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E5ABD" w14:textId="0B650296" w:rsidR="005B25C5" w:rsidRPr="0050660C" w:rsidRDefault="00396D31" w:rsidP="006C3CDD">
      <w:r>
        <w:fldChar w:fldCharType="begin"/>
      </w:r>
      <w:r w:rsidR="0018781A">
        <w:instrText>HYPERLINK "C:\\Users\\FQB18A\\AppData\\Local\\Microsoft\\Windows\\INetCache\\Content.Outlook\\VW1JWSHC\\Annabel.Satin1@justice.gov.uk"</w:instrText>
      </w:r>
      <w:r>
        <w:fldChar w:fldCharType="separate"/>
      </w:r>
      <w:r w:rsidR="00CB4E1C">
        <w:rPr>
          <w:rStyle w:val="Hyperlink"/>
        </w:rPr>
        <w:t>Annabel.Satin1@justice.gov.uk</w:t>
      </w:r>
      <w:r>
        <w:rPr>
          <w:rStyle w:val="Hyperlink"/>
        </w:rPr>
        <w:fldChar w:fldCharType="end"/>
      </w:r>
      <w:r w:rsidR="00CB4E1C">
        <w:rPr>
          <w:rFonts w:ascii="Times New Roman"/>
          <w:noProof/>
          <w:sz w:val="20"/>
          <w:lang w:val="en-US"/>
        </w:rPr>
        <w:drawing>
          <wp:anchor distT="0" distB="0" distL="114300" distR="114300" simplePos="0" relativeHeight="251658240" behindDoc="1" locked="0" layoutInCell="1" allowOverlap="1" wp14:anchorId="5CD283B0" wp14:editId="666B7BC7">
            <wp:simplePos x="0" y="0"/>
            <wp:positionH relativeFrom="column">
              <wp:posOffset>-924674</wp:posOffset>
            </wp:positionH>
            <wp:positionV relativeFrom="paragraph">
              <wp:posOffset>-945222</wp:posOffset>
            </wp:positionV>
            <wp:extent cx="10752956" cy="7590155"/>
            <wp:effectExtent l="0" t="0" r="0" b="0"/>
            <wp:wrapNone/>
            <wp:docPr id="521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 name="Picture 29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439" cy="759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E1C">
        <w:rPr>
          <w:rFonts w:ascii="Times New Roman"/>
          <w:sz w:val="20"/>
        </w:rPr>
        <w:t xml:space="preserve">    </w:t>
      </w:r>
    </w:p>
    <w:p w14:paraId="1668DF22" w14:textId="1D143466" w:rsidR="005B25C5" w:rsidRPr="0050660C" w:rsidRDefault="005B25C5"/>
    <w:p w14:paraId="7EE41CF6" w14:textId="0A95A9BA" w:rsidR="005B25C5" w:rsidRPr="0050660C" w:rsidRDefault="00396D31">
      <w:r>
        <w:rPr>
          <w:rFonts w:ascii="Times New Roman"/>
          <w:noProof/>
          <w:sz w:val="20"/>
          <w:lang w:val="en-US"/>
        </w:rPr>
        <w:drawing>
          <wp:anchor distT="0" distB="0" distL="114300" distR="114300" simplePos="0" relativeHeight="251659272" behindDoc="0" locked="0" layoutInCell="1" allowOverlap="1" wp14:anchorId="1E4A4443" wp14:editId="226BAFE0">
            <wp:simplePos x="0" y="0"/>
            <wp:positionH relativeFrom="column">
              <wp:posOffset>5549900</wp:posOffset>
            </wp:positionH>
            <wp:positionV relativeFrom="paragraph">
              <wp:posOffset>717550</wp:posOffset>
            </wp:positionV>
            <wp:extent cx="2235200" cy="768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5200" cy="768350"/>
                    </a:xfrm>
                    <a:prstGeom prst="rect">
                      <a:avLst/>
                    </a:prstGeom>
                    <a:noFill/>
                    <a:ln>
                      <a:noFill/>
                    </a:ln>
                  </pic:spPr>
                </pic:pic>
              </a:graphicData>
            </a:graphic>
          </wp:anchor>
        </w:drawing>
      </w:r>
      <w:r>
        <w:rPr>
          <w:noProof/>
        </w:rPr>
        <w:drawing>
          <wp:inline distT="0" distB="0" distL="0" distR="0" wp14:anchorId="4FAADBB9" wp14:editId="54651433">
            <wp:extent cx="2832100" cy="1013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414" cy="1020371"/>
                    </a:xfrm>
                    <a:prstGeom prst="rect">
                      <a:avLst/>
                    </a:prstGeom>
                    <a:noFill/>
                    <a:ln>
                      <a:noFill/>
                    </a:ln>
                  </pic:spPr>
                </pic:pic>
              </a:graphicData>
            </a:graphic>
          </wp:inline>
        </w:drawing>
      </w:r>
    </w:p>
    <w:p w14:paraId="4B717A92" w14:textId="2E8C87BB" w:rsidR="00E513DB" w:rsidRPr="0050660C" w:rsidRDefault="00E513DB" w:rsidP="0013090B">
      <w:pPr>
        <w:jc w:val="center"/>
        <w:rPr>
          <w:color w:val="FFFFFF" w:themeColor="background1"/>
          <w:sz w:val="120"/>
          <w:szCs w:val="120"/>
        </w:rPr>
      </w:pPr>
    </w:p>
    <w:p w14:paraId="52D680B6" w14:textId="1179ACF1" w:rsidR="005B25C5" w:rsidRPr="0050660C" w:rsidRDefault="005B25C5" w:rsidP="0013090B">
      <w:pPr>
        <w:jc w:val="center"/>
        <w:rPr>
          <w:color w:val="FFFFFF" w:themeColor="background1"/>
          <w:sz w:val="120"/>
          <w:szCs w:val="120"/>
        </w:rPr>
      </w:pPr>
      <w:r>
        <w:rPr>
          <w:color w:val="FFFFFF" w:themeColor="background1"/>
          <w:sz w:val="120"/>
        </w:rPr>
        <w:t>Safonau Cenedlaethol 2021</w:t>
      </w:r>
    </w:p>
    <w:p w14:paraId="48D15740" w14:textId="33E383C7" w:rsidR="005207FF" w:rsidRPr="0050660C" w:rsidRDefault="005207FF"/>
    <w:p w14:paraId="660FE5B3" w14:textId="6A34EA5A" w:rsidR="0029605B" w:rsidRPr="0050660C" w:rsidRDefault="00FB7873">
      <w:r>
        <w:rPr>
          <w:noProof/>
          <w:lang w:val="en-US"/>
        </w:rPr>
        <mc:AlternateContent>
          <mc:Choice Requires="wps">
            <w:drawing>
              <wp:anchor distT="45720" distB="45720" distL="114300" distR="114300" simplePos="0" relativeHeight="251658248" behindDoc="0" locked="0" layoutInCell="1" allowOverlap="1" wp14:anchorId="11898951" wp14:editId="1CCCE435">
                <wp:simplePos x="0" y="0"/>
                <wp:positionH relativeFrom="column">
                  <wp:posOffset>3390900</wp:posOffset>
                </wp:positionH>
                <wp:positionV relativeFrom="paragraph">
                  <wp:posOffset>31115</wp:posOffset>
                </wp:positionV>
                <wp:extent cx="35623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4620"/>
                        </a:xfrm>
                        <a:prstGeom prst="rect">
                          <a:avLst/>
                        </a:prstGeom>
                        <a:noFill/>
                        <a:ln w="9525">
                          <a:noFill/>
                          <a:miter lim="800000"/>
                          <a:headEnd/>
                          <a:tailEnd/>
                        </a:ln>
                      </wps:spPr>
                      <wps:txbx>
                        <w:txbxContent>
                          <w:p w14:paraId="28DA71F9" w14:textId="652BD182" w:rsidR="00D63483" w:rsidRPr="003C354F" w:rsidRDefault="00EE6278" w:rsidP="00FB7873">
                            <w:pPr>
                              <w:rPr>
                                <w:color w:val="FFFFFF" w:themeColor="background1"/>
                                <w:sz w:val="40"/>
                                <w:szCs w:val="40"/>
                              </w:rPr>
                            </w:pPr>
                            <w:r>
                              <w:rPr>
                                <w:color w:val="FFFFFF" w:themeColor="background1"/>
                                <w:sz w:val="40"/>
                              </w:rPr>
                              <w:t>diweddariad i’r canllawiau Mehefin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898951" id="_x0000_t202" coordsize="21600,21600" o:spt="202" path="m,l,21600r21600,l21600,xe">
                <v:stroke joinstyle="miter"/>
                <v:path gradientshapeok="t" o:connecttype="rect"/>
              </v:shapetype>
              <v:shape id="Text Box 2" o:spid="_x0000_s1026" type="#_x0000_t202" style="position:absolute;margin-left:267pt;margin-top:2.45pt;width:280.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" filled="f" stroked="f">
                <v:textbox style="mso-fit-shape-to-text:t">
                  <w:txbxContent>
                    <w:p w14:paraId="28DA71F9" w14:textId="652BD182" w:rsidR="00D63483" w:rsidRPr="003C354F" w:rsidRDefault="00EE6278" w:rsidP="00FB7873">
                      <w:pPr>
                        <w:rPr>
                          <w:color w:val="FFFFFF" w:themeColor="background1"/>
                          <w:sz w:val="40"/>
                          <w:szCs w:val="40"/>
                        </w:rPr>
                      </w:pPr>
                      <w:r>
                        <w:rPr>
                          <w:color w:val="FFFFFF" w:themeColor="background1"/>
                          <w:sz w:val="40"/>
                        </w:rPr>
                        <w:t>diweddariad i’r canllawiau Mehefin 2022</w:t>
                      </w:r>
                    </w:p>
                  </w:txbxContent>
                </v:textbox>
                <w10:wrap type="square"/>
              </v:shape>
            </w:pict>
          </mc:Fallback>
        </mc:AlternateContent>
      </w:r>
    </w:p>
    <w:p w14:paraId="6CBD5BAF" w14:textId="68B9B774" w:rsidR="005207FF" w:rsidRPr="0050660C" w:rsidRDefault="00F75A67" w:rsidP="00F75A67">
      <w:pPr>
        <w:tabs>
          <w:tab w:val="left" w:pos="3817"/>
        </w:tabs>
      </w:pPr>
      <w:r>
        <w:tab/>
      </w:r>
    </w:p>
    <w:sdt>
      <w:sdtPr>
        <w:rPr>
          <w:rFonts w:asciiTheme="minorHAnsi" w:eastAsiaTheme="minorHAnsi" w:hAnsiTheme="minorHAnsi" w:cstheme="minorBidi"/>
          <w:color w:val="auto"/>
          <w:sz w:val="22"/>
          <w:szCs w:val="22"/>
        </w:rPr>
        <w:id w:val="1955136876"/>
        <w:docPartObj>
          <w:docPartGallery w:val="Table of Contents"/>
          <w:docPartUnique/>
        </w:docPartObj>
      </w:sdtPr>
      <w:sdtEndPr>
        <w:rPr>
          <w:b/>
          <w:bCs/>
          <w:noProof/>
        </w:rPr>
      </w:sdtEndPr>
      <w:sdtContent>
        <w:p w14:paraId="52E4B3C2" w14:textId="3310A60F" w:rsidR="00504134" w:rsidRPr="0050660C" w:rsidRDefault="007A1D04">
          <w:pPr>
            <w:pStyle w:val="TOCHeading"/>
            <w:rPr>
              <w:rFonts w:asciiTheme="minorHAnsi" w:eastAsiaTheme="minorHAnsi" w:hAnsiTheme="minorHAnsi" w:cstheme="minorBidi"/>
              <w:color w:val="auto"/>
              <w:sz w:val="22"/>
              <w:szCs w:val="22"/>
            </w:rPr>
            <w:sectPr w:rsidR="00504134" w:rsidRPr="0050660C" w:rsidSect="00F30337">
              <w:headerReference w:type="default" r:id="rId14"/>
              <w:footerReference w:type="default" r:id="rId15"/>
              <w:pgSz w:w="16838" w:h="11906" w:orient="landscape"/>
              <w:pgMar w:top="1440" w:right="1440" w:bottom="1440" w:left="1440" w:header="708" w:footer="708" w:gutter="0"/>
              <w:cols w:space="708"/>
              <w:docGrid w:linePitch="360"/>
            </w:sectPr>
          </w:pPr>
          <w:r>
            <w:rPr>
              <w:noProof/>
              <w:color w:val="FFFFFF"/>
              <w:sz w:val="28"/>
              <w:szCs w:val="28"/>
              <w:lang w:val="en-US"/>
            </w:rPr>
            <mc:AlternateContent>
              <mc:Choice Requires="wps">
                <w:drawing>
                  <wp:anchor distT="0" distB="0" distL="114300" distR="114300" simplePos="0" relativeHeight="251658242" behindDoc="1" locked="0" layoutInCell="1" allowOverlap="1" wp14:anchorId="136F9DD0" wp14:editId="53957C9D">
                    <wp:simplePos x="0" y="0"/>
                    <wp:positionH relativeFrom="column">
                      <wp:posOffset>8156028</wp:posOffset>
                    </wp:positionH>
                    <wp:positionV relativeFrom="paragraph">
                      <wp:posOffset>224615</wp:posOffset>
                    </wp:positionV>
                    <wp:extent cx="718206" cy="914400"/>
                    <wp:effectExtent l="0" t="0" r="24765" b="19050"/>
                    <wp:wrapNone/>
                    <wp:docPr id="5226"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8206" cy="914400"/>
                            </a:xfrm>
                            <a:prstGeom prst="line">
                              <a:avLst/>
                            </a:prstGeom>
                            <a:noFill/>
                            <a:ln w="1253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63944928" id="Line 2922" o:spid="_x0000_s1026" style="position:absolute;flip:x y;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2pt,17.7pt" to="698.7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" strokecolor="white" strokeweight=".34819mm"/>
                </w:pict>
              </mc:Fallback>
            </mc:AlternateContent>
          </w:r>
          <w:r>
            <w:rPr>
              <w:noProof/>
              <w:color w:val="FFFFFF"/>
              <w:sz w:val="28"/>
              <w:szCs w:val="28"/>
              <w:lang w:val="en-US"/>
            </w:rPr>
            <mc:AlternateContent>
              <mc:Choice Requires="wps">
                <w:drawing>
                  <wp:anchor distT="0" distB="0" distL="114300" distR="114300" simplePos="0" relativeHeight="251658247" behindDoc="1" locked="0" layoutInCell="1" allowOverlap="1" wp14:anchorId="32B4218D" wp14:editId="042951E5">
                    <wp:simplePos x="0" y="0"/>
                    <wp:positionH relativeFrom="column">
                      <wp:posOffset>8871154</wp:posOffset>
                    </wp:positionH>
                    <wp:positionV relativeFrom="paragraph">
                      <wp:posOffset>1139066</wp:posOffset>
                    </wp:positionV>
                    <wp:extent cx="897193" cy="287"/>
                    <wp:effectExtent l="0" t="0" r="0" b="0"/>
                    <wp:wrapNone/>
                    <wp:docPr id="25"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7193" cy="287"/>
                            </a:xfrm>
                            <a:prstGeom prst="line">
                              <a:avLst/>
                            </a:prstGeom>
                            <a:noFill/>
                            <a:ln w="1253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15176CFE" id="Line 2922" o:spid="_x0000_s1026" style="position:absolute;flip:x y;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5pt,89.7pt" to="769.1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" strokecolor="white" strokeweight=".34819mm"/>
                </w:pict>
              </mc:Fallback>
            </mc:AlternateContent>
          </w:r>
          <w:r>
            <w:rPr>
              <w:noProof/>
              <w:color w:val="FFFFFF"/>
              <w:sz w:val="28"/>
              <w:szCs w:val="28"/>
              <w:lang w:val="en-US"/>
            </w:rPr>
            <mc:AlternateContent>
              <mc:Choice Requires="wps">
                <w:drawing>
                  <wp:anchor distT="0" distB="0" distL="114300" distR="114300" simplePos="0" relativeHeight="251658244" behindDoc="1" locked="0" layoutInCell="1" allowOverlap="1" wp14:anchorId="591C6956" wp14:editId="6BD91677">
                    <wp:simplePos x="0" y="0"/>
                    <wp:positionH relativeFrom="column">
                      <wp:posOffset>7447935</wp:posOffset>
                    </wp:positionH>
                    <wp:positionV relativeFrom="paragraph">
                      <wp:posOffset>1109857</wp:posOffset>
                    </wp:positionV>
                    <wp:extent cx="744794" cy="1033432"/>
                    <wp:effectExtent l="0" t="0" r="36830" b="33655"/>
                    <wp:wrapNone/>
                    <wp:docPr id="22"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794" cy="1033432"/>
                            </a:xfrm>
                            <a:prstGeom prst="line">
                              <a:avLst/>
                            </a:prstGeom>
                            <a:noFill/>
                            <a:ln w="1253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2AF12676" id="Line 2922" o:spid="_x0000_s1026" style="position:absolute;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45pt,87.4pt" to="645.1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" strokecolor="white" strokeweight=".34819mm"/>
                </w:pict>
              </mc:Fallback>
            </mc:AlternateContent>
          </w:r>
          <w:r>
            <w:rPr>
              <w:noProof/>
              <w:color w:val="FFFFFF"/>
              <w:sz w:val="28"/>
              <w:szCs w:val="28"/>
              <w:lang w:val="en-US"/>
            </w:rPr>
            <mc:AlternateContent>
              <mc:Choice Requires="wps">
                <w:drawing>
                  <wp:anchor distT="0" distB="0" distL="114300" distR="114300" simplePos="0" relativeHeight="251658245" behindDoc="1" locked="0" layoutInCell="1" allowOverlap="1" wp14:anchorId="5160AF69" wp14:editId="3178FC4F">
                    <wp:simplePos x="0" y="0"/>
                    <wp:positionH relativeFrom="column">
                      <wp:posOffset>8196405</wp:posOffset>
                    </wp:positionH>
                    <wp:positionV relativeFrom="paragraph">
                      <wp:posOffset>1139354</wp:posOffset>
                    </wp:positionV>
                    <wp:extent cx="673603" cy="1004283"/>
                    <wp:effectExtent l="0" t="0" r="31750" b="24765"/>
                    <wp:wrapNone/>
                    <wp:docPr id="23"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603" cy="1004283"/>
                            </a:xfrm>
                            <a:prstGeom prst="line">
                              <a:avLst/>
                            </a:prstGeom>
                            <a:noFill/>
                            <a:ln w="1253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48CA154F" id="Line 2922" o:spid="_x0000_s1026" style="position:absolute;flip:x;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4pt,89.7pt" to="698.4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" strokecolor="white" strokeweight=".34819mm"/>
                </w:pict>
              </mc:Fallback>
            </mc:AlternateContent>
          </w:r>
          <w:r>
            <w:rPr>
              <w:noProof/>
              <w:color w:val="FFFFFF"/>
              <w:sz w:val="28"/>
              <w:szCs w:val="28"/>
              <w:lang w:val="en-US"/>
            </w:rPr>
            <mc:AlternateContent>
              <mc:Choice Requires="wps">
                <w:drawing>
                  <wp:anchor distT="0" distB="0" distL="114300" distR="114300" simplePos="0" relativeHeight="251658246" behindDoc="1" locked="0" layoutInCell="1" allowOverlap="1" wp14:anchorId="7A0ECE63" wp14:editId="7D0AF636">
                    <wp:simplePos x="0" y="0"/>
                    <wp:positionH relativeFrom="column">
                      <wp:posOffset>7447874</wp:posOffset>
                    </wp:positionH>
                    <wp:positionV relativeFrom="paragraph">
                      <wp:posOffset>1141095</wp:posOffset>
                    </wp:positionV>
                    <wp:extent cx="1422667" cy="0"/>
                    <wp:effectExtent l="0" t="0" r="0" b="0"/>
                    <wp:wrapNone/>
                    <wp:docPr id="24"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667" cy="0"/>
                            </a:xfrm>
                            <a:prstGeom prst="line">
                              <a:avLst/>
                            </a:prstGeom>
                            <a:noFill/>
                            <a:ln w="1253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4DDEE738" id="Line 2922" o:spid="_x0000_s1026" style="position:absolute;flip:x;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45pt,89.85pt" to="698.4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" strokecolor="white" strokeweight=".34819mm"/>
                </w:pict>
              </mc:Fallback>
            </mc:AlternateContent>
          </w:r>
          <w:r>
            <w:rPr>
              <w:noProof/>
              <w:color w:val="FFFFFF"/>
              <w:sz w:val="28"/>
              <w:szCs w:val="28"/>
              <w:lang w:val="en-US"/>
            </w:rPr>
            <mc:AlternateContent>
              <mc:Choice Requires="wps">
                <w:drawing>
                  <wp:anchor distT="0" distB="0" distL="114300" distR="114300" simplePos="0" relativeHeight="251658243" behindDoc="1" locked="0" layoutInCell="1" allowOverlap="1" wp14:anchorId="61A29BA6" wp14:editId="393A066F">
                    <wp:simplePos x="0" y="0"/>
                    <wp:positionH relativeFrom="column">
                      <wp:posOffset>6666270</wp:posOffset>
                    </wp:positionH>
                    <wp:positionV relativeFrom="paragraph">
                      <wp:posOffset>269199</wp:posOffset>
                    </wp:positionV>
                    <wp:extent cx="1489587" cy="1875360"/>
                    <wp:effectExtent l="0" t="0" r="34925" b="29845"/>
                    <wp:wrapNone/>
                    <wp:docPr id="21"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9587" cy="1875360"/>
                            </a:xfrm>
                            <a:prstGeom prst="line">
                              <a:avLst/>
                            </a:prstGeom>
                            <a:noFill/>
                            <a:ln w="1253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39C6B1DA" id="Line 2922" o:spid="_x0000_s1026" style="position:absolute;flip:x;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9pt,21.2pt" to="642.2pt,1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" strokecolor="white" strokeweight=".34819mm"/>
                </w:pict>
              </mc:Fallback>
            </mc:AlternateContent>
          </w:r>
          <w:r>
            <w:rPr>
              <w:noProof/>
              <w:sz w:val="20"/>
              <w:lang w:val="en-US"/>
            </w:rPr>
            <mc:AlternateContent>
              <mc:Choice Requires="wps">
                <w:drawing>
                  <wp:anchor distT="0" distB="0" distL="114300" distR="114300" simplePos="0" relativeHeight="251658241" behindDoc="1" locked="0" layoutInCell="1" allowOverlap="1" wp14:anchorId="0BD1F24E" wp14:editId="2B68D85F">
                    <wp:simplePos x="0" y="0"/>
                    <wp:positionH relativeFrom="column">
                      <wp:posOffset>-898669</wp:posOffset>
                    </wp:positionH>
                    <wp:positionV relativeFrom="paragraph">
                      <wp:posOffset>228805</wp:posOffset>
                    </wp:positionV>
                    <wp:extent cx="10668000" cy="880745"/>
                    <wp:effectExtent l="0" t="19050" r="19050" b="33655"/>
                    <wp:wrapNone/>
                    <wp:docPr id="5221" name="Freeform 2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0" cy="880745"/>
                            </a:xfrm>
                            <a:custGeom>
                              <a:avLst/>
                              <a:gdLst>
                                <a:gd name="T0" fmla="*/ 11906 w 11906"/>
                                <a:gd name="T1" fmla="+- 0 12689 12689"/>
                                <a:gd name="T2" fmla="*/ 12689 h 1387"/>
                                <a:gd name="T3" fmla="*/ 10112 w 11906"/>
                                <a:gd name="T4" fmla="+- 0 12689 12689"/>
                                <a:gd name="T5" fmla="*/ 12689 h 1387"/>
                                <a:gd name="T6" fmla="*/ 9302 w 11906"/>
                                <a:gd name="T7" fmla="+- 0 14076 12689"/>
                                <a:gd name="T8" fmla="*/ 14076 h 1387"/>
                                <a:gd name="T9" fmla="*/ 0 w 11906"/>
                                <a:gd name="T10" fmla="+- 0 14076 12689"/>
                                <a:gd name="T11" fmla="*/ 14076 h 1387"/>
                              </a:gdLst>
                              <a:ahLst/>
                              <a:cxnLst>
                                <a:cxn ang="0">
                                  <a:pos x="T0" y="T2"/>
                                </a:cxn>
                                <a:cxn ang="0">
                                  <a:pos x="T3" y="T5"/>
                                </a:cxn>
                                <a:cxn ang="0">
                                  <a:pos x="T6" y="T8"/>
                                </a:cxn>
                                <a:cxn ang="0">
                                  <a:pos x="T9" y="T11"/>
                                </a:cxn>
                              </a:cxnLst>
                              <a:rect l="0" t="0" r="r" b="b"/>
                              <a:pathLst>
                                <a:path w="11906" h="1387">
                                  <a:moveTo>
                                    <a:pt x="11906" y="0"/>
                                  </a:moveTo>
                                  <a:lnTo>
                                    <a:pt x="10112" y="0"/>
                                  </a:lnTo>
                                  <a:lnTo>
                                    <a:pt x="9302" y="1387"/>
                                  </a:lnTo>
                                  <a:lnTo>
                                    <a:pt x="0" y="1387"/>
                                  </a:lnTo>
                                </a:path>
                              </a:pathLst>
                            </a:custGeom>
                            <a:noFill/>
                            <a:ln w="6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dtdh="http://schemas.microsoft.com/office/word/2020/wordml/sdtdatahash" xmlns:oel="http://schemas.microsoft.com/office/2019/extlst">
                <w:pict>
                  <v:shape w14:anchorId="7A18B8DF" id="Freeform 2927" o:spid="_x0000_s1026" style="position:absolute;margin-left:-70.75pt;margin-top:18pt;width:840pt;height:69.3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906,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" path="m11906,l10112,,9302,1387,,1387e" filled="f" strokecolor="white" strokeweight="1.74167mm">
                    <v:path arrowok="t" o:connecttype="custom" o:connectlocs="10668000,8057515;9060542,8057515;8334767,8938260;0,8938260" o:connectangles="0,0,0,0"/>
                  </v:shape>
                </w:pict>
              </mc:Fallback>
            </mc:AlternateContent>
          </w:r>
        </w:p>
        <w:p w14:paraId="1D1B7AC0" w14:textId="30C092EA" w:rsidR="00C21685" w:rsidRPr="0050660C" w:rsidRDefault="00C21685">
          <w:pPr>
            <w:pStyle w:val="TOCHeading"/>
            <w:rPr>
              <w:b/>
            </w:rPr>
          </w:pPr>
          <w:r>
            <w:rPr>
              <w:b/>
            </w:rPr>
            <w:lastRenderedPageBreak/>
            <w:t>Cynnwys</w:t>
          </w:r>
        </w:p>
        <w:p w14:paraId="304854FA" w14:textId="77777777" w:rsidR="00BE2512" w:rsidRPr="0050660C" w:rsidRDefault="00BE2512">
          <w:pPr>
            <w:pStyle w:val="TOC1"/>
            <w:tabs>
              <w:tab w:val="right" w:leader="dot" w:pos="13948"/>
            </w:tabs>
          </w:pPr>
        </w:p>
        <w:p w14:paraId="02084312" w14:textId="4A0E840B" w:rsidR="00613C92" w:rsidRDefault="00C21685">
          <w:pPr>
            <w:pStyle w:val="TOC1"/>
            <w:tabs>
              <w:tab w:val="right" w:leader="dot" w:pos="13948"/>
            </w:tabs>
            <w:rPr>
              <w:rFonts w:eastAsiaTheme="minorEastAsia"/>
              <w:noProof/>
              <w:lang w:val="en-US"/>
            </w:rPr>
          </w:pPr>
          <w:r w:rsidRPr="0050660C">
            <w:fldChar w:fldCharType="begin"/>
          </w:r>
          <w:r w:rsidRPr="0050660C">
            <w:instrText xml:space="preserve"> TOC \o "1-3" \h \z \u </w:instrText>
          </w:r>
          <w:r w:rsidRPr="0050660C">
            <w:fldChar w:fldCharType="separate"/>
          </w:r>
          <w:hyperlink w:anchor="_Toc106955573" w:history="1">
            <w:r w:rsidR="00613C92" w:rsidRPr="00CE0474">
              <w:rPr>
                <w:rStyle w:val="Hyperlink"/>
                <w:noProof/>
              </w:rPr>
              <w:t>1. Cadw Cofnodion Cywir</w:t>
            </w:r>
            <w:r w:rsidR="00613C92">
              <w:rPr>
                <w:noProof/>
                <w:webHidden/>
              </w:rPr>
              <w:tab/>
            </w:r>
            <w:r w:rsidR="00613C92">
              <w:rPr>
                <w:noProof/>
                <w:webHidden/>
              </w:rPr>
              <w:fldChar w:fldCharType="begin"/>
            </w:r>
            <w:r w:rsidR="00613C92">
              <w:rPr>
                <w:noProof/>
                <w:webHidden/>
              </w:rPr>
              <w:instrText xml:space="preserve"> PAGEREF _Toc106955573 \h </w:instrText>
            </w:r>
            <w:r w:rsidR="00613C92">
              <w:rPr>
                <w:noProof/>
                <w:webHidden/>
              </w:rPr>
            </w:r>
            <w:r w:rsidR="00613C92">
              <w:rPr>
                <w:noProof/>
                <w:webHidden/>
              </w:rPr>
              <w:fldChar w:fldCharType="separate"/>
            </w:r>
            <w:r w:rsidR="00613C92">
              <w:rPr>
                <w:noProof/>
                <w:webHidden/>
              </w:rPr>
              <w:t>3</w:t>
            </w:r>
            <w:r w:rsidR="00613C92">
              <w:rPr>
                <w:noProof/>
                <w:webHidden/>
              </w:rPr>
              <w:fldChar w:fldCharType="end"/>
            </w:r>
          </w:hyperlink>
        </w:p>
        <w:p w14:paraId="1201AD6F" w14:textId="50492319" w:rsidR="00613C92" w:rsidRDefault="0018781A">
          <w:pPr>
            <w:pStyle w:val="TOC1"/>
            <w:tabs>
              <w:tab w:val="right" w:leader="dot" w:pos="13948"/>
            </w:tabs>
            <w:rPr>
              <w:rFonts w:eastAsiaTheme="minorEastAsia"/>
              <w:noProof/>
              <w:lang w:val="en-US"/>
            </w:rPr>
          </w:pPr>
          <w:hyperlink w:anchor="_Toc106955574" w:history="1">
            <w:r w:rsidR="00613C92" w:rsidRPr="00CE0474">
              <w:rPr>
                <w:rStyle w:val="Hyperlink"/>
                <w:noProof/>
              </w:rPr>
              <w:t>2. Cyngor i’r Llys</w:t>
            </w:r>
            <w:r w:rsidR="00613C92">
              <w:rPr>
                <w:noProof/>
                <w:webHidden/>
              </w:rPr>
              <w:tab/>
            </w:r>
            <w:r w:rsidR="00613C92">
              <w:rPr>
                <w:noProof/>
                <w:webHidden/>
              </w:rPr>
              <w:fldChar w:fldCharType="begin"/>
            </w:r>
            <w:r w:rsidR="00613C92">
              <w:rPr>
                <w:noProof/>
                <w:webHidden/>
              </w:rPr>
              <w:instrText xml:space="preserve"> PAGEREF _Toc106955574 \h </w:instrText>
            </w:r>
            <w:r w:rsidR="00613C92">
              <w:rPr>
                <w:noProof/>
                <w:webHidden/>
              </w:rPr>
            </w:r>
            <w:r w:rsidR="00613C92">
              <w:rPr>
                <w:noProof/>
                <w:webHidden/>
              </w:rPr>
              <w:fldChar w:fldCharType="separate"/>
            </w:r>
            <w:r w:rsidR="00613C92">
              <w:rPr>
                <w:noProof/>
                <w:webHidden/>
              </w:rPr>
              <w:t>5</w:t>
            </w:r>
            <w:r w:rsidR="00613C92">
              <w:rPr>
                <w:noProof/>
                <w:webHidden/>
              </w:rPr>
              <w:fldChar w:fldCharType="end"/>
            </w:r>
          </w:hyperlink>
        </w:p>
        <w:p w14:paraId="65672F06" w14:textId="6F857B60" w:rsidR="00613C92" w:rsidRDefault="0018781A">
          <w:pPr>
            <w:pStyle w:val="TOC1"/>
            <w:tabs>
              <w:tab w:val="right" w:leader="dot" w:pos="13948"/>
            </w:tabs>
            <w:rPr>
              <w:rFonts w:eastAsiaTheme="minorEastAsia"/>
              <w:noProof/>
              <w:lang w:val="en-US"/>
            </w:rPr>
          </w:pPr>
          <w:hyperlink w:anchor="_Toc106955575" w:history="1">
            <w:r w:rsidR="00613C92" w:rsidRPr="00CE0474">
              <w:rPr>
                <w:rStyle w:val="Hyperlink"/>
                <w:noProof/>
              </w:rPr>
              <w:t>3. Dyrannu a Chyswllt Cychwynnol</w:t>
            </w:r>
            <w:r w:rsidR="00613C92">
              <w:rPr>
                <w:noProof/>
                <w:webHidden/>
              </w:rPr>
              <w:tab/>
            </w:r>
            <w:r w:rsidR="00613C92">
              <w:rPr>
                <w:noProof/>
                <w:webHidden/>
              </w:rPr>
              <w:fldChar w:fldCharType="begin"/>
            </w:r>
            <w:r w:rsidR="00613C92">
              <w:rPr>
                <w:noProof/>
                <w:webHidden/>
              </w:rPr>
              <w:instrText xml:space="preserve"> PAGEREF _Toc106955575 \h </w:instrText>
            </w:r>
            <w:r w:rsidR="00613C92">
              <w:rPr>
                <w:noProof/>
                <w:webHidden/>
              </w:rPr>
            </w:r>
            <w:r w:rsidR="00613C92">
              <w:rPr>
                <w:noProof/>
                <w:webHidden/>
              </w:rPr>
              <w:fldChar w:fldCharType="separate"/>
            </w:r>
            <w:r w:rsidR="00613C92">
              <w:rPr>
                <w:noProof/>
                <w:webHidden/>
              </w:rPr>
              <w:t>7</w:t>
            </w:r>
            <w:r w:rsidR="00613C92">
              <w:rPr>
                <w:noProof/>
                <w:webHidden/>
              </w:rPr>
              <w:fldChar w:fldCharType="end"/>
            </w:r>
          </w:hyperlink>
        </w:p>
        <w:p w14:paraId="4283F6C2" w14:textId="3EA586AC" w:rsidR="00613C92" w:rsidRDefault="0018781A">
          <w:pPr>
            <w:pStyle w:val="TOC1"/>
            <w:tabs>
              <w:tab w:val="right" w:leader="dot" w:pos="13948"/>
            </w:tabs>
            <w:rPr>
              <w:rFonts w:eastAsiaTheme="minorEastAsia"/>
              <w:noProof/>
              <w:lang w:val="en-US"/>
            </w:rPr>
          </w:pPr>
          <w:hyperlink w:anchor="_Toc106955576" w:history="1">
            <w:r w:rsidR="00613C92" w:rsidRPr="00CE0474">
              <w:rPr>
                <w:rStyle w:val="Hyperlink"/>
                <w:noProof/>
              </w:rPr>
              <w:t>4. Asesu a Chynllunio</w:t>
            </w:r>
            <w:r w:rsidR="00613C92">
              <w:rPr>
                <w:noProof/>
                <w:webHidden/>
              </w:rPr>
              <w:tab/>
            </w:r>
            <w:r w:rsidR="00613C92">
              <w:rPr>
                <w:noProof/>
                <w:webHidden/>
              </w:rPr>
              <w:fldChar w:fldCharType="begin"/>
            </w:r>
            <w:r w:rsidR="00613C92">
              <w:rPr>
                <w:noProof/>
                <w:webHidden/>
              </w:rPr>
              <w:instrText xml:space="preserve"> PAGEREF _Toc106955576 \h </w:instrText>
            </w:r>
            <w:r w:rsidR="00613C92">
              <w:rPr>
                <w:noProof/>
                <w:webHidden/>
              </w:rPr>
            </w:r>
            <w:r w:rsidR="00613C92">
              <w:rPr>
                <w:noProof/>
                <w:webHidden/>
              </w:rPr>
              <w:fldChar w:fldCharType="separate"/>
            </w:r>
            <w:r w:rsidR="00613C92">
              <w:rPr>
                <w:noProof/>
                <w:webHidden/>
              </w:rPr>
              <w:t>9</w:t>
            </w:r>
            <w:r w:rsidR="00613C92">
              <w:rPr>
                <w:noProof/>
                <w:webHidden/>
              </w:rPr>
              <w:fldChar w:fldCharType="end"/>
            </w:r>
          </w:hyperlink>
        </w:p>
        <w:p w14:paraId="5B9E5ACC" w14:textId="11ECCD4F" w:rsidR="00613C92" w:rsidRDefault="0018781A">
          <w:pPr>
            <w:pStyle w:val="TOC1"/>
            <w:tabs>
              <w:tab w:val="right" w:leader="dot" w:pos="13948"/>
            </w:tabs>
            <w:rPr>
              <w:rFonts w:eastAsiaTheme="minorEastAsia"/>
              <w:noProof/>
              <w:lang w:val="en-US"/>
            </w:rPr>
          </w:pPr>
          <w:hyperlink w:anchor="_Toc106955577" w:history="1">
            <w:r w:rsidR="00613C92" w:rsidRPr="00CE0474">
              <w:rPr>
                <w:rStyle w:val="Hyperlink"/>
                <w:noProof/>
              </w:rPr>
              <w:t>5. Cyflawni gofynion dedfryd / Gweithredu’r Ddedfryd</w:t>
            </w:r>
            <w:r w:rsidR="00613C92">
              <w:rPr>
                <w:noProof/>
                <w:webHidden/>
              </w:rPr>
              <w:tab/>
            </w:r>
            <w:r w:rsidR="00613C92">
              <w:rPr>
                <w:noProof/>
                <w:webHidden/>
              </w:rPr>
              <w:fldChar w:fldCharType="begin"/>
            </w:r>
            <w:r w:rsidR="00613C92">
              <w:rPr>
                <w:noProof/>
                <w:webHidden/>
              </w:rPr>
              <w:instrText xml:space="preserve"> PAGEREF _Toc106955577 \h </w:instrText>
            </w:r>
            <w:r w:rsidR="00613C92">
              <w:rPr>
                <w:noProof/>
                <w:webHidden/>
              </w:rPr>
            </w:r>
            <w:r w:rsidR="00613C92">
              <w:rPr>
                <w:noProof/>
                <w:webHidden/>
              </w:rPr>
              <w:fldChar w:fldCharType="separate"/>
            </w:r>
            <w:r w:rsidR="00613C92">
              <w:rPr>
                <w:noProof/>
                <w:webHidden/>
              </w:rPr>
              <w:t>17</w:t>
            </w:r>
            <w:r w:rsidR="00613C92">
              <w:rPr>
                <w:noProof/>
                <w:webHidden/>
              </w:rPr>
              <w:fldChar w:fldCharType="end"/>
            </w:r>
          </w:hyperlink>
        </w:p>
        <w:p w14:paraId="650E3AA5" w14:textId="505936D6" w:rsidR="00613C92" w:rsidRDefault="0018781A">
          <w:pPr>
            <w:pStyle w:val="TOC1"/>
            <w:tabs>
              <w:tab w:val="right" w:leader="dot" w:pos="13948"/>
            </w:tabs>
            <w:rPr>
              <w:rFonts w:eastAsiaTheme="minorEastAsia"/>
              <w:noProof/>
              <w:lang w:val="en-US"/>
            </w:rPr>
          </w:pPr>
          <w:hyperlink w:anchor="_Toc106955578" w:history="1">
            <w:r w:rsidR="00613C92" w:rsidRPr="00CE0474">
              <w:rPr>
                <w:rStyle w:val="Hyperlink"/>
                <w:noProof/>
              </w:rPr>
              <w:t>6. Dioddefwyr</w:t>
            </w:r>
            <w:r w:rsidR="00613C92">
              <w:rPr>
                <w:noProof/>
                <w:webHidden/>
              </w:rPr>
              <w:tab/>
            </w:r>
            <w:r w:rsidR="00613C92">
              <w:rPr>
                <w:noProof/>
                <w:webHidden/>
              </w:rPr>
              <w:fldChar w:fldCharType="begin"/>
            </w:r>
            <w:r w:rsidR="00613C92">
              <w:rPr>
                <w:noProof/>
                <w:webHidden/>
              </w:rPr>
              <w:instrText xml:space="preserve"> PAGEREF _Toc106955578 \h </w:instrText>
            </w:r>
            <w:r w:rsidR="00613C92">
              <w:rPr>
                <w:noProof/>
                <w:webHidden/>
              </w:rPr>
            </w:r>
            <w:r w:rsidR="00613C92">
              <w:rPr>
                <w:noProof/>
                <w:webHidden/>
              </w:rPr>
              <w:fldChar w:fldCharType="separate"/>
            </w:r>
            <w:r w:rsidR="00613C92">
              <w:rPr>
                <w:noProof/>
                <w:webHidden/>
              </w:rPr>
              <w:t>20</w:t>
            </w:r>
            <w:r w:rsidR="00613C92">
              <w:rPr>
                <w:noProof/>
                <w:webHidden/>
              </w:rPr>
              <w:fldChar w:fldCharType="end"/>
            </w:r>
          </w:hyperlink>
        </w:p>
        <w:p w14:paraId="6DECB36A" w14:textId="589B3E5A" w:rsidR="00613C92" w:rsidRDefault="0018781A">
          <w:pPr>
            <w:pStyle w:val="TOC1"/>
            <w:tabs>
              <w:tab w:val="right" w:leader="dot" w:pos="13948"/>
            </w:tabs>
            <w:rPr>
              <w:rFonts w:eastAsiaTheme="minorEastAsia"/>
              <w:noProof/>
              <w:lang w:val="en-US"/>
            </w:rPr>
          </w:pPr>
          <w:hyperlink w:anchor="_Toc106955579" w:history="1">
            <w:r w:rsidR="00613C92" w:rsidRPr="00CE0474">
              <w:rPr>
                <w:rStyle w:val="Hyperlink"/>
                <w:noProof/>
              </w:rPr>
              <w:t>7. Adeilad Cymeradwy</w:t>
            </w:r>
            <w:r w:rsidR="00613C92">
              <w:rPr>
                <w:noProof/>
                <w:webHidden/>
              </w:rPr>
              <w:tab/>
            </w:r>
            <w:r w:rsidR="00613C92">
              <w:rPr>
                <w:noProof/>
                <w:webHidden/>
              </w:rPr>
              <w:fldChar w:fldCharType="begin"/>
            </w:r>
            <w:r w:rsidR="00613C92">
              <w:rPr>
                <w:noProof/>
                <w:webHidden/>
              </w:rPr>
              <w:instrText xml:space="preserve"> PAGEREF _Toc106955579 \h </w:instrText>
            </w:r>
            <w:r w:rsidR="00613C92">
              <w:rPr>
                <w:noProof/>
                <w:webHidden/>
              </w:rPr>
            </w:r>
            <w:r w:rsidR="00613C92">
              <w:rPr>
                <w:noProof/>
                <w:webHidden/>
              </w:rPr>
              <w:fldChar w:fldCharType="separate"/>
            </w:r>
            <w:r w:rsidR="00613C92">
              <w:rPr>
                <w:noProof/>
                <w:webHidden/>
              </w:rPr>
              <w:t>21</w:t>
            </w:r>
            <w:r w:rsidR="00613C92">
              <w:rPr>
                <w:noProof/>
                <w:webHidden/>
              </w:rPr>
              <w:fldChar w:fldCharType="end"/>
            </w:r>
          </w:hyperlink>
        </w:p>
        <w:p w14:paraId="2CABE3CB" w14:textId="45AFCA90" w:rsidR="00613C92" w:rsidRDefault="0018781A">
          <w:pPr>
            <w:pStyle w:val="TOC1"/>
            <w:tabs>
              <w:tab w:val="right" w:leader="dot" w:pos="13948"/>
            </w:tabs>
            <w:rPr>
              <w:rFonts w:eastAsiaTheme="minorEastAsia"/>
              <w:noProof/>
              <w:lang w:val="en-US"/>
            </w:rPr>
          </w:pPr>
          <w:hyperlink w:anchor="_Toc106955580" w:history="1">
            <w:r w:rsidR="00613C92" w:rsidRPr="00CE0474">
              <w:rPr>
                <w:rStyle w:val="Hyperlink"/>
                <w:noProof/>
              </w:rPr>
              <w:t>8. Rheoli Risg</w:t>
            </w:r>
            <w:r w:rsidR="00613C92">
              <w:rPr>
                <w:noProof/>
                <w:webHidden/>
              </w:rPr>
              <w:tab/>
            </w:r>
            <w:r w:rsidR="00613C92">
              <w:rPr>
                <w:noProof/>
                <w:webHidden/>
              </w:rPr>
              <w:fldChar w:fldCharType="begin"/>
            </w:r>
            <w:r w:rsidR="00613C92">
              <w:rPr>
                <w:noProof/>
                <w:webHidden/>
              </w:rPr>
              <w:instrText xml:space="preserve"> PAGEREF _Toc106955580 \h </w:instrText>
            </w:r>
            <w:r w:rsidR="00613C92">
              <w:rPr>
                <w:noProof/>
                <w:webHidden/>
              </w:rPr>
            </w:r>
            <w:r w:rsidR="00613C92">
              <w:rPr>
                <w:noProof/>
                <w:webHidden/>
              </w:rPr>
              <w:fldChar w:fldCharType="separate"/>
            </w:r>
            <w:r w:rsidR="00613C92">
              <w:rPr>
                <w:noProof/>
                <w:webHidden/>
              </w:rPr>
              <w:t>23</w:t>
            </w:r>
            <w:r w:rsidR="00613C92">
              <w:rPr>
                <w:noProof/>
                <w:webHidden/>
              </w:rPr>
              <w:fldChar w:fldCharType="end"/>
            </w:r>
          </w:hyperlink>
        </w:p>
        <w:p w14:paraId="594EA701" w14:textId="15B670AC" w:rsidR="00613C92" w:rsidRDefault="0018781A">
          <w:pPr>
            <w:pStyle w:val="TOC1"/>
            <w:tabs>
              <w:tab w:val="right" w:leader="dot" w:pos="13948"/>
            </w:tabs>
            <w:rPr>
              <w:rFonts w:eastAsiaTheme="minorEastAsia"/>
              <w:noProof/>
              <w:lang w:val="en-US"/>
            </w:rPr>
          </w:pPr>
          <w:hyperlink w:anchor="_Toc106955581" w:history="1">
            <w:r w:rsidR="00613C92" w:rsidRPr="00CE0474">
              <w:rPr>
                <w:rStyle w:val="Hyperlink"/>
                <w:noProof/>
              </w:rPr>
              <w:t>9. Gorfodi’r Ddedfryd</w:t>
            </w:r>
            <w:r w:rsidR="00613C92">
              <w:rPr>
                <w:noProof/>
                <w:webHidden/>
              </w:rPr>
              <w:tab/>
            </w:r>
            <w:r w:rsidR="00613C92">
              <w:rPr>
                <w:noProof/>
                <w:webHidden/>
              </w:rPr>
              <w:fldChar w:fldCharType="begin"/>
            </w:r>
            <w:r w:rsidR="00613C92">
              <w:rPr>
                <w:noProof/>
                <w:webHidden/>
              </w:rPr>
              <w:instrText xml:space="preserve"> PAGEREF _Toc106955581 \h </w:instrText>
            </w:r>
            <w:r w:rsidR="00613C92">
              <w:rPr>
                <w:noProof/>
                <w:webHidden/>
              </w:rPr>
            </w:r>
            <w:r w:rsidR="00613C92">
              <w:rPr>
                <w:noProof/>
                <w:webHidden/>
              </w:rPr>
              <w:fldChar w:fldCharType="separate"/>
            </w:r>
            <w:r w:rsidR="00613C92">
              <w:rPr>
                <w:noProof/>
                <w:webHidden/>
              </w:rPr>
              <w:t>25</w:t>
            </w:r>
            <w:r w:rsidR="00613C92">
              <w:rPr>
                <w:noProof/>
                <w:webHidden/>
              </w:rPr>
              <w:fldChar w:fldCharType="end"/>
            </w:r>
          </w:hyperlink>
        </w:p>
        <w:p w14:paraId="3969BD69" w14:textId="11A62A32" w:rsidR="00613C92" w:rsidRDefault="0018781A">
          <w:pPr>
            <w:pStyle w:val="TOC1"/>
            <w:tabs>
              <w:tab w:val="right" w:leader="dot" w:pos="13948"/>
            </w:tabs>
            <w:rPr>
              <w:rFonts w:eastAsiaTheme="minorEastAsia"/>
              <w:noProof/>
              <w:lang w:val="en-US"/>
            </w:rPr>
          </w:pPr>
          <w:hyperlink w:anchor="_Toc106955582" w:history="1">
            <w:r w:rsidR="00613C92" w:rsidRPr="00CE0474">
              <w:rPr>
                <w:rStyle w:val="Hyperlink"/>
                <w:noProof/>
              </w:rPr>
              <w:t>10. Adolygu Cynnydd</w:t>
            </w:r>
            <w:r w:rsidR="00613C92">
              <w:rPr>
                <w:noProof/>
                <w:webHidden/>
              </w:rPr>
              <w:tab/>
            </w:r>
            <w:r w:rsidR="00613C92">
              <w:rPr>
                <w:noProof/>
                <w:webHidden/>
              </w:rPr>
              <w:fldChar w:fldCharType="begin"/>
            </w:r>
            <w:r w:rsidR="00613C92">
              <w:rPr>
                <w:noProof/>
                <w:webHidden/>
              </w:rPr>
              <w:instrText xml:space="preserve"> PAGEREF _Toc106955582 \h </w:instrText>
            </w:r>
            <w:r w:rsidR="00613C92">
              <w:rPr>
                <w:noProof/>
                <w:webHidden/>
              </w:rPr>
            </w:r>
            <w:r w:rsidR="00613C92">
              <w:rPr>
                <w:noProof/>
                <w:webHidden/>
              </w:rPr>
              <w:fldChar w:fldCharType="separate"/>
            </w:r>
            <w:r w:rsidR="00613C92">
              <w:rPr>
                <w:noProof/>
                <w:webHidden/>
              </w:rPr>
              <w:t>29</w:t>
            </w:r>
            <w:r w:rsidR="00613C92">
              <w:rPr>
                <w:noProof/>
                <w:webHidden/>
              </w:rPr>
              <w:fldChar w:fldCharType="end"/>
            </w:r>
          </w:hyperlink>
        </w:p>
        <w:p w14:paraId="28943C23" w14:textId="0E81BB53" w:rsidR="00613C92" w:rsidRDefault="0018781A">
          <w:pPr>
            <w:pStyle w:val="TOC1"/>
            <w:tabs>
              <w:tab w:val="right" w:leader="dot" w:pos="13948"/>
            </w:tabs>
            <w:rPr>
              <w:rFonts w:eastAsiaTheme="minorEastAsia"/>
              <w:noProof/>
              <w:lang w:val="en-US"/>
            </w:rPr>
          </w:pPr>
          <w:hyperlink w:anchor="_Toc106955583" w:history="1">
            <w:r w:rsidR="00613C92" w:rsidRPr="00CE0474">
              <w:rPr>
                <w:rStyle w:val="Hyperlink"/>
                <w:noProof/>
              </w:rPr>
              <w:t>11. Cipio Canlyniadau</w:t>
            </w:r>
            <w:r w:rsidR="00613C92">
              <w:rPr>
                <w:noProof/>
                <w:webHidden/>
              </w:rPr>
              <w:tab/>
            </w:r>
            <w:r w:rsidR="00613C92">
              <w:rPr>
                <w:noProof/>
                <w:webHidden/>
              </w:rPr>
              <w:fldChar w:fldCharType="begin"/>
            </w:r>
            <w:r w:rsidR="00613C92">
              <w:rPr>
                <w:noProof/>
                <w:webHidden/>
              </w:rPr>
              <w:instrText xml:space="preserve"> PAGEREF _Toc106955583 \h </w:instrText>
            </w:r>
            <w:r w:rsidR="00613C92">
              <w:rPr>
                <w:noProof/>
                <w:webHidden/>
              </w:rPr>
            </w:r>
            <w:r w:rsidR="00613C92">
              <w:rPr>
                <w:noProof/>
                <w:webHidden/>
              </w:rPr>
              <w:fldChar w:fldCharType="separate"/>
            </w:r>
            <w:r w:rsidR="00613C92">
              <w:rPr>
                <w:noProof/>
                <w:webHidden/>
              </w:rPr>
              <w:t>30</w:t>
            </w:r>
            <w:r w:rsidR="00613C92">
              <w:rPr>
                <w:noProof/>
                <w:webHidden/>
              </w:rPr>
              <w:fldChar w:fldCharType="end"/>
            </w:r>
          </w:hyperlink>
        </w:p>
        <w:p w14:paraId="59D3E022" w14:textId="140F2E7A" w:rsidR="00613C92" w:rsidRDefault="0018781A">
          <w:pPr>
            <w:pStyle w:val="TOC1"/>
            <w:tabs>
              <w:tab w:val="right" w:leader="dot" w:pos="13948"/>
            </w:tabs>
            <w:rPr>
              <w:rFonts w:eastAsiaTheme="minorEastAsia"/>
              <w:noProof/>
              <w:lang w:val="en-US"/>
            </w:rPr>
          </w:pPr>
          <w:hyperlink w:anchor="_Toc106955584" w:history="1">
            <w:r w:rsidR="00613C92" w:rsidRPr="00CE0474">
              <w:rPr>
                <w:rStyle w:val="Hyperlink"/>
                <w:b/>
                <w:noProof/>
              </w:rPr>
              <w:t>Atodiad A – Achosion yr Adran Diogelwch Gwladol</w:t>
            </w:r>
            <w:r w:rsidR="00613C92">
              <w:rPr>
                <w:noProof/>
                <w:webHidden/>
              </w:rPr>
              <w:tab/>
            </w:r>
            <w:r w:rsidR="00613C92">
              <w:rPr>
                <w:noProof/>
                <w:webHidden/>
              </w:rPr>
              <w:fldChar w:fldCharType="begin"/>
            </w:r>
            <w:r w:rsidR="00613C92">
              <w:rPr>
                <w:noProof/>
                <w:webHidden/>
              </w:rPr>
              <w:instrText xml:space="preserve"> PAGEREF _Toc106955584 \h </w:instrText>
            </w:r>
            <w:r w:rsidR="00613C92">
              <w:rPr>
                <w:noProof/>
                <w:webHidden/>
              </w:rPr>
            </w:r>
            <w:r w:rsidR="00613C92">
              <w:rPr>
                <w:noProof/>
                <w:webHidden/>
              </w:rPr>
              <w:fldChar w:fldCharType="separate"/>
            </w:r>
            <w:r w:rsidR="00613C92">
              <w:rPr>
                <w:noProof/>
                <w:webHidden/>
              </w:rPr>
              <w:t>31</w:t>
            </w:r>
            <w:r w:rsidR="00613C92">
              <w:rPr>
                <w:noProof/>
                <w:webHidden/>
              </w:rPr>
              <w:fldChar w:fldCharType="end"/>
            </w:r>
          </w:hyperlink>
        </w:p>
        <w:p w14:paraId="304A54E4" w14:textId="37D94AAB" w:rsidR="00613C92" w:rsidRDefault="0018781A">
          <w:pPr>
            <w:pStyle w:val="TOC1"/>
            <w:tabs>
              <w:tab w:val="right" w:leader="dot" w:pos="13948"/>
            </w:tabs>
            <w:rPr>
              <w:rFonts w:eastAsiaTheme="minorEastAsia"/>
              <w:noProof/>
              <w:lang w:val="en-US"/>
            </w:rPr>
          </w:pPr>
          <w:hyperlink w:anchor="_Toc106955585" w:history="1">
            <w:r w:rsidR="00613C92" w:rsidRPr="00CE0474">
              <w:rPr>
                <w:rStyle w:val="Hyperlink"/>
                <w:rFonts w:asciiTheme="majorHAnsi" w:hAnsiTheme="majorHAnsi"/>
                <w:b/>
                <w:noProof/>
              </w:rPr>
              <w:t>Atodiad B – ACHOSION Y MAE RHEOLWYR TROSEDDWYR YN Y CARCHAR YN GYFRIFOL AMDANYNT O RAN RHEOLI TROSEDDWYR YN Y DDALFA</w:t>
            </w:r>
            <w:r w:rsidR="00613C92">
              <w:rPr>
                <w:noProof/>
                <w:webHidden/>
              </w:rPr>
              <w:tab/>
            </w:r>
            <w:r w:rsidR="00613C92">
              <w:rPr>
                <w:noProof/>
                <w:webHidden/>
              </w:rPr>
              <w:fldChar w:fldCharType="begin"/>
            </w:r>
            <w:r w:rsidR="00613C92">
              <w:rPr>
                <w:noProof/>
                <w:webHidden/>
              </w:rPr>
              <w:instrText xml:space="preserve"> PAGEREF _Toc106955585 \h </w:instrText>
            </w:r>
            <w:r w:rsidR="00613C92">
              <w:rPr>
                <w:noProof/>
                <w:webHidden/>
              </w:rPr>
            </w:r>
            <w:r w:rsidR="00613C92">
              <w:rPr>
                <w:noProof/>
                <w:webHidden/>
              </w:rPr>
              <w:fldChar w:fldCharType="separate"/>
            </w:r>
            <w:r w:rsidR="00613C92">
              <w:rPr>
                <w:noProof/>
                <w:webHidden/>
              </w:rPr>
              <w:t>36</w:t>
            </w:r>
            <w:r w:rsidR="00613C92">
              <w:rPr>
                <w:noProof/>
                <w:webHidden/>
              </w:rPr>
              <w:fldChar w:fldCharType="end"/>
            </w:r>
          </w:hyperlink>
        </w:p>
        <w:p w14:paraId="4240CA54" w14:textId="49349A17" w:rsidR="00C21685" w:rsidRPr="0050660C" w:rsidRDefault="00C21685">
          <w:r w:rsidRPr="0050660C">
            <w:rPr>
              <w:b/>
            </w:rPr>
            <w:fldChar w:fldCharType="end"/>
          </w:r>
        </w:p>
      </w:sdtContent>
    </w:sdt>
    <w:p w14:paraId="24ABCA67" w14:textId="77777777" w:rsidR="00BD6AD2" w:rsidRDefault="00BD6AD2" w:rsidP="00D63483">
      <w:pPr>
        <w:pStyle w:val="BodyText"/>
        <w:spacing w:line="280" w:lineRule="exact"/>
        <w:ind w:right="124"/>
        <w:rPr>
          <w:w w:val="90"/>
          <w:sz w:val="22"/>
          <w:szCs w:val="22"/>
        </w:rPr>
      </w:pPr>
    </w:p>
    <w:p w14:paraId="755DD5CC" w14:textId="39E69741" w:rsidR="00C26414" w:rsidRDefault="00BD6AD2" w:rsidP="00BD6AD2">
      <w:pPr>
        <w:pStyle w:val="BodyText"/>
        <w:spacing w:line="280" w:lineRule="exact"/>
        <w:ind w:right="124"/>
        <w:jc w:val="center"/>
        <w:rPr>
          <w:b/>
          <w:bCs/>
          <w:w w:val="90"/>
          <w:sz w:val="22"/>
          <w:szCs w:val="22"/>
        </w:rPr>
      </w:pPr>
      <w:r>
        <w:rPr>
          <w:b/>
          <w:sz w:val="22"/>
        </w:rPr>
        <w:t>Cafodd y Safonau Cenedlaethol diwygiedig eu cyhoeddi am y tro cyntaf ar 26 Mehefin 2021. Nid yw’r diweddariad hwn yn gwneud newidiadau i’r safonau, ond yn hytrach mae’n darparu diweddariadau i elfennau o ganllawiau a chyfeirio o fewn y deunydd ategol.</w:t>
      </w:r>
    </w:p>
    <w:p w14:paraId="4593A42D" w14:textId="77777777" w:rsidR="00BD6AD2" w:rsidRPr="001B5313" w:rsidRDefault="00BD6AD2" w:rsidP="001B5313">
      <w:pPr>
        <w:pStyle w:val="BodyText"/>
        <w:spacing w:line="280" w:lineRule="exact"/>
        <w:ind w:right="124"/>
        <w:jc w:val="center"/>
        <w:rPr>
          <w:b/>
          <w:bCs/>
          <w:w w:val="90"/>
          <w:sz w:val="22"/>
          <w:szCs w:val="22"/>
        </w:rPr>
      </w:pPr>
    </w:p>
    <w:p w14:paraId="6221FDC7" w14:textId="0E82D434" w:rsidR="00BD6AD2" w:rsidRPr="000F10B9" w:rsidRDefault="00BD6AD2" w:rsidP="001B5313">
      <w:pPr>
        <w:pStyle w:val="BodyText"/>
        <w:spacing w:line="280" w:lineRule="exact"/>
        <w:ind w:right="124"/>
        <w:jc w:val="center"/>
        <w:rPr>
          <w:w w:val="90"/>
          <w:sz w:val="22"/>
          <w:szCs w:val="22"/>
        </w:rPr>
      </w:pPr>
      <w:r>
        <w:rPr>
          <w:b/>
          <w:bCs/>
          <w:sz w:val="22"/>
        </w:rPr>
        <w:t>Yn y dyfodol, bydd safonau’n cael eu hadolygu’n flynyddol i sicrhau y gall canllawiau arferion gorau sy’n seiliedig ar dystiolaeth fod mor gyfredol â phosibl</w:t>
      </w:r>
      <w:r>
        <w:rPr>
          <w:sz w:val="22"/>
        </w:rPr>
        <w:t>.</w:t>
      </w:r>
    </w:p>
    <w:tbl>
      <w:tblPr>
        <w:tblStyle w:val="TableGrid"/>
        <w:tblpPr w:leftFromText="180" w:rightFromText="180" w:vertAnchor="page" w:horzAnchor="margin" w:tblpY="1292"/>
        <w:tblW w:w="14596" w:type="dxa"/>
        <w:tblLayout w:type="fixed"/>
        <w:tblLook w:val="04A0" w:firstRow="1" w:lastRow="0" w:firstColumn="1" w:lastColumn="0" w:noHBand="0" w:noVBand="1"/>
      </w:tblPr>
      <w:tblGrid>
        <w:gridCol w:w="861"/>
        <w:gridCol w:w="1985"/>
        <w:gridCol w:w="7781"/>
        <w:gridCol w:w="3969"/>
      </w:tblGrid>
      <w:tr w:rsidR="00E50D2D" w:rsidRPr="0050660C" w14:paraId="33F160F5" w14:textId="77777777" w:rsidTr="00971C3B">
        <w:trPr>
          <w:trHeight w:val="678"/>
        </w:trPr>
        <w:tc>
          <w:tcPr>
            <w:tcW w:w="14596" w:type="dxa"/>
            <w:gridSpan w:val="4"/>
            <w:shd w:val="clear" w:color="auto" w:fill="752EB0" w:themeFill="accent2" w:themeFillShade="BF"/>
            <w:vAlign w:val="center"/>
          </w:tcPr>
          <w:p w14:paraId="2A9BBEBF" w14:textId="58CFF26F" w:rsidR="00E50D2D" w:rsidRPr="0050660C" w:rsidRDefault="00BC0EE1" w:rsidP="00D63483">
            <w:pPr>
              <w:pStyle w:val="Heading1"/>
              <w:jc w:val="center"/>
              <w:outlineLvl w:val="0"/>
            </w:pPr>
            <w:bookmarkStart w:id="0" w:name="_Toc106955573"/>
            <w:r>
              <w:rPr>
                <w:color w:val="FFFFFF" w:themeColor="background1"/>
              </w:rPr>
              <w:lastRenderedPageBreak/>
              <w:t>1. Cadw Cofnodion Cywir</w:t>
            </w:r>
            <w:bookmarkEnd w:id="0"/>
          </w:p>
        </w:tc>
      </w:tr>
      <w:tr w:rsidR="00E50D2D" w:rsidRPr="0050660C" w14:paraId="3F67BF80" w14:textId="77777777" w:rsidTr="1A962630">
        <w:trPr>
          <w:trHeight w:val="284"/>
        </w:trPr>
        <w:tc>
          <w:tcPr>
            <w:tcW w:w="861" w:type="dxa"/>
            <w:shd w:val="clear" w:color="auto" w:fill="C29AE4" w:themeFill="accent2" w:themeFillTint="99"/>
          </w:tcPr>
          <w:p w14:paraId="4E2159FD" w14:textId="77777777" w:rsidR="00E50D2D" w:rsidRPr="0050660C" w:rsidRDefault="00E50D2D" w:rsidP="00E50D2D">
            <w:pPr>
              <w:rPr>
                <w:rFonts w:ascii="Calibri" w:eastAsia="Calibri" w:hAnsi="Calibri" w:cs="Arial"/>
              </w:rPr>
            </w:pPr>
            <w:r>
              <w:rPr>
                <w:rFonts w:ascii="Calibri" w:hAnsi="Calibri"/>
              </w:rPr>
              <w:t>1</w:t>
            </w:r>
          </w:p>
        </w:tc>
        <w:tc>
          <w:tcPr>
            <w:tcW w:w="1985" w:type="dxa"/>
            <w:shd w:val="clear" w:color="auto" w:fill="C29AE4" w:themeFill="accent2" w:themeFillTint="99"/>
          </w:tcPr>
          <w:p w14:paraId="70862795" w14:textId="63DC3E81" w:rsidR="00E50D2D" w:rsidRPr="0050660C" w:rsidRDefault="00E50D2D" w:rsidP="00E50D2D">
            <w:pPr>
              <w:rPr>
                <w:rFonts w:ascii="Calibri" w:eastAsia="Calibri" w:hAnsi="Calibri" w:cs="Arial"/>
              </w:rPr>
            </w:pPr>
            <w:r>
              <w:rPr>
                <w:rFonts w:ascii="Calibri" w:hAnsi="Calibri"/>
              </w:rPr>
              <w:t>Safon</w:t>
            </w:r>
          </w:p>
        </w:tc>
        <w:tc>
          <w:tcPr>
            <w:tcW w:w="7781" w:type="dxa"/>
            <w:shd w:val="clear" w:color="auto" w:fill="C29AE4" w:themeFill="accent2" w:themeFillTint="99"/>
          </w:tcPr>
          <w:p w14:paraId="65A975D0" w14:textId="77777777" w:rsidR="00E50D2D" w:rsidRPr="0050660C" w:rsidRDefault="00E50D2D" w:rsidP="00E50D2D">
            <w:pPr>
              <w:rPr>
                <w:rFonts w:ascii="Calibri" w:eastAsia="Calibri" w:hAnsi="Calibri" w:cs="Arial"/>
              </w:rPr>
            </w:pPr>
            <w:r>
              <w:rPr>
                <w:rFonts w:ascii="Calibri" w:hAnsi="Calibri"/>
              </w:rPr>
              <w:t>Pwrpas a Sail Resymegol</w:t>
            </w:r>
          </w:p>
        </w:tc>
        <w:tc>
          <w:tcPr>
            <w:tcW w:w="3969" w:type="dxa"/>
            <w:shd w:val="clear" w:color="auto" w:fill="C29AE4" w:themeFill="accent2" w:themeFillTint="99"/>
          </w:tcPr>
          <w:p w14:paraId="3119A1FA" w14:textId="77777777" w:rsidR="00E50D2D" w:rsidRPr="0050660C" w:rsidRDefault="00E50D2D" w:rsidP="00E50D2D">
            <w:pPr>
              <w:rPr>
                <w:rFonts w:ascii="Calibri" w:eastAsia="Calibri" w:hAnsi="Calibri" w:cs="Arial"/>
              </w:rPr>
            </w:pPr>
            <w:r>
              <w:rPr>
                <w:rFonts w:ascii="Calibri" w:hAnsi="Calibri"/>
              </w:rPr>
              <w:t>Canllawiau Eraill</w:t>
            </w:r>
          </w:p>
        </w:tc>
      </w:tr>
      <w:tr w:rsidR="00E50D2D" w:rsidRPr="0050660C" w14:paraId="738B2A6B" w14:textId="77777777" w:rsidTr="1A962630">
        <w:tc>
          <w:tcPr>
            <w:tcW w:w="861" w:type="dxa"/>
          </w:tcPr>
          <w:p w14:paraId="0A2A5683" w14:textId="77777777" w:rsidR="00E50D2D" w:rsidRPr="0050660C" w:rsidRDefault="00E50D2D" w:rsidP="00E50D2D">
            <w:pPr>
              <w:rPr>
                <w:rFonts w:ascii="Calibri" w:eastAsia="Calibri" w:hAnsi="Calibri" w:cs="Arial"/>
              </w:rPr>
            </w:pPr>
            <w:r>
              <w:rPr>
                <w:rFonts w:ascii="Calibri" w:hAnsi="Calibri"/>
              </w:rPr>
              <w:t>1.1</w:t>
            </w:r>
          </w:p>
        </w:tc>
        <w:tc>
          <w:tcPr>
            <w:tcW w:w="1985" w:type="dxa"/>
          </w:tcPr>
          <w:p w14:paraId="15459E3C" w14:textId="4F54B66A" w:rsidR="00E50D2D" w:rsidRPr="0050660C" w:rsidRDefault="00E50D2D" w:rsidP="00E50D2D">
            <w:pPr>
              <w:rPr>
                <w:rFonts w:ascii="Calibri" w:eastAsia="Calibri" w:hAnsi="Calibri" w:cs="Arial"/>
              </w:rPr>
            </w:pPr>
            <w:r>
              <w:rPr>
                <w:rFonts w:ascii="Calibri" w:hAnsi="Calibri"/>
              </w:rPr>
              <w:t>Caiff cysylltiadau â’r un ar brawf, neu gysylltiadau sy’n cyfeirio at yr un ar brawf, eu cofnodi ar y system rheoli achosion cyn pen un diwrnod gwaith.</w:t>
            </w:r>
          </w:p>
        </w:tc>
        <w:tc>
          <w:tcPr>
            <w:tcW w:w="7781" w:type="dxa"/>
          </w:tcPr>
          <w:p w14:paraId="1C2F5950" w14:textId="7A9D4327" w:rsidR="00001141" w:rsidRDefault="00F73B33" w:rsidP="00BC0EE1">
            <w:pPr>
              <w:rPr>
                <w:rFonts w:ascii="Calibri" w:eastAsia="Calibri" w:hAnsi="Calibri" w:cs="Arial"/>
              </w:rPr>
            </w:pPr>
            <w:r>
              <w:rPr>
                <w:rFonts w:ascii="Calibri" w:hAnsi="Calibri"/>
              </w:rPr>
              <w:t xml:space="preserve">Dylai nodiadau achos fod yn gofnod ar y pryd o’r cyswllt rhwng yr ymarferydd prawf a’r un sydd ar brawf (yn ogystal â chysylltiadau eraill a all fod gan yr ymarferydd gyda phartïon eraill). Mae cwblhau cofnodion yn brydlon yn lleihau’r risg o golli gwybodaeth a gasglwyd, neu benderfyniadau a barn broffesiynol a allai fod wedi cael eu gwneud. </w:t>
            </w:r>
          </w:p>
          <w:p w14:paraId="1D34AD1D" w14:textId="77777777" w:rsidR="00001141" w:rsidRDefault="00001141" w:rsidP="00BC0EE1">
            <w:pPr>
              <w:rPr>
                <w:rFonts w:ascii="Calibri" w:eastAsia="Calibri" w:hAnsi="Calibri" w:cs="Arial"/>
              </w:rPr>
            </w:pPr>
          </w:p>
          <w:p w14:paraId="13397C95" w14:textId="5F821A38" w:rsidR="00BC0EE1" w:rsidRPr="0050660C" w:rsidRDefault="002E6F2D" w:rsidP="00BC0EE1">
            <w:pPr>
              <w:rPr>
                <w:rFonts w:ascii="Calibri" w:eastAsia="Calibri" w:hAnsi="Calibri" w:cs="Arial"/>
              </w:rPr>
            </w:pPr>
            <w:r>
              <w:rPr>
                <w:rFonts w:ascii="Calibri" w:hAnsi="Calibri"/>
              </w:rPr>
              <w:t>Mae’r gofyniad i gofnodi cyswllt cyn pen un diwrnod gwaith hefyd yn gydnaws â’r hyn a ddisgwylir gan ddarparwyr Gwasanaethau Adsefydlu a Gomisiynwyd y disgwylir iddynt gwblhau cofnodion cyn pen un diwrnod gwaith er mwyn sicrhau bod gwybodaeth yn cael ei rhannu’n effeithlon.</w:t>
            </w:r>
          </w:p>
          <w:p w14:paraId="69C35E05" w14:textId="77777777" w:rsidR="001D62EE" w:rsidRDefault="001D62EE" w:rsidP="00BC0EE1">
            <w:pPr>
              <w:rPr>
                <w:rFonts w:ascii="Calibri" w:eastAsia="Calibri" w:hAnsi="Calibri" w:cs="Arial"/>
              </w:rPr>
            </w:pPr>
          </w:p>
          <w:p w14:paraId="38584D07" w14:textId="225698B2" w:rsidR="007533B3" w:rsidRPr="0050660C" w:rsidRDefault="00BC0EE1" w:rsidP="007533B3">
            <w:pPr>
              <w:tabs>
                <w:tab w:val="left" w:pos="2132"/>
              </w:tabs>
              <w:rPr>
                <w:rFonts w:ascii="Calibri" w:eastAsia="Calibri" w:hAnsi="Calibri" w:cs="Arial"/>
              </w:rPr>
            </w:pPr>
            <w:r>
              <w:rPr>
                <w:rFonts w:ascii="Calibri" w:hAnsi="Calibri"/>
              </w:rPr>
              <w:t xml:space="preserve">Dylid cael cofnod penodol yn nodi pa gyswllt sydd wedi neu fydd yn digwydd a phryd/ble. Dylai cofnodion wahaniaethu rhwng ffaith a barn, a dylent gynnwys digon o wybodaeth i gefnogi tasgau ymarferwyr prawf. Yn ychwanegol at hyn, os oes penderfyniadau megis galw yn ôl i’r carchar yn aros am ganlyniadau, dylid nodi hyn hefyd er mwyn hysbysu pobl eraill a allai fod angen yr wybodaeth hon.  </w:t>
            </w:r>
          </w:p>
          <w:p w14:paraId="2AD41194" w14:textId="2E8FDFC2" w:rsidR="00E50D2D" w:rsidRPr="0050660C" w:rsidRDefault="00E50D2D" w:rsidP="00BC0EE1">
            <w:pPr>
              <w:rPr>
                <w:rFonts w:ascii="Calibri" w:eastAsia="Calibri" w:hAnsi="Calibri" w:cs="Arial"/>
              </w:rPr>
            </w:pPr>
          </w:p>
          <w:p w14:paraId="6BA2C1A3" w14:textId="7E262B2C" w:rsidR="00BC0EE1" w:rsidRPr="0050660C" w:rsidRDefault="00E50D2D" w:rsidP="00E50D2D">
            <w:pPr>
              <w:tabs>
                <w:tab w:val="left" w:pos="2132"/>
              </w:tabs>
              <w:rPr>
                <w:rFonts w:ascii="Calibri" w:eastAsia="Calibri" w:hAnsi="Calibri" w:cs="Arial"/>
              </w:rPr>
            </w:pPr>
            <w:r>
              <w:rPr>
                <w:rFonts w:ascii="Calibri" w:hAnsi="Calibri"/>
              </w:rPr>
              <w:t xml:space="preserve">Dylid cadw cofnodion ar bob system sy’n briodol i’r achos. Os defnyddir systemau a rennir megis </w:t>
            </w:r>
            <w:proofErr w:type="spellStart"/>
            <w:r>
              <w:rPr>
                <w:rFonts w:ascii="Calibri" w:hAnsi="Calibri"/>
              </w:rPr>
              <w:t>ViSOR</w:t>
            </w:r>
            <w:proofErr w:type="spellEnd"/>
            <w:r>
              <w:rPr>
                <w:rFonts w:ascii="Calibri" w:hAnsi="Calibri"/>
              </w:rPr>
              <w:t xml:space="preserve"> (y gronfa ddata o unigolion peryglus sy’n cael ei rheoli gan yr Heddlu) rhaid i hyn fod yn unol â’r gofynion a gyhoeddwyd. </w:t>
            </w:r>
          </w:p>
          <w:p w14:paraId="7882CA99" w14:textId="77777777" w:rsidR="00BC0EE1" w:rsidRPr="0050660C" w:rsidRDefault="00BC0EE1" w:rsidP="00E50D2D">
            <w:pPr>
              <w:tabs>
                <w:tab w:val="left" w:pos="2132"/>
              </w:tabs>
              <w:rPr>
                <w:rFonts w:ascii="Calibri" w:eastAsia="Calibri" w:hAnsi="Calibri" w:cs="Arial"/>
                <w:sz w:val="4"/>
                <w:szCs w:val="4"/>
              </w:rPr>
            </w:pPr>
          </w:p>
          <w:p w14:paraId="4FCAC21A" w14:textId="77777777" w:rsidR="00C26414" w:rsidRPr="0050660C" w:rsidRDefault="00C26414" w:rsidP="00BC0EE1">
            <w:pPr>
              <w:tabs>
                <w:tab w:val="left" w:pos="2132"/>
              </w:tabs>
              <w:rPr>
                <w:rFonts w:ascii="Calibri" w:eastAsia="Calibri" w:hAnsi="Calibri" w:cs="Arial"/>
              </w:rPr>
            </w:pPr>
          </w:p>
          <w:p w14:paraId="7856B544" w14:textId="3F381ED1" w:rsidR="00C26414" w:rsidRPr="0050660C" w:rsidRDefault="00C26414" w:rsidP="00BC0EE1">
            <w:pPr>
              <w:tabs>
                <w:tab w:val="left" w:pos="2132"/>
              </w:tabs>
              <w:rPr>
                <w:rFonts w:ascii="Calibri" w:eastAsia="Calibri" w:hAnsi="Calibri" w:cs="Arial"/>
              </w:rPr>
            </w:pPr>
            <w:r>
              <w:rPr>
                <w:rFonts w:ascii="Calibri" w:hAnsi="Calibri"/>
              </w:rPr>
              <w:t>Mae’r safon hon hefyd yn berthnasol i Reolwyr Troseddwyr yn y Carchar – gweler Atodiad B am ganllawiau manylach</w:t>
            </w:r>
          </w:p>
          <w:p w14:paraId="09DC1126" w14:textId="0E589B9E" w:rsidR="00623C67" w:rsidRPr="0050660C" w:rsidRDefault="00623C67" w:rsidP="00BC0EE1">
            <w:pPr>
              <w:tabs>
                <w:tab w:val="left" w:pos="2132"/>
              </w:tabs>
              <w:rPr>
                <w:rFonts w:ascii="Calibri" w:eastAsia="Calibri" w:hAnsi="Calibri" w:cs="Arial"/>
              </w:rPr>
            </w:pPr>
          </w:p>
        </w:tc>
        <w:tc>
          <w:tcPr>
            <w:tcW w:w="3969" w:type="dxa"/>
          </w:tcPr>
          <w:p w14:paraId="6169BDDF" w14:textId="3EB5D7E5" w:rsidR="00304ECA" w:rsidRPr="001B5313" w:rsidRDefault="00304ECA" w:rsidP="001B5313">
            <w:pPr>
              <w:rPr>
                <w:rFonts w:ascii="Calibri" w:eastAsia="Calibri" w:hAnsi="Calibri" w:cs="Arial"/>
              </w:rPr>
            </w:pPr>
            <w:r>
              <w:rPr>
                <w:rFonts w:ascii="Calibri" w:hAnsi="Calibri"/>
              </w:rPr>
              <w:t xml:space="preserve">Dolenni EQuiP: - </w:t>
            </w:r>
          </w:p>
          <w:p w14:paraId="21AFFFF1" w14:textId="4F593F9E" w:rsidR="00304ECA" w:rsidRPr="008736E8" w:rsidRDefault="0018781A" w:rsidP="001B5313">
            <w:pPr>
              <w:pStyle w:val="ListParagraph"/>
              <w:numPr>
                <w:ilvl w:val="0"/>
                <w:numId w:val="21"/>
              </w:numPr>
              <w:rPr>
                <w:rFonts w:ascii="Calibri" w:eastAsia="Calibri" w:hAnsi="Calibri" w:cs="Arial"/>
              </w:rPr>
            </w:pPr>
            <w:hyperlink r:id="rId16" w:history="1">
              <w:r w:rsidR="00845AE2">
                <w:rPr>
                  <w:rFonts w:ascii="Calibri" w:hAnsi="Calibri"/>
                  <w:color w:val="0066FF"/>
                  <w:u w:val="single"/>
                </w:rPr>
                <w:t xml:space="preserve"> Gweithredu’r Ddedfryd</w:t>
              </w:r>
            </w:hyperlink>
          </w:p>
          <w:p w14:paraId="02A72259" w14:textId="2DEA6179" w:rsidR="00E50D2D" w:rsidRPr="008736E8" w:rsidRDefault="0018781A" w:rsidP="001B5313">
            <w:pPr>
              <w:pStyle w:val="ListParagraph"/>
              <w:numPr>
                <w:ilvl w:val="0"/>
                <w:numId w:val="20"/>
              </w:numPr>
              <w:rPr>
                <w:rFonts w:ascii="Calibri" w:eastAsia="Calibri" w:hAnsi="Calibri" w:cs="Arial"/>
              </w:rPr>
            </w:pPr>
            <w:hyperlink r:id="rId17" w:history="1">
              <w:r w:rsidR="00845AE2">
                <w:rPr>
                  <w:rFonts w:ascii="Calibri" w:hAnsi="Calibri"/>
                  <w:color w:val="0066FF"/>
                  <w:u w:val="single"/>
                </w:rPr>
                <w:t xml:space="preserve"> MAPPA</w:t>
              </w:r>
            </w:hyperlink>
          </w:p>
          <w:p w14:paraId="1CBD0182" w14:textId="13AA26F7" w:rsidR="009A7858" w:rsidRPr="001B5313" w:rsidRDefault="0018781A" w:rsidP="008736E8">
            <w:pPr>
              <w:pStyle w:val="ListParagraph"/>
              <w:numPr>
                <w:ilvl w:val="0"/>
                <w:numId w:val="20"/>
              </w:numPr>
              <w:rPr>
                <w:rFonts w:ascii="Calibri" w:eastAsia="Calibri" w:hAnsi="Calibri" w:cs="Arial"/>
              </w:rPr>
            </w:pPr>
            <w:hyperlink r:id="rId18" w:history="1">
              <w:r w:rsidR="001B5313">
                <w:rPr>
                  <w:rFonts w:ascii="Calibri" w:hAnsi="Calibri"/>
                  <w:color w:val="0066FF"/>
                  <w:u w:val="single"/>
                </w:rPr>
                <w:t>Rheoli Cofnodion Troseddwyr</w:t>
              </w:r>
            </w:hyperlink>
          </w:p>
          <w:p w14:paraId="173F7E3D" w14:textId="01A59A91" w:rsidR="00E50D2D" w:rsidRPr="0050660C" w:rsidRDefault="0018781A" w:rsidP="001B5313">
            <w:pPr>
              <w:pStyle w:val="ListParagraph"/>
              <w:rPr>
                <w:rFonts w:ascii="Calibri" w:eastAsia="Calibri" w:hAnsi="Calibri" w:cs="Arial"/>
              </w:rPr>
            </w:pPr>
            <w:hyperlink r:id="rId19" w:history="1">
              <w:r w:rsidR="009A7858">
                <w:rPr>
                  <w:color w:val="0066FF"/>
                  <w:u w:val="single"/>
                </w:rPr>
                <w:t>Canllawiau ar Wybodaeth Sensitif</w:t>
              </w:r>
            </w:hyperlink>
          </w:p>
          <w:p w14:paraId="46818F4E" w14:textId="49274F11" w:rsidR="003A5754" w:rsidRPr="001B5313" w:rsidRDefault="0018781A" w:rsidP="001B5313">
            <w:pPr>
              <w:pStyle w:val="ListParagraph"/>
              <w:numPr>
                <w:ilvl w:val="0"/>
                <w:numId w:val="20"/>
              </w:numPr>
              <w:rPr>
                <w:color w:val="0066FF"/>
              </w:rPr>
            </w:pPr>
            <w:hyperlink r:id="rId20" w:history="1">
              <w:r w:rsidR="00845AE2">
                <w:t>CRISS</w:t>
              </w:r>
              <w:r w:rsidR="00845AE2">
                <w:rPr>
                  <w:color w:val="0066FF"/>
                </w:rPr>
                <w:t xml:space="preserve"> - Cofnodi</w:t>
              </w:r>
            </w:hyperlink>
          </w:p>
          <w:p w14:paraId="33CD1F18" w14:textId="04112755" w:rsidR="003A5754" w:rsidRDefault="0018781A" w:rsidP="008736E8">
            <w:pPr>
              <w:pStyle w:val="ListParagraph"/>
              <w:numPr>
                <w:ilvl w:val="0"/>
                <w:numId w:val="20"/>
              </w:numPr>
            </w:pPr>
            <w:hyperlink r:id="rId21" w:history="1">
              <w:r w:rsidR="007508C7">
                <w:rPr>
                  <w:rStyle w:val="Hyperlink"/>
                </w:rPr>
                <w:t xml:space="preserve">VISOR </w:t>
              </w:r>
            </w:hyperlink>
          </w:p>
          <w:p w14:paraId="22838561" w14:textId="211E92E4" w:rsidR="004A09D6" w:rsidRDefault="0018781A" w:rsidP="001B5313">
            <w:pPr>
              <w:pStyle w:val="ListParagraph"/>
              <w:numPr>
                <w:ilvl w:val="0"/>
                <w:numId w:val="20"/>
              </w:numPr>
            </w:pPr>
            <w:hyperlink r:id="rId22" w:history="1">
              <w:r w:rsidR="004A09D6">
                <w:rPr>
                  <w:rStyle w:val="Hyperlink"/>
                </w:rPr>
                <w:t xml:space="preserve">Cyfarwyddyd Prawf </w:t>
              </w:r>
            </w:hyperlink>
          </w:p>
          <w:p w14:paraId="1E3FDD64" w14:textId="77777777" w:rsidR="00091B94" w:rsidRDefault="00091B94" w:rsidP="00E50D2D"/>
          <w:p w14:paraId="131D046C" w14:textId="77777777" w:rsidR="00091B94" w:rsidRPr="0050660C" w:rsidRDefault="00091B94" w:rsidP="00091B94">
            <w:pPr>
              <w:rPr>
                <w:rFonts w:ascii="Calibri" w:eastAsia="Calibri" w:hAnsi="Calibri" w:cs="Arial"/>
              </w:rPr>
            </w:pPr>
            <w:r>
              <w:rPr>
                <w:rFonts w:ascii="Calibri" w:hAnsi="Calibri"/>
              </w:rPr>
              <w:t xml:space="preserve">PI 56/2014 Defnydd Gorfodol o </w:t>
            </w:r>
            <w:proofErr w:type="spellStart"/>
            <w:r>
              <w:rPr>
                <w:rFonts w:ascii="Calibri" w:hAnsi="Calibri"/>
              </w:rPr>
              <w:t>ViSOR</w:t>
            </w:r>
            <w:proofErr w:type="spellEnd"/>
          </w:p>
          <w:p w14:paraId="5B3F5476" w14:textId="77777777" w:rsidR="00091B94" w:rsidRPr="0050660C" w:rsidRDefault="00091B94" w:rsidP="00091B94">
            <w:pPr>
              <w:rPr>
                <w:rFonts w:ascii="Calibri" w:eastAsia="Calibri" w:hAnsi="Calibri" w:cs="Arial"/>
              </w:rPr>
            </w:pPr>
          </w:p>
          <w:p w14:paraId="279819AC" w14:textId="77777777" w:rsidR="00091B94" w:rsidRPr="0050660C" w:rsidRDefault="00091B94" w:rsidP="00091B94">
            <w:pPr>
              <w:rPr>
                <w:rFonts w:ascii="Calibri" w:eastAsia="Calibri" w:hAnsi="Calibri" w:cs="Arial"/>
              </w:rPr>
            </w:pPr>
            <w:r>
              <w:rPr>
                <w:rFonts w:ascii="Calibri" w:hAnsi="Calibri"/>
              </w:rPr>
              <w:t>PI 02/18 Polisi Cofnodion, a Rheoli a Chadw Gwybodaeth</w:t>
            </w:r>
          </w:p>
          <w:p w14:paraId="4C264753" w14:textId="5F2EB76E" w:rsidR="00091B94" w:rsidRPr="0050660C" w:rsidRDefault="00091B94" w:rsidP="00E50D2D">
            <w:pPr>
              <w:rPr>
                <w:rFonts w:ascii="Calibri" w:eastAsia="Calibri" w:hAnsi="Calibri" w:cs="Arial"/>
              </w:rPr>
            </w:pPr>
          </w:p>
        </w:tc>
      </w:tr>
      <w:tr w:rsidR="00E50D2D" w:rsidRPr="0050660C" w14:paraId="66A72A24" w14:textId="77777777" w:rsidTr="1A962630">
        <w:tc>
          <w:tcPr>
            <w:tcW w:w="861" w:type="dxa"/>
          </w:tcPr>
          <w:p w14:paraId="3CE740F5" w14:textId="77777777" w:rsidR="00E50D2D" w:rsidRPr="0050660C" w:rsidRDefault="00E50D2D" w:rsidP="00E50D2D">
            <w:pPr>
              <w:rPr>
                <w:rFonts w:ascii="Calibri" w:eastAsia="Calibri" w:hAnsi="Calibri" w:cs="Arial"/>
              </w:rPr>
            </w:pPr>
            <w:r>
              <w:rPr>
                <w:rFonts w:ascii="Calibri" w:hAnsi="Calibri"/>
              </w:rPr>
              <w:t>1.2</w:t>
            </w:r>
          </w:p>
        </w:tc>
        <w:tc>
          <w:tcPr>
            <w:tcW w:w="1985" w:type="dxa"/>
          </w:tcPr>
          <w:p w14:paraId="0EB3DB09" w14:textId="159F6554" w:rsidR="00E50D2D" w:rsidRPr="0050660C" w:rsidRDefault="00E50D2D" w:rsidP="00E50D2D">
            <w:pPr>
              <w:rPr>
                <w:rFonts w:ascii="Calibri" w:eastAsia="Calibri" w:hAnsi="Calibri" w:cs="Arial"/>
              </w:rPr>
            </w:pPr>
            <w:r>
              <w:rPr>
                <w:rFonts w:ascii="Calibri" w:hAnsi="Calibri"/>
              </w:rPr>
              <w:t>Caiff cofnodion eu diweddaru, a’u storio’n ddiogel, ac maent yn hygyrch i bartïon priodol.</w:t>
            </w:r>
          </w:p>
        </w:tc>
        <w:tc>
          <w:tcPr>
            <w:tcW w:w="7781" w:type="dxa"/>
          </w:tcPr>
          <w:p w14:paraId="621B8658" w14:textId="2B4D15A9" w:rsidR="00BC0EE1" w:rsidRPr="0050660C" w:rsidRDefault="00E50D2D" w:rsidP="1A962630">
            <w:pPr>
              <w:rPr>
                <w:rFonts w:ascii="Calibri" w:eastAsia="Calibri" w:hAnsi="Calibri" w:cs="Arial"/>
              </w:rPr>
            </w:pPr>
            <w:r>
              <w:rPr>
                <w:rFonts w:ascii="Calibri" w:hAnsi="Calibri"/>
              </w:rPr>
              <w:t xml:space="preserve">Mae’r gyfraith yn nodi bod rhaid cadw cofnodion er mwyn cydymffurfio â deddfwriaeth diogelu data. O safbwynt gweithredol, mae angen cofnodion cyfredol sydd wedi’u storio yn y lle iawn, er mwyn cefnogi’r gwaith o reoli achosion. </w:t>
            </w:r>
          </w:p>
          <w:p w14:paraId="4DF19E1D" w14:textId="77777777" w:rsidR="005455F5" w:rsidRPr="0050660C" w:rsidRDefault="005455F5" w:rsidP="00E50D2D">
            <w:pPr>
              <w:rPr>
                <w:rFonts w:ascii="Calibri" w:eastAsia="Calibri" w:hAnsi="Calibri" w:cs="Arial"/>
              </w:rPr>
            </w:pPr>
          </w:p>
          <w:p w14:paraId="0706013E" w14:textId="77777777" w:rsidR="00BC0EE1" w:rsidRPr="0050660C" w:rsidRDefault="00BC0EE1" w:rsidP="00E50D2D">
            <w:pPr>
              <w:rPr>
                <w:rFonts w:ascii="Calibri" w:eastAsia="Calibri" w:hAnsi="Calibri" w:cs="Arial"/>
                <w:sz w:val="4"/>
                <w:szCs w:val="4"/>
              </w:rPr>
            </w:pPr>
          </w:p>
          <w:p w14:paraId="3318EDBB" w14:textId="0DF7687B" w:rsidR="00BC0EE1" w:rsidRPr="0050660C" w:rsidRDefault="00E50D2D" w:rsidP="00E50D2D">
            <w:pPr>
              <w:rPr>
                <w:rFonts w:ascii="Calibri" w:eastAsia="Calibri" w:hAnsi="Calibri" w:cs="Arial"/>
              </w:rPr>
            </w:pPr>
            <w:r>
              <w:rPr>
                <w:rFonts w:ascii="Calibri" w:hAnsi="Calibri"/>
              </w:rPr>
              <w:lastRenderedPageBreak/>
              <w:t xml:space="preserve">Mewn ambell sefyllfa, bydd angen i bobl eraill ar wahân i’r ymarferydd gael gweld y cofnodion yn fuan. O ganlyniad, mae angen cadw cofnodion yn y lleoedd iawn, a lle bo angen, eu marcio yn unol â’r Polisi Diogelwch Gwybodaeth. </w:t>
            </w:r>
          </w:p>
          <w:p w14:paraId="676FE031" w14:textId="77777777" w:rsidR="001D61F0" w:rsidRPr="0050660C" w:rsidRDefault="001D61F0" w:rsidP="00E50D2D">
            <w:pPr>
              <w:rPr>
                <w:rFonts w:ascii="Calibri" w:eastAsia="Calibri" w:hAnsi="Calibri" w:cs="Arial"/>
              </w:rPr>
            </w:pPr>
          </w:p>
          <w:p w14:paraId="60445125" w14:textId="67031788" w:rsidR="00BC0EE1" w:rsidRDefault="00E50D2D" w:rsidP="00E50D2D">
            <w:pPr>
              <w:rPr>
                <w:rFonts w:ascii="Calibri" w:eastAsia="Calibri" w:hAnsi="Calibri" w:cs="Arial"/>
              </w:rPr>
            </w:pPr>
            <w:r>
              <w:rPr>
                <w:rFonts w:ascii="Calibri" w:hAnsi="Calibri"/>
              </w:rPr>
              <w:t xml:space="preserve">Os nad yw gwybodaeth yn wybodaeth y gellir ei datgelu i bobl eraill mae angen ei storio yn y lle iawn, er enghraifft adrannau cyfrinachol y System Asesu Troseddwyr (OASys) neu ei chofnodi fel gwybodaeth sensitif ar nDelius. </w:t>
            </w:r>
          </w:p>
          <w:p w14:paraId="7CAAB3EA" w14:textId="77777777" w:rsidR="00D63483" w:rsidRPr="0050660C" w:rsidRDefault="00D63483" w:rsidP="00E50D2D">
            <w:pPr>
              <w:rPr>
                <w:rFonts w:ascii="Calibri" w:eastAsia="Calibri" w:hAnsi="Calibri" w:cs="Arial"/>
              </w:rPr>
            </w:pPr>
          </w:p>
          <w:p w14:paraId="25340C48" w14:textId="77777777" w:rsidR="00BC0EE1" w:rsidRPr="0050660C" w:rsidRDefault="00BC0EE1" w:rsidP="00E50D2D">
            <w:pPr>
              <w:rPr>
                <w:rFonts w:ascii="Calibri" w:eastAsia="Calibri" w:hAnsi="Calibri" w:cs="Arial"/>
                <w:sz w:val="4"/>
                <w:szCs w:val="4"/>
              </w:rPr>
            </w:pPr>
          </w:p>
          <w:p w14:paraId="6DAACC06" w14:textId="77777777" w:rsidR="00E50D2D" w:rsidRPr="0050660C" w:rsidRDefault="00E50D2D" w:rsidP="00E50D2D">
            <w:pPr>
              <w:rPr>
                <w:rFonts w:ascii="Calibri" w:eastAsia="Calibri" w:hAnsi="Calibri" w:cs="Arial"/>
              </w:rPr>
            </w:pPr>
            <w:r>
              <w:rPr>
                <w:rFonts w:ascii="Calibri" w:hAnsi="Calibri"/>
              </w:rPr>
              <w:t xml:space="preserve">Bydd angen storio cofnodion sensitif swyddogol fel y rhai ar gyfer cyfarfodydd Trefniadau </w:t>
            </w:r>
            <w:proofErr w:type="spellStart"/>
            <w:r>
              <w:rPr>
                <w:rFonts w:ascii="Calibri" w:hAnsi="Calibri"/>
              </w:rPr>
              <w:t>Amlasiantaethol</w:t>
            </w:r>
            <w:proofErr w:type="spellEnd"/>
            <w:r>
              <w:rPr>
                <w:rFonts w:ascii="Calibri" w:hAnsi="Calibri"/>
              </w:rPr>
              <w:t xml:space="preserve"> ar gyfer Amddiffyn y Cyhoedd (MAPPA) mewn ffeiliau wedi’u diogelu yn y strwythur ffeiliau diogel.</w:t>
            </w:r>
          </w:p>
          <w:p w14:paraId="7AF39856" w14:textId="77777777" w:rsidR="00623C67" w:rsidRDefault="00623C67" w:rsidP="00E50D2D">
            <w:pPr>
              <w:rPr>
                <w:rFonts w:ascii="Calibri" w:eastAsia="Calibri" w:hAnsi="Calibri" w:cs="Arial"/>
              </w:rPr>
            </w:pPr>
          </w:p>
          <w:p w14:paraId="40C33F99" w14:textId="6E281107" w:rsidR="00695B8C" w:rsidRPr="0050660C" w:rsidRDefault="00695B8C" w:rsidP="00EE2927">
            <w:pPr>
              <w:rPr>
                <w:rFonts w:ascii="Calibri" w:eastAsia="Calibri" w:hAnsi="Calibri" w:cs="Arial"/>
              </w:rPr>
            </w:pPr>
          </w:p>
        </w:tc>
        <w:tc>
          <w:tcPr>
            <w:tcW w:w="3969" w:type="dxa"/>
          </w:tcPr>
          <w:p w14:paraId="35344804" w14:textId="77777777" w:rsidR="00C92809" w:rsidRDefault="00C92809" w:rsidP="00E50D2D">
            <w:pPr>
              <w:rPr>
                <w:rFonts w:ascii="Calibri" w:eastAsia="Calibri" w:hAnsi="Calibri" w:cs="Arial"/>
              </w:rPr>
            </w:pPr>
            <w:r>
              <w:rPr>
                <w:rFonts w:ascii="Calibri" w:hAnsi="Calibri"/>
              </w:rPr>
              <w:lastRenderedPageBreak/>
              <w:t xml:space="preserve">Dolenni EQuiP: </w:t>
            </w:r>
          </w:p>
          <w:p w14:paraId="2BEEF113" w14:textId="2CF5F259" w:rsidR="00C6759D" w:rsidRDefault="0018781A" w:rsidP="001B5313">
            <w:pPr>
              <w:pStyle w:val="ListParagraph"/>
              <w:numPr>
                <w:ilvl w:val="0"/>
                <w:numId w:val="20"/>
              </w:numPr>
            </w:pPr>
            <w:hyperlink r:id="rId23" w:history="1">
              <w:r w:rsidR="00C6759D">
                <w:rPr>
                  <w:rFonts w:ascii="Calibri" w:hAnsi="Calibri"/>
                  <w:color w:val="0066FF"/>
                  <w:u w:val="single"/>
                </w:rPr>
                <w:t>Canllawiau ar Wybodaeth Sensitif</w:t>
              </w:r>
            </w:hyperlink>
          </w:p>
          <w:p w14:paraId="08A31EED" w14:textId="725EF8AD" w:rsidR="00C6759D" w:rsidRPr="00C6759D" w:rsidRDefault="0018781A" w:rsidP="001B5313">
            <w:pPr>
              <w:pStyle w:val="ListParagraph"/>
              <w:numPr>
                <w:ilvl w:val="0"/>
                <w:numId w:val="20"/>
              </w:numPr>
              <w:rPr>
                <w:rFonts w:ascii="Calibri" w:eastAsia="Calibri" w:hAnsi="Calibri" w:cs="Arial"/>
              </w:rPr>
            </w:pPr>
            <w:hyperlink r:id="rId24" w:history="1">
              <w:r w:rsidR="00C6759D">
                <w:rPr>
                  <w:rFonts w:ascii="Calibri" w:hAnsi="Calibri"/>
                  <w:color w:val="0066FF"/>
                  <w:u w:val="single"/>
                </w:rPr>
                <w:t>Fframwaith Polisi Diogelwch Gwybodaeth</w:t>
              </w:r>
            </w:hyperlink>
          </w:p>
          <w:p w14:paraId="74E62656" w14:textId="4076F577" w:rsidR="00C6759D" w:rsidRPr="00C6759D" w:rsidRDefault="0018781A" w:rsidP="001B5313">
            <w:pPr>
              <w:pStyle w:val="ListParagraph"/>
              <w:numPr>
                <w:ilvl w:val="0"/>
                <w:numId w:val="20"/>
              </w:numPr>
              <w:rPr>
                <w:rFonts w:ascii="Calibri" w:eastAsia="Calibri" w:hAnsi="Calibri" w:cs="Arial"/>
                <w:color w:val="0066FF"/>
                <w:u w:val="single"/>
              </w:rPr>
            </w:pPr>
            <w:hyperlink r:id="rId25">
              <w:r w:rsidR="00C6759D">
                <w:rPr>
                  <w:rFonts w:ascii="Calibri" w:hAnsi="Calibri"/>
                  <w:color w:val="0066FF"/>
                  <w:u w:val="single"/>
                </w:rPr>
                <w:t>Diogelu Data - GDPR 2018</w:t>
              </w:r>
            </w:hyperlink>
          </w:p>
          <w:p w14:paraId="6AAD8228" w14:textId="2EB3B05F" w:rsidR="00C6759D" w:rsidRDefault="0018781A" w:rsidP="00C6759D">
            <w:pPr>
              <w:pStyle w:val="ListParagraph"/>
              <w:numPr>
                <w:ilvl w:val="0"/>
                <w:numId w:val="20"/>
              </w:numPr>
            </w:pPr>
            <w:hyperlink r:id="rId26" w:history="1">
              <w:r w:rsidR="00C6759D">
                <w:rPr>
                  <w:rFonts w:ascii="Calibri" w:hAnsi="Calibri"/>
                  <w:color w:val="0066FF"/>
                  <w:u w:val="single"/>
                </w:rPr>
                <w:t>MAPPA</w:t>
              </w:r>
            </w:hyperlink>
          </w:p>
          <w:p w14:paraId="14E21B5E" w14:textId="3E81F3B2" w:rsidR="00C6759D" w:rsidRPr="003B269A" w:rsidRDefault="0018781A" w:rsidP="001B5313">
            <w:pPr>
              <w:pStyle w:val="ListParagraph"/>
              <w:numPr>
                <w:ilvl w:val="0"/>
                <w:numId w:val="20"/>
              </w:numPr>
              <w:rPr>
                <w:rFonts w:ascii="Calibri" w:eastAsia="Calibri" w:hAnsi="Calibri" w:cs="Arial"/>
                <w:color w:val="0066FF"/>
                <w:u w:val="single"/>
              </w:rPr>
            </w:pPr>
            <w:hyperlink r:id="rId27" w:history="1">
              <w:r w:rsidR="00F7709D">
                <w:rPr>
                  <w:rStyle w:val="Hyperlink"/>
                </w:rPr>
                <w:t xml:space="preserve">Cyfarwyddyd Cofnodi Achosion CRI nDelius </w:t>
              </w:r>
            </w:hyperlink>
          </w:p>
          <w:p w14:paraId="5C39A125" w14:textId="1A6EBC92" w:rsidR="00853599" w:rsidRDefault="0018781A" w:rsidP="00853599">
            <w:pPr>
              <w:pStyle w:val="ListParagraph"/>
              <w:numPr>
                <w:ilvl w:val="0"/>
                <w:numId w:val="20"/>
              </w:numPr>
            </w:pPr>
            <w:hyperlink r:id="rId28" w:history="1">
              <w:r w:rsidR="00853599">
                <w:rPr>
                  <w:rStyle w:val="Hyperlink"/>
                </w:rPr>
                <w:t xml:space="preserve">Cyfarwyddyd Prawf </w:t>
              </w:r>
            </w:hyperlink>
          </w:p>
          <w:p w14:paraId="401A333E" w14:textId="77777777" w:rsidR="00853599" w:rsidRDefault="00853599" w:rsidP="00E50D2D">
            <w:pPr>
              <w:rPr>
                <w:rFonts w:ascii="Calibri" w:eastAsia="Calibri" w:hAnsi="Calibri" w:cs="Arial"/>
                <w:color w:val="0066FF"/>
                <w:u w:val="single"/>
              </w:rPr>
            </w:pPr>
          </w:p>
          <w:p w14:paraId="48567840" w14:textId="1B2D6301" w:rsidR="00E50D2D" w:rsidRPr="0050660C" w:rsidRDefault="00C6759D" w:rsidP="00E50D2D">
            <w:pPr>
              <w:rPr>
                <w:rFonts w:ascii="Calibri" w:eastAsia="Calibri" w:hAnsi="Calibri" w:cs="Arial"/>
              </w:rPr>
            </w:pPr>
            <w:r>
              <w:rPr>
                <w:rFonts w:ascii="Calibri" w:hAnsi="Calibri"/>
              </w:rPr>
              <w:t>PI 03/2009 – Sicrwydd Gwybodaeth</w:t>
            </w:r>
          </w:p>
          <w:p w14:paraId="38500259" w14:textId="77777777" w:rsidR="00E50D2D" w:rsidRPr="0050660C" w:rsidRDefault="00E50D2D" w:rsidP="00E50D2D">
            <w:pPr>
              <w:rPr>
                <w:rFonts w:ascii="Calibri" w:eastAsia="Calibri" w:hAnsi="Calibri" w:cs="Arial"/>
              </w:rPr>
            </w:pPr>
            <w:r>
              <w:rPr>
                <w:rFonts w:ascii="Calibri" w:hAnsi="Calibri"/>
              </w:rPr>
              <w:t>PI 21/2010 – Cytundeb Rhannu Gwybodaeth</w:t>
            </w:r>
          </w:p>
          <w:p w14:paraId="7076D4AA" w14:textId="77777777" w:rsidR="00E50D2D" w:rsidRPr="0050660C" w:rsidRDefault="00E50D2D" w:rsidP="00E50D2D">
            <w:pPr>
              <w:rPr>
                <w:rFonts w:ascii="Calibri" w:eastAsia="Calibri" w:hAnsi="Calibri" w:cs="Arial"/>
              </w:rPr>
            </w:pPr>
            <w:r>
              <w:rPr>
                <w:rFonts w:ascii="Calibri" w:hAnsi="Calibri"/>
              </w:rPr>
              <w:t>PI 20/2010 – Ymdrin â Gwybodaeth Sensitif gan Asiantaethau Cyfiawnder Troseddol</w:t>
            </w:r>
          </w:p>
          <w:p w14:paraId="19C970C7" w14:textId="5D37C194" w:rsidR="00E50D2D" w:rsidRDefault="00E50D2D" w:rsidP="00E50D2D">
            <w:pPr>
              <w:rPr>
                <w:rFonts w:ascii="Calibri" w:eastAsia="Calibri" w:hAnsi="Calibri" w:cs="Arial"/>
              </w:rPr>
            </w:pPr>
            <w:r>
              <w:rPr>
                <w:rFonts w:ascii="Calibri" w:hAnsi="Calibri"/>
              </w:rPr>
              <w:t>PI 59/2014 – Rheoli Cofnodion Troseddwyr</w:t>
            </w:r>
          </w:p>
          <w:p w14:paraId="3F0A3876" w14:textId="73F83B54" w:rsidR="00153080" w:rsidRDefault="00153080" w:rsidP="00E50D2D">
            <w:pPr>
              <w:rPr>
                <w:rFonts w:ascii="Calibri" w:eastAsia="Calibri" w:hAnsi="Calibri" w:cs="Arial"/>
              </w:rPr>
            </w:pPr>
            <w:r>
              <w:rPr>
                <w:rFonts w:ascii="Calibri" w:hAnsi="Calibri"/>
              </w:rPr>
              <w:t>PI 02/2018 – Polisi Cofnodion, a Rheoli a Chadw Gwybodaeth</w:t>
            </w:r>
          </w:p>
          <w:p w14:paraId="150906FF" w14:textId="1B9B388A" w:rsidR="00BD3A3F" w:rsidRPr="0050660C" w:rsidRDefault="00BD3A3F" w:rsidP="00E50D2D">
            <w:pPr>
              <w:rPr>
                <w:rFonts w:ascii="Calibri" w:eastAsia="Calibri" w:hAnsi="Calibri" w:cs="Arial"/>
              </w:rPr>
            </w:pPr>
            <w:r>
              <w:rPr>
                <w:rFonts w:ascii="Calibri" w:hAnsi="Calibri"/>
              </w:rPr>
              <w:t>PI 01/2019 – Rhannu gwybodaeth a rheoli gofynion monitro electronig yn effeithiol</w:t>
            </w:r>
          </w:p>
          <w:p w14:paraId="09C85D12" w14:textId="60D54634" w:rsidR="00E50D2D" w:rsidRPr="0050660C" w:rsidRDefault="00E50D2D" w:rsidP="00E50D2D">
            <w:pPr>
              <w:rPr>
                <w:rFonts w:ascii="Calibri" w:eastAsia="Calibri" w:hAnsi="Calibri" w:cs="Arial"/>
              </w:rPr>
            </w:pPr>
          </w:p>
        </w:tc>
      </w:tr>
      <w:tr w:rsidR="00E50D2D" w:rsidRPr="0050660C" w14:paraId="7B3285D1" w14:textId="77777777" w:rsidTr="1A962630">
        <w:tc>
          <w:tcPr>
            <w:tcW w:w="861" w:type="dxa"/>
          </w:tcPr>
          <w:p w14:paraId="3608A688" w14:textId="77777777" w:rsidR="00E50D2D" w:rsidRPr="0050660C" w:rsidRDefault="00E50D2D" w:rsidP="00E50D2D">
            <w:pPr>
              <w:rPr>
                <w:rFonts w:ascii="Calibri" w:eastAsia="Calibri" w:hAnsi="Calibri" w:cs="Arial"/>
              </w:rPr>
            </w:pPr>
            <w:r>
              <w:rPr>
                <w:rFonts w:ascii="Calibri" w:hAnsi="Calibri"/>
              </w:rPr>
              <w:lastRenderedPageBreak/>
              <w:t>1.3</w:t>
            </w:r>
          </w:p>
        </w:tc>
        <w:tc>
          <w:tcPr>
            <w:tcW w:w="1985" w:type="dxa"/>
          </w:tcPr>
          <w:p w14:paraId="04E98820" w14:textId="6DD47D55" w:rsidR="00E50D2D" w:rsidRPr="0050660C" w:rsidRDefault="0070706D" w:rsidP="00E50D2D">
            <w:pPr>
              <w:rPr>
                <w:rFonts w:ascii="Calibri" w:eastAsia="Calibri" w:hAnsi="Calibri" w:cs="Arial"/>
              </w:rPr>
            </w:pPr>
            <w:r>
              <w:rPr>
                <w:rFonts w:ascii="Calibri" w:hAnsi="Calibri"/>
              </w:rPr>
              <w:t>Caiff gwybodaeth y Ffurflen Amrywiaeth a Chynhwysiant (DIF) ei chasglu, ei chofnodi a’i rhoi yng nghofnodion yr unigolyn ac ystyrir y goblygiadau wrth baratoi adroddiad, a chynllun dedfryd cychwynnol, ac yn ystod adolygiadau o’r cynllun dedfryd.</w:t>
            </w:r>
          </w:p>
        </w:tc>
        <w:tc>
          <w:tcPr>
            <w:tcW w:w="7781" w:type="dxa"/>
          </w:tcPr>
          <w:p w14:paraId="275AF53D" w14:textId="7DA097D2" w:rsidR="00121BAF" w:rsidRPr="0050660C" w:rsidRDefault="00E50D2D" w:rsidP="00E50D2D">
            <w:pPr>
              <w:rPr>
                <w:rFonts w:ascii="Calibri" w:eastAsia="Calibri" w:hAnsi="Calibri" w:cs="Arial"/>
              </w:rPr>
            </w:pPr>
            <w:r>
              <w:rPr>
                <w:rFonts w:ascii="Calibri" w:hAnsi="Calibri"/>
              </w:rPr>
              <w:t xml:space="preserve">Mae’r Ffurflen Amrywiaeth a Chynhwysiant (DIF) </w:t>
            </w:r>
            <w:r>
              <w:rPr>
                <w:rFonts w:ascii="Calibri" w:hAnsi="Calibri"/>
                <w:i/>
                <w:iCs/>
              </w:rPr>
              <w:t>(y ffurflen gwybodaeth am gydraddoldeb (EIF) gynt</w:t>
            </w:r>
            <w:r>
              <w:rPr>
                <w:rFonts w:ascii="Calibri" w:hAnsi="Calibri"/>
                <w:i/>
              </w:rPr>
              <w:t>)</w:t>
            </w:r>
            <w:r>
              <w:rPr>
                <w:rFonts w:ascii="Calibri" w:hAnsi="Calibri"/>
              </w:rPr>
              <w:t xml:space="preserve"> yn darparu sail ar gyfer ein dealltwriaeth o nodweddion demograffig y rhai sy’n cael eu goruchwylio gan y Gwasanaeth Prawf. Mae’n cipio gwybodaeth am amrywiaeth fel bod modd ei defnyddio i hybu cydraddoldeb a sicrhau bod y Gwasanaeth Prawf yn cyflawni Dyletswydd Cydraddoldeb y Sector Cyhoeddus dan Ddeddf Cydraddoldeb 2010. </w:t>
            </w:r>
          </w:p>
          <w:p w14:paraId="088EB3C9" w14:textId="77777777" w:rsidR="00121BAF" w:rsidRPr="0050660C" w:rsidRDefault="00121BAF" w:rsidP="00E50D2D">
            <w:pPr>
              <w:rPr>
                <w:rFonts w:ascii="Calibri" w:eastAsia="Calibri" w:hAnsi="Calibri" w:cs="Arial"/>
              </w:rPr>
            </w:pPr>
          </w:p>
          <w:p w14:paraId="4D4D6516" w14:textId="439BF393" w:rsidR="00A7096A" w:rsidRPr="0050660C" w:rsidRDefault="005E5F47" w:rsidP="00E50D2D">
            <w:pPr>
              <w:rPr>
                <w:rFonts w:ascii="Calibri" w:eastAsia="Calibri" w:hAnsi="Calibri" w:cs="Arial"/>
              </w:rPr>
            </w:pPr>
            <w:r>
              <w:rPr>
                <w:rFonts w:ascii="Calibri" w:hAnsi="Calibri"/>
              </w:rPr>
              <w:t xml:space="preserve">Er mwyn sicrhau ymgysylltu effeithiol â gwahanol </w:t>
            </w:r>
            <w:proofErr w:type="spellStart"/>
            <w:r>
              <w:rPr>
                <w:rFonts w:ascii="Calibri" w:hAnsi="Calibri"/>
              </w:rPr>
              <w:t>gohortau</w:t>
            </w:r>
            <w:proofErr w:type="spellEnd"/>
            <w:r>
              <w:rPr>
                <w:rFonts w:ascii="Calibri" w:hAnsi="Calibri"/>
              </w:rPr>
              <w:t>, mae angen dadansoddiad a fydd yn ein galluogi i ddeall ble mae’r rhai hynny sydd ag anghenion amrywiaeth a nodweddion gwarchodedig yn cael canlyniadau anffafriol. Drwy gipio’r wybodaeth hon gellir gwneud y dadansoddiad hwn, deall effaith gwaith a darparu gwybodaeth a fydd yn sail i gynllunio gwasanaeth yn y dyfodol.</w:t>
            </w:r>
          </w:p>
          <w:p w14:paraId="094753BD" w14:textId="77777777" w:rsidR="00A7096A" w:rsidRPr="0050660C" w:rsidRDefault="00A7096A" w:rsidP="00E50D2D">
            <w:pPr>
              <w:rPr>
                <w:rFonts w:ascii="Calibri" w:eastAsia="Calibri" w:hAnsi="Calibri" w:cs="Arial"/>
              </w:rPr>
            </w:pPr>
          </w:p>
          <w:p w14:paraId="4863B295" w14:textId="6999412D" w:rsidR="0070706D" w:rsidRPr="0050660C" w:rsidRDefault="0070706D" w:rsidP="7955E6A8">
            <w:pPr>
              <w:rPr>
                <w:rFonts w:ascii="Calibri" w:eastAsia="Calibri" w:hAnsi="Calibri" w:cs="Arial"/>
              </w:rPr>
            </w:pPr>
            <w:r>
              <w:rPr>
                <w:rFonts w:ascii="Calibri" w:hAnsi="Calibri"/>
              </w:rPr>
              <w:lastRenderedPageBreak/>
              <w:t>Ar ôl cipio gwybodaeth mae angen ei hystyried hefyd, a’i defnyddio fel sail i gynigion dedfrydu a gwaith yn y dyfodol. Er enghraifft, efallai y bydd rhai penderfyniadau nad ydynt yn briodol i rywun sydd â chyfrifoldebau gofalu neu rai mathau o anableddau. Ac er bod gennym ddyletswydd benodol yn ymwneud â nodweddion gwarchodedig, mae anghenion amrywiaeth eraill hefyd a allai fod â goblygiadau yn ymwneud â dedfrydu.</w:t>
            </w:r>
          </w:p>
          <w:p w14:paraId="67BCDC7A" w14:textId="77777777" w:rsidR="0070706D" w:rsidRPr="0050660C" w:rsidRDefault="0070706D" w:rsidP="0070706D">
            <w:pPr>
              <w:rPr>
                <w:rFonts w:ascii="Calibri" w:eastAsia="Calibri" w:hAnsi="Calibri" w:cs="Arial"/>
              </w:rPr>
            </w:pPr>
          </w:p>
          <w:p w14:paraId="661615B6" w14:textId="0BD921E4" w:rsidR="00CC3B90" w:rsidRPr="0050660C" w:rsidRDefault="00CC3B90" w:rsidP="0070706D">
            <w:pPr>
              <w:rPr>
                <w:rFonts w:ascii="Calibri" w:eastAsia="Calibri" w:hAnsi="Calibri" w:cs="Arial"/>
              </w:rPr>
            </w:pPr>
            <w:r>
              <w:rPr>
                <w:rFonts w:ascii="Calibri" w:hAnsi="Calibri"/>
              </w:rPr>
              <w:t>Os yw’r unigolyn wedi gwrthod cwblhau rhaid cofnodi hyn yn nDelius.</w:t>
            </w:r>
          </w:p>
          <w:p w14:paraId="0E17E980" w14:textId="0CEC7375" w:rsidR="00623C67" w:rsidRPr="0050660C" w:rsidRDefault="00623C67" w:rsidP="0070706D">
            <w:pPr>
              <w:rPr>
                <w:rFonts w:ascii="Calibri" w:eastAsia="Calibri" w:hAnsi="Calibri" w:cs="Arial"/>
              </w:rPr>
            </w:pPr>
          </w:p>
        </w:tc>
        <w:tc>
          <w:tcPr>
            <w:tcW w:w="3969" w:type="dxa"/>
          </w:tcPr>
          <w:p w14:paraId="04FFFD46" w14:textId="2544FCC4" w:rsidR="00981728" w:rsidRPr="001B5313" w:rsidRDefault="0018781A" w:rsidP="00981728">
            <w:pPr>
              <w:rPr>
                <w:rFonts w:ascii="Calibri" w:eastAsia="Calibri" w:hAnsi="Calibri" w:cs="Arial"/>
              </w:rPr>
            </w:pPr>
            <w:hyperlink r:id="rId29" w:history="1">
              <w:r w:rsidR="00F71C1D">
                <w:rPr>
                  <w:rFonts w:ascii="Calibri" w:hAnsi="Calibri"/>
                </w:rPr>
                <w:t xml:space="preserve">Dolenni EQuiP </w:t>
              </w:r>
            </w:hyperlink>
          </w:p>
          <w:p w14:paraId="3C9D6683" w14:textId="62A1A8DE" w:rsidR="00981728" w:rsidRPr="00310546" w:rsidRDefault="0018781A" w:rsidP="001B5313">
            <w:pPr>
              <w:pStyle w:val="ListParagraph"/>
              <w:numPr>
                <w:ilvl w:val="0"/>
                <w:numId w:val="22"/>
              </w:numPr>
              <w:rPr>
                <w:rFonts w:ascii="Calibri" w:eastAsia="Calibri" w:hAnsi="Calibri" w:cs="Arial"/>
              </w:rPr>
            </w:pPr>
            <w:hyperlink r:id="rId30" w:history="1">
              <w:r w:rsidR="00981728">
                <w:rPr>
                  <w:rFonts w:ascii="Calibri" w:hAnsi="Calibri"/>
                  <w:color w:val="0066FF"/>
                  <w:u w:val="single"/>
                </w:rPr>
                <w:t xml:space="preserve"> Cwblhau Adroddiad Cyn Dedfryd</w:t>
              </w:r>
            </w:hyperlink>
          </w:p>
          <w:p w14:paraId="6E336FEB" w14:textId="6ED8394B" w:rsidR="00310546" w:rsidRPr="001B5313" w:rsidRDefault="0018781A" w:rsidP="00310546">
            <w:pPr>
              <w:pStyle w:val="ListParagraph"/>
              <w:numPr>
                <w:ilvl w:val="0"/>
                <w:numId w:val="22"/>
              </w:numPr>
              <w:rPr>
                <w:rStyle w:val="Hyperlink"/>
                <w:color w:val="auto"/>
                <w:u w:val="none"/>
              </w:rPr>
            </w:pPr>
            <w:hyperlink r:id="rId31" w:history="1">
              <w:r w:rsidR="00310546">
                <w:rPr>
                  <w:rStyle w:val="Hyperlink"/>
                </w:rPr>
                <w:t xml:space="preserve">Fframwaith Polisi ar gyfer Rheoli a Gofalu am Unigolion </w:t>
              </w:r>
              <w:proofErr w:type="spellStart"/>
              <w:r w:rsidR="00310546">
                <w:rPr>
                  <w:rStyle w:val="Hyperlink"/>
                </w:rPr>
                <w:t>Trawsryweddol</w:t>
              </w:r>
              <w:proofErr w:type="spellEnd"/>
              <w:r w:rsidR="00310546">
                <w:rPr>
                  <w:rStyle w:val="Hyperlink"/>
                </w:rPr>
                <w:t xml:space="preserve"> </w:t>
              </w:r>
            </w:hyperlink>
          </w:p>
          <w:p w14:paraId="5658F13B" w14:textId="781ADA9E" w:rsidR="00310546" w:rsidRPr="0050660C" w:rsidRDefault="0018781A" w:rsidP="001B5313">
            <w:pPr>
              <w:pStyle w:val="ListParagraph"/>
              <w:numPr>
                <w:ilvl w:val="0"/>
                <w:numId w:val="22"/>
              </w:numPr>
            </w:pPr>
            <w:hyperlink r:id="rId32" w:history="1">
              <w:r w:rsidR="00310546">
                <w:rPr>
                  <w:rStyle w:val="Hyperlink"/>
                </w:rPr>
                <w:t xml:space="preserve">Ymchwil a pholisi sy’n ymwneud yn benodol â menywod </w:t>
              </w:r>
            </w:hyperlink>
          </w:p>
          <w:p w14:paraId="7F88CA44" w14:textId="77777777" w:rsidR="007026A4" w:rsidRDefault="007026A4" w:rsidP="00E50D2D"/>
          <w:p w14:paraId="31A85D15" w14:textId="3941E0A7" w:rsidR="00E50D2D" w:rsidRPr="0050660C" w:rsidRDefault="0018781A" w:rsidP="00E50D2D">
            <w:pPr>
              <w:rPr>
                <w:rFonts w:ascii="Calibri" w:eastAsia="Calibri" w:hAnsi="Calibri" w:cs="Arial"/>
                <w:color w:val="0066FF"/>
                <w:u w:val="single"/>
              </w:rPr>
            </w:pPr>
            <w:hyperlink r:id="rId33" w:history="1">
              <w:r w:rsidR="001B5313">
                <w:rPr>
                  <w:rFonts w:ascii="Calibri" w:hAnsi="Calibri"/>
                  <w:color w:val="0066FF"/>
                  <w:u w:val="single"/>
                </w:rPr>
                <w:t>Deddf Cydraddoldeb 2010</w:t>
              </w:r>
            </w:hyperlink>
          </w:p>
          <w:p w14:paraId="6E1B62DF" w14:textId="2BACECA4" w:rsidR="0070706D" w:rsidRPr="0050660C" w:rsidRDefault="0070706D" w:rsidP="00E50D2D">
            <w:pPr>
              <w:rPr>
                <w:rFonts w:ascii="Calibri" w:eastAsia="Calibri" w:hAnsi="Calibri" w:cs="Arial"/>
                <w:color w:val="0066FF"/>
                <w:u w:val="single"/>
              </w:rPr>
            </w:pPr>
          </w:p>
          <w:p w14:paraId="05B7B012" w14:textId="2F5426E2" w:rsidR="0070706D" w:rsidRPr="0050660C" w:rsidRDefault="0018781A" w:rsidP="0070706D">
            <w:hyperlink r:id="rId34" w:history="1">
              <w:r w:rsidR="001B5313">
                <w:rPr>
                  <w:rStyle w:val="Hyperlink"/>
                </w:rPr>
                <w:t xml:space="preserve">Dyletswydd Cydraddoldeb y Sector Cyhoeddus dan Ddeddf Cydraddoldeb 2010 </w:t>
              </w:r>
            </w:hyperlink>
          </w:p>
          <w:p w14:paraId="72EA5F87" w14:textId="77777777" w:rsidR="0070706D" w:rsidRPr="0050660C" w:rsidRDefault="0070706D" w:rsidP="0070706D"/>
          <w:p w14:paraId="07816BB6" w14:textId="77777777" w:rsidR="00611F18" w:rsidRPr="0050660C" w:rsidRDefault="00611F18" w:rsidP="0070706D"/>
          <w:p w14:paraId="2307BEE1" w14:textId="67DEC34D" w:rsidR="00E50D2D" w:rsidRPr="0050660C" w:rsidRDefault="00E50D2D" w:rsidP="00E50D2D">
            <w:pPr>
              <w:rPr>
                <w:rFonts w:ascii="Calibri" w:eastAsia="Calibri" w:hAnsi="Calibri" w:cs="Arial"/>
              </w:rPr>
            </w:pPr>
          </w:p>
        </w:tc>
      </w:tr>
    </w:tbl>
    <w:p w14:paraId="4AC25D67" w14:textId="77777777" w:rsidR="000705F5" w:rsidRPr="0050660C" w:rsidRDefault="000705F5">
      <w:pPr>
        <w:rPr>
          <w:color w:val="FF0000"/>
        </w:rPr>
      </w:pPr>
    </w:p>
    <w:tbl>
      <w:tblPr>
        <w:tblStyle w:val="TableGrid"/>
        <w:tblW w:w="14743" w:type="dxa"/>
        <w:tblInd w:w="-147" w:type="dxa"/>
        <w:tblLook w:val="04A0" w:firstRow="1" w:lastRow="0" w:firstColumn="1" w:lastColumn="0" w:noHBand="0" w:noVBand="1"/>
      </w:tblPr>
      <w:tblGrid>
        <w:gridCol w:w="754"/>
        <w:gridCol w:w="2223"/>
        <w:gridCol w:w="7797"/>
        <w:gridCol w:w="3969"/>
      </w:tblGrid>
      <w:tr w:rsidR="008957B1" w:rsidRPr="0050660C" w14:paraId="5039B636" w14:textId="77777777" w:rsidTr="03708E20">
        <w:tc>
          <w:tcPr>
            <w:tcW w:w="14743" w:type="dxa"/>
            <w:gridSpan w:val="4"/>
            <w:shd w:val="clear" w:color="auto" w:fill="752EB0" w:themeFill="accent2" w:themeFillShade="BF"/>
            <w:vAlign w:val="center"/>
          </w:tcPr>
          <w:p w14:paraId="7CEDF76B" w14:textId="2E809AA5" w:rsidR="008957B1" w:rsidRPr="0050660C" w:rsidRDefault="00BC0EE1" w:rsidP="00C21685">
            <w:pPr>
              <w:pStyle w:val="Heading1"/>
              <w:jc w:val="center"/>
              <w:outlineLvl w:val="0"/>
            </w:pPr>
            <w:bookmarkStart w:id="1" w:name="_Toc106955574"/>
            <w:bookmarkStart w:id="2" w:name="_Hlk55995386"/>
            <w:r>
              <w:rPr>
                <w:color w:val="FFFFFF" w:themeColor="background1"/>
              </w:rPr>
              <w:t>2. Cyngor i’r Llys</w:t>
            </w:r>
            <w:bookmarkEnd w:id="1"/>
          </w:p>
        </w:tc>
      </w:tr>
      <w:tr w:rsidR="002A4E1D" w:rsidRPr="0050660C" w14:paraId="7FB9C84E" w14:textId="77777777" w:rsidTr="03708E20">
        <w:tc>
          <w:tcPr>
            <w:tcW w:w="754" w:type="dxa"/>
            <w:shd w:val="clear" w:color="auto" w:fill="C29AE4" w:themeFill="accent2" w:themeFillTint="99"/>
            <w:vAlign w:val="center"/>
          </w:tcPr>
          <w:p w14:paraId="511016A6" w14:textId="608902FF" w:rsidR="002A4E1D" w:rsidRPr="0050660C" w:rsidRDefault="00A402B4" w:rsidP="00FB12B2">
            <w:r>
              <w:t>2</w:t>
            </w:r>
          </w:p>
        </w:tc>
        <w:tc>
          <w:tcPr>
            <w:tcW w:w="2223" w:type="dxa"/>
            <w:shd w:val="clear" w:color="auto" w:fill="C29AE4" w:themeFill="accent2" w:themeFillTint="99"/>
            <w:vAlign w:val="center"/>
          </w:tcPr>
          <w:p w14:paraId="028CC63F" w14:textId="224C1A07" w:rsidR="002A4E1D" w:rsidRPr="0050660C" w:rsidRDefault="0005717D" w:rsidP="00FB12B2">
            <w:r>
              <w:t>Safon</w:t>
            </w:r>
          </w:p>
        </w:tc>
        <w:tc>
          <w:tcPr>
            <w:tcW w:w="7797" w:type="dxa"/>
            <w:shd w:val="clear" w:color="auto" w:fill="C29AE4" w:themeFill="accent2" w:themeFillTint="99"/>
            <w:vAlign w:val="center"/>
          </w:tcPr>
          <w:p w14:paraId="6D9E046C" w14:textId="46956A97" w:rsidR="002A4E1D" w:rsidRPr="0050660C" w:rsidRDefault="002A4E1D" w:rsidP="00FB12B2">
            <w:r>
              <w:t>Pwrpas a Sail Resymegol</w:t>
            </w:r>
          </w:p>
        </w:tc>
        <w:tc>
          <w:tcPr>
            <w:tcW w:w="3969" w:type="dxa"/>
            <w:shd w:val="clear" w:color="auto" w:fill="C29AE4" w:themeFill="accent2" w:themeFillTint="99"/>
            <w:vAlign w:val="center"/>
          </w:tcPr>
          <w:p w14:paraId="621CA383" w14:textId="76DCBAC3" w:rsidR="002A4E1D" w:rsidRPr="0050660C" w:rsidRDefault="002A4E1D" w:rsidP="00FB12B2">
            <w:r>
              <w:t>Dolenni/Darllen Pellach</w:t>
            </w:r>
          </w:p>
        </w:tc>
      </w:tr>
      <w:tr w:rsidR="002177D8" w:rsidRPr="0050660C" w14:paraId="5201B0D4" w14:textId="77777777" w:rsidTr="03708E20">
        <w:trPr>
          <w:trHeight w:val="48"/>
        </w:trPr>
        <w:tc>
          <w:tcPr>
            <w:tcW w:w="754" w:type="dxa"/>
          </w:tcPr>
          <w:p w14:paraId="154651DF" w14:textId="35F82158" w:rsidR="002177D8" w:rsidRPr="0050660C" w:rsidRDefault="00A402B4" w:rsidP="00FB12B2">
            <w:r>
              <w:t>2.1</w:t>
            </w:r>
          </w:p>
        </w:tc>
        <w:tc>
          <w:tcPr>
            <w:tcW w:w="2223" w:type="dxa"/>
          </w:tcPr>
          <w:p w14:paraId="69D91743" w14:textId="3403BA6A" w:rsidR="002177D8" w:rsidRPr="0050660C" w:rsidRDefault="002177D8" w:rsidP="00FB12B2">
            <w:r>
              <w:t>Darperir gwybodaeth i’r llysoedd i gefnogi eu prosesau gwneud penderfyniadau.</w:t>
            </w:r>
          </w:p>
          <w:p w14:paraId="63EEE2B2" w14:textId="40B22C88" w:rsidR="002177D8" w:rsidRPr="0050660C" w:rsidRDefault="002177D8" w:rsidP="00FB12B2"/>
        </w:tc>
        <w:tc>
          <w:tcPr>
            <w:tcW w:w="7797" w:type="dxa"/>
          </w:tcPr>
          <w:p w14:paraId="6473D0AA" w14:textId="4C0F408C" w:rsidR="00BC0EE1" w:rsidRPr="0050660C" w:rsidRDefault="71316104" w:rsidP="7DDA1B06">
            <w:r>
              <w:t xml:space="preserve">Un o rolau creiddiol y Gwasanaeth Prawf yn y System Cyfiawnder Troseddol yw cyflawni dedfryd y Llys. Mae darparu’r wybodaeth hon i’r Llys yn galluogi prosesau gwneud penderfyniadau a dedfrydu sy’n effeithiol ac y gellir eu gweithredu. Rhaid i’r wybodaeth a’r cyngor hwn fod yn ddigon dadansoddol ac wedi’i bersonoli i’r unigolyn. </w:t>
            </w:r>
          </w:p>
          <w:p w14:paraId="3BF9670D" w14:textId="77777777" w:rsidR="00BC0EE1" w:rsidRPr="0050660C" w:rsidRDefault="00BC0EE1" w:rsidP="7DDA1B06"/>
          <w:p w14:paraId="5E7BB807" w14:textId="61C501A7" w:rsidR="002177D8" w:rsidRPr="0050660C" w:rsidRDefault="2836573C" w:rsidP="03708E20">
            <w:pPr>
              <w:rPr>
                <w:rFonts w:ascii="Calibri" w:eastAsia="Calibri" w:hAnsi="Calibri" w:cs="Calibri"/>
              </w:rPr>
            </w:pPr>
            <w:r>
              <w:t xml:space="preserve">Dylid defnyddio’r Fframwaith Cynigion Effeithiol i gefnogi cynigion i’r Llys er mwyn helpu i sicrhau cyngor cyson ar draws y Gwasanaeth Prawf. </w:t>
            </w:r>
            <w:r>
              <w:rPr>
                <w:rFonts w:ascii="Calibri" w:hAnsi="Calibri"/>
              </w:rPr>
              <w:t>Mae amrywiaeth o ymyriadau ar gael sy’n ategu ac yn mynd i’r afael â gwahanol anghenion gan gynnwys Rhaglenni Achrededig, Ymyriadau Strwythuredig, CRS a Phecynnau Cymorth.</w:t>
            </w:r>
          </w:p>
        </w:tc>
        <w:tc>
          <w:tcPr>
            <w:tcW w:w="3969" w:type="dxa"/>
          </w:tcPr>
          <w:p w14:paraId="33A04680" w14:textId="77777777" w:rsidR="00853599" w:rsidRDefault="00853599" w:rsidP="00E33581">
            <w:r>
              <w:t>Dolenni EQuiP:</w:t>
            </w:r>
          </w:p>
          <w:p w14:paraId="74E64EFB" w14:textId="4A647921" w:rsidR="002177D8" w:rsidRPr="0050660C" w:rsidRDefault="0018781A" w:rsidP="001B5313">
            <w:pPr>
              <w:pStyle w:val="ListParagraph"/>
              <w:numPr>
                <w:ilvl w:val="0"/>
                <w:numId w:val="31"/>
              </w:numPr>
              <w:rPr>
                <w:rStyle w:val="Hyperlink"/>
              </w:rPr>
            </w:pPr>
            <w:hyperlink r:id="rId35" w:history="1">
              <w:r w:rsidR="00F71C1D">
                <w:rPr>
                  <w:rStyle w:val="Hyperlink"/>
                </w:rPr>
                <w:t>Adroddiadau Cyn Dedfryd a Dyrannu Achosion – Cwblhau Adroddiad Cyn Dedfryd</w:t>
              </w:r>
            </w:hyperlink>
          </w:p>
          <w:p w14:paraId="3B2D1E71" w14:textId="0B87B657" w:rsidR="002177D8" w:rsidRPr="0050660C" w:rsidRDefault="0018781A" w:rsidP="001B5313">
            <w:pPr>
              <w:pStyle w:val="ListParagraph"/>
              <w:numPr>
                <w:ilvl w:val="0"/>
                <w:numId w:val="31"/>
              </w:numPr>
            </w:pPr>
            <w:hyperlink r:id="rId36" w:history="1">
              <w:r w:rsidR="00F71C1D">
                <w:rPr>
                  <w:rStyle w:val="Hyperlink"/>
                </w:rPr>
                <w:t>Derbyn Cais am Adroddiad Cyn Dedfryd – Pennu Awdur Adroddiad</w:t>
              </w:r>
            </w:hyperlink>
          </w:p>
          <w:p w14:paraId="60A43B99" w14:textId="706AE8CA" w:rsidR="002177D8" w:rsidRPr="001B5313" w:rsidRDefault="0018781A">
            <w:pPr>
              <w:pStyle w:val="ListParagraph"/>
              <w:numPr>
                <w:ilvl w:val="0"/>
                <w:numId w:val="31"/>
              </w:numPr>
              <w:rPr>
                <w:rStyle w:val="Hyperlink"/>
                <w:color w:val="auto"/>
                <w:u w:val="none"/>
              </w:rPr>
            </w:pPr>
            <w:hyperlink r:id="rId37" w:history="1">
              <w:r w:rsidR="00F71C1D">
                <w:rPr>
                  <w:rStyle w:val="Hyperlink"/>
                </w:rPr>
                <w:t>PSR QDT</w:t>
              </w:r>
            </w:hyperlink>
          </w:p>
          <w:p w14:paraId="17C13E1A" w14:textId="5384618C" w:rsidR="005A7C18" w:rsidRDefault="005A7C18">
            <w:pPr>
              <w:pStyle w:val="ListParagraph"/>
              <w:numPr>
                <w:ilvl w:val="0"/>
                <w:numId w:val="31"/>
              </w:numPr>
            </w:pPr>
            <w:r>
              <w:t xml:space="preserve">Adroddiadau cyn dedfryd menywod - </w:t>
            </w:r>
            <w:proofErr w:type="spellStart"/>
            <w:r>
              <w:t>aide</w:t>
            </w:r>
            <w:proofErr w:type="spellEnd"/>
            <w:r>
              <w:t xml:space="preserve"> </w:t>
            </w:r>
            <w:proofErr w:type="spellStart"/>
            <w:r>
              <w:t>memoire</w:t>
            </w:r>
            <w:proofErr w:type="spellEnd"/>
            <w:r>
              <w:t xml:space="preserve"> cyfweliadau </w:t>
            </w:r>
          </w:p>
          <w:p w14:paraId="189F2435" w14:textId="50718EA2" w:rsidR="0032184C" w:rsidRPr="0050660C" w:rsidRDefault="0018781A" w:rsidP="001B5313">
            <w:pPr>
              <w:pStyle w:val="ListParagraph"/>
              <w:numPr>
                <w:ilvl w:val="0"/>
                <w:numId w:val="31"/>
              </w:numPr>
            </w:pPr>
            <w:hyperlink r:id="rId38" w:history="1">
              <w:r w:rsidR="0032184C">
                <w:rPr>
                  <w:rStyle w:val="Hyperlink"/>
                </w:rPr>
                <w:t xml:space="preserve">Canllawiau i Ddefnyddwyr Risg o Aildroseddu Difrifol (RSR) </w:t>
              </w:r>
            </w:hyperlink>
          </w:p>
          <w:p w14:paraId="17ABF640" w14:textId="2F79C36E" w:rsidR="002177D8" w:rsidRPr="0050660C" w:rsidRDefault="0018781A" w:rsidP="001B5313">
            <w:pPr>
              <w:pStyle w:val="ListParagraph"/>
              <w:numPr>
                <w:ilvl w:val="0"/>
                <w:numId w:val="31"/>
              </w:numPr>
            </w:pPr>
            <w:hyperlink r:id="rId39" w:history="1">
              <w:r w:rsidR="00F71C1D">
                <w:rPr>
                  <w:rStyle w:val="Hyperlink"/>
                </w:rPr>
                <w:t>Fframwaith Cynnig Effeithiol</w:t>
              </w:r>
            </w:hyperlink>
          </w:p>
          <w:p w14:paraId="54665310" w14:textId="6D4B1FFC" w:rsidR="00E33581" w:rsidRPr="0050660C" w:rsidRDefault="0018781A" w:rsidP="001B5313">
            <w:pPr>
              <w:pStyle w:val="ListParagraph"/>
              <w:numPr>
                <w:ilvl w:val="0"/>
                <w:numId w:val="31"/>
              </w:numPr>
            </w:pPr>
            <w:hyperlink r:id="rId40" w:history="1">
              <w:r w:rsidR="00F71C1D">
                <w:rPr>
                  <w:rStyle w:val="Hyperlink"/>
                </w:rPr>
                <w:t xml:space="preserve">Fframwaith Polisi Gwasanaeth Llety a Chefnogaeth Mechnïaeth (BASS) </w:t>
              </w:r>
            </w:hyperlink>
            <w:r w:rsidR="00F71C1D">
              <w:t xml:space="preserve"> </w:t>
            </w:r>
          </w:p>
          <w:p w14:paraId="748D6407" w14:textId="7616FC42" w:rsidR="00E33581" w:rsidRPr="0050660C" w:rsidRDefault="0018781A" w:rsidP="001B5313">
            <w:pPr>
              <w:pStyle w:val="ListParagraph"/>
              <w:numPr>
                <w:ilvl w:val="0"/>
                <w:numId w:val="31"/>
              </w:numPr>
              <w:rPr>
                <w:rStyle w:val="Hyperlink"/>
              </w:rPr>
            </w:pPr>
            <w:hyperlink r:id="rId41" w:history="1">
              <w:r w:rsidR="00F71C1D">
                <w:rPr>
                  <w:rStyle w:val="Hyperlink"/>
                </w:rPr>
                <w:t xml:space="preserve">Fframwaith Polisi Cyffredinol ar gyfer y Broses Barôl </w:t>
              </w:r>
            </w:hyperlink>
          </w:p>
          <w:p w14:paraId="6F434ADD" w14:textId="6AD8579A" w:rsidR="00E33581" w:rsidRDefault="0018781A" w:rsidP="00F14BBD">
            <w:pPr>
              <w:pStyle w:val="ListParagraph"/>
              <w:numPr>
                <w:ilvl w:val="0"/>
                <w:numId w:val="31"/>
              </w:numPr>
              <w:rPr>
                <w:rStyle w:val="Hyperlink"/>
              </w:rPr>
            </w:pPr>
            <w:hyperlink r:id="rId42" w:history="1">
              <w:r w:rsidR="001B5313">
                <w:rPr>
                  <w:rStyle w:val="Hyperlink"/>
                </w:rPr>
                <w:t xml:space="preserve">Fframwaith Polisi Galw yn ôl i’r Carchar, Adolygu ac </w:t>
              </w:r>
              <w:proofErr w:type="spellStart"/>
              <w:r w:rsidR="001B5313">
                <w:rPr>
                  <w:rStyle w:val="Hyperlink"/>
                </w:rPr>
                <w:t>Ailryddhau</w:t>
              </w:r>
              <w:proofErr w:type="spellEnd"/>
              <w:r w:rsidR="001B5313">
                <w:rPr>
                  <w:rStyle w:val="Hyperlink"/>
                </w:rPr>
                <w:t xml:space="preserve"> Carcharorion sydd wedi’u Galw yn ôl i’r Carchar</w:t>
              </w:r>
            </w:hyperlink>
          </w:p>
          <w:p w14:paraId="6F6C9EE9" w14:textId="08A590E1" w:rsidR="00B02094" w:rsidRPr="001B5313" w:rsidRDefault="0018781A" w:rsidP="00F14BBD">
            <w:pPr>
              <w:pStyle w:val="ListParagraph"/>
              <w:numPr>
                <w:ilvl w:val="0"/>
                <w:numId w:val="31"/>
              </w:numPr>
              <w:rPr>
                <w:color w:val="0066FF" w:themeColor="hyperlink"/>
                <w:u w:val="single"/>
              </w:rPr>
            </w:pPr>
            <w:hyperlink r:id="rId43" w:history="1">
              <w:r w:rsidR="00B02094">
                <w:rPr>
                  <w:rStyle w:val="Hyperlink"/>
                </w:rPr>
                <w:t xml:space="preserve">Troseddwyr </w:t>
              </w:r>
              <w:proofErr w:type="spellStart"/>
              <w:r w:rsidR="00B02094">
                <w:rPr>
                  <w:rStyle w:val="Hyperlink"/>
                </w:rPr>
                <w:t>trawsryweddol</w:t>
              </w:r>
              <w:proofErr w:type="spellEnd"/>
            </w:hyperlink>
          </w:p>
          <w:p w14:paraId="146F818B" w14:textId="52B3CACC" w:rsidR="0015641B" w:rsidRPr="001B5313" w:rsidRDefault="0018781A" w:rsidP="00F14BBD">
            <w:pPr>
              <w:pStyle w:val="ListParagraph"/>
              <w:numPr>
                <w:ilvl w:val="0"/>
                <w:numId w:val="31"/>
              </w:numPr>
              <w:rPr>
                <w:color w:val="0066FF" w:themeColor="hyperlink"/>
                <w:u w:val="single"/>
              </w:rPr>
            </w:pPr>
            <w:hyperlink r:id="rId44" w:history="1">
              <w:r w:rsidR="0015641B">
                <w:rPr>
                  <w:rStyle w:val="Hyperlink"/>
                </w:rPr>
                <w:t xml:space="preserve">Diogelu (Monitro Electronig) </w:t>
              </w:r>
            </w:hyperlink>
          </w:p>
          <w:p w14:paraId="1851CDAC" w14:textId="77777777" w:rsidR="004413E0" w:rsidRPr="0050660C" w:rsidRDefault="004413E0" w:rsidP="001B5313">
            <w:pPr>
              <w:pStyle w:val="ListParagraph"/>
              <w:rPr>
                <w:rStyle w:val="Hyperlink"/>
              </w:rPr>
            </w:pPr>
          </w:p>
          <w:p w14:paraId="71A1BE17" w14:textId="2FA443CF" w:rsidR="00FC5DE2" w:rsidRPr="0050660C" w:rsidRDefault="00FC5DE2" w:rsidP="00E33581">
            <w:r>
              <w:t xml:space="preserve">Fframwaith Polisi Rheoli a Gofalu am Unigolion </w:t>
            </w:r>
            <w:proofErr w:type="spellStart"/>
            <w:r>
              <w:t>Trawsryweddol</w:t>
            </w:r>
            <w:proofErr w:type="spellEnd"/>
          </w:p>
          <w:p w14:paraId="2430702C" w14:textId="77777777" w:rsidR="004413E0" w:rsidRDefault="004413E0" w:rsidP="00BF077A"/>
          <w:p w14:paraId="44554FAA" w14:textId="2D6C060A" w:rsidR="00BF077A" w:rsidRPr="0050660C" w:rsidRDefault="002177D8" w:rsidP="00BF077A">
            <w:r>
              <w:t xml:space="preserve">PI 04/2016 – Pennu Adroddiadau Cyn Dedfryd </w:t>
            </w:r>
          </w:p>
          <w:p w14:paraId="4997D4DF" w14:textId="77777777" w:rsidR="002177D8" w:rsidRPr="0050660C" w:rsidRDefault="002177D8" w:rsidP="00BF077A">
            <w:r>
              <w:t>PI 15 /2014 – Gweithdrefnau hysbysu ac adolygu ar gyfer rhagor o droseddau difrifol</w:t>
            </w:r>
          </w:p>
          <w:p w14:paraId="033F57A6" w14:textId="77777777" w:rsidR="00A50F67" w:rsidRPr="0050660C" w:rsidRDefault="00A50F67" w:rsidP="00BF077A"/>
          <w:p w14:paraId="49549E61" w14:textId="77777777" w:rsidR="008E0E60" w:rsidRDefault="00740E95" w:rsidP="00A50F67">
            <w:pPr>
              <w:pStyle w:val="paragraph"/>
              <w:spacing w:before="0" w:beforeAutospacing="0" w:after="0" w:afterAutospacing="0"/>
              <w:textAlignment w:val="baseline"/>
              <w:rPr>
                <w:rFonts w:asciiTheme="minorHAnsi" w:hAnsiTheme="minorHAnsi" w:cstheme="minorHAnsi"/>
              </w:rPr>
            </w:pPr>
            <w:r>
              <w:rPr>
                <w:rFonts w:asciiTheme="minorHAnsi" w:hAnsiTheme="minorHAnsi"/>
              </w:rPr>
              <w:t xml:space="preserve">Mesurau Perfformiad Cysylltiedig: </w:t>
            </w:r>
          </w:p>
          <w:p w14:paraId="59299D61" w14:textId="0BBD19FE" w:rsidR="008E0E60" w:rsidRDefault="008E0E60" w:rsidP="00A50F67">
            <w:pPr>
              <w:pStyle w:val="paragraph"/>
              <w:spacing w:before="0" w:beforeAutospacing="0" w:after="0" w:afterAutospacing="0"/>
              <w:textAlignment w:val="baseline"/>
              <w:rPr>
                <w:rStyle w:val="normaltextrun"/>
                <w:rFonts w:cstheme="minorHAnsi"/>
                <w:sz w:val="22"/>
                <w:szCs w:val="22"/>
              </w:rPr>
            </w:pPr>
            <w:r>
              <w:rPr>
                <w:rStyle w:val="normaltextrun"/>
                <w:sz w:val="22"/>
              </w:rPr>
              <w:t xml:space="preserve">Gwiriadau cyfeiriad </w:t>
            </w:r>
            <w:proofErr w:type="spellStart"/>
            <w:r>
              <w:rPr>
                <w:rStyle w:val="normaltextrun"/>
                <w:sz w:val="22"/>
              </w:rPr>
              <w:t>cyrffyw</w:t>
            </w:r>
            <w:proofErr w:type="spellEnd"/>
            <w:r>
              <w:rPr>
                <w:rStyle w:val="normaltextrun"/>
                <w:sz w:val="22"/>
              </w:rPr>
              <w:t xml:space="preserve"> monitro electronig</w:t>
            </w:r>
          </w:p>
          <w:p w14:paraId="18EA6271" w14:textId="22174CFA" w:rsidR="00A50F67" w:rsidRPr="0050660C" w:rsidRDefault="00A50F67" w:rsidP="00A50F67">
            <w:pPr>
              <w:pStyle w:val="paragraph"/>
              <w:spacing w:before="0" w:beforeAutospacing="0" w:after="0" w:afterAutospacing="0"/>
              <w:textAlignment w:val="baseline"/>
              <w:rPr>
                <w:rFonts w:asciiTheme="minorHAnsi" w:hAnsiTheme="minorHAnsi" w:cstheme="minorHAnsi"/>
                <w:sz w:val="18"/>
                <w:szCs w:val="18"/>
              </w:rPr>
            </w:pPr>
            <w:r>
              <w:rPr>
                <w:rStyle w:val="normaltextrun"/>
                <w:rFonts w:asciiTheme="minorHAnsi" w:hAnsiTheme="minorHAnsi"/>
                <w:sz w:val="22"/>
              </w:rPr>
              <w:t xml:space="preserve">SL001 - Boddhad </w:t>
            </w:r>
            <w:proofErr w:type="spellStart"/>
            <w:r>
              <w:rPr>
                <w:rStyle w:val="normaltextrun"/>
                <w:rFonts w:asciiTheme="minorHAnsi" w:hAnsiTheme="minorHAnsi"/>
                <w:sz w:val="22"/>
              </w:rPr>
              <w:t>Dedfrydwyr</w:t>
            </w:r>
            <w:proofErr w:type="spellEnd"/>
            <w:r>
              <w:rPr>
                <w:rStyle w:val="eop"/>
                <w:rFonts w:asciiTheme="minorHAnsi" w:hAnsiTheme="minorHAnsi"/>
                <w:sz w:val="22"/>
              </w:rPr>
              <w:t> </w:t>
            </w:r>
          </w:p>
          <w:p w14:paraId="3161F980" w14:textId="77777777" w:rsidR="00A50F67" w:rsidRPr="0050660C" w:rsidRDefault="00A50F67" w:rsidP="00A50F67">
            <w:pPr>
              <w:pStyle w:val="paragraph"/>
              <w:spacing w:before="0" w:beforeAutospacing="0" w:after="0" w:afterAutospacing="0"/>
              <w:textAlignment w:val="baseline"/>
              <w:rPr>
                <w:rFonts w:asciiTheme="minorHAnsi" w:hAnsiTheme="minorHAnsi" w:cstheme="minorHAnsi"/>
                <w:sz w:val="18"/>
                <w:szCs w:val="18"/>
              </w:rPr>
            </w:pPr>
            <w:r>
              <w:rPr>
                <w:rStyle w:val="normaltextrun"/>
                <w:rFonts w:asciiTheme="minorHAnsi" w:hAnsiTheme="minorHAnsi"/>
                <w:sz w:val="22"/>
              </w:rPr>
              <w:t>UM01QM003 – Ansawdd Adroddiad Cyn Dedfrydu)</w:t>
            </w:r>
            <w:r>
              <w:rPr>
                <w:rStyle w:val="eop"/>
                <w:rFonts w:asciiTheme="minorHAnsi" w:hAnsiTheme="minorHAnsi"/>
                <w:sz w:val="22"/>
              </w:rPr>
              <w:t> </w:t>
            </w:r>
          </w:p>
          <w:p w14:paraId="4B4FDDED" w14:textId="16AD7480" w:rsidR="00A50F67" w:rsidRPr="0050660C" w:rsidRDefault="00A50F67" w:rsidP="00BF077A"/>
        </w:tc>
      </w:tr>
      <w:tr w:rsidR="002177D8" w:rsidRPr="0050660C" w14:paraId="77026A38" w14:textId="77777777" w:rsidTr="03708E20">
        <w:tc>
          <w:tcPr>
            <w:tcW w:w="754" w:type="dxa"/>
          </w:tcPr>
          <w:p w14:paraId="25E985CA" w14:textId="06BC5C6E" w:rsidR="002177D8" w:rsidRPr="0050660C" w:rsidRDefault="002177D8" w:rsidP="00FB12B2">
            <w:r>
              <w:lastRenderedPageBreak/>
              <w:t>2.2</w:t>
            </w:r>
          </w:p>
        </w:tc>
        <w:tc>
          <w:tcPr>
            <w:tcW w:w="2223" w:type="dxa"/>
          </w:tcPr>
          <w:p w14:paraId="45CA590E" w14:textId="1EFF0376" w:rsidR="002177D8" w:rsidRPr="0050660C" w:rsidRDefault="007B3701" w:rsidP="00FB12B2">
            <w:r>
              <w:t xml:space="preserve">Caiff adroddiad ei baratoi ar gyfer cyrff sy’n gwneud penderfyniadau o fewn yr amserlen ofynnol. </w:t>
            </w:r>
          </w:p>
        </w:tc>
        <w:tc>
          <w:tcPr>
            <w:tcW w:w="7797" w:type="dxa"/>
          </w:tcPr>
          <w:p w14:paraId="2B46CFF3" w14:textId="72F0E6E3" w:rsidR="00092655" w:rsidRPr="001B5313" w:rsidRDefault="007B3701" w:rsidP="00092655">
            <w:r>
              <w:t xml:space="preserve">Mae paratoi adroddiadau mewn pryd yn galluogi’r Llys i wneud penderfyniadau dedfrydu effeithlon. Mae’n bwysig bod adroddiadau’n cael eu dyrannu i swyddogion priodol gydag amser i gasglu tystiolaeth, er enghraifft ymholiadau Cam-drin Domestig a Gwasanaethau Plant/Diogelu a/neu Ddiogelu Oedolion. Rhaid defnyddio canlyniad yr ymholiadau hyn fel sail ar gyfer penderfyniadau dedfrydu diogel gan gynnwys asesu addasrwydd ar gyfer </w:t>
            </w:r>
            <w:proofErr w:type="spellStart"/>
            <w:r>
              <w:t>Cyrffyw</w:t>
            </w:r>
            <w:proofErr w:type="spellEnd"/>
            <w:r>
              <w:t xml:space="preserve"> Monitro Electronig.  </w:t>
            </w:r>
          </w:p>
          <w:p w14:paraId="7EC73557" w14:textId="46D3803A" w:rsidR="002177D8" w:rsidRPr="004A4CE2" w:rsidRDefault="00A57EF5" w:rsidP="004A4CE2">
            <w:r>
              <w:t xml:space="preserve"> Bydd y Llys, wrth ystyried achos, yn aml yn nodi pa fath o adroddiad a fyddai’n ddymunol a’r cyfnod gohirio ar gyfer cwblhau adroddiad. Os nad yw’r adroddiadau’n cael eu cwblhau o fewn y graddfeydd amser gofynnol, gall hyn achosi oedi i’r broses </w:t>
            </w:r>
            <w:r>
              <w:lastRenderedPageBreak/>
              <w:t>ddedfrydu, gwastraff sylweddol ar gyllid cyhoeddus a gofid i’r dioddefwyr ac i’r rhai a gyflawnodd y troseddau.</w:t>
            </w:r>
          </w:p>
        </w:tc>
        <w:tc>
          <w:tcPr>
            <w:tcW w:w="3969" w:type="dxa"/>
          </w:tcPr>
          <w:p w14:paraId="28D0809F" w14:textId="77777777" w:rsidR="004413E0" w:rsidRDefault="004413E0" w:rsidP="00FB12B2">
            <w:r>
              <w:lastRenderedPageBreak/>
              <w:t>Dolenni EQuiP:</w:t>
            </w:r>
          </w:p>
          <w:p w14:paraId="31374070" w14:textId="5677E3C0" w:rsidR="002177D8" w:rsidRPr="001B5313" w:rsidRDefault="0018781A" w:rsidP="00347453">
            <w:pPr>
              <w:pStyle w:val="ListParagraph"/>
              <w:numPr>
                <w:ilvl w:val="0"/>
                <w:numId w:val="32"/>
              </w:numPr>
              <w:rPr>
                <w:rStyle w:val="Hyperlink"/>
                <w:color w:val="auto"/>
                <w:u w:val="none"/>
              </w:rPr>
            </w:pPr>
            <w:hyperlink r:id="rId45" w:history="1">
              <w:r w:rsidR="00F71C1D">
                <w:rPr>
                  <w:rStyle w:val="Hyperlink"/>
                </w:rPr>
                <w:t>Adroddiad Cyn Dedfrydu</w:t>
              </w:r>
            </w:hyperlink>
          </w:p>
          <w:p w14:paraId="3D0D3290" w14:textId="50692F51" w:rsidR="000A520F" w:rsidRPr="001B5313" w:rsidRDefault="00347453" w:rsidP="00347453">
            <w:pPr>
              <w:pStyle w:val="ListParagraph"/>
              <w:numPr>
                <w:ilvl w:val="0"/>
                <w:numId w:val="32"/>
              </w:numPr>
              <w:rPr>
                <w:rStyle w:val="Hyperlink"/>
                <w:color w:val="auto"/>
                <w:u w:val="none"/>
              </w:rPr>
            </w:pPr>
            <w:r>
              <w:t xml:space="preserve">Adroddiadau cyn dedfryd menywod - </w:t>
            </w:r>
            <w:proofErr w:type="spellStart"/>
            <w:r>
              <w:t>aide</w:t>
            </w:r>
            <w:proofErr w:type="spellEnd"/>
            <w:r>
              <w:t xml:space="preserve"> </w:t>
            </w:r>
            <w:proofErr w:type="spellStart"/>
            <w:r>
              <w:t>memoire</w:t>
            </w:r>
            <w:proofErr w:type="spellEnd"/>
            <w:r>
              <w:t xml:space="preserve"> cyfweliadau </w:t>
            </w:r>
            <w:hyperlink r:id="rId46" w:history="1">
              <w:r>
                <w:rPr>
                  <w:rStyle w:val="Hyperlink"/>
                </w:rPr>
                <w:t>Cyfiawnder Trefniadol</w:t>
              </w:r>
            </w:hyperlink>
          </w:p>
          <w:p w14:paraId="25B41B24" w14:textId="6E4905D9" w:rsidR="00854146" w:rsidRDefault="0018781A" w:rsidP="00347453">
            <w:pPr>
              <w:pStyle w:val="ListParagraph"/>
              <w:numPr>
                <w:ilvl w:val="0"/>
                <w:numId w:val="32"/>
              </w:numPr>
            </w:pPr>
            <w:hyperlink r:id="rId47" w:history="1">
              <w:r w:rsidR="00854146">
                <w:rPr>
                  <w:rStyle w:val="Hyperlink"/>
                </w:rPr>
                <w:t xml:space="preserve">Monitro Electronig </w:t>
              </w:r>
            </w:hyperlink>
          </w:p>
          <w:p w14:paraId="33725468" w14:textId="77777777" w:rsidR="00826F39" w:rsidRDefault="00826F39" w:rsidP="00826F39"/>
          <w:p w14:paraId="3B5640D8" w14:textId="0272445B" w:rsidR="00826F39" w:rsidRPr="0050660C" w:rsidRDefault="0018781A">
            <w:hyperlink r:id="rId48" w:history="1">
              <w:r w:rsidR="00826F39">
                <w:rPr>
                  <w:rStyle w:val="Hyperlink"/>
                </w:rPr>
                <w:t xml:space="preserve">A </w:t>
              </w:r>
              <w:proofErr w:type="spellStart"/>
              <w:r w:rsidR="00826F39">
                <w:rPr>
                  <w:rStyle w:val="Hyperlink"/>
                </w:rPr>
                <w:t>Smarter</w:t>
              </w:r>
              <w:proofErr w:type="spellEnd"/>
              <w:r w:rsidR="00826F39">
                <w:rPr>
                  <w:rStyle w:val="Hyperlink"/>
                </w:rPr>
                <w:t xml:space="preserve"> </w:t>
              </w:r>
              <w:proofErr w:type="spellStart"/>
              <w:r w:rsidR="00826F39">
                <w:rPr>
                  <w:rStyle w:val="Hyperlink"/>
                </w:rPr>
                <w:t>Approach</w:t>
              </w:r>
              <w:proofErr w:type="spellEnd"/>
              <w:r w:rsidR="00826F39">
                <w:rPr>
                  <w:rStyle w:val="Hyperlink"/>
                </w:rPr>
                <w:t xml:space="preserve"> to </w:t>
              </w:r>
              <w:proofErr w:type="spellStart"/>
              <w:r w:rsidR="00826F39">
                <w:rPr>
                  <w:rStyle w:val="Hyperlink"/>
                </w:rPr>
                <w:t>Sentencing</w:t>
              </w:r>
              <w:proofErr w:type="spellEnd"/>
              <w:r w:rsidR="00826F39">
                <w:rPr>
                  <w:rStyle w:val="Hyperlink"/>
                </w:rPr>
                <w:t xml:space="preserve"> (publishing.service.gov.uk)</w:t>
              </w:r>
            </w:hyperlink>
          </w:p>
        </w:tc>
      </w:tr>
      <w:tr w:rsidR="002177D8" w:rsidRPr="0050660C" w14:paraId="486D5D71" w14:textId="77777777" w:rsidTr="03708E20">
        <w:tc>
          <w:tcPr>
            <w:tcW w:w="754" w:type="dxa"/>
          </w:tcPr>
          <w:p w14:paraId="32B1D8AF" w14:textId="4665D0FF" w:rsidR="002177D8" w:rsidRPr="0050660C" w:rsidRDefault="002177D8" w:rsidP="00FB12B2">
            <w:r>
              <w:t>2.3</w:t>
            </w:r>
          </w:p>
        </w:tc>
        <w:tc>
          <w:tcPr>
            <w:tcW w:w="2223" w:type="dxa"/>
          </w:tcPr>
          <w:p w14:paraId="084F26C5" w14:textId="38348555" w:rsidR="002177D8" w:rsidRPr="0050660C" w:rsidRDefault="00A77678" w:rsidP="00FB12B2">
            <w:r>
              <w:t xml:space="preserve">Caiff penderfyniadau dedfrydu a gwybodaeth o achosion Llys eu cyfathrebu i bob parti perthnasol o fewn yr amserlen ofynnol. </w:t>
            </w:r>
          </w:p>
        </w:tc>
        <w:tc>
          <w:tcPr>
            <w:tcW w:w="7797" w:type="dxa"/>
          </w:tcPr>
          <w:p w14:paraId="04A90030" w14:textId="4CA7C2FA" w:rsidR="00FE69B8" w:rsidRPr="0050660C" w:rsidRDefault="00BF077A" w:rsidP="00FE69B8">
            <w:r>
              <w:t xml:space="preserve">Bydd yr amserlen y cyfeirir ati yn y safon yn dibynnu ar y math o adroddiad a gohiriad y Llys. Mae penderfyniadau Llys yn effeithio ar nifer o wahanol </w:t>
            </w:r>
            <w:proofErr w:type="spellStart"/>
            <w:r>
              <w:t>randdeiliaid</w:t>
            </w:r>
            <w:proofErr w:type="spellEnd"/>
            <w:r>
              <w:t xml:space="preserve"> ac mae rhannu gwybodaeth yn fuan yn sicrhau bod y ddedfryd yn cael ei gweithredu’n gyflym. Mae hyn yn cyflawni disgwyliadau’r Llys ac anghenion rhanddeiliaid megis dioddefwyr a’r cyhoedd yn ehangach. Mae'n bosib hefyd y bydd angen rhannu gwybodaeth cyn dedfryd, er enghraifft a ganiatawyd mechnïaeth i ddiffynnydd neu a yw wedi cael ei remandio i’r Ddalfa.</w:t>
            </w:r>
          </w:p>
          <w:p w14:paraId="6278E91C" w14:textId="77777777" w:rsidR="00FE69B8" w:rsidRPr="0050660C" w:rsidRDefault="00FE69B8" w:rsidP="00FE69B8"/>
          <w:p w14:paraId="5F8EFAC1" w14:textId="0904B989" w:rsidR="002177D8" w:rsidRPr="0050660C" w:rsidRDefault="00FE69B8" w:rsidP="00BF077A">
            <w:r>
              <w:t xml:space="preserve">Y partïon perthnasol fydd y rhai sy’n ymwneud â chyflawni’r ddedfryd, fel Ymarferwyr Prawf, goruchwylwyr Gwneud Iawn â’r Gymuned, neu ddarparwyr Adsefydlu Cyffuriau. Gall hefyd gynnwys asiantaethau mae’r ddedfryd yn effeithio arnynt fel Gwasanaethau Plant/Diogelu a/neu Ddiogelu Oedolion. </w:t>
            </w:r>
          </w:p>
        </w:tc>
        <w:tc>
          <w:tcPr>
            <w:tcW w:w="3969" w:type="dxa"/>
          </w:tcPr>
          <w:p w14:paraId="496DB2C0" w14:textId="77777777" w:rsidR="006071BB" w:rsidRDefault="006071BB" w:rsidP="006071BB">
            <w:r>
              <w:t>Dolenni EQuiP:</w:t>
            </w:r>
          </w:p>
          <w:p w14:paraId="04F7DFD3" w14:textId="74B50789" w:rsidR="006071BB" w:rsidRDefault="0018781A" w:rsidP="001B5313">
            <w:pPr>
              <w:pStyle w:val="ListParagraph"/>
              <w:numPr>
                <w:ilvl w:val="0"/>
                <w:numId w:val="35"/>
              </w:numPr>
              <w:rPr>
                <w:rStyle w:val="Hyperlink"/>
              </w:rPr>
            </w:pPr>
            <w:hyperlink r:id="rId49" w:history="1">
              <w:r w:rsidR="006071BB">
                <w:rPr>
                  <w:rStyle w:val="Hyperlink"/>
                </w:rPr>
                <w:t>Rhannu gwybodaeth</w:t>
              </w:r>
            </w:hyperlink>
          </w:p>
          <w:p w14:paraId="322A8ADD" w14:textId="5FEF009D" w:rsidR="006071BB" w:rsidRPr="001B5313" w:rsidRDefault="0018781A" w:rsidP="006071BB">
            <w:pPr>
              <w:pStyle w:val="ListParagraph"/>
              <w:numPr>
                <w:ilvl w:val="0"/>
                <w:numId w:val="35"/>
              </w:numPr>
              <w:rPr>
                <w:rStyle w:val="Hyperlink"/>
                <w:color w:val="auto"/>
                <w:u w:val="none"/>
              </w:rPr>
            </w:pPr>
            <w:hyperlink r:id="rId50" w:history="1">
              <w:r w:rsidR="006071BB">
                <w:rPr>
                  <w:rStyle w:val="Hyperlink"/>
                </w:rPr>
                <w:t>Adroddiad Cyn Dedfrydu</w:t>
              </w:r>
            </w:hyperlink>
          </w:p>
          <w:p w14:paraId="106844B2" w14:textId="6EF782E4" w:rsidR="006071BB" w:rsidRPr="0050660C" w:rsidRDefault="0018781A" w:rsidP="001B5313">
            <w:pPr>
              <w:pStyle w:val="ListParagraph"/>
              <w:numPr>
                <w:ilvl w:val="0"/>
                <w:numId w:val="35"/>
              </w:numPr>
            </w:pPr>
            <w:hyperlink r:id="rId51" w:history="1">
              <w:r w:rsidR="003B19B3">
                <w:rPr>
                  <w:rStyle w:val="Hyperlink"/>
                </w:rPr>
                <w:t xml:space="preserve">Diogelu Plant </w:t>
              </w:r>
            </w:hyperlink>
          </w:p>
          <w:p w14:paraId="0B3697E2" w14:textId="1DE75CB1" w:rsidR="0008362A" w:rsidRPr="0050660C" w:rsidRDefault="0008362A" w:rsidP="00FB12B2"/>
        </w:tc>
      </w:tr>
    </w:tbl>
    <w:p w14:paraId="7E5749AF" w14:textId="77777777" w:rsidR="0070706D" w:rsidRPr="0050660C" w:rsidRDefault="0070706D">
      <w:bookmarkStart w:id="3" w:name="_Hlk56155242"/>
      <w:bookmarkEnd w:id="2"/>
    </w:p>
    <w:tbl>
      <w:tblPr>
        <w:tblStyle w:val="TableGrid"/>
        <w:tblW w:w="14601" w:type="dxa"/>
        <w:tblInd w:w="-147" w:type="dxa"/>
        <w:tblLook w:val="04A0" w:firstRow="1" w:lastRow="0" w:firstColumn="1" w:lastColumn="0" w:noHBand="0" w:noVBand="1"/>
      </w:tblPr>
      <w:tblGrid>
        <w:gridCol w:w="699"/>
        <w:gridCol w:w="2420"/>
        <w:gridCol w:w="8122"/>
        <w:gridCol w:w="3360"/>
      </w:tblGrid>
      <w:tr w:rsidR="00234D12" w:rsidRPr="0050660C" w14:paraId="2D20D7D7" w14:textId="77777777" w:rsidTr="1A962630">
        <w:tc>
          <w:tcPr>
            <w:tcW w:w="14601" w:type="dxa"/>
            <w:gridSpan w:val="4"/>
            <w:shd w:val="clear" w:color="auto" w:fill="752EB0" w:themeFill="accent2" w:themeFillShade="BF"/>
          </w:tcPr>
          <w:p w14:paraId="74E916E9" w14:textId="1DFA828E" w:rsidR="00234D12" w:rsidRPr="0050660C" w:rsidRDefault="001933E9" w:rsidP="00C21685">
            <w:pPr>
              <w:pStyle w:val="Heading1"/>
              <w:jc w:val="center"/>
              <w:outlineLvl w:val="0"/>
              <w:rPr>
                <w:color w:val="FFFFFF" w:themeColor="background1"/>
              </w:rPr>
            </w:pPr>
            <w:bookmarkStart w:id="4" w:name="_Toc106955575"/>
            <w:bookmarkStart w:id="5" w:name="_Hlk56014439"/>
            <w:bookmarkEnd w:id="3"/>
            <w:r>
              <w:rPr>
                <w:color w:val="FFFFFF" w:themeColor="background1"/>
              </w:rPr>
              <w:t>3. Dyrannu a Chyswllt Cychwynnol</w:t>
            </w:r>
            <w:bookmarkEnd w:id="4"/>
          </w:p>
        </w:tc>
      </w:tr>
      <w:tr w:rsidR="00A4092C" w:rsidRPr="0050660C" w14:paraId="1290B261" w14:textId="77777777" w:rsidTr="1A962630">
        <w:tc>
          <w:tcPr>
            <w:tcW w:w="699" w:type="dxa"/>
            <w:tcBorders>
              <w:top w:val="single" w:sz="4" w:space="0" w:color="auto"/>
              <w:left w:val="single" w:sz="4" w:space="0" w:color="auto"/>
              <w:bottom w:val="single" w:sz="4" w:space="0" w:color="auto"/>
              <w:right w:val="single" w:sz="4" w:space="0" w:color="auto"/>
            </w:tcBorders>
            <w:shd w:val="clear" w:color="auto" w:fill="C29AE4" w:themeFill="accent2" w:themeFillTint="99"/>
          </w:tcPr>
          <w:p w14:paraId="60051BDC" w14:textId="31B48FC7" w:rsidR="00A4092C" w:rsidRPr="0050660C" w:rsidRDefault="00C3294F" w:rsidP="005642AE">
            <w:r>
              <w:t>3</w:t>
            </w:r>
          </w:p>
        </w:tc>
        <w:tc>
          <w:tcPr>
            <w:tcW w:w="2420" w:type="dxa"/>
            <w:tcBorders>
              <w:top w:val="single" w:sz="4" w:space="0" w:color="auto"/>
              <w:left w:val="single" w:sz="4" w:space="0" w:color="auto"/>
              <w:bottom w:val="single" w:sz="4" w:space="0" w:color="auto"/>
              <w:right w:val="single" w:sz="4" w:space="0" w:color="auto"/>
            </w:tcBorders>
            <w:shd w:val="clear" w:color="auto" w:fill="C29AE4" w:themeFill="accent2" w:themeFillTint="99"/>
          </w:tcPr>
          <w:p w14:paraId="17EB31D0" w14:textId="5A8DB3DA" w:rsidR="00A4092C" w:rsidRPr="0050660C" w:rsidRDefault="00A4092C" w:rsidP="005642AE">
            <w:r>
              <w:t>Safonau</w:t>
            </w:r>
          </w:p>
        </w:tc>
        <w:tc>
          <w:tcPr>
            <w:tcW w:w="8122" w:type="dxa"/>
            <w:tcBorders>
              <w:top w:val="single" w:sz="4" w:space="0" w:color="auto"/>
              <w:left w:val="single" w:sz="4" w:space="0" w:color="auto"/>
              <w:bottom w:val="single" w:sz="4" w:space="0" w:color="auto"/>
              <w:right w:val="single" w:sz="4" w:space="0" w:color="auto"/>
            </w:tcBorders>
            <w:shd w:val="clear" w:color="auto" w:fill="C29AE4" w:themeFill="accent2" w:themeFillTint="99"/>
          </w:tcPr>
          <w:p w14:paraId="34E2BE19" w14:textId="77777777" w:rsidR="00A4092C" w:rsidRPr="0050660C" w:rsidRDefault="00A4092C" w:rsidP="005642AE">
            <w:r>
              <w:t>Pwrpas a Sail Resymegol</w:t>
            </w:r>
          </w:p>
        </w:tc>
        <w:tc>
          <w:tcPr>
            <w:tcW w:w="3360" w:type="dxa"/>
            <w:tcBorders>
              <w:left w:val="single" w:sz="4" w:space="0" w:color="auto"/>
            </w:tcBorders>
            <w:shd w:val="clear" w:color="auto" w:fill="C29AE4" w:themeFill="accent2" w:themeFillTint="99"/>
          </w:tcPr>
          <w:p w14:paraId="79A38E22" w14:textId="77777777" w:rsidR="00A4092C" w:rsidRPr="0050660C" w:rsidRDefault="00A4092C" w:rsidP="005642AE">
            <w:r>
              <w:t>Canllawiau Eraill</w:t>
            </w:r>
          </w:p>
        </w:tc>
      </w:tr>
      <w:bookmarkEnd w:id="5"/>
      <w:tr w:rsidR="00A4092C" w:rsidRPr="0050660C" w14:paraId="4A1BE920" w14:textId="77777777" w:rsidTr="1A962630">
        <w:tc>
          <w:tcPr>
            <w:tcW w:w="699" w:type="dxa"/>
            <w:tcBorders>
              <w:top w:val="single" w:sz="4" w:space="0" w:color="auto"/>
              <w:left w:val="single" w:sz="4" w:space="0" w:color="auto"/>
              <w:bottom w:val="single" w:sz="4" w:space="0" w:color="auto"/>
              <w:right w:val="single" w:sz="4" w:space="0" w:color="auto"/>
            </w:tcBorders>
          </w:tcPr>
          <w:p w14:paraId="5417E8D0" w14:textId="1647B58A" w:rsidR="00A4092C" w:rsidRPr="0050660C" w:rsidRDefault="00A4092C" w:rsidP="00D77C46">
            <w:r>
              <w:t>3.1</w:t>
            </w:r>
          </w:p>
        </w:tc>
        <w:tc>
          <w:tcPr>
            <w:tcW w:w="2420" w:type="dxa"/>
            <w:tcBorders>
              <w:top w:val="single" w:sz="4" w:space="0" w:color="auto"/>
              <w:left w:val="single" w:sz="4" w:space="0" w:color="auto"/>
              <w:bottom w:val="single" w:sz="4" w:space="0" w:color="auto"/>
              <w:right w:val="single" w:sz="4" w:space="0" w:color="auto"/>
            </w:tcBorders>
            <w:shd w:val="clear" w:color="auto" w:fill="auto"/>
          </w:tcPr>
          <w:p w14:paraId="74F54497" w14:textId="7822386D" w:rsidR="00A4092C" w:rsidRPr="0050660C" w:rsidRDefault="00CC7FCB" w:rsidP="00BF077A">
            <w:r>
              <w:rPr>
                <w:rFonts w:ascii="Calibri" w:hAnsi="Calibri"/>
                <w:color w:val="000000" w:themeColor="text1"/>
              </w:rPr>
              <w:t>Caiff yr un sydd ar brawf ei neilltuo i haen briodol.</w:t>
            </w:r>
          </w:p>
        </w:tc>
        <w:tc>
          <w:tcPr>
            <w:tcW w:w="8122" w:type="dxa"/>
            <w:tcBorders>
              <w:top w:val="single" w:sz="4" w:space="0" w:color="auto"/>
              <w:left w:val="single" w:sz="4" w:space="0" w:color="auto"/>
              <w:bottom w:val="single" w:sz="4" w:space="0" w:color="auto"/>
              <w:right w:val="single" w:sz="4" w:space="0" w:color="auto"/>
            </w:tcBorders>
          </w:tcPr>
          <w:p w14:paraId="2662E0E9" w14:textId="0D6905D7" w:rsidR="00A4042F" w:rsidRPr="0050660C" w:rsidRDefault="00BF1405" w:rsidP="00D77C46">
            <w:r>
              <w:t xml:space="preserve">Rhaid cwblhau’r broses ddyrannu mewn pryd er mwyn sicrhau bod ymarferydd wedi’i ddyrannu ar gyfer yr apwyntiad cyntaf. Mae hyn yn croesgyfeirio â safon 3.3 sy’n nodi’r amserlen ar gyfer apwyntiadau cychwynnol ac yn cydymffurfio ag ymarfer ymatal, gan sicrhau bod pob achos yn cael goruchwyliaeth a mewnbwn o’r dechrau. </w:t>
            </w:r>
          </w:p>
          <w:p w14:paraId="6E5716AE" w14:textId="6F518B88" w:rsidR="00BF1405" w:rsidRPr="0050660C" w:rsidRDefault="00211855" w:rsidP="00D77C46">
            <w:r>
              <w:t xml:space="preserve"> </w:t>
            </w:r>
          </w:p>
          <w:p w14:paraId="1D49F28C" w14:textId="0BBCCE8E" w:rsidR="00A4092C" w:rsidRPr="0050660C" w:rsidRDefault="00A4092C" w:rsidP="00D77C46">
            <w:r>
              <w:t xml:space="preserve">Caiff achosion eu dyrannu gan Uwch Swyddogion Prawf yn unol â’r fframwaith Haenau newydd a chanllawiau cysylltiedig. Bydd nifer o wahanol ystyriaethau wrth ddyrannu achos, gan gynnwys: Lefel y Risg o Niwed Difrifol (ROSH), cymhlethdod; hyfforddiant a phrofiad Ymarferwyr Prawf; llwyth achosion cyfredol; Offeryn Rheoli Llwyth Gwaith (WMT). </w:t>
            </w:r>
          </w:p>
          <w:p w14:paraId="3B1FD171" w14:textId="4EB2AED9" w:rsidR="00A4092C" w:rsidRPr="0050660C" w:rsidRDefault="00A4092C" w:rsidP="00D77C46">
            <w:pPr>
              <w:rPr>
                <w:sz w:val="6"/>
                <w:szCs w:val="6"/>
              </w:rPr>
            </w:pPr>
          </w:p>
          <w:p w14:paraId="00553D16" w14:textId="603CA235" w:rsidR="00A4092C" w:rsidRPr="0050660C" w:rsidRDefault="00A4092C" w:rsidP="00634202">
            <w:pPr>
              <w:rPr>
                <w:color w:val="FF0000"/>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6CA8329F" w14:textId="143E13DC" w:rsidR="00982863" w:rsidRDefault="00982863" w:rsidP="00D77C46">
            <w:r>
              <w:t>Dolenni EQuiP:</w:t>
            </w:r>
          </w:p>
          <w:p w14:paraId="2EE96A92" w14:textId="28654856" w:rsidR="00A4092C" w:rsidRPr="00982863" w:rsidRDefault="0018781A" w:rsidP="001B5313">
            <w:pPr>
              <w:pStyle w:val="ListParagraph"/>
              <w:numPr>
                <w:ilvl w:val="0"/>
                <w:numId w:val="36"/>
              </w:numPr>
              <w:rPr>
                <w:rFonts w:ascii="Calibri" w:hAnsi="Calibri" w:cs="Calibri"/>
                <w:color w:val="000000"/>
              </w:rPr>
            </w:pPr>
            <w:hyperlink r:id="rId52" w:history="1">
              <w:r w:rsidR="00F71C1D">
                <w:rPr>
                  <w:rStyle w:val="Hyperlink"/>
                  <w:rFonts w:ascii="Calibri" w:hAnsi="Calibri"/>
                </w:rPr>
                <w:t>Dyrannu i Ymarferydd Prawf</w:t>
              </w:r>
            </w:hyperlink>
          </w:p>
          <w:p w14:paraId="5FD5BB6A" w14:textId="5094C71C" w:rsidR="00A4092C" w:rsidRPr="00982863" w:rsidRDefault="0018781A" w:rsidP="001B5313">
            <w:pPr>
              <w:pStyle w:val="ListParagraph"/>
              <w:numPr>
                <w:ilvl w:val="0"/>
                <w:numId w:val="36"/>
              </w:numPr>
              <w:rPr>
                <w:rFonts w:ascii="Calibri" w:hAnsi="Calibri" w:cs="Calibri"/>
                <w:color w:val="000000"/>
              </w:rPr>
            </w:pPr>
            <w:hyperlink r:id="rId53" w:history="1">
              <w:r w:rsidR="00F71C1D">
                <w:rPr>
                  <w:rStyle w:val="Hyperlink"/>
                  <w:rFonts w:ascii="Calibri" w:hAnsi="Calibri"/>
                </w:rPr>
                <w:t xml:space="preserve">Haenu (1 a 2) </w:t>
              </w:r>
            </w:hyperlink>
          </w:p>
          <w:p w14:paraId="603E1E43" w14:textId="76A75C07" w:rsidR="00C43529" w:rsidRPr="0050660C" w:rsidRDefault="0018781A" w:rsidP="001B5313">
            <w:pPr>
              <w:pStyle w:val="CommentText"/>
              <w:numPr>
                <w:ilvl w:val="0"/>
                <w:numId w:val="36"/>
              </w:numPr>
            </w:pPr>
            <w:hyperlink r:id="rId54" w:history="1">
              <w:r w:rsidR="00F71C1D">
                <w:rPr>
                  <w:rStyle w:val="Hyperlink"/>
                  <w:sz w:val="22"/>
                  <w:szCs w:val="22"/>
                </w:rPr>
                <w:t xml:space="preserve">Model </w:t>
              </w:r>
              <w:proofErr w:type="spellStart"/>
              <w:r w:rsidR="00F71C1D">
                <w:rPr>
                  <w:rStyle w:val="Hyperlink"/>
                  <w:sz w:val="22"/>
                  <w:szCs w:val="22"/>
                </w:rPr>
                <w:t>Touchpoints</w:t>
              </w:r>
              <w:proofErr w:type="spellEnd"/>
            </w:hyperlink>
          </w:p>
        </w:tc>
      </w:tr>
      <w:tr w:rsidR="009A05A3" w:rsidRPr="0050660C" w14:paraId="3F2F2687" w14:textId="77777777" w:rsidTr="1A962630">
        <w:tc>
          <w:tcPr>
            <w:tcW w:w="699" w:type="dxa"/>
            <w:tcBorders>
              <w:top w:val="single" w:sz="4" w:space="0" w:color="auto"/>
              <w:left w:val="single" w:sz="4" w:space="0" w:color="auto"/>
              <w:bottom w:val="single" w:sz="4" w:space="0" w:color="auto"/>
              <w:right w:val="single" w:sz="4" w:space="0" w:color="auto"/>
            </w:tcBorders>
          </w:tcPr>
          <w:p w14:paraId="2BCB42F9" w14:textId="2F3BB452" w:rsidR="009A05A3" w:rsidRPr="0050660C" w:rsidRDefault="009A05A3" w:rsidP="00D77C46">
            <w:r>
              <w:t>3.2</w:t>
            </w:r>
          </w:p>
        </w:tc>
        <w:tc>
          <w:tcPr>
            <w:tcW w:w="2420" w:type="dxa"/>
            <w:tcBorders>
              <w:top w:val="single" w:sz="4" w:space="0" w:color="auto"/>
              <w:left w:val="single" w:sz="4" w:space="0" w:color="auto"/>
              <w:bottom w:val="single" w:sz="4" w:space="0" w:color="auto"/>
              <w:right w:val="single" w:sz="4" w:space="0" w:color="auto"/>
            </w:tcBorders>
            <w:shd w:val="clear" w:color="auto" w:fill="auto"/>
          </w:tcPr>
          <w:p w14:paraId="1CB3823E" w14:textId="7B7C889C" w:rsidR="009A05A3" w:rsidRPr="0050660C" w:rsidRDefault="009A05A3" w:rsidP="00D77C46">
            <w:r>
              <w:rPr>
                <w:rFonts w:ascii="Calibri" w:hAnsi="Calibri"/>
                <w:color w:val="000000"/>
              </w:rPr>
              <w:t xml:space="preserve">Mae manylion yr Ymarferydd Prawf (PP) neu’r Rheolwr </w:t>
            </w:r>
            <w:r>
              <w:rPr>
                <w:rFonts w:ascii="Calibri" w:hAnsi="Calibri"/>
                <w:color w:val="000000"/>
              </w:rPr>
              <w:lastRenderedPageBreak/>
              <w:t>Troseddwyr yn y Carchar (POM) a bennwyd yn glir bob amser.</w:t>
            </w:r>
          </w:p>
        </w:tc>
        <w:tc>
          <w:tcPr>
            <w:tcW w:w="8122" w:type="dxa"/>
            <w:tcBorders>
              <w:top w:val="single" w:sz="4" w:space="0" w:color="auto"/>
              <w:left w:val="single" w:sz="4" w:space="0" w:color="auto"/>
              <w:bottom w:val="single" w:sz="4" w:space="0" w:color="auto"/>
              <w:right w:val="single" w:sz="4" w:space="0" w:color="auto"/>
            </w:tcBorders>
          </w:tcPr>
          <w:p w14:paraId="1AE1DC85" w14:textId="77777777" w:rsidR="00702938" w:rsidRPr="0050660C" w:rsidRDefault="00702938" w:rsidP="00B03544">
            <w:pPr>
              <w:rPr>
                <w:sz w:val="6"/>
                <w:szCs w:val="6"/>
              </w:rPr>
            </w:pPr>
          </w:p>
          <w:p w14:paraId="5E798DF3" w14:textId="39BF5D62" w:rsidR="0032223E" w:rsidRPr="0050660C" w:rsidRDefault="00966A1F" w:rsidP="0032223E">
            <w:r>
              <w:t xml:space="preserve">Mae ymchwil i ymatal yn nodi pwysigrwydd perthynas waith gadarnhaol rhwng yr Ymarferydd Prawf a’r unigolyn maent yn ei oruchwylio fel cyfrwng i sicrhau newid. </w:t>
            </w:r>
            <w:r>
              <w:lastRenderedPageBreak/>
              <w:t xml:space="preserve">Mae’n bwysig felly bod Ymarferydd Prawf/Rheolwr Troseddwyr yn y Carchar wedi’i bennu ar gyfer pob achos, boed yn y Carchar neu yn y Gymuned, bod modd gweld pwy yw’r person hwnnw a bod cysondeb i’w gael. Mae hyn hefyd yn sicrhau bod penderfyniadau achos ac atebolrwydd yn glir, a bod unrhyw ymholiadau’n cael eu cyfeirio’n effeithlon. </w:t>
            </w:r>
          </w:p>
          <w:p w14:paraId="66B03CBF" w14:textId="7ACB7C08" w:rsidR="00702938" w:rsidRPr="0050660C" w:rsidRDefault="00702938" w:rsidP="00B03544">
            <w:pPr>
              <w:rPr>
                <w:rFonts w:cstheme="minorHAnsi"/>
                <w:sz w:val="6"/>
                <w:szCs w:val="6"/>
              </w:rPr>
            </w:pPr>
          </w:p>
          <w:p w14:paraId="6B622794" w14:textId="77777777" w:rsidR="00702938" w:rsidRPr="0050660C" w:rsidRDefault="00702938" w:rsidP="00B03544">
            <w:pPr>
              <w:rPr>
                <w:rFonts w:cstheme="minorHAnsi"/>
                <w:sz w:val="6"/>
                <w:szCs w:val="6"/>
              </w:rPr>
            </w:pPr>
          </w:p>
          <w:p w14:paraId="121AB207" w14:textId="77777777" w:rsidR="002F2D7A" w:rsidRDefault="002F2D7A" w:rsidP="00B03544">
            <w:r>
              <w:t>Os yw ymarferwyr yn gweithio drwy ddefnyddio’r model Cyflawni Gweithredol Prawf (POD), bydd gan ymarferwyr eraill wybodaeth am achosion a byddant yn ymgymryd â gwaith fel y cytunwyd â’r Ymarferydd Prawf a bennwyd. Mae hyn yn galluogi’r un sydd ar brawf i gael mynediad at ymarferwyr eraill sydd â sgiliau i gefnogi ymatal.  Er hyn, bydd y cyfrifoldeb am reolaeth gyffredinol yr achos yn aros yn nwylo’r Ymarferydd Prawf a ddyrannwyd.</w:t>
            </w:r>
          </w:p>
          <w:p w14:paraId="355EE2CE" w14:textId="77777777" w:rsidR="001D05B3" w:rsidRDefault="001D05B3" w:rsidP="00B03544">
            <w:pPr>
              <w:rPr>
                <w:color w:val="FF0000"/>
              </w:rPr>
            </w:pPr>
          </w:p>
          <w:p w14:paraId="2D9853A6" w14:textId="22CF09F4" w:rsidR="001D05B3" w:rsidRPr="0050660C" w:rsidRDefault="005B0BC2" w:rsidP="00B03544">
            <w:pPr>
              <w:rPr>
                <w:color w:val="FF0000"/>
              </w:rPr>
            </w:pPr>
            <w:r>
              <w:t>Os oes elfen Monitro Electronig, rhaid i’r unigolyn sy’n gyfrifol am yr achosion gynnal ymarfer rhannu risg gyda’r EMS wrth ddyrannu ac yna pan fydd risgiau’n newid/datblygu ac ati. Gan gynnwys rhoi gwybod iddynt am ddyrannu achosion</w:t>
            </w: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3CA28C1A" w14:textId="0D73DFC5" w:rsidR="00C22D98" w:rsidRPr="001B5313" w:rsidRDefault="00C22D98" w:rsidP="001B5313">
            <w:pPr>
              <w:rPr>
                <w:rFonts w:ascii="Calibri" w:hAnsi="Calibri" w:cs="Calibri"/>
                <w:color w:val="000000"/>
              </w:rPr>
            </w:pPr>
            <w:r>
              <w:rPr>
                <w:rFonts w:ascii="Calibri" w:hAnsi="Calibri"/>
                <w:color w:val="000000"/>
              </w:rPr>
              <w:lastRenderedPageBreak/>
              <w:t>Dolenni EQuiP:</w:t>
            </w:r>
          </w:p>
          <w:p w14:paraId="455ABEB8" w14:textId="0D82771A" w:rsidR="00F41BA5" w:rsidRPr="00982863" w:rsidRDefault="0018781A" w:rsidP="001B5313">
            <w:pPr>
              <w:pStyle w:val="ListParagraph"/>
              <w:numPr>
                <w:ilvl w:val="0"/>
                <w:numId w:val="37"/>
              </w:numPr>
              <w:rPr>
                <w:rFonts w:ascii="Calibri" w:hAnsi="Calibri" w:cs="Calibri"/>
                <w:color w:val="000000"/>
              </w:rPr>
            </w:pPr>
            <w:hyperlink r:id="rId55" w:history="1">
              <w:r w:rsidR="00F71C1D">
                <w:rPr>
                  <w:rStyle w:val="Hyperlink"/>
                  <w:rFonts w:ascii="Calibri" w:hAnsi="Calibri"/>
                </w:rPr>
                <w:t>OMIC</w:t>
              </w:r>
            </w:hyperlink>
          </w:p>
          <w:p w14:paraId="2A0F065B" w14:textId="611FCBFA" w:rsidR="00D55E3A" w:rsidRDefault="00C22D98">
            <w:pPr>
              <w:pStyle w:val="ListParagraph"/>
              <w:numPr>
                <w:ilvl w:val="0"/>
                <w:numId w:val="37"/>
              </w:numPr>
              <w:tabs>
                <w:tab w:val="left" w:pos="1440"/>
              </w:tabs>
            </w:pPr>
            <w:r>
              <w:lastRenderedPageBreak/>
              <w:t xml:space="preserve"> </w:t>
            </w:r>
            <w:hyperlink r:id="rId56" w:history="1">
              <w:r>
                <w:rPr>
                  <w:rStyle w:val="Hyperlink"/>
                </w:rPr>
                <w:t xml:space="preserve">Model POD </w:t>
              </w:r>
            </w:hyperlink>
          </w:p>
          <w:p w14:paraId="0504E1F5" w14:textId="1BE1241E" w:rsidR="006D29CB" w:rsidRDefault="0018781A">
            <w:pPr>
              <w:pStyle w:val="NormalWeb"/>
              <w:numPr>
                <w:ilvl w:val="0"/>
                <w:numId w:val="37"/>
              </w:numPr>
              <w:spacing w:before="0" w:beforeAutospacing="0" w:after="0" w:afterAutospacing="0"/>
            </w:pPr>
            <w:hyperlink r:id="rId57" w:tgtFrame="_blank" w:tooltip="https://equip-portal.rocstac.com/ctrlwebisapi.dll?__id=webmytopics.searchone&amp;k=750&amp;as_sfid=aaaaaaufmiqff2yayznrsbqzokz5glmtjly-uh9tl_f7abaqzm918qwkqv9e33v2apdhep6hu2c2lixtnkzf9thhzsknq7rysgu9_zlqjlousqzee61o1htynhxaq3ichbjv3-k%3d&amp;as_fid=fb298b5453f99ceaa503f9d" w:history="1">
              <w:r w:rsidR="006D29CB">
                <w:rPr>
                  <w:rStyle w:val="Hyperlink"/>
                  <w:rFonts w:ascii="Segoe UI" w:hAnsi="Segoe UI"/>
                  <w:sz w:val="21"/>
                  <w:szCs w:val="21"/>
                </w:rPr>
                <w:t xml:space="preserve">Dyrannu achosion </w:t>
              </w:r>
            </w:hyperlink>
            <w:r w:rsidR="006D29CB">
              <w:t xml:space="preserve"> </w:t>
            </w:r>
          </w:p>
          <w:p w14:paraId="47CDD9F3" w14:textId="273354C3" w:rsidR="001D0595" w:rsidRPr="0050660C" w:rsidRDefault="0018781A" w:rsidP="001B5313">
            <w:pPr>
              <w:pStyle w:val="NormalWeb"/>
              <w:numPr>
                <w:ilvl w:val="0"/>
                <w:numId w:val="37"/>
              </w:numPr>
              <w:spacing w:before="0" w:beforeAutospacing="0" w:after="0" w:afterAutospacing="0"/>
            </w:pPr>
            <w:hyperlink r:id="rId58" w:history="1">
              <w:r w:rsidR="001D0595">
                <w:rPr>
                  <w:rStyle w:val="Hyperlink"/>
                  <w:rFonts w:ascii="Segoe UI" w:hAnsi="Segoe UI"/>
                  <w:sz w:val="21"/>
                  <w:szCs w:val="21"/>
                </w:rPr>
                <w:t>PI 01 2019 Rhannu Gwybodaeth a Rheoli Gofynion Monitro Electronig yn Effeithiol</w:t>
              </w:r>
            </w:hyperlink>
          </w:p>
        </w:tc>
      </w:tr>
      <w:tr w:rsidR="00742806" w:rsidRPr="0050660C" w14:paraId="1FED37D3" w14:textId="77777777" w:rsidTr="00D664AC">
        <w:trPr>
          <w:trHeight w:val="1550"/>
        </w:trPr>
        <w:tc>
          <w:tcPr>
            <w:tcW w:w="699" w:type="dxa"/>
            <w:tcBorders>
              <w:top w:val="single" w:sz="4" w:space="0" w:color="auto"/>
              <w:right w:val="single" w:sz="4" w:space="0" w:color="auto"/>
            </w:tcBorders>
          </w:tcPr>
          <w:p w14:paraId="574755B8" w14:textId="0E3FC9EA" w:rsidR="00742806" w:rsidRPr="0050660C" w:rsidRDefault="00742806" w:rsidP="00D77C46">
            <w:r>
              <w:lastRenderedPageBreak/>
              <w:t>3.3</w:t>
            </w:r>
          </w:p>
          <w:p w14:paraId="0EE5EE6D" w14:textId="6D4C22AB" w:rsidR="00742806" w:rsidRPr="0050660C" w:rsidRDefault="00742806" w:rsidP="006C13A4"/>
        </w:tc>
        <w:tc>
          <w:tcPr>
            <w:tcW w:w="2420" w:type="dxa"/>
            <w:tcBorders>
              <w:top w:val="single" w:sz="4" w:space="0" w:color="auto"/>
              <w:left w:val="single" w:sz="4" w:space="0" w:color="auto"/>
              <w:right w:val="single" w:sz="4" w:space="0" w:color="auto"/>
            </w:tcBorders>
            <w:shd w:val="clear" w:color="auto" w:fill="auto"/>
          </w:tcPr>
          <w:p w14:paraId="59913994" w14:textId="2D0003C7" w:rsidR="00742806" w:rsidRPr="0050660C" w:rsidRDefault="00742806" w:rsidP="006C13A4">
            <w:r>
              <w:t xml:space="preserve">Ar gyfer unigolion sydd â Gorchymyn Cymunedol neu Orchymyn Dedfryd Ohiriedig, trefnir yr apwyntiad wyneb yn wyneb cyntaf gyda hwy i ddigwydd cyn pen pum niwrnod gwaith ar ôl y ddedfryd. </w:t>
            </w:r>
          </w:p>
          <w:p w14:paraId="7B0E85DD" w14:textId="77777777" w:rsidR="00606321" w:rsidRPr="0050660C" w:rsidRDefault="00606321" w:rsidP="006C13A4"/>
          <w:p w14:paraId="335AC380" w14:textId="3B0F6DEA" w:rsidR="00742806" w:rsidRPr="0050660C" w:rsidRDefault="00742806" w:rsidP="006C13A4">
            <w:r>
              <w:t xml:space="preserve">Ar gyfer y rhai sy’n cael eu rhyddhau yn amodol ar Drwydded neu Oruchwyliaeth ar ôl Dedfryd bydd hyn yn digwydd cyn pen un </w:t>
            </w:r>
            <w:r>
              <w:lastRenderedPageBreak/>
              <w:t>diwrnod gwaith ar ôl iddynt gael eu rhyddhau.</w:t>
            </w:r>
          </w:p>
          <w:p w14:paraId="73F6BAD4" w14:textId="77777777" w:rsidR="00606321" w:rsidRPr="0050660C" w:rsidRDefault="00606321" w:rsidP="006C13A4"/>
          <w:p w14:paraId="3C0ACC15" w14:textId="3184E086" w:rsidR="00742806" w:rsidRPr="0050660C" w:rsidRDefault="00742806" w:rsidP="006C13A4">
            <w:r>
              <w:t>Yn yr apwyntiad cyntaf caiff disgwyliadau, rhwymedigaethau, hawliau, y dull cysylltu a chanlyniadau peidio â chydymffurfio eu hegluro’n glir.</w:t>
            </w:r>
          </w:p>
          <w:p w14:paraId="47CE3D7B" w14:textId="2FC6045C" w:rsidR="00742806" w:rsidRPr="0050660C" w:rsidRDefault="00742806" w:rsidP="006C13A4"/>
        </w:tc>
        <w:tc>
          <w:tcPr>
            <w:tcW w:w="8122" w:type="dxa"/>
            <w:tcBorders>
              <w:top w:val="single" w:sz="4" w:space="0" w:color="auto"/>
              <w:left w:val="single" w:sz="4" w:space="0" w:color="auto"/>
            </w:tcBorders>
          </w:tcPr>
          <w:p w14:paraId="403A7EBA" w14:textId="4ECEAE07" w:rsidR="00742806" w:rsidRPr="0050660C" w:rsidRDefault="00742806" w:rsidP="1A962630">
            <w:r>
              <w:lastRenderedPageBreak/>
              <w:t xml:space="preserve">Bydd y broses gynefino’n dechrau yn yr apwyntiad cyntaf. Bydd y broses yn cynnwys llofnodi </w:t>
            </w:r>
            <w:proofErr w:type="spellStart"/>
            <w:r>
              <w:t>hepgoriad</w:t>
            </w:r>
            <w:proofErr w:type="spellEnd"/>
            <w:r>
              <w:t xml:space="preserve"> cyfrinachedd/cydsyniad gwybodus yn unol â’r gofynion Sicrwydd Gwybodaeth/</w:t>
            </w:r>
            <w:r>
              <w:rPr>
                <w:rFonts w:ascii="Calibri" w:hAnsi="Calibri"/>
              </w:rPr>
              <w:t xml:space="preserve"> deddfwriaeth diogelu data</w:t>
            </w:r>
            <w:r>
              <w:t xml:space="preserve"> (cydymffurfio â GDPR). </w:t>
            </w:r>
          </w:p>
          <w:p w14:paraId="077E41F1" w14:textId="77777777" w:rsidR="00742806" w:rsidRPr="0050660C" w:rsidRDefault="00742806" w:rsidP="00D77C46">
            <w:pPr>
              <w:rPr>
                <w:sz w:val="6"/>
                <w:szCs w:val="6"/>
              </w:rPr>
            </w:pPr>
          </w:p>
          <w:p w14:paraId="3B9A8C6B" w14:textId="70FBCBF6" w:rsidR="00830635" w:rsidRDefault="00C80C19" w:rsidP="00D77C46">
            <w:r>
              <w:t xml:space="preserve">Mae dedfrydau cymunedol a goruchwyliaeth ôl-ryddhau yn gosod amrywiaeth o ddisgwyliadau ar bobl sy'n eu gwasanaethu. Er mwyn iddynt allu ymgysylltu â’r rhain a gwneud penderfyniadau deallus mae’n hanfodol bod ffiniau a disgwyliadau’n glir a bod y ddwy ochr yn eu deall o’r dechrau un. Mae’r broses hon o sefydlu contract a gosod disgwyliadau y mae’r ddwy ochr yn eu deall yn darparu tryloywder ac yn dangos tegwch.  Mae’r egwyddorion hyn yn hanfodol er mwyn sicrhau ymgysylltiad effeithiol â’r ddedfryd ac ymatal rhag aildroseddu. </w:t>
            </w:r>
          </w:p>
          <w:p w14:paraId="14230708" w14:textId="77777777" w:rsidR="008B0CDB" w:rsidRDefault="008B0CDB" w:rsidP="003C1CD9">
            <w:pPr>
              <w:pStyle w:val="ListParagraph"/>
              <w:ind w:left="0"/>
            </w:pPr>
          </w:p>
          <w:p w14:paraId="6861C15E" w14:textId="77777777" w:rsidR="008B0CDB" w:rsidRPr="001B5313" w:rsidRDefault="008B0CDB" w:rsidP="008B0CDB">
            <w:pPr>
              <w:pStyle w:val="ListParagraph"/>
              <w:ind w:left="0"/>
              <w:rPr>
                <w:rFonts w:cstheme="minorHAnsi"/>
                <w:b/>
                <w:bCs/>
                <w:i/>
                <w:iCs/>
              </w:rPr>
            </w:pPr>
            <w:r>
              <w:rPr>
                <w:i/>
              </w:rPr>
              <w:t>Ar gyfer y rhai sy’n byw mewn Adeiladau Cymeradwy yn unig, a lle mae pob ymgais arall i gynnal apwyntiad wyneb yn wyneb wedi methu, gellir cynnal apwyntiadau cychwynnol drwy fideo. (Yn dilyn apwyntiad cychwynnol drwy fideo ac i lunio Cynllun Dedfryd Cychwynnol o ansawdd da, rhaid cynnal apwyntiad wyneb yn wyneb dilynol o fewn 7 diwrnod i’r rhyddhau.)</w:t>
            </w:r>
          </w:p>
          <w:p w14:paraId="7B723B81" w14:textId="77777777" w:rsidR="008B0CDB" w:rsidRPr="0050660C" w:rsidRDefault="008B0CDB" w:rsidP="00D77C46"/>
          <w:p w14:paraId="03657BCD" w14:textId="4C7547A8" w:rsidR="00742806" w:rsidRPr="0050660C" w:rsidRDefault="00742806" w:rsidP="00D77C46">
            <w:r>
              <w:lastRenderedPageBreak/>
              <w:t>Dylid nodi rhwystrau ac anghenion posibl, eu hystyried, a lle bo’n bosibl eu lleihau er mwyn galluogi ymgysylltiad. Gallai hyn gynnwys gwaith gydag asiantaethau sy’n bartneriaid a darparwyr Gwasanaethau Adsefydlu wedi’u Comisiynu. Dylai disgwyl cyswllt â’r gwasanaethau hyn hefyd ffurfio rhan o’r broses gynefino.</w:t>
            </w:r>
          </w:p>
          <w:p w14:paraId="4889401C" w14:textId="77777777" w:rsidR="00742806" w:rsidRPr="0050660C" w:rsidRDefault="00742806" w:rsidP="00D77C46">
            <w:pPr>
              <w:rPr>
                <w:color w:val="FF0000"/>
                <w:sz w:val="6"/>
                <w:szCs w:val="6"/>
              </w:rPr>
            </w:pPr>
          </w:p>
          <w:p w14:paraId="7DA282EF" w14:textId="59FA10C8" w:rsidR="00742806" w:rsidRPr="0050660C" w:rsidRDefault="00742806" w:rsidP="00D77C46">
            <w:r>
              <w:t>Bydd dulliau cyswllt yn amrywio o’r naill berson i’r llall a byddant yn ystyried risg ac angen. Bydd canllawiau yn sail i’r broses o wneud penderfyniadau am ddulliau cyswllt addas. Gall y rhain gynnwys apwyntiadau wyneb yn wyneb, cyswllt ffôn a fideo, ymweliadau cartref ac ati. Bydd y gwaith o gynllunio cysylltiadau yn ystyried anghenion penodol yr unigolyn - er enghraifft, a oes gan yr unigolyn le diogel i dderbyn galwad ffôn, a all gyrraedd lleoliadau penodol, neu a oes adegau penodol pan na fydd apwyntiad yn bosib oherwydd anghenion gofalu neu grefyddol.</w:t>
            </w:r>
          </w:p>
          <w:p w14:paraId="6AF6847C" w14:textId="699E755A" w:rsidR="00742806" w:rsidRPr="0050660C" w:rsidRDefault="00742806" w:rsidP="03F0B3D6">
            <w:pPr>
              <w:rPr>
                <w:color w:val="00B050"/>
                <w:sz w:val="6"/>
                <w:szCs w:val="6"/>
              </w:rPr>
            </w:pPr>
          </w:p>
          <w:p w14:paraId="7E86B124" w14:textId="77777777" w:rsidR="00D664AC" w:rsidRDefault="00600CFF" w:rsidP="00D664AC">
            <w:r>
              <w:t xml:space="preserve">Os yw’r unigolyn yn cael ei ryddhau o’r ddalfa caiff cyswllt pwrpasol ei sefydlu yn y cam cyn rhyddhau a’i gynnal ar ôl rhyddhau o’r ddalfa. Gall y broses ryddhau fod yn anodd i lawer o bobl ar brawf a gall cyswllt cyn rhyddhau a chyfarfod cynnar ar ôl rhyddhau helpu i gefnogi adsefydlu. Mae hefyd yn gyfle i nodi unrhyw bryderon neu rwystrau sy’n atal cydymffurfiad ag amodau’r drwydded. </w:t>
            </w:r>
          </w:p>
          <w:p w14:paraId="0074E576" w14:textId="77777777" w:rsidR="00D54D07" w:rsidRDefault="00D54D07" w:rsidP="00D664AC"/>
          <w:p w14:paraId="4E19793D" w14:textId="33B5C79F" w:rsidR="00D54D07" w:rsidRPr="0050660C" w:rsidRDefault="004539F2" w:rsidP="00D664AC">
            <w:r>
              <w:t>Rhaid i’r ymarferydd prawf rannu risgiau i EMS wrth ddyrannu ac yna pan fydd risgiau’n newid/datblygu ac ati. Gan gynnwys rhoi gwybod iddynt am ddyrannu achosion</w:t>
            </w:r>
          </w:p>
        </w:tc>
        <w:tc>
          <w:tcPr>
            <w:tcW w:w="3360" w:type="dxa"/>
            <w:tcBorders>
              <w:top w:val="single" w:sz="4" w:space="0" w:color="auto"/>
              <w:left w:val="single" w:sz="4" w:space="0" w:color="auto"/>
              <w:right w:val="single" w:sz="4" w:space="0" w:color="auto"/>
            </w:tcBorders>
            <w:shd w:val="clear" w:color="auto" w:fill="auto"/>
          </w:tcPr>
          <w:p w14:paraId="58786FBA" w14:textId="77777777" w:rsidR="00F7518D" w:rsidRDefault="00F7518D" w:rsidP="00D77C46">
            <w:r>
              <w:lastRenderedPageBreak/>
              <w:t>Dolenni EQuiP:</w:t>
            </w:r>
          </w:p>
          <w:p w14:paraId="5FC704F1" w14:textId="774789B7" w:rsidR="00F7518D" w:rsidRPr="0050660C" w:rsidRDefault="0018781A" w:rsidP="001B5313">
            <w:pPr>
              <w:pStyle w:val="ListParagraph"/>
              <w:numPr>
                <w:ilvl w:val="0"/>
                <w:numId w:val="38"/>
              </w:numPr>
            </w:pPr>
            <w:hyperlink r:id="rId59" w:history="1">
              <w:r w:rsidR="00F7518D">
                <w:rPr>
                  <w:rStyle w:val="Hyperlink"/>
                </w:rPr>
                <w:t>Goruchwyliaeth Gyfunol</w:t>
              </w:r>
            </w:hyperlink>
          </w:p>
          <w:p w14:paraId="265BC3D8" w14:textId="0E7B1942" w:rsidR="00742806" w:rsidRPr="001B5313" w:rsidRDefault="0018781A" w:rsidP="00783D50">
            <w:pPr>
              <w:pStyle w:val="ListParagraph"/>
              <w:numPr>
                <w:ilvl w:val="0"/>
                <w:numId w:val="39"/>
              </w:numPr>
              <w:rPr>
                <w:rStyle w:val="Hyperlink"/>
                <w:color w:val="auto"/>
                <w:u w:val="none"/>
              </w:rPr>
            </w:pPr>
            <w:hyperlink r:id="rId60" w:history="1">
              <w:r w:rsidR="001B5313">
                <w:rPr>
                  <w:rStyle w:val="Hyperlink"/>
                </w:rPr>
                <w:t xml:space="preserve">Ymchwil a pholisi sy’n ymwneud yn benodol â menywod </w:t>
              </w:r>
            </w:hyperlink>
          </w:p>
          <w:p w14:paraId="0C6C2B62" w14:textId="2384C27C" w:rsidR="00783D50" w:rsidRDefault="0018781A" w:rsidP="001B5313">
            <w:pPr>
              <w:pStyle w:val="ListParagraph"/>
              <w:numPr>
                <w:ilvl w:val="0"/>
                <w:numId w:val="39"/>
              </w:numPr>
              <w:rPr>
                <w:rStyle w:val="Hyperlink"/>
              </w:rPr>
            </w:pPr>
            <w:hyperlink r:id="rId61" w:history="1">
              <w:r w:rsidR="00783D50">
                <w:rPr>
                  <w:rStyle w:val="Hyperlink"/>
                </w:rPr>
                <w:t>SEEDS2</w:t>
              </w:r>
            </w:hyperlink>
          </w:p>
          <w:p w14:paraId="6B60FF9B" w14:textId="3725C9CB" w:rsidR="00783D50" w:rsidRPr="003B269A" w:rsidRDefault="0018781A" w:rsidP="001B5313">
            <w:pPr>
              <w:pStyle w:val="ListParagraph"/>
              <w:numPr>
                <w:ilvl w:val="0"/>
                <w:numId w:val="39"/>
              </w:numPr>
              <w:rPr>
                <w:rStyle w:val="Hyperlink"/>
                <w:rFonts w:ascii="Calibri" w:hAnsi="Calibri" w:cs="Calibri"/>
              </w:rPr>
            </w:pPr>
            <w:hyperlink r:id="rId62" w:history="1">
              <w:r w:rsidR="00783D50">
                <w:rPr>
                  <w:rStyle w:val="Hyperlink"/>
                  <w:rFonts w:ascii="Calibri" w:hAnsi="Calibri"/>
                </w:rPr>
                <w:t>Rheoli’r Ddedfryd</w:t>
              </w:r>
            </w:hyperlink>
          </w:p>
          <w:p w14:paraId="1AB2FBFB" w14:textId="3FBB33CF" w:rsidR="004A774A" w:rsidRPr="001B5313" w:rsidRDefault="0018781A" w:rsidP="001B5313">
            <w:pPr>
              <w:pStyle w:val="ListParagraph"/>
              <w:numPr>
                <w:ilvl w:val="0"/>
                <w:numId w:val="39"/>
              </w:numPr>
              <w:rPr>
                <w:rStyle w:val="Hyperlink"/>
                <w:rFonts w:ascii="Calibri" w:hAnsi="Calibri" w:cs="Calibri"/>
              </w:rPr>
            </w:pPr>
            <w:hyperlink r:id="rId63" w:history="1">
              <w:r w:rsidR="00F71C1D">
                <w:rPr>
                  <w:rStyle w:val="Hyperlink"/>
                  <w:rFonts w:ascii="Calibri" w:hAnsi="Calibri"/>
                </w:rPr>
                <w:t xml:space="preserve">Pecyn cynefino </w:t>
              </w:r>
            </w:hyperlink>
          </w:p>
          <w:p w14:paraId="48D517A9" w14:textId="0BBF557C" w:rsidR="004A774A" w:rsidRDefault="0018781A">
            <w:pPr>
              <w:pStyle w:val="ListParagraph"/>
              <w:numPr>
                <w:ilvl w:val="0"/>
                <w:numId w:val="39"/>
              </w:numPr>
              <w:rPr>
                <w:rStyle w:val="Hyperlink"/>
                <w:rFonts w:ascii="Calibri" w:hAnsi="Calibri" w:cs="Calibri"/>
              </w:rPr>
            </w:pPr>
            <w:hyperlink r:id="rId64" w:history="1">
              <w:r w:rsidR="00F71C1D">
                <w:rPr>
                  <w:rStyle w:val="Hyperlink"/>
                  <w:rFonts w:ascii="Calibri" w:hAnsi="Calibri"/>
                </w:rPr>
                <w:t>OMIC</w:t>
              </w:r>
            </w:hyperlink>
            <w:r w:rsidR="00F71C1D">
              <w:rPr>
                <w:rStyle w:val="Hyperlink"/>
                <w:rFonts w:ascii="Calibri" w:hAnsi="Calibri"/>
              </w:rPr>
              <w:t xml:space="preserve"> </w:t>
            </w:r>
          </w:p>
          <w:p w14:paraId="34C9A6CA" w14:textId="463F1BE3" w:rsidR="006823EE" w:rsidRPr="001B5313" w:rsidRDefault="0018781A" w:rsidP="001B5313">
            <w:pPr>
              <w:pStyle w:val="ListParagraph"/>
              <w:numPr>
                <w:ilvl w:val="0"/>
                <w:numId w:val="39"/>
              </w:numPr>
              <w:rPr>
                <w:rStyle w:val="Hyperlink"/>
                <w:rFonts w:ascii="Calibri" w:hAnsi="Calibri" w:cs="Calibri"/>
              </w:rPr>
            </w:pPr>
            <w:hyperlink r:id="rId65" w:history="1">
              <w:r w:rsidR="006823EE">
                <w:rPr>
                  <w:rStyle w:val="Hyperlink"/>
                  <w:rFonts w:ascii="Segoe UI" w:hAnsi="Segoe UI"/>
                  <w:sz w:val="21"/>
                  <w:szCs w:val="21"/>
                </w:rPr>
                <w:t>PI 01 2019 Rhannu Gwybodaeth a Rheoli Gofynion Monitro Electronig yn Effeithiol</w:t>
              </w:r>
            </w:hyperlink>
          </w:p>
          <w:p w14:paraId="4C793CA4" w14:textId="0DA9EA18" w:rsidR="00710EF1" w:rsidRDefault="00710EF1" w:rsidP="004A774A"/>
          <w:p w14:paraId="1FC2CB32" w14:textId="7E1DA2E3" w:rsidR="004A7555" w:rsidRPr="0050660C" w:rsidRDefault="0018781A" w:rsidP="004A7555">
            <w:pPr>
              <w:rPr>
                <w:color w:val="0066FF" w:themeColor="hyperlink"/>
                <w:u w:val="single"/>
              </w:rPr>
            </w:pPr>
            <w:hyperlink r:id="rId66" w:history="1">
              <w:r w:rsidR="004A7555">
                <w:rPr>
                  <w:rStyle w:val="Hyperlink"/>
                </w:rPr>
                <w:t>Deddf Cydraddoldeb 2010</w:t>
              </w:r>
            </w:hyperlink>
          </w:p>
          <w:p w14:paraId="4A865DA1" w14:textId="77777777" w:rsidR="004A7555" w:rsidRPr="0050660C" w:rsidRDefault="004A7555" w:rsidP="004A774A"/>
          <w:p w14:paraId="3B11E665" w14:textId="56FCF37E" w:rsidR="00710EF1" w:rsidRPr="0050660C" w:rsidRDefault="00710EF1" w:rsidP="004A774A">
            <w:r>
              <w:t xml:space="preserve">Mesur Perfformiad Cysylltiedig: </w:t>
            </w:r>
          </w:p>
          <w:p w14:paraId="00F60A40" w14:textId="415E2F83" w:rsidR="00154AF8" w:rsidRPr="0050660C" w:rsidRDefault="00154AF8" w:rsidP="00154AF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sz w:val="22"/>
              </w:rPr>
              <w:lastRenderedPageBreak/>
              <w:t>SL004 Apwyntiad cychwynnol cyn pen 5 diwrnod gwaith (BD) i’r ddedfryd ar gyfer Gorchymyn Cymunedol (CO)/Gorchymyn Dedfryd Ohiriedig (SSO)</w:t>
            </w:r>
          </w:p>
          <w:p w14:paraId="79F3E082" w14:textId="55519B2A" w:rsidR="00154AF8" w:rsidRPr="0050660C" w:rsidRDefault="00154AF8" w:rsidP="00154AF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sz w:val="22"/>
              </w:rPr>
              <w:t>SL005 Cais cychwynnol o fewn 1 BD o ryddhau o’r ddalfa ar drwydded/PSS</w:t>
            </w:r>
          </w:p>
          <w:p w14:paraId="424D0608" w14:textId="3A19AABE" w:rsidR="00154AF8" w:rsidRPr="0050660C" w:rsidRDefault="00154AF8" w:rsidP="004A774A"/>
        </w:tc>
      </w:tr>
    </w:tbl>
    <w:p w14:paraId="78EE74FA" w14:textId="70AE2C84" w:rsidR="00604167" w:rsidRPr="0050660C" w:rsidRDefault="00604167">
      <w:bookmarkStart w:id="6" w:name="_Hlk56155224"/>
    </w:p>
    <w:p w14:paraId="64EEBCF6" w14:textId="77777777" w:rsidR="005772A8" w:rsidRPr="0050660C" w:rsidRDefault="005772A8"/>
    <w:tbl>
      <w:tblPr>
        <w:tblStyle w:val="TableGrid"/>
        <w:tblW w:w="14601" w:type="dxa"/>
        <w:tblInd w:w="-147" w:type="dxa"/>
        <w:tblLook w:val="04A0" w:firstRow="1" w:lastRow="0" w:firstColumn="1" w:lastColumn="0" w:noHBand="0" w:noVBand="1"/>
      </w:tblPr>
      <w:tblGrid>
        <w:gridCol w:w="893"/>
        <w:gridCol w:w="2166"/>
        <w:gridCol w:w="6756"/>
        <w:gridCol w:w="4786"/>
      </w:tblGrid>
      <w:tr w:rsidR="003576E0" w:rsidRPr="0050660C" w14:paraId="1E2A4BCB" w14:textId="77777777" w:rsidTr="03708E20">
        <w:tc>
          <w:tcPr>
            <w:tcW w:w="14601" w:type="dxa"/>
            <w:gridSpan w:val="4"/>
            <w:shd w:val="clear" w:color="auto" w:fill="752EB0" w:themeFill="accent2" w:themeFillShade="BF"/>
          </w:tcPr>
          <w:p w14:paraId="38793D1D" w14:textId="5D5A7544" w:rsidR="003576E0" w:rsidRPr="0050660C" w:rsidRDefault="002F4CDB" w:rsidP="00C21685">
            <w:pPr>
              <w:pStyle w:val="Heading1"/>
              <w:jc w:val="center"/>
              <w:outlineLvl w:val="0"/>
            </w:pPr>
            <w:r>
              <w:br w:type="page"/>
            </w:r>
            <w:bookmarkStart w:id="7" w:name="_Toc106955576"/>
            <w:bookmarkStart w:id="8" w:name="_Hlk56080728"/>
            <w:bookmarkEnd w:id="6"/>
            <w:r>
              <w:rPr>
                <w:color w:val="FFFFFF" w:themeColor="background1"/>
              </w:rPr>
              <w:t>4. Asesu a Chynllunio</w:t>
            </w:r>
            <w:bookmarkEnd w:id="7"/>
          </w:p>
        </w:tc>
      </w:tr>
      <w:tr w:rsidR="00343422" w:rsidRPr="0050660C" w14:paraId="0037D47F" w14:textId="77777777" w:rsidTr="03708E20">
        <w:tc>
          <w:tcPr>
            <w:tcW w:w="921" w:type="dxa"/>
            <w:shd w:val="clear" w:color="auto" w:fill="C29AE4" w:themeFill="accent2" w:themeFillTint="99"/>
          </w:tcPr>
          <w:p w14:paraId="57AA5E72" w14:textId="07C0EDA1" w:rsidR="00343422" w:rsidRPr="0050660C" w:rsidRDefault="008530FD" w:rsidP="00FB12B2">
            <w:r>
              <w:t>4</w:t>
            </w:r>
          </w:p>
        </w:tc>
        <w:tc>
          <w:tcPr>
            <w:tcW w:w="2220" w:type="dxa"/>
            <w:shd w:val="clear" w:color="auto" w:fill="C29AE4" w:themeFill="accent2" w:themeFillTint="99"/>
          </w:tcPr>
          <w:p w14:paraId="3DF621FE" w14:textId="60EB4ABB" w:rsidR="00343422" w:rsidRPr="0050660C" w:rsidRDefault="00343422" w:rsidP="00FB12B2"/>
        </w:tc>
        <w:tc>
          <w:tcPr>
            <w:tcW w:w="7066" w:type="dxa"/>
            <w:shd w:val="clear" w:color="auto" w:fill="C29AE4" w:themeFill="accent2" w:themeFillTint="99"/>
          </w:tcPr>
          <w:p w14:paraId="04FD8B53" w14:textId="236E4302" w:rsidR="00343422" w:rsidRPr="0050660C" w:rsidRDefault="00343422" w:rsidP="00FB12B2">
            <w:r>
              <w:t>Pwrpas a Sail Resymegol</w:t>
            </w:r>
          </w:p>
        </w:tc>
        <w:tc>
          <w:tcPr>
            <w:tcW w:w="4394" w:type="dxa"/>
            <w:shd w:val="clear" w:color="auto" w:fill="C29AE4" w:themeFill="accent2" w:themeFillTint="99"/>
          </w:tcPr>
          <w:p w14:paraId="0DD6B058" w14:textId="27535C95" w:rsidR="00343422" w:rsidRPr="0050660C" w:rsidRDefault="00343422" w:rsidP="00FB12B2">
            <w:r>
              <w:t>Canllawiau Eraill</w:t>
            </w:r>
          </w:p>
        </w:tc>
      </w:tr>
      <w:tr w:rsidR="00A76AC1" w:rsidRPr="0050660C" w14:paraId="7F8312D9" w14:textId="77777777" w:rsidTr="03708E20">
        <w:trPr>
          <w:trHeight w:val="558"/>
        </w:trPr>
        <w:tc>
          <w:tcPr>
            <w:tcW w:w="921" w:type="dxa"/>
          </w:tcPr>
          <w:p w14:paraId="1DDAA348" w14:textId="403C8F06" w:rsidR="003576E0" w:rsidRPr="0050660C" w:rsidRDefault="00591F8A" w:rsidP="00FB12B2">
            <w:bookmarkStart w:id="9" w:name="_Hlk60942275"/>
            <w:r>
              <w:t>4.1</w:t>
            </w:r>
          </w:p>
        </w:tc>
        <w:tc>
          <w:tcPr>
            <w:tcW w:w="2220" w:type="dxa"/>
          </w:tcPr>
          <w:p w14:paraId="67B6D06E" w14:textId="4875A731" w:rsidR="003576E0" w:rsidRPr="0050660C" w:rsidRDefault="00792C69" w:rsidP="00ED1556">
            <w:r>
              <w:t xml:space="preserve">Caiff cynllun asesiad a dedfryd ei gwblhau ar y cyd â’r unigolyn. Bydd y cynllun yn rhoi sylw i risg ac anghenion yr unigolyn, a phwrpas y </w:t>
            </w:r>
            <w:r>
              <w:lastRenderedPageBreak/>
              <w:t>ddedfryd, a bydd yn cynnwys ystyriaeth o addasrwydd ar gyfer gwahanol ddulliau o gysylltu yn seiliedig ar yr asesiad.</w:t>
            </w:r>
          </w:p>
        </w:tc>
        <w:tc>
          <w:tcPr>
            <w:tcW w:w="7066" w:type="dxa"/>
          </w:tcPr>
          <w:p w14:paraId="5F92AFE0" w14:textId="04729C56" w:rsidR="00E07C69" w:rsidRPr="0050660C" w:rsidRDefault="008A46BB" w:rsidP="00E07C69">
            <w:pPr>
              <w:rPr>
                <w:rFonts w:ascii="Calibri" w:eastAsia="Calibri" w:hAnsi="Calibri" w:cs="Arial"/>
              </w:rPr>
            </w:pPr>
            <w:r>
              <w:rPr>
                <w:rFonts w:ascii="Calibri" w:hAnsi="Calibri"/>
              </w:rPr>
              <w:lastRenderedPageBreak/>
              <w:t>Cyfeirir at berfformiad wedi’i fesur ar sail prydlondeb asesu a chwblhau cynllun dedfryd yn safonau 4.3.5 a 4.3.6.</w:t>
            </w:r>
          </w:p>
          <w:p w14:paraId="57DFCA4B" w14:textId="77777777" w:rsidR="00792C69" w:rsidRPr="0050660C" w:rsidRDefault="00792C69" w:rsidP="00E07C69">
            <w:pPr>
              <w:rPr>
                <w:rFonts w:ascii="Calibri" w:eastAsia="Calibri" w:hAnsi="Calibri" w:cs="Arial"/>
              </w:rPr>
            </w:pPr>
          </w:p>
          <w:p w14:paraId="1971FFA4" w14:textId="77777777" w:rsidR="00E07C69" w:rsidRPr="0050660C" w:rsidRDefault="00E07C69" w:rsidP="00E07C69">
            <w:pPr>
              <w:rPr>
                <w:rFonts w:ascii="Calibri" w:eastAsia="Calibri" w:hAnsi="Calibri" w:cs="Arial"/>
                <w:sz w:val="6"/>
                <w:szCs w:val="6"/>
              </w:rPr>
            </w:pPr>
          </w:p>
          <w:p w14:paraId="4DFCDD2D" w14:textId="65BCB481" w:rsidR="00792C69" w:rsidRPr="0050660C" w:rsidRDefault="00FF180B" w:rsidP="00E07C69">
            <w:pPr>
              <w:rPr>
                <w:rFonts w:ascii="Calibri" w:eastAsia="Calibri" w:hAnsi="Calibri" w:cs="Arial"/>
              </w:rPr>
            </w:pPr>
            <w:r>
              <w:rPr>
                <w:rFonts w:ascii="Calibri" w:hAnsi="Calibri"/>
              </w:rPr>
              <w:t xml:space="preserve">Mae ymchwil yn dangos bod canlyniadau llwyddiannus yn fwyaf tebygol pan fydd yr unigolyn ar brawf wedi bod yn rhan o’r broses o ddatblygu cynlluniau. Dylai gwaith cynllunio bennu targedau penodol sy’n </w:t>
            </w:r>
            <w:r>
              <w:rPr>
                <w:rFonts w:ascii="Calibri" w:hAnsi="Calibri"/>
              </w:rPr>
              <w:lastRenderedPageBreak/>
              <w:t>berthnasol i’r unigolyn ac i bwrpas y ddedfryd lle mae hyn wedi ei nodi’n benodol gan y Llys. Er enghraifft, adsefydlu drwy ofyniad i fynd i’r afael â chamddefnyddio sylwedd. Dylai cynlluniau fod yn glir, yn gymesur ac yn berthnasol, ac yn seiliedig ar gryfderau’r unigolyn.</w:t>
            </w:r>
          </w:p>
          <w:p w14:paraId="53761253" w14:textId="77777777" w:rsidR="00792C69" w:rsidRPr="0050660C" w:rsidRDefault="00792C69" w:rsidP="00E07C69">
            <w:pPr>
              <w:rPr>
                <w:rFonts w:ascii="Calibri" w:eastAsia="Calibri" w:hAnsi="Calibri" w:cs="Arial"/>
              </w:rPr>
            </w:pPr>
          </w:p>
          <w:p w14:paraId="66469CFA" w14:textId="77777777" w:rsidR="00E07C69" w:rsidRPr="0050660C" w:rsidRDefault="00E07C69" w:rsidP="00E07C69">
            <w:pPr>
              <w:rPr>
                <w:rFonts w:ascii="Calibri" w:eastAsia="Calibri" w:hAnsi="Calibri" w:cs="Arial"/>
                <w:sz w:val="6"/>
                <w:szCs w:val="6"/>
              </w:rPr>
            </w:pPr>
          </w:p>
          <w:p w14:paraId="3538996E" w14:textId="21F21CE6" w:rsidR="001222CD" w:rsidRPr="0050660C" w:rsidRDefault="00792C69" w:rsidP="00792C69">
            <w:pPr>
              <w:rPr>
                <w:rFonts w:ascii="Calibri" w:eastAsia="Calibri" w:hAnsi="Calibri" w:cs="Arial"/>
              </w:rPr>
            </w:pPr>
            <w:r>
              <w:rPr>
                <w:rFonts w:ascii="Calibri" w:hAnsi="Calibri"/>
              </w:rPr>
              <w:t>Dylai lefel, patrwm a’r math o gyswllt sy’n cael ei gynllunio fod yn briodol o fewn gofynion y ddedfryd, yn gymesur i’r achos, ac wedi’i osod ar lefel sy’n addas i anghenion yr unigolyn a’r risg a aseswyd. Mae rhagor o wybodaeth ar gael yng nghanllawiau’r model goruchwyliaeth gyfunol.</w:t>
            </w:r>
          </w:p>
          <w:p w14:paraId="6BE2435B" w14:textId="69852DBD" w:rsidR="00792C69" w:rsidRPr="0050660C" w:rsidRDefault="00792C69" w:rsidP="00792C69">
            <w:pPr>
              <w:rPr>
                <w:rFonts w:ascii="Calibri" w:eastAsia="Calibri" w:hAnsi="Calibri" w:cs="Arial"/>
              </w:rPr>
            </w:pPr>
            <w:r>
              <w:rPr>
                <w:rFonts w:ascii="Calibri" w:hAnsi="Calibri"/>
              </w:rPr>
              <w:t>Bydd canllawiau haenau hefyd yn sail i’r penderfyniadau hyn. Dylid cael cofnod penodol yn nodi pa gyswllt fydd yn digwydd a phryd/ble. Bydd angen cyfeirio at yr holl Ofynion Gweithgareddau Adsefydlu er mwyn dangos sut y byddant yn cael eu cyflawni.</w:t>
            </w:r>
          </w:p>
          <w:p w14:paraId="787A931A" w14:textId="25EE4A34" w:rsidR="00FF180B" w:rsidRDefault="00FF180B" w:rsidP="00E07C69">
            <w:pPr>
              <w:rPr>
                <w:rFonts w:ascii="Calibri" w:eastAsia="Calibri" w:hAnsi="Calibri" w:cs="Arial"/>
              </w:rPr>
            </w:pPr>
          </w:p>
          <w:p w14:paraId="69538CCA" w14:textId="77777777" w:rsidR="00EE2927" w:rsidRPr="00CF512F" w:rsidRDefault="00EE2927" w:rsidP="00EE2927">
            <w:pPr>
              <w:rPr>
                <w:rFonts w:ascii="Calibri" w:eastAsia="Calibri" w:hAnsi="Calibri" w:cs="Arial"/>
              </w:rPr>
            </w:pPr>
            <w:r>
              <w:t>Rhaid gwirio achosion o ran y meini prawf cymhwysedd ar gyfer Llwybr Anhwylderau Personoliaeth Troseddwyr (OPD). Mae angen i ymarferwyr sicrhau bod yr adnodd sgrinio wedi cael ei ddefnyddio ar gyfer pob achos cymwys.  Rhaid rhoi tystiolaeth o ganlyniad y sgrinio hwn ar gofnod yr achos a chynnwys unrhyw sail resymegol dros geisio neu benderfynu peidio â gofyn am ymgynghoriad.</w:t>
            </w:r>
          </w:p>
          <w:p w14:paraId="41A17007" w14:textId="77777777" w:rsidR="00EE2927" w:rsidRPr="0050660C" w:rsidRDefault="00EE2927" w:rsidP="00E07C69">
            <w:pPr>
              <w:rPr>
                <w:rFonts w:ascii="Calibri" w:eastAsia="Calibri" w:hAnsi="Calibri" w:cs="Arial"/>
              </w:rPr>
            </w:pPr>
          </w:p>
          <w:p w14:paraId="4BFCF69C" w14:textId="55512B47" w:rsidR="00E07C69" w:rsidRPr="0050660C" w:rsidRDefault="3281E120" w:rsidP="03708E20">
            <w:pPr>
              <w:rPr>
                <w:rFonts w:ascii="Calibri" w:eastAsia="Calibri" w:hAnsi="Calibri" w:cs="Arial"/>
              </w:rPr>
            </w:pPr>
            <w:r>
              <w:rPr>
                <w:rFonts w:ascii="Calibri" w:hAnsi="Calibri"/>
              </w:rPr>
              <w:t>Bydd cyflawni ymyriadau yn ffurfio rhan arwyddocaol o gynllunio dedfrydau a dylai fod yn gymesur i natur a hyd y gorchymyn/trwydded. Bydd ymyriadau’n cynnwys gwaith sy’n cael ei gyflawni’n unigol dan oruchwyliaeth, mewn grŵp a gan Wasanaethau Adsefydlu wedi’u Comisiynu. Dylai atgyfeiriadau i’r CRS nodi lefel cymhlethdod yr unigolyn a’r canlyniadau a geisir yn ogystal â gwybodaeth ychwanegol a fydd yn helpu’r darparwr i ddarparu ymyriadau sydd wedi eu teilwra i ddiwallu anghenion unigol. I gefnogi ymarfer ymatal dylid hybu cyfalaf cymdeithasol drwy ddefnyddio darpariaeth allanol. Mae ymchwil i ymatal hefyd yn cydnabod pwysigrwydd aeddfedrwydd a dylid ystyried lefel a chyfradd aeddfedrwydd, gan fod bod yn fwy aeddfed yn aml yn gysylltiedig â llai o aildroseddu.</w:t>
            </w:r>
          </w:p>
          <w:p w14:paraId="428DA925" w14:textId="77777777" w:rsidR="00E07C69" w:rsidRPr="0050660C" w:rsidRDefault="00E07C69" w:rsidP="00E07C69">
            <w:pPr>
              <w:rPr>
                <w:rFonts w:ascii="Calibri" w:eastAsia="Calibri" w:hAnsi="Calibri" w:cs="Arial"/>
                <w:sz w:val="6"/>
                <w:szCs w:val="6"/>
              </w:rPr>
            </w:pPr>
          </w:p>
          <w:p w14:paraId="1A66D676" w14:textId="77777777" w:rsidR="00E07C69" w:rsidRPr="0050660C" w:rsidRDefault="00E07C69" w:rsidP="00E07C69">
            <w:pPr>
              <w:rPr>
                <w:rFonts w:ascii="Calibri" w:eastAsia="Calibri" w:hAnsi="Calibri" w:cs="Arial"/>
                <w:sz w:val="6"/>
                <w:szCs w:val="6"/>
              </w:rPr>
            </w:pPr>
          </w:p>
          <w:p w14:paraId="73D27EFA" w14:textId="77777777" w:rsidR="00FD76C9" w:rsidRDefault="00BF0324" w:rsidP="00792C69">
            <w:pPr>
              <w:rPr>
                <w:rFonts w:ascii="Calibri" w:eastAsia="Calibri" w:hAnsi="Calibri" w:cs="Arial"/>
              </w:rPr>
            </w:pPr>
            <w:r>
              <w:rPr>
                <w:rFonts w:ascii="Calibri" w:hAnsi="Calibri"/>
              </w:rPr>
              <w:t>Mae’r safon hon hefyd yn berthnasol i Reolwyr Troseddwyr yn y Carchar – gweler Atodiad B am ganllawiau manylach.</w:t>
            </w:r>
          </w:p>
          <w:p w14:paraId="52E7DCF9" w14:textId="77777777" w:rsidR="00FD76C9" w:rsidRDefault="00FD76C9" w:rsidP="00792C69">
            <w:pPr>
              <w:rPr>
                <w:rFonts w:ascii="Calibri" w:eastAsia="Calibri" w:hAnsi="Calibri" w:cs="Arial"/>
              </w:rPr>
            </w:pPr>
          </w:p>
          <w:p w14:paraId="4F646174" w14:textId="627E4259" w:rsidR="00FD76C9" w:rsidRDefault="00FD76C9" w:rsidP="00792C69">
            <w:pPr>
              <w:rPr>
                <w:rFonts w:ascii="Calibri" w:eastAsia="Calibri" w:hAnsi="Calibri" w:cs="Arial"/>
              </w:rPr>
            </w:pPr>
            <w:r>
              <w:rPr>
                <w:rFonts w:ascii="Calibri" w:hAnsi="Calibri"/>
              </w:rPr>
              <w:t xml:space="preserve">Os defnyddir monitro electronig, dylai cynlluniau rheoli dedfryd a risg nodi’n glir ei bwrpas a sut mae’n fwyaf priodol i reoli a lliniaru’r risgiau yn yr achos. </w:t>
            </w:r>
          </w:p>
          <w:p w14:paraId="27428627" w14:textId="77777777" w:rsidR="00763471" w:rsidRDefault="00763471" w:rsidP="00792C69">
            <w:pPr>
              <w:rPr>
                <w:rFonts w:ascii="Calibri" w:eastAsia="Calibri" w:hAnsi="Calibri" w:cs="Arial"/>
              </w:rPr>
            </w:pPr>
          </w:p>
          <w:p w14:paraId="1C317AAB" w14:textId="77777777" w:rsidR="00763471" w:rsidRDefault="00763471" w:rsidP="00792C69">
            <w:pPr>
              <w:rPr>
                <w:rFonts w:ascii="Calibri" w:eastAsia="Calibri" w:hAnsi="Calibri" w:cs="Arial"/>
              </w:rPr>
            </w:pPr>
          </w:p>
          <w:p w14:paraId="668D6F81" w14:textId="3E213D17" w:rsidR="00763471" w:rsidRPr="0050660C" w:rsidRDefault="00763471" w:rsidP="00792C69">
            <w:pPr>
              <w:rPr>
                <w:rFonts w:ascii="Calibri" w:eastAsia="Calibri" w:hAnsi="Calibri" w:cs="Arial"/>
              </w:rPr>
            </w:pPr>
          </w:p>
        </w:tc>
        <w:tc>
          <w:tcPr>
            <w:tcW w:w="4394" w:type="dxa"/>
          </w:tcPr>
          <w:p w14:paraId="6E4C8EF9" w14:textId="77777777" w:rsidR="00EA18B9" w:rsidRPr="001B5313" w:rsidRDefault="00EA18B9" w:rsidP="001B5313">
            <w:pPr>
              <w:rPr>
                <w:rFonts w:ascii="Calibri" w:eastAsia="Calibri" w:hAnsi="Calibri" w:cs="Arial"/>
                <w:color w:val="FF0000"/>
              </w:rPr>
            </w:pPr>
            <w:r>
              <w:lastRenderedPageBreak/>
              <w:t>Dolenni EQuiP:</w:t>
            </w:r>
          </w:p>
          <w:p w14:paraId="4EA1A29B" w14:textId="51FECCFC" w:rsidR="00A2036D" w:rsidRPr="001B5313" w:rsidRDefault="0018781A" w:rsidP="001B5313">
            <w:pPr>
              <w:pStyle w:val="ListParagraph"/>
              <w:numPr>
                <w:ilvl w:val="0"/>
                <w:numId w:val="40"/>
              </w:numPr>
              <w:rPr>
                <w:rFonts w:ascii="Calibri" w:eastAsia="Calibri" w:hAnsi="Calibri" w:cs="Arial"/>
                <w:color w:val="147FD0" w:themeColor="accent5" w:themeShade="BF"/>
              </w:rPr>
            </w:pPr>
            <w:hyperlink r:id="rId67" w:history="1">
              <w:r w:rsidR="00F71C1D">
                <w:rPr>
                  <w:rFonts w:ascii="Calibri" w:hAnsi="Calibri"/>
                  <w:color w:val="147FD0" w:themeColor="accent5" w:themeShade="BF"/>
                  <w:u w:val="single"/>
                </w:rPr>
                <w:t>Sicrwydd Ansawdd Asesiad</w:t>
              </w:r>
            </w:hyperlink>
          </w:p>
          <w:p w14:paraId="29E7E9F4" w14:textId="370AB664" w:rsidR="00A2036D" w:rsidRPr="001B5313" w:rsidRDefault="0018781A" w:rsidP="001B5313">
            <w:pPr>
              <w:pStyle w:val="ListParagraph"/>
              <w:numPr>
                <w:ilvl w:val="0"/>
                <w:numId w:val="40"/>
              </w:numPr>
              <w:rPr>
                <w:rFonts w:ascii="Calibri" w:eastAsia="Calibri" w:hAnsi="Calibri" w:cs="Arial"/>
                <w:color w:val="147FD0" w:themeColor="accent5" w:themeShade="BF"/>
              </w:rPr>
            </w:pPr>
            <w:hyperlink r:id="rId68" w:history="1">
              <w:r w:rsidR="00961DE0">
                <w:rPr>
                  <w:rStyle w:val="Hyperlink"/>
                  <w:color w:val="147FD0" w:themeColor="accent5" w:themeShade="BF"/>
                </w:rPr>
                <w:t xml:space="preserve">Llwybr OCD </w:t>
              </w:r>
            </w:hyperlink>
          </w:p>
          <w:p w14:paraId="410700B8" w14:textId="3103E1D0" w:rsidR="00A2036D" w:rsidRPr="001B5313" w:rsidRDefault="0018781A" w:rsidP="001B5313">
            <w:pPr>
              <w:pStyle w:val="ListParagraph"/>
              <w:numPr>
                <w:ilvl w:val="0"/>
                <w:numId w:val="40"/>
              </w:numPr>
              <w:rPr>
                <w:rFonts w:ascii="Calibri" w:eastAsia="Calibri" w:hAnsi="Calibri" w:cs="Arial"/>
                <w:color w:val="147FD0" w:themeColor="accent5" w:themeShade="BF"/>
                <w:u w:val="single"/>
              </w:rPr>
            </w:pPr>
            <w:hyperlink r:id="rId69" w:history="1">
              <w:r w:rsidR="00F71C1D">
                <w:rPr>
                  <w:rFonts w:ascii="Calibri" w:hAnsi="Calibri"/>
                  <w:color w:val="147FD0" w:themeColor="accent5" w:themeShade="BF"/>
                  <w:u w:val="single"/>
                </w:rPr>
                <w:t>SEEDS2</w:t>
              </w:r>
            </w:hyperlink>
          </w:p>
          <w:p w14:paraId="5D45A3CB" w14:textId="7CFAA6F9" w:rsidR="00792C69" w:rsidRPr="001B5313" w:rsidRDefault="0018781A" w:rsidP="001B5313">
            <w:pPr>
              <w:pStyle w:val="ListParagraph"/>
              <w:numPr>
                <w:ilvl w:val="0"/>
                <w:numId w:val="40"/>
              </w:numPr>
              <w:rPr>
                <w:rFonts w:ascii="Calibri" w:eastAsia="Calibri" w:hAnsi="Calibri" w:cs="Arial"/>
                <w:color w:val="147FD0" w:themeColor="accent5" w:themeShade="BF"/>
              </w:rPr>
            </w:pPr>
            <w:hyperlink r:id="rId70" w:history="1">
              <w:r w:rsidR="00F71C1D">
                <w:rPr>
                  <w:rFonts w:ascii="Calibri" w:hAnsi="Calibri"/>
                  <w:color w:val="147FD0" w:themeColor="accent5" w:themeShade="BF"/>
                </w:rPr>
                <w:t>Cynlluniau dedfryd</w:t>
              </w:r>
            </w:hyperlink>
          </w:p>
          <w:p w14:paraId="7CE59F6A" w14:textId="36E4AA6D" w:rsidR="00F75B74" w:rsidRPr="001B5313" w:rsidRDefault="0018781A" w:rsidP="001B5313">
            <w:pPr>
              <w:pStyle w:val="ListParagraph"/>
              <w:numPr>
                <w:ilvl w:val="0"/>
                <w:numId w:val="40"/>
              </w:numPr>
              <w:rPr>
                <w:rFonts w:ascii="Calibri" w:eastAsia="Calibri" w:hAnsi="Calibri" w:cs="Arial"/>
                <w:color w:val="147FD0" w:themeColor="accent5" w:themeShade="BF"/>
                <w:u w:val="single"/>
              </w:rPr>
            </w:pPr>
            <w:hyperlink r:id="rId71" w:tgtFrame="_blank" w:history="1">
              <w:r w:rsidR="00F71C1D">
                <w:rPr>
                  <w:rFonts w:ascii="Calibri" w:hAnsi="Calibri"/>
                  <w:color w:val="147FD0" w:themeColor="accent5" w:themeShade="BF"/>
                </w:rPr>
                <w:t>Canllawiau OSP ar gyfer Ymarferwyr</w:t>
              </w:r>
            </w:hyperlink>
          </w:p>
          <w:p w14:paraId="10219ED2" w14:textId="7D6AD6C2" w:rsidR="00F75B74" w:rsidRPr="001B5313" w:rsidRDefault="0018781A" w:rsidP="0086210A">
            <w:pPr>
              <w:pStyle w:val="ListParagraph"/>
              <w:numPr>
                <w:ilvl w:val="0"/>
                <w:numId w:val="40"/>
              </w:numPr>
              <w:rPr>
                <w:rFonts w:ascii="Calibri" w:eastAsia="Calibri" w:hAnsi="Calibri" w:cs="Arial"/>
                <w:color w:val="147FD0" w:themeColor="accent5" w:themeShade="BF"/>
                <w:u w:val="single"/>
              </w:rPr>
            </w:pPr>
            <w:hyperlink r:id="rId72" w:tgtFrame="_blank" w:history="1">
              <w:r w:rsidR="00F71C1D">
                <w:rPr>
                  <w:rFonts w:ascii="Calibri" w:hAnsi="Calibri"/>
                  <w:color w:val="147FD0" w:themeColor="accent5" w:themeShade="BF"/>
                </w:rPr>
                <w:t>Fframwaith Polisi OSP</w:t>
              </w:r>
            </w:hyperlink>
          </w:p>
          <w:p w14:paraId="1D7F9A81" w14:textId="06BDD567" w:rsidR="00F14C9A" w:rsidRPr="00C34FE7" w:rsidRDefault="0018781A" w:rsidP="001B5313">
            <w:pPr>
              <w:pStyle w:val="ListParagraph"/>
              <w:numPr>
                <w:ilvl w:val="0"/>
                <w:numId w:val="40"/>
              </w:numPr>
              <w:rPr>
                <w:rStyle w:val="Hyperlink"/>
                <w:u w:val="none"/>
              </w:rPr>
            </w:pPr>
            <w:hyperlink r:id="rId73" w:history="1">
              <w:r w:rsidR="00F14C9A">
                <w:rPr>
                  <w:rStyle w:val="Hyperlink"/>
                  <w:u w:val="none"/>
                </w:rPr>
                <w:t>Fframwaith Polisi Cam-drin Domestig</w:t>
              </w:r>
            </w:hyperlink>
          </w:p>
          <w:p w14:paraId="326306FD" w14:textId="72C7A4D6" w:rsidR="00A2036D" w:rsidRPr="001B5313" w:rsidRDefault="00086B0B" w:rsidP="001B5313">
            <w:pPr>
              <w:pStyle w:val="ListParagraph"/>
              <w:numPr>
                <w:ilvl w:val="0"/>
                <w:numId w:val="40"/>
              </w:numPr>
              <w:rPr>
                <w:rFonts w:ascii="Calibri" w:eastAsia="Calibri" w:hAnsi="Calibri" w:cs="Arial"/>
                <w:color w:val="147FD0" w:themeColor="accent5" w:themeShade="BF"/>
                <w:u w:val="single"/>
              </w:rPr>
            </w:pPr>
            <w:r>
              <w:rPr>
                <w:rFonts w:ascii="Calibri" w:hAnsi="Calibri"/>
                <w:color w:val="147FD0" w:themeColor="accent5" w:themeShade="BF"/>
              </w:rPr>
              <w:t xml:space="preserve">Goruchwyliaeth Gyfunol </w:t>
            </w:r>
          </w:p>
          <w:p w14:paraId="4B995D77" w14:textId="3BB08CE3" w:rsidR="005958B4" w:rsidRPr="001B5313" w:rsidRDefault="0018781A" w:rsidP="0086210A">
            <w:pPr>
              <w:pStyle w:val="ListParagraph"/>
              <w:numPr>
                <w:ilvl w:val="0"/>
                <w:numId w:val="40"/>
              </w:numPr>
              <w:rPr>
                <w:rFonts w:ascii="Calibri" w:eastAsia="Calibri" w:hAnsi="Calibri" w:cs="Arial"/>
                <w:color w:val="147FD0" w:themeColor="accent5" w:themeShade="BF"/>
                <w:u w:val="single"/>
              </w:rPr>
            </w:pPr>
            <w:hyperlink r:id="rId74" w:history="1">
              <w:r w:rsidR="00F71C1D">
                <w:rPr>
                  <w:rFonts w:ascii="Calibri" w:hAnsi="Calibri"/>
                  <w:color w:val="147FD0" w:themeColor="accent5" w:themeShade="BF"/>
                </w:rPr>
                <w:t xml:space="preserve">Fframwaith Haenau </w:t>
              </w:r>
            </w:hyperlink>
          </w:p>
          <w:p w14:paraId="45879AE8" w14:textId="7F19AA57" w:rsidR="0086210A" w:rsidRPr="001B5313" w:rsidRDefault="0018781A" w:rsidP="0086210A">
            <w:pPr>
              <w:pStyle w:val="ListParagraph"/>
              <w:numPr>
                <w:ilvl w:val="0"/>
                <w:numId w:val="40"/>
              </w:numPr>
              <w:rPr>
                <w:rStyle w:val="Hyperlink"/>
                <w:rFonts w:eastAsiaTheme="minorEastAsia" w:cstheme="minorHAnsi"/>
                <w:u w:val="none"/>
              </w:rPr>
            </w:pPr>
            <w:hyperlink r:id="rId75" w:history="1">
              <w:r w:rsidR="0086210A">
                <w:rPr>
                  <w:rStyle w:val="Hyperlink"/>
                  <w:u w:val="none"/>
                </w:rPr>
                <w:t>Canllawiau i Ymarferwyr ar gyfer Asesiadau Risg Troseddau Rhyw a Gweithio ar y Cyd â’r Heddlu</w:t>
              </w:r>
            </w:hyperlink>
          </w:p>
          <w:p w14:paraId="192542FD" w14:textId="77777777" w:rsidR="0086210A" w:rsidRPr="001B5313" w:rsidRDefault="0086210A" w:rsidP="001B5313">
            <w:pPr>
              <w:pStyle w:val="ListParagraph"/>
              <w:rPr>
                <w:rFonts w:ascii="Calibri" w:eastAsia="Calibri" w:hAnsi="Calibri" w:cs="Arial"/>
                <w:color w:val="147FD0" w:themeColor="accent5" w:themeShade="BF"/>
                <w:u w:val="single"/>
              </w:rPr>
            </w:pPr>
          </w:p>
          <w:p w14:paraId="20F5E78A" w14:textId="77777777" w:rsidR="00734994" w:rsidRPr="001B5313" w:rsidRDefault="00734994" w:rsidP="001B5313">
            <w:pPr>
              <w:pStyle w:val="ListParagraph"/>
              <w:rPr>
                <w:rFonts w:ascii="Calibri" w:eastAsia="Calibri" w:hAnsi="Calibri" w:cs="Arial"/>
                <w:color w:val="0066FF"/>
                <w:u w:val="single"/>
              </w:rPr>
            </w:pPr>
          </w:p>
          <w:p w14:paraId="33A2ACCA" w14:textId="16A8CF8F" w:rsidR="00734994" w:rsidRDefault="0018781A" w:rsidP="00A2036D">
            <w:pPr>
              <w:rPr>
                <w:rStyle w:val="Hyperlink"/>
              </w:rPr>
            </w:pPr>
            <w:hyperlink r:id="rId76" w:history="1">
              <w:proofErr w:type="spellStart"/>
              <w:r w:rsidR="001B5313">
                <w:rPr>
                  <w:rStyle w:val="Hyperlink"/>
                </w:rPr>
                <w:t>Choices</w:t>
              </w:r>
              <w:proofErr w:type="spellEnd"/>
              <w:r w:rsidR="001B5313">
                <w:rPr>
                  <w:rStyle w:val="Hyperlink"/>
                </w:rPr>
                <w:t xml:space="preserve"> and </w:t>
              </w:r>
              <w:proofErr w:type="spellStart"/>
              <w:r w:rsidR="001B5313">
                <w:rPr>
                  <w:rStyle w:val="Hyperlink"/>
                </w:rPr>
                <w:t>Changes</w:t>
              </w:r>
              <w:proofErr w:type="spellEnd"/>
              <w:r w:rsidR="001B5313">
                <w:rPr>
                  <w:rStyle w:val="Hyperlink"/>
                </w:rPr>
                <w:t xml:space="preserve"> - pecyn adnoddau i gefnogi dynion ifanc ag aeddfedrwydd </w:t>
              </w:r>
              <w:proofErr w:type="spellStart"/>
              <w:r w:rsidR="001B5313">
                <w:rPr>
                  <w:rStyle w:val="Hyperlink"/>
                </w:rPr>
                <w:t>seicogymdeithasol</w:t>
              </w:r>
              <w:proofErr w:type="spellEnd"/>
              <w:r w:rsidR="001B5313">
                <w:rPr>
                  <w:rStyle w:val="Hyperlink"/>
                </w:rPr>
                <w:t xml:space="preserve"> isel</w:t>
              </w:r>
            </w:hyperlink>
          </w:p>
          <w:p w14:paraId="403F2B8C" w14:textId="52767D70" w:rsidR="00D87E50" w:rsidRDefault="00D87E50" w:rsidP="00A2036D">
            <w:pPr>
              <w:rPr>
                <w:rStyle w:val="Hyperlink"/>
              </w:rPr>
            </w:pPr>
          </w:p>
          <w:p w14:paraId="26B71AE4" w14:textId="652F4F7A" w:rsidR="00D87E50" w:rsidRDefault="0018781A" w:rsidP="00A2036D">
            <w:pPr>
              <w:rPr>
                <w:rStyle w:val="Hyperlink"/>
              </w:rPr>
            </w:pPr>
            <w:hyperlink r:id="rId77" w:history="1">
              <w:r w:rsidR="00D87E50">
                <w:rPr>
                  <w:rStyle w:val="Hyperlink"/>
                </w:rPr>
                <w:t>Risk_of_Serious_Harm_Guidance_March_2022.pdf (publishing.service.gov.uk)</w:t>
              </w:r>
            </w:hyperlink>
          </w:p>
          <w:p w14:paraId="5485341E" w14:textId="77777777" w:rsidR="00C14163" w:rsidRDefault="00C14163" w:rsidP="00A2036D">
            <w:pPr>
              <w:rPr>
                <w:rStyle w:val="Hyperlink"/>
              </w:rPr>
            </w:pPr>
          </w:p>
          <w:p w14:paraId="38B4A3B4" w14:textId="6308F3CE" w:rsidR="001721B1" w:rsidRDefault="0018781A" w:rsidP="001721B1">
            <w:hyperlink r:id="rId78" w:history="1">
              <w:r w:rsidR="001721B1">
                <w:rPr>
                  <w:rStyle w:val="Hyperlink"/>
                </w:rPr>
                <w:t>RMP-Guide-Desk-Aid-Dec-2021.pdf (gsi.gov.uk)</w:t>
              </w:r>
            </w:hyperlink>
          </w:p>
          <w:p w14:paraId="04F906A3" w14:textId="697E02AB" w:rsidR="001721B1" w:rsidRDefault="0018781A" w:rsidP="001721B1">
            <w:hyperlink r:id="rId79" w:history="1">
              <w:proofErr w:type="spellStart"/>
              <w:r w:rsidR="001721B1">
                <w:rPr>
                  <w:rStyle w:val="Hyperlink"/>
                </w:rPr>
                <w:t>Risk</w:t>
              </w:r>
              <w:proofErr w:type="spellEnd"/>
              <w:r w:rsidR="001721B1">
                <w:rPr>
                  <w:rStyle w:val="Hyperlink"/>
                </w:rPr>
                <w:t xml:space="preserve"> of </w:t>
              </w:r>
              <w:proofErr w:type="spellStart"/>
              <w:r w:rsidR="001721B1">
                <w:rPr>
                  <w:rStyle w:val="Hyperlink"/>
                </w:rPr>
                <w:t>harm</w:t>
              </w:r>
              <w:proofErr w:type="spellEnd"/>
              <w:r w:rsidR="001721B1">
                <w:rPr>
                  <w:rStyle w:val="Hyperlink"/>
                </w:rPr>
                <w:t xml:space="preserve"> - HMPPS </w:t>
              </w:r>
              <w:proofErr w:type="spellStart"/>
              <w:r w:rsidR="001721B1">
                <w:rPr>
                  <w:rStyle w:val="Hyperlink"/>
                </w:rPr>
                <w:t>Intranet</w:t>
              </w:r>
              <w:proofErr w:type="spellEnd"/>
              <w:r w:rsidR="001721B1">
                <w:rPr>
                  <w:rStyle w:val="Hyperlink"/>
                </w:rPr>
                <w:t xml:space="preserve"> (gsi.gov.uk)</w:t>
              </w:r>
            </w:hyperlink>
          </w:p>
          <w:p w14:paraId="5AFB8DFD" w14:textId="2F16EDBB" w:rsidR="00C14163" w:rsidRPr="0050660C" w:rsidRDefault="00C14163" w:rsidP="00A2036D"/>
        </w:tc>
      </w:tr>
      <w:bookmarkEnd w:id="9"/>
      <w:tr w:rsidR="00A76AC1" w:rsidRPr="0050660C" w14:paraId="3843FC14" w14:textId="77777777" w:rsidTr="03708E20">
        <w:tc>
          <w:tcPr>
            <w:tcW w:w="921" w:type="dxa"/>
          </w:tcPr>
          <w:p w14:paraId="62771D45" w14:textId="30C96783" w:rsidR="003576E0" w:rsidRPr="0050660C" w:rsidRDefault="007E53E2" w:rsidP="00FB12B2">
            <w:r>
              <w:lastRenderedPageBreak/>
              <w:t>4.2</w:t>
            </w:r>
          </w:p>
        </w:tc>
        <w:tc>
          <w:tcPr>
            <w:tcW w:w="2220" w:type="dxa"/>
          </w:tcPr>
          <w:p w14:paraId="0EAAC573" w14:textId="247C8615" w:rsidR="00CB6466" w:rsidRPr="0050660C" w:rsidRDefault="00441460" w:rsidP="00A64B98">
            <w:r>
              <w:rPr>
                <w:rFonts w:ascii="Calibri" w:hAnsi="Calibri"/>
              </w:rPr>
              <w:t>Trefnir y gwaith o drosglwyddo pobl ar brawf rhwng rhanbarthau er mwyn sicrhau dilyniant a rheoli’r troseddwr yn effeithiol a chyflawni’r ddedfryd.</w:t>
            </w:r>
          </w:p>
        </w:tc>
        <w:tc>
          <w:tcPr>
            <w:tcW w:w="7066" w:type="dxa"/>
          </w:tcPr>
          <w:p w14:paraId="16E00D70" w14:textId="0F220704" w:rsidR="00610BBE" w:rsidRPr="0050660C" w:rsidRDefault="00136BF9" w:rsidP="00FB12B2">
            <w:r>
              <w:t>Gall newid ardal a swyddog goruchwylio effeithio ar reoli risg. Mae’n bwysig bod trosglwyddiadau’n cael eu cynllunio a’u rheoli er mwyn lleihau’r risgiau hyn gymaint ag sy’n bosibl. Lle bo’n briodol, dylid rhoi gwybod i’r Swyddog Cyswllt Dioddefwyr dynodedig, yn ogystal ag unrhyw asiantaeth arall sy’n gweithio gyda’r unigolyn (e.e. darparwr EM, darparwr ymyriadau), a ddylai gael yr wybodaeth ddiweddaraf am y trosglwyddiad.</w:t>
            </w:r>
          </w:p>
          <w:p w14:paraId="4326D9B7" w14:textId="77777777" w:rsidR="00B0099E" w:rsidRPr="0050660C" w:rsidRDefault="00B0099E" w:rsidP="00FB12B2"/>
          <w:p w14:paraId="77947F30" w14:textId="7C0CD5F4" w:rsidR="00F627E2" w:rsidRPr="0050660C" w:rsidRDefault="00CF4A52" w:rsidP="00FB12B2">
            <w:r>
              <w:t>Dylid hwyluso cyfarfod ar y cyd rhwng yr unigolyn, Ymarferwyr Prawf y dyfodol a’r Ymarferwyr Prawf presennol. Mae hyn yn sicrhau bod modd egluro contractau, ffiniau a disgwyliadau ac adeiladu ar gynnydd, anghenion a chryfderau. Mae hyn yn bwysig ar gyfer cefnogi ymatal.</w:t>
            </w:r>
          </w:p>
        </w:tc>
        <w:tc>
          <w:tcPr>
            <w:tcW w:w="4394" w:type="dxa"/>
          </w:tcPr>
          <w:p w14:paraId="2EDD39EF" w14:textId="77777777" w:rsidR="00536841" w:rsidRDefault="00536841" w:rsidP="00FB12B2">
            <w:r>
              <w:t>Dolen EQuiP:</w:t>
            </w:r>
          </w:p>
          <w:p w14:paraId="0E457F9C" w14:textId="22395C59" w:rsidR="00CC4E76" w:rsidRDefault="0018781A" w:rsidP="001B5313">
            <w:pPr>
              <w:pStyle w:val="ListParagraph"/>
              <w:numPr>
                <w:ilvl w:val="0"/>
                <w:numId w:val="41"/>
              </w:numPr>
              <w:rPr>
                <w:rStyle w:val="Hyperlink"/>
              </w:rPr>
            </w:pPr>
            <w:hyperlink r:id="rId80" w:history="1">
              <w:r w:rsidR="003878D9">
                <w:rPr>
                  <w:rStyle w:val="Hyperlink"/>
                </w:rPr>
                <w:t>Canllawiau Trosglwyddo</w:t>
              </w:r>
            </w:hyperlink>
            <w:r w:rsidR="003878D9">
              <w:rPr>
                <w:rStyle w:val="Hyperlink"/>
              </w:rPr>
              <w:t xml:space="preserve"> Achosion</w:t>
            </w:r>
          </w:p>
          <w:p w14:paraId="77A1603A" w14:textId="0D989056" w:rsidR="00BF6FBB" w:rsidRPr="0050660C" w:rsidRDefault="0018781A" w:rsidP="001B5313">
            <w:pPr>
              <w:pStyle w:val="ListParagraph"/>
              <w:numPr>
                <w:ilvl w:val="0"/>
                <w:numId w:val="41"/>
              </w:numPr>
            </w:pPr>
            <w:hyperlink r:id="rId81" w:history="1">
              <w:r w:rsidR="00BF6FBB">
                <w:rPr>
                  <w:rStyle w:val="Hyperlink"/>
                </w:rPr>
                <w:t>Fframwaith Polisi Trosglwyddo Achosion</w:t>
              </w:r>
            </w:hyperlink>
          </w:p>
          <w:p w14:paraId="1A115518" w14:textId="77777777" w:rsidR="004911DC" w:rsidRPr="0050660C" w:rsidRDefault="004911DC" w:rsidP="00FB12B2"/>
          <w:p w14:paraId="448DDA77" w14:textId="6DBD116F" w:rsidR="004911DC" w:rsidRDefault="004911DC" w:rsidP="00FB12B2"/>
          <w:p w14:paraId="16E05C5C" w14:textId="41A07AA5" w:rsidR="00536841" w:rsidRPr="0050660C" w:rsidRDefault="00536841" w:rsidP="00FB12B2"/>
        </w:tc>
      </w:tr>
      <w:tr w:rsidR="003F6E9A" w:rsidRPr="0050660C" w14:paraId="67D666C6" w14:textId="77777777" w:rsidTr="03708E20">
        <w:tc>
          <w:tcPr>
            <w:tcW w:w="921" w:type="dxa"/>
          </w:tcPr>
          <w:p w14:paraId="0C3C89DB" w14:textId="0E7124D8" w:rsidR="003F6E9A" w:rsidRPr="0050660C" w:rsidRDefault="007E53E2" w:rsidP="00FB12B2">
            <w:r>
              <w:t>4.3</w:t>
            </w:r>
          </w:p>
        </w:tc>
        <w:tc>
          <w:tcPr>
            <w:tcW w:w="13680" w:type="dxa"/>
            <w:gridSpan w:val="3"/>
          </w:tcPr>
          <w:p w14:paraId="2BDA114C" w14:textId="213A7AC4" w:rsidR="003F6E9A" w:rsidRPr="0050660C" w:rsidRDefault="003F6E9A" w:rsidP="00FB12B2">
            <w:r>
              <w:t>Mae cynllun yn cynnwys:</w:t>
            </w:r>
          </w:p>
        </w:tc>
      </w:tr>
    </w:tbl>
    <w:p w14:paraId="164BEE33" w14:textId="77777777" w:rsidR="00115027" w:rsidRDefault="00115027">
      <w:r>
        <w:br w:type="page"/>
      </w:r>
    </w:p>
    <w:tbl>
      <w:tblPr>
        <w:tblStyle w:val="TableGrid"/>
        <w:tblW w:w="14601" w:type="dxa"/>
        <w:tblInd w:w="-147" w:type="dxa"/>
        <w:tblLook w:val="04A0" w:firstRow="1" w:lastRow="0" w:firstColumn="1" w:lastColumn="0" w:noHBand="0" w:noVBand="1"/>
      </w:tblPr>
      <w:tblGrid>
        <w:gridCol w:w="921"/>
        <w:gridCol w:w="2220"/>
        <w:gridCol w:w="7066"/>
        <w:gridCol w:w="4394"/>
      </w:tblGrid>
      <w:tr w:rsidR="00AA09E2" w:rsidRPr="0050660C" w14:paraId="6B8DBCAD" w14:textId="77777777" w:rsidTr="03708E20">
        <w:tc>
          <w:tcPr>
            <w:tcW w:w="921" w:type="dxa"/>
          </w:tcPr>
          <w:p w14:paraId="5B669DD9" w14:textId="5669075A" w:rsidR="00AA09E2" w:rsidRPr="0050660C" w:rsidRDefault="007E53E2" w:rsidP="00FB12B2">
            <w:r>
              <w:lastRenderedPageBreak/>
              <w:t>4.3.1</w:t>
            </w:r>
          </w:p>
        </w:tc>
        <w:tc>
          <w:tcPr>
            <w:tcW w:w="2220" w:type="dxa"/>
          </w:tcPr>
          <w:p w14:paraId="0AC26BA5" w14:textId="3921226C" w:rsidR="00AA09E2" w:rsidRPr="0050660C" w:rsidRDefault="001C6290" w:rsidP="00FB12B2">
            <w:r>
              <w:rPr>
                <w:rFonts w:ascii="Calibri" w:hAnsi="Calibri"/>
              </w:rPr>
              <w:t>Nodi risg o niwed difrifol, aildroseddu, ac anghenion yr unigolyn.</w:t>
            </w:r>
          </w:p>
        </w:tc>
        <w:tc>
          <w:tcPr>
            <w:tcW w:w="7066" w:type="dxa"/>
          </w:tcPr>
          <w:p w14:paraId="5B19B42D" w14:textId="0952D094" w:rsidR="003F6E9A" w:rsidRPr="0050660C" w:rsidRDefault="7A6304C9" w:rsidP="003F6E9A">
            <w:pPr>
              <w:rPr>
                <w:rFonts w:ascii="Calibri" w:eastAsia="Calibri" w:hAnsi="Calibri" w:cs="Arial"/>
              </w:rPr>
            </w:pPr>
            <w:r>
              <w:rPr>
                <w:rFonts w:ascii="Calibri" w:hAnsi="Calibri"/>
              </w:rPr>
              <w:t>Mae crynodeb cywir o’r risgiau sy’n cael eu hachosi gan yr unigolyn ar brawf iddo ef ei hun ac i bobl eraill yn hollbwysig er mwyn cefnogi dulliau rheoli achos effeithiol ac effeithlon. Dylai hyn gynnwys asesiad o natur y risg, tebygolrwydd, brys ac effaith. Dylid cynnwys cryfderau a ffactorau amddiffynnol er mwyn sicrhau bod yr asesiad yn gyfannol. Dylai ymarferwyr sicrhau bod yr holl offer asesu risg priodol yn cael eu defnyddio fel sail i’w hasesiad, fel Systemau Asesu Troseddwyr, SARA ac ati</w:t>
            </w:r>
          </w:p>
          <w:p w14:paraId="0421F7EB" w14:textId="6314ACE1" w:rsidR="003F6E9A" w:rsidRDefault="003F6E9A" w:rsidP="003F6E9A">
            <w:pPr>
              <w:rPr>
                <w:rFonts w:ascii="Calibri" w:eastAsia="Calibri" w:hAnsi="Calibri" w:cs="Arial"/>
              </w:rPr>
            </w:pPr>
          </w:p>
          <w:p w14:paraId="2B390D21" w14:textId="5AD51AC5" w:rsidR="009D52DC" w:rsidRPr="001B5313" w:rsidRDefault="009D52DC" w:rsidP="003F6E9A">
            <w:pPr>
              <w:rPr>
                <w:rFonts w:cstheme="minorHAnsi"/>
              </w:rPr>
            </w:pPr>
            <w:r>
              <w:t xml:space="preserve">Lle gofynnir am </w:t>
            </w:r>
            <w:proofErr w:type="spellStart"/>
            <w:r>
              <w:t>fformiwleiddiad</w:t>
            </w:r>
            <w:proofErr w:type="spellEnd"/>
            <w:r>
              <w:t xml:space="preserve"> llwybr OCD, dylai hyn fod yn llinyn aur drwy weithgareddau asesu a chynllunio.  Dylid gwreiddio’r </w:t>
            </w:r>
            <w:proofErr w:type="spellStart"/>
            <w:r>
              <w:t>fformiwleiddiad</w:t>
            </w:r>
            <w:proofErr w:type="spellEnd"/>
            <w:r>
              <w:t xml:space="preserve"> mewn asesiadau fel Systemau Asesu Troseddwyr.  </w:t>
            </w:r>
          </w:p>
          <w:p w14:paraId="3C70E902" w14:textId="77777777" w:rsidR="009D52DC" w:rsidRPr="001B5313" w:rsidRDefault="009D52DC" w:rsidP="003F6E9A">
            <w:pPr>
              <w:rPr>
                <w:rFonts w:eastAsia="Calibri" w:cstheme="minorHAnsi"/>
                <w:sz w:val="24"/>
                <w:szCs w:val="24"/>
              </w:rPr>
            </w:pPr>
          </w:p>
          <w:p w14:paraId="4433B423" w14:textId="77777777" w:rsidR="002F6277" w:rsidRPr="0050660C" w:rsidRDefault="003F6E9A" w:rsidP="00FB12B2">
            <w:pPr>
              <w:rPr>
                <w:rFonts w:ascii="Calibri" w:eastAsia="Calibri" w:hAnsi="Calibri" w:cs="Arial"/>
              </w:rPr>
            </w:pPr>
            <w:r>
              <w:rPr>
                <w:rFonts w:ascii="Calibri" w:hAnsi="Calibri"/>
              </w:rPr>
              <w:t>Dylai cynllunio ymdrin â’r holl weithgareddau sydd eu hangen er mwyn diogelu dioddefwyr y gellir eu hadnabod neu ddarpar ddioddefwyr, dylai gael ei gofnodi’n glir er mwyn bod yn hygyrch i bobl eraill a dylai fod yn gymesur â lefel y risg o niwed yn yr achos.</w:t>
            </w:r>
          </w:p>
          <w:p w14:paraId="4D12CC00" w14:textId="77777777" w:rsidR="003F6E9A" w:rsidRPr="0050660C" w:rsidRDefault="003F6E9A" w:rsidP="00FB12B2">
            <w:pPr>
              <w:rPr>
                <w:rFonts w:ascii="Calibri" w:eastAsia="Calibri" w:hAnsi="Calibri" w:cs="Arial"/>
              </w:rPr>
            </w:pPr>
          </w:p>
          <w:p w14:paraId="58E9DB20" w14:textId="35F06EE4" w:rsidR="00BF0324" w:rsidRPr="0050660C" w:rsidRDefault="00BF0324" w:rsidP="00FB12B2">
            <w:pPr>
              <w:rPr>
                <w:rFonts w:ascii="Calibri" w:eastAsia="Calibri" w:hAnsi="Calibri" w:cs="Arial"/>
              </w:rPr>
            </w:pPr>
            <w:r>
              <w:rPr>
                <w:rFonts w:ascii="Calibri" w:hAnsi="Calibri"/>
              </w:rPr>
              <w:t>Mae’r safon hon hefyd yn berthnasol i Reolwyr Troseddwyr yn y Carchar – gweler Atodiad B am ganllawiau manylach</w:t>
            </w:r>
          </w:p>
        </w:tc>
        <w:tc>
          <w:tcPr>
            <w:tcW w:w="4394" w:type="dxa"/>
          </w:tcPr>
          <w:p w14:paraId="54E38BF0" w14:textId="77777777" w:rsidR="00104CCC" w:rsidRDefault="00104CCC" w:rsidP="001B5313">
            <w:pPr>
              <w:ind w:left="360"/>
            </w:pPr>
            <w:r>
              <w:t>Dolenni EQuiP:</w:t>
            </w:r>
          </w:p>
          <w:p w14:paraId="2D4FAD2E" w14:textId="30E5EA17" w:rsidR="00C073B8" w:rsidRPr="00465E33" w:rsidRDefault="0018781A" w:rsidP="001B5313">
            <w:pPr>
              <w:pStyle w:val="ListParagraph"/>
              <w:numPr>
                <w:ilvl w:val="0"/>
                <w:numId w:val="46"/>
              </w:numPr>
              <w:rPr>
                <w:rFonts w:ascii="Calibri" w:eastAsia="Calibri" w:hAnsi="Calibri" w:cs="Arial"/>
              </w:rPr>
            </w:pPr>
            <w:hyperlink r:id="rId82" w:history="1">
              <w:r w:rsidR="003878D9">
                <w:rPr>
                  <w:rFonts w:ascii="Calibri" w:hAnsi="Calibri"/>
                  <w:color w:val="0066FF"/>
                  <w:u w:val="single"/>
                </w:rPr>
                <w:t xml:space="preserve">Rheoli’r Ddedfryd Gymunedol </w:t>
              </w:r>
            </w:hyperlink>
          </w:p>
          <w:p w14:paraId="57683DCD" w14:textId="7F524CB1" w:rsidR="00C073B8" w:rsidRPr="001B5313" w:rsidRDefault="0018781A" w:rsidP="001B5313">
            <w:pPr>
              <w:pStyle w:val="ListParagraph"/>
              <w:numPr>
                <w:ilvl w:val="0"/>
                <w:numId w:val="46"/>
              </w:numPr>
            </w:pPr>
            <w:hyperlink r:id="rId83" w:history="1">
              <w:r w:rsidR="003878D9">
                <w:rPr>
                  <w:color w:val="0066FF"/>
                  <w:u w:val="single"/>
                </w:rPr>
                <w:t>Fframwaith Polisi Gofynion Goruchwyliaeth ar ôl Dedfryd</w:t>
              </w:r>
            </w:hyperlink>
            <w:r w:rsidR="003878D9">
              <w:t xml:space="preserve"> </w:t>
            </w:r>
          </w:p>
          <w:p w14:paraId="2266EEBC" w14:textId="1355286D" w:rsidR="00E63A3F" w:rsidRPr="001B5313" w:rsidRDefault="0018781A" w:rsidP="00B50579">
            <w:pPr>
              <w:pStyle w:val="ListParagraph"/>
              <w:numPr>
                <w:ilvl w:val="0"/>
                <w:numId w:val="46"/>
              </w:numPr>
              <w:rPr>
                <w:rStyle w:val="Hyperlink"/>
                <w:color w:val="auto"/>
                <w:u w:val="none"/>
              </w:rPr>
            </w:pPr>
            <w:hyperlink r:id="rId84" w:history="1">
              <w:r w:rsidR="003878D9">
                <w:rPr>
                  <w:rStyle w:val="Hyperlink"/>
                  <w:rFonts w:ascii="Calibri" w:hAnsi="Calibri"/>
                </w:rPr>
                <w:t>Canllawiau ROSH</w:t>
              </w:r>
            </w:hyperlink>
          </w:p>
          <w:p w14:paraId="2A111CFF" w14:textId="44FC9678" w:rsidR="00B50579" w:rsidRPr="0050660C" w:rsidRDefault="0018781A" w:rsidP="00B50579">
            <w:pPr>
              <w:pStyle w:val="ListParagraph"/>
              <w:numPr>
                <w:ilvl w:val="0"/>
                <w:numId w:val="46"/>
              </w:numPr>
            </w:pPr>
            <w:hyperlink r:id="rId85" w:history="1">
              <w:r w:rsidR="00B50579">
                <w:rPr>
                  <w:rStyle w:val="Hyperlink"/>
                </w:rPr>
                <w:t xml:space="preserve">Canllawiau i Ddefnyddwyr Risg o Aildroseddu Difrifol (RSR) </w:t>
              </w:r>
            </w:hyperlink>
          </w:p>
          <w:p w14:paraId="79CFED21" w14:textId="29254E44" w:rsidR="006B085D" w:rsidRPr="001B5313" w:rsidRDefault="0018781A" w:rsidP="001B5313">
            <w:pPr>
              <w:pStyle w:val="ListParagraph"/>
              <w:numPr>
                <w:ilvl w:val="0"/>
                <w:numId w:val="46"/>
              </w:numPr>
            </w:pPr>
            <w:hyperlink r:id="rId86" w:history="1">
              <w:r w:rsidR="003878D9">
                <w:rPr>
                  <w:rStyle w:val="Hyperlink"/>
                  <w:rFonts w:ascii="Calibri" w:hAnsi="Calibri"/>
                </w:rPr>
                <w:t>Systemau Asesu Troseddwyr sy’n seiliedig ar ARMS</w:t>
              </w:r>
            </w:hyperlink>
          </w:p>
          <w:p w14:paraId="3B21F840" w14:textId="173843EC" w:rsidR="006730A1" w:rsidRPr="001B5313" w:rsidRDefault="0018781A" w:rsidP="00B50579">
            <w:pPr>
              <w:pStyle w:val="ListParagraph"/>
              <w:numPr>
                <w:ilvl w:val="0"/>
                <w:numId w:val="46"/>
              </w:numPr>
              <w:rPr>
                <w:rStyle w:val="Hyperlink"/>
                <w:rFonts w:ascii="Calibri" w:eastAsia="Calibri" w:hAnsi="Calibri" w:cs="Arial"/>
                <w:color w:val="auto"/>
                <w:u w:val="none"/>
              </w:rPr>
            </w:pPr>
            <w:hyperlink r:id="rId87" w:history="1">
              <w:r w:rsidR="003878D9">
                <w:rPr>
                  <w:rStyle w:val="Hyperlink"/>
                  <w:rFonts w:ascii="Calibri" w:hAnsi="Calibri"/>
                </w:rPr>
                <w:t>SARA</w:t>
              </w:r>
            </w:hyperlink>
            <w:r w:rsidR="003878D9">
              <w:rPr>
                <w:rStyle w:val="Hyperlink"/>
                <w:rFonts w:ascii="Calibri" w:hAnsi="Calibri"/>
              </w:rPr>
              <w:t xml:space="preserve"> </w:t>
            </w:r>
          </w:p>
          <w:p w14:paraId="5EA4819A" w14:textId="64927792" w:rsidR="00F669A6" w:rsidRPr="00381087" w:rsidRDefault="0018781A" w:rsidP="00B50579">
            <w:pPr>
              <w:pStyle w:val="ListParagraph"/>
              <w:numPr>
                <w:ilvl w:val="0"/>
                <w:numId w:val="46"/>
              </w:numPr>
              <w:rPr>
                <w:rStyle w:val="Hyperlink"/>
                <w:rFonts w:eastAsiaTheme="minorEastAsia"/>
              </w:rPr>
            </w:pPr>
            <w:hyperlink r:id="rId88" w:history="1">
              <w:r w:rsidR="00F669A6">
                <w:rPr>
                  <w:rStyle w:val="Hyperlink"/>
                  <w:rFonts w:ascii="Open Sans" w:hAnsi="Open Sans"/>
                  <w:sz w:val="21"/>
                  <w:szCs w:val="21"/>
                </w:rPr>
                <w:t>Canllawiau i Ymarferwyr ar gyfer Asesiadau Risg Troseddau Rhyw a Gweithio ar y Cyd â’r Heddlu</w:t>
              </w:r>
            </w:hyperlink>
          </w:p>
          <w:p w14:paraId="29CB3ADA" w14:textId="6201F6C7" w:rsidR="003874BE" w:rsidRPr="00AA1193" w:rsidRDefault="0018781A" w:rsidP="00B50579">
            <w:pPr>
              <w:pStyle w:val="ListParagraph"/>
              <w:numPr>
                <w:ilvl w:val="0"/>
                <w:numId w:val="46"/>
              </w:numPr>
              <w:rPr>
                <w:rFonts w:ascii="Calibri" w:eastAsia="Calibri" w:hAnsi="Calibri" w:cs="Arial"/>
              </w:rPr>
            </w:pPr>
            <w:hyperlink r:id="rId89" w:history="1">
              <w:r w:rsidR="003874BE">
                <w:rPr>
                  <w:rStyle w:val="Hyperlink"/>
                </w:rPr>
                <w:t xml:space="preserve">Canllawiau Ymarferwyr </w:t>
              </w:r>
              <w:proofErr w:type="spellStart"/>
              <w:r w:rsidR="003874BE">
                <w:rPr>
                  <w:rStyle w:val="Hyperlink"/>
                </w:rPr>
                <w:t>Stelcio</w:t>
              </w:r>
              <w:proofErr w:type="spellEnd"/>
            </w:hyperlink>
            <w:r w:rsidR="003874BE">
              <w:t xml:space="preserve"> </w:t>
            </w:r>
          </w:p>
          <w:p w14:paraId="2061DC19" w14:textId="006508DD" w:rsidR="00D45BF1" w:rsidRPr="00AA1193" w:rsidRDefault="0018781A" w:rsidP="001B5313">
            <w:pPr>
              <w:pStyle w:val="ListParagraph"/>
              <w:numPr>
                <w:ilvl w:val="0"/>
                <w:numId w:val="46"/>
              </w:numPr>
              <w:rPr>
                <w:rFonts w:ascii="Calibri" w:eastAsia="Calibri" w:hAnsi="Calibri" w:cs="Arial"/>
              </w:rPr>
            </w:pPr>
            <w:hyperlink r:id="rId90" w:history="1">
              <w:r w:rsidR="00D45BF1">
                <w:rPr>
                  <w:rStyle w:val="Hyperlink"/>
                </w:rPr>
                <w:t xml:space="preserve">Cyfarwyddyd Prawf </w:t>
              </w:r>
            </w:hyperlink>
          </w:p>
          <w:p w14:paraId="0693B416" w14:textId="54ADFF11" w:rsidR="006730A1" w:rsidRDefault="006730A1" w:rsidP="00AA1193">
            <w:pPr>
              <w:rPr>
                <w:rFonts w:ascii="Calibri" w:eastAsia="Calibri" w:hAnsi="Calibri" w:cs="Arial"/>
              </w:rPr>
            </w:pPr>
          </w:p>
          <w:p w14:paraId="6EC30C6E" w14:textId="3F11AE39" w:rsidR="00A02C68" w:rsidRDefault="0018781A" w:rsidP="00A02C68">
            <w:hyperlink r:id="rId91" w:history="1">
              <w:r w:rsidR="00A02C68">
                <w:rPr>
                  <w:rStyle w:val="Hyperlink"/>
                </w:rPr>
                <w:t>RMP-Guide-Desk-Aid-Dec-2021.pdf (gsi.gov.uk)</w:t>
              </w:r>
            </w:hyperlink>
          </w:p>
          <w:p w14:paraId="4BC0BED6" w14:textId="2455936E" w:rsidR="00A02C68" w:rsidRDefault="0018781A" w:rsidP="00A02C68">
            <w:hyperlink r:id="rId92" w:history="1">
              <w:proofErr w:type="spellStart"/>
              <w:r w:rsidR="00A02C68">
                <w:rPr>
                  <w:rStyle w:val="Hyperlink"/>
                </w:rPr>
                <w:t>Risk</w:t>
              </w:r>
              <w:proofErr w:type="spellEnd"/>
              <w:r w:rsidR="00A02C68">
                <w:rPr>
                  <w:rStyle w:val="Hyperlink"/>
                </w:rPr>
                <w:t xml:space="preserve"> of </w:t>
              </w:r>
              <w:proofErr w:type="spellStart"/>
              <w:r w:rsidR="00A02C68">
                <w:rPr>
                  <w:rStyle w:val="Hyperlink"/>
                </w:rPr>
                <w:t>harm</w:t>
              </w:r>
              <w:proofErr w:type="spellEnd"/>
              <w:r w:rsidR="00A02C68">
                <w:rPr>
                  <w:rStyle w:val="Hyperlink"/>
                </w:rPr>
                <w:t xml:space="preserve"> - HMPPS </w:t>
              </w:r>
              <w:proofErr w:type="spellStart"/>
              <w:r w:rsidR="00A02C68">
                <w:rPr>
                  <w:rStyle w:val="Hyperlink"/>
                </w:rPr>
                <w:t>Intranet</w:t>
              </w:r>
              <w:proofErr w:type="spellEnd"/>
              <w:r w:rsidR="00A02C68">
                <w:rPr>
                  <w:rStyle w:val="Hyperlink"/>
                </w:rPr>
                <w:t xml:space="preserve"> (gsi.gov.uk)</w:t>
              </w:r>
            </w:hyperlink>
          </w:p>
          <w:p w14:paraId="321F1DB2" w14:textId="77777777" w:rsidR="00A02C68" w:rsidRPr="0050660C" w:rsidRDefault="00A02C68" w:rsidP="00AA1193">
            <w:pPr>
              <w:rPr>
                <w:rFonts w:ascii="Calibri" w:eastAsia="Calibri" w:hAnsi="Calibri" w:cs="Arial"/>
              </w:rPr>
            </w:pPr>
          </w:p>
          <w:p w14:paraId="0BA1D06B" w14:textId="77777777" w:rsidR="00C073B8" w:rsidRPr="001B5313" w:rsidRDefault="00C073B8" w:rsidP="00AA1193">
            <w:pPr>
              <w:rPr>
                <w:rFonts w:ascii="Calibri" w:eastAsia="Calibri" w:hAnsi="Calibri" w:cs="Arial"/>
              </w:rPr>
            </w:pPr>
            <w:r>
              <w:rPr>
                <w:rFonts w:ascii="Calibri" w:hAnsi="Calibri"/>
              </w:rPr>
              <w:t>PI 13/2014 – Cynllunio Dedfryd</w:t>
            </w:r>
          </w:p>
          <w:p w14:paraId="61C81204" w14:textId="4A3DAC38" w:rsidR="00C073B8" w:rsidRPr="00465E33" w:rsidRDefault="00C073B8" w:rsidP="00AA1193">
            <w:r>
              <w:t xml:space="preserve">PI 1/2019 – Rhannu Gwybodaeth a Rheoli Gofynion Monitro Electronig yn Effeithiol </w:t>
            </w:r>
          </w:p>
          <w:p w14:paraId="736B454E" w14:textId="77777777" w:rsidR="00AA09E2" w:rsidRPr="001B5313" w:rsidRDefault="00C073B8" w:rsidP="00AA1193">
            <w:pPr>
              <w:rPr>
                <w:rFonts w:ascii="Calibri" w:eastAsia="Calibri" w:hAnsi="Calibri" w:cs="Arial"/>
                <w:szCs w:val="18"/>
              </w:rPr>
            </w:pPr>
            <w:r>
              <w:rPr>
                <w:rFonts w:ascii="Calibri" w:hAnsi="Calibri"/>
              </w:rPr>
              <w:t>PI 15/10 – Gweithredu Manyleb Rheoli’r Ddedfryd ar gyfer Gorchymyn Cymunedol a Gorchymyn Dedfryd Ohiriedig</w:t>
            </w:r>
          </w:p>
          <w:p w14:paraId="754EB9BE" w14:textId="18FEB80B" w:rsidR="00AD016C" w:rsidRPr="001B5313" w:rsidRDefault="00AD016C" w:rsidP="001B5313">
            <w:pPr>
              <w:rPr>
                <w:sz w:val="24"/>
                <w:szCs w:val="24"/>
              </w:rPr>
            </w:pPr>
            <w:r>
              <w:rPr>
                <w:sz w:val="24"/>
              </w:rPr>
              <w:t>Fframwaith Polisi Oedolion Ifanc</w:t>
            </w:r>
          </w:p>
          <w:p w14:paraId="6838AA54" w14:textId="7EE73F2E" w:rsidR="00AD016C" w:rsidRPr="001B5313" w:rsidRDefault="00AD016C" w:rsidP="001B5313">
            <w:pPr>
              <w:rPr>
                <w:sz w:val="24"/>
                <w:szCs w:val="24"/>
              </w:rPr>
            </w:pPr>
            <w:r>
              <w:rPr>
                <w:sz w:val="24"/>
              </w:rPr>
              <w:t xml:space="preserve">Fframwaith Polisi Diogelu Plant, </w:t>
            </w:r>
          </w:p>
          <w:p w14:paraId="3BF187F8" w14:textId="675784A2" w:rsidR="00AD016C" w:rsidRPr="001B5313" w:rsidRDefault="00AD016C" w:rsidP="001B5313">
            <w:pPr>
              <w:rPr>
                <w:sz w:val="24"/>
                <w:szCs w:val="24"/>
              </w:rPr>
            </w:pPr>
            <w:r>
              <w:rPr>
                <w:sz w:val="24"/>
              </w:rPr>
              <w:t>Fframwaith Polisi Ymweld â’r Cartref</w:t>
            </w:r>
          </w:p>
          <w:p w14:paraId="3BFA1215" w14:textId="238AEE57" w:rsidR="00AD016C" w:rsidRPr="001B5313" w:rsidRDefault="00AD016C" w:rsidP="001B5313">
            <w:pPr>
              <w:rPr>
                <w:sz w:val="24"/>
                <w:szCs w:val="24"/>
              </w:rPr>
            </w:pPr>
            <w:r>
              <w:rPr>
                <w:sz w:val="24"/>
              </w:rPr>
              <w:t xml:space="preserve">Fframwaith Polisi Rheoli Achosion Trefniadau </w:t>
            </w:r>
            <w:proofErr w:type="spellStart"/>
            <w:r>
              <w:rPr>
                <w:sz w:val="24"/>
              </w:rPr>
              <w:t>Amlasiantaethol</w:t>
            </w:r>
            <w:proofErr w:type="spellEnd"/>
            <w:r>
              <w:rPr>
                <w:sz w:val="24"/>
              </w:rPr>
              <w:t xml:space="preserve"> ar gyfer </w:t>
            </w:r>
            <w:r>
              <w:rPr>
                <w:sz w:val="24"/>
              </w:rPr>
              <w:lastRenderedPageBreak/>
              <w:t>Amddiffyn y Cyhoedd Lefel 1 y Gwasanaeth Prawf</w:t>
            </w:r>
          </w:p>
          <w:p w14:paraId="1E883CB5" w14:textId="7E433593" w:rsidR="00AD016C" w:rsidRPr="0050660C" w:rsidRDefault="00AD016C" w:rsidP="00AA1193"/>
        </w:tc>
      </w:tr>
      <w:tr w:rsidR="00434B9F" w:rsidRPr="0050660C" w14:paraId="35127142" w14:textId="77777777" w:rsidTr="03708E20">
        <w:tc>
          <w:tcPr>
            <w:tcW w:w="921" w:type="dxa"/>
          </w:tcPr>
          <w:p w14:paraId="2DFAD027" w14:textId="14C850B4" w:rsidR="00434B9F" w:rsidRPr="0050660C" w:rsidRDefault="007E53E2" w:rsidP="00FB12B2">
            <w:r>
              <w:lastRenderedPageBreak/>
              <w:t>4.3.2</w:t>
            </w:r>
          </w:p>
        </w:tc>
        <w:tc>
          <w:tcPr>
            <w:tcW w:w="2220" w:type="dxa"/>
          </w:tcPr>
          <w:p w14:paraId="01548F2F" w14:textId="5BAB9EC0" w:rsidR="00F45374" w:rsidRPr="0050660C" w:rsidRDefault="001C6290" w:rsidP="00F45374">
            <w:pPr>
              <w:rPr>
                <w:rFonts w:ascii="Calibri" w:eastAsia="Calibri" w:hAnsi="Calibri" w:cs="Arial"/>
              </w:rPr>
            </w:pPr>
            <w:r>
              <w:rPr>
                <w:rFonts w:ascii="Calibri" w:hAnsi="Calibri"/>
              </w:rPr>
              <w:t>Adnabod nodweddion gwarchodedig / anghenion cydraddoldeb ac amrywiaeth sy’n berthnasol i’r unigolyn.</w:t>
            </w:r>
          </w:p>
          <w:p w14:paraId="0A1031C0" w14:textId="57D24550" w:rsidR="00434B9F" w:rsidRPr="0050660C" w:rsidRDefault="00434B9F" w:rsidP="00FB12B2"/>
        </w:tc>
        <w:tc>
          <w:tcPr>
            <w:tcW w:w="7066" w:type="dxa"/>
          </w:tcPr>
          <w:p w14:paraId="31412844" w14:textId="4B402D9C" w:rsidR="00DB6520" w:rsidRPr="0050660C" w:rsidRDefault="004144DE" w:rsidP="7955E6A8">
            <w:pPr>
              <w:rPr>
                <w:rFonts w:ascii="Calibri" w:eastAsia="Calibri" w:hAnsi="Calibri" w:cs="Arial"/>
              </w:rPr>
            </w:pPr>
            <w:r>
              <w:rPr>
                <w:rFonts w:ascii="Calibri" w:hAnsi="Calibri"/>
              </w:rPr>
              <w:t xml:space="preserve">Dylai pawb sydd ar brawf gael eu trin â pharch ac urddas a heb unrhyw anfantais ar sail nodweddion gwarchodedig.  </w:t>
            </w:r>
          </w:p>
          <w:p w14:paraId="1AE89694" w14:textId="2D998576" w:rsidR="00DC12EB" w:rsidRPr="0050660C" w:rsidRDefault="008A1989" w:rsidP="00DC12EB">
            <w:pPr>
              <w:rPr>
                <w:rFonts w:ascii="Calibri" w:eastAsia="Calibri" w:hAnsi="Calibri" w:cs="Arial"/>
              </w:rPr>
            </w:pPr>
            <w:r>
              <w:rPr>
                <w:rFonts w:ascii="Calibri" w:hAnsi="Calibri"/>
              </w:rPr>
              <w:t xml:space="preserve">Dylid nodi amrywiaeth ac amgylchiadau personol unigolion a chynllunio ar eu cyfer gan ystyried grwpiau nodweddion gwarchodedig a grwpiau agored i niwed fel y rhai sydd â chyfrifoldebau gofalu, </w:t>
            </w:r>
            <w:proofErr w:type="spellStart"/>
            <w:r>
              <w:rPr>
                <w:rFonts w:ascii="Calibri" w:hAnsi="Calibri"/>
              </w:rPr>
              <w:t>niwroamrywiaeth</w:t>
            </w:r>
            <w:proofErr w:type="spellEnd"/>
            <w:r>
              <w:rPr>
                <w:rFonts w:ascii="Calibri" w:hAnsi="Calibri"/>
              </w:rPr>
              <w:t>, cyn-filwyr a rhai sy’n gadael gofal. Dylai’r ymarferydd ystyried gallu’r unigolyn i ymgysylltu â gofynion a cheisio lleihau unrhyw rwystrau er mwyn sicrhau bod ymyriadau’n cael eu targedu a’u bod yn effeithiol. Gallai hyn gynnwys comisiynu darparwyr yn benodol i ddiwallu anghenion amrywiaeth.</w:t>
            </w:r>
          </w:p>
          <w:p w14:paraId="65214271" w14:textId="77777777" w:rsidR="00DD1788" w:rsidRPr="0050660C" w:rsidRDefault="00DD1788" w:rsidP="00DC12EB">
            <w:pPr>
              <w:rPr>
                <w:rFonts w:ascii="Calibri" w:eastAsia="Calibri" w:hAnsi="Calibri" w:cs="Arial"/>
              </w:rPr>
            </w:pPr>
          </w:p>
          <w:p w14:paraId="67E56263" w14:textId="76F15340" w:rsidR="00DC12EB" w:rsidRDefault="5E773547" w:rsidP="00DC12EB">
            <w:pPr>
              <w:rPr>
                <w:rFonts w:ascii="Calibri" w:eastAsia="Calibri" w:hAnsi="Calibri" w:cs="Arial"/>
              </w:rPr>
            </w:pPr>
            <w:r>
              <w:rPr>
                <w:rFonts w:ascii="Calibri" w:hAnsi="Calibri"/>
              </w:rPr>
              <w:t>Dylid archwilio ac ystyried diwylliant hefyd. Er enghraifft, gallai’r canfyddiad o ymosodedd fod yn wahanol mewn gwahanol ddiwylliannau, a byddai angen archwilio hyn yn ystod goruchwyliaeth, neu lle defnyddir diwylliant i gefnogi troseddau megis anffurfio organau cenhedlu benywod.</w:t>
            </w:r>
          </w:p>
          <w:p w14:paraId="2313AEDF" w14:textId="452854CA" w:rsidR="009C0DEF" w:rsidRDefault="009C0DEF" w:rsidP="00DC12EB">
            <w:pPr>
              <w:rPr>
                <w:rFonts w:ascii="Calibri" w:eastAsia="Calibri" w:hAnsi="Calibri" w:cs="Arial"/>
              </w:rPr>
            </w:pPr>
          </w:p>
          <w:p w14:paraId="1C3BD395" w14:textId="6113B355" w:rsidR="009C0DEF" w:rsidRPr="001B5313" w:rsidRDefault="009C0DEF" w:rsidP="009C0DEF">
            <w:pPr>
              <w:pStyle w:val="CommentText"/>
              <w:rPr>
                <w:sz w:val="22"/>
                <w:szCs w:val="22"/>
              </w:rPr>
            </w:pPr>
            <w:r>
              <w:rPr>
                <w:sz w:val="22"/>
              </w:rPr>
              <w:t xml:space="preserve">Dylid tynnu sylw’r contractwr at unrhyw nodwedd warchodedig sy’n debygol o effeithio ar osod offer monitro electronig neu’r gallu i fonitro amodau o’r fath. </w:t>
            </w:r>
          </w:p>
          <w:p w14:paraId="37499091" w14:textId="77777777" w:rsidR="009C0DEF" w:rsidRPr="0050660C" w:rsidRDefault="009C0DEF" w:rsidP="00DC12EB">
            <w:pPr>
              <w:rPr>
                <w:rFonts w:ascii="Calibri" w:eastAsia="Calibri" w:hAnsi="Calibri" w:cs="Arial"/>
              </w:rPr>
            </w:pPr>
          </w:p>
          <w:p w14:paraId="151D72B1" w14:textId="661C8E0D" w:rsidR="7DA526C3" w:rsidRPr="0050660C" w:rsidRDefault="7DA526C3" w:rsidP="0050660C">
            <w:pPr>
              <w:spacing w:line="257" w:lineRule="auto"/>
              <w:rPr>
                <w:rFonts w:ascii="Calibri" w:eastAsia="Calibri" w:hAnsi="Calibri" w:cs="Calibri"/>
              </w:rPr>
            </w:pPr>
            <w:r>
              <w:rPr>
                <w:rFonts w:ascii="Calibri" w:hAnsi="Calibri"/>
              </w:rPr>
              <w:t>Bydd CRS yn cael ei ddarparu mewn ffordd sy’n ymateb i anghenion amrywiol ac amgylchiadau personol yr unigolyn. Dylai atgyfeiriadau gynnwys yr holl wybodaeth sydd ar gael i helpu Cyflenwyr.</w:t>
            </w:r>
          </w:p>
          <w:p w14:paraId="041407EF" w14:textId="06C301D0" w:rsidR="03708E20" w:rsidRPr="0050660C" w:rsidRDefault="03708E20" w:rsidP="03708E20">
            <w:pPr>
              <w:rPr>
                <w:rFonts w:ascii="Calibri" w:eastAsia="Calibri" w:hAnsi="Calibri" w:cs="Arial"/>
              </w:rPr>
            </w:pPr>
          </w:p>
          <w:p w14:paraId="3A219448" w14:textId="0A3CCEC2" w:rsidR="00434B9F" w:rsidRPr="0050660C" w:rsidRDefault="00DC12EB" w:rsidP="00FB12B2">
            <w:pPr>
              <w:rPr>
                <w:rFonts w:ascii="Calibri" w:eastAsia="Calibri" w:hAnsi="Calibri" w:cs="Arial"/>
              </w:rPr>
            </w:pPr>
            <w:r>
              <w:rPr>
                <w:rFonts w:ascii="Calibri" w:hAnsi="Calibri"/>
              </w:rPr>
              <w:t>Os caiff nodweddion gwarchodedig a/neu anghenion amrywiaeth eu nodi dylid diweddaru’r Ffurflen Gwybodaeth am Amrywiaeth.</w:t>
            </w:r>
          </w:p>
          <w:p w14:paraId="4E8B5F98" w14:textId="77777777" w:rsidR="00BF0324" w:rsidRPr="0050660C" w:rsidRDefault="00BF0324" w:rsidP="00FB12B2">
            <w:pPr>
              <w:rPr>
                <w:rFonts w:ascii="Calibri" w:eastAsia="Calibri" w:hAnsi="Calibri" w:cs="Arial"/>
              </w:rPr>
            </w:pPr>
          </w:p>
          <w:p w14:paraId="2030B0AC" w14:textId="77777777" w:rsidR="00BF0324" w:rsidRDefault="00BF0324" w:rsidP="00FB12B2">
            <w:pPr>
              <w:rPr>
                <w:rFonts w:ascii="Calibri" w:eastAsia="Calibri" w:hAnsi="Calibri" w:cs="Arial"/>
              </w:rPr>
            </w:pPr>
            <w:r>
              <w:rPr>
                <w:rFonts w:ascii="Calibri" w:hAnsi="Calibri"/>
              </w:rPr>
              <w:t>Mae’r safon hon hefyd yn berthnasol i Reolwyr Troseddwyr yn y Carchar – gweler Atodiad B am ganllawiau manylach</w:t>
            </w:r>
          </w:p>
          <w:p w14:paraId="0D22182C" w14:textId="1378E688" w:rsidR="00F627E2" w:rsidRPr="0050660C" w:rsidRDefault="00F627E2" w:rsidP="00FB12B2">
            <w:pPr>
              <w:rPr>
                <w:rFonts w:ascii="Calibri" w:eastAsia="Calibri" w:hAnsi="Calibri" w:cs="Arial"/>
              </w:rPr>
            </w:pPr>
          </w:p>
        </w:tc>
        <w:tc>
          <w:tcPr>
            <w:tcW w:w="4394" w:type="dxa"/>
          </w:tcPr>
          <w:p w14:paraId="1FA93393" w14:textId="77777777" w:rsidR="006A6C4A" w:rsidRDefault="006A6C4A" w:rsidP="003E3DC8">
            <w:r>
              <w:t>Dolenni EQuiP:</w:t>
            </w:r>
          </w:p>
          <w:p w14:paraId="5C14C47D" w14:textId="0205B935" w:rsidR="006A6C4A" w:rsidRPr="001B5313" w:rsidRDefault="003878D9" w:rsidP="001B5313">
            <w:pPr>
              <w:pStyle w:val="ListParagraph"/>
              <w:numPr>
                <w:ilvl w:val="0"/>
                <w:numId w:val="46"/>
              </w:numPr>
              <w:rPr>
                <w:rFonts w:ascii="Calibri" w:eastAsia="Calibri" w:hAnsi="Calibri" w:cs="Arial"/>
                <w:color w:val="0066FF"/>
              </w:rPr>
            </w:pPr>
            <w:r>
              <w:rPr>
                <w:rFonts w:ascii="Calibri" w:eastAsia="Calibri" w:hAnsi="Calibri" w:cs="Arial"/>
                <w:color w:val="0066FF"/>
                <w:u w:val="single"/>
              </w:rPr>
              <w:fldChar w:fldCharType="begin"/>
            </w:r>
            <w:r w:rsidRPr="001B5313">
              <w:rPr>
                <w:rFonts w:ascii="Calibri" w:eastAsia="Calibri" w:hAnsi="Calibri" w:cs="Arial"/>
                <w:color w:val="0066FF"/>
                <w:u w:val="single"/>
              </w:rPr>
              <w:instrText xml:space="preserve"> HYPERLINK "https://www.gov.uk/government/publications/public-sector-equality-duty" </w:instrText>
            </w:r>
            <w:r>
              <w:rPr>
                <w:rFonts w:ascii="Calibri" w:eastAsia="Calibri" w:hAnsi="Calibri" w:cs="Arial"/>
                <w:color w:val="0066FF"/>
                <w:u w:val="single"/>
              </w:rPr>
              <w:fldChar w:fldCharType="separate"/>
            </w:r>
            <w:r>
              <w:rPr>
                <w:rFonts w:ascii="Calibri" w:hAnsi="Calibri"/>
                <w:color w:val="0066FF"/>
              </w:rPr>
              <w:t>Cofrestr Risg</w:t>
            </w:r>
          </w:p>
          <w:p w14:paraId="2E384532" w14:textId="309EDC5A" w:rsidR="003E3DC8" w:rsidRPr="001B5313" w:rsidRDefault="003878D9" w:rsidP="001B5313">
            <w:pPr>
              <w:pStyle w:val="ListParagraph"/>
              <w:numPr>
                <w:ilvl w:val="0"/>
                <w:numId w:val="46"/>
              </w:numPr>
              <w:rPr>
                <w:rFonts w:ascii="Calibri" w:eastAsia="Calibri" w:hAnsi="Calibri" w:cs="Arial"/>
                <w:color w:val="0066FF"/>
                <w:u w:val="single"/>
              </w:rPr>
            </w:pPr>
            <w:r>
              <w:rPr>
                <w:rFonts w:ascii="Calibri" w:eastAsia="Calibri" w:hAnsi="Calibri" w:cs="Arial"/>
                <w:color w:val="0066FF"/>
                <w:u w:val="single"/>
              </w:rPr>
              <w:fldChar w:fldCharType="end"/>
            </w:r>
            <w:hyperlink r:id="rId93" w:history="1">
              <w:r>
                <w:rPr>
                  <w:rFonts w:ascii="Calibri" w:hAnsi="Calibri"/>
                  <w:color w:val="0066FF"/>
                  <w:u w:val="single"/>
                </w:rPr>
                <w:t>Aeddfedrwydd</w:t>
              </w:r>
            </w:hyperlink>
          </w:p>
          <w:p w14:paraId="41AF55F0" w14:textId="59784815" w:rsidR="003E3DC8" w:rsidRPr="001B5313" w:rsidRDefault="0018781A" w:rsidP="001B5313">
            <w:pPr>
              <w:pStyle w:val="ListParagraph"/>
              <w:numPr>
                <w:ilvl w:val="0"/>
                <w:numId w:val="46"/>
              </w:numPr>
              <w:rPr>
                <w:rFonts w:ascii="Calibri" w:eastAsia="Calibri" w:hAnsi="Calibri" w:cs="Arial"/>
                <w:color w:val="0066FF"/>
                <w:u w:val="single"/>
              </w:rPr>
            </w:pPr>
            <w:hyperlink r:id="rId94" w:history="1">
              <w:r w:rsidR="003878D9">
                <w:rPr>
                  <w:color w:val="0066FF"/>
                </w:rPr>
                <w:t xml:space="preserve">Gweithio o Bell  </w:t>
              </w:r>
            </w:hyperlink>
            <w:r w:rsidR="003878D9">
              <w:rPr>
                <w:rFonts w:ascii="Calibri" w:hAnsi="Calibri"/>
                <w:color w:val="0066FF"/>
                <w:u w:val="single"/>
              </w:rPr>
              <w:t xml:space="preserve"> </w:t>
            </w:r>
          </w:p>
          <w:p w14:paraId="4631A8BE" w14:textId="767220DF" w:rsidR="00D20FE9" w:rsidRPr="001B5313" w:rsidRDefault="0018781A" w:rsidP="001B5313">
            <w:pPr>
              <w:pStyle w:val="ListParagraph"/>
              <w:numPr>
                <w:ilvl w:val="0"/>
                <w:numId w:val="46"/>
              </w:numPr>
              <w:rPr>
                <w:rFonts w:ascii="Calibri" w:eastAsia="Calibri" w:hAnsi="Calibri" w:cs="Arial"/>
                <w:color w:val="0066FF"/>
                <w:u w:val="single"/>
              </w:rPr>
            </w:pPr>
            <w:hyperlink r:id="rId95" w:history="1">
              <w:r w:rsidR="003878D9">
                <w:rPr>
                  <w:rFonts w:ascii="Calibri" w:hAnsi="Calibri"/>
                  <w:color w:val="0066FF"/>
                </w:rPr>
                <w:t>Gwasanaethau Adsefydlu wedi eu Comisiynu</w:t>
              </w:r>
            </w:hyperlink>
          </w:p>
          <w:p w14:paraId="164BE819" w14:textId="136403A6" w:rsidR="003E3DC8" w:rsidRPr="0050660C" w:rsidRDefault="0018781A" w:rsidP="001B5313">
            <w:pPr>
              <w:pStyle w:val="ListParagraph"/>
              <w:numPr>
                <w:ilvl w:val="0"/>
                <w:numId w:val="46"/>
              </w:numPr>
              <w:rPr>
                <w:rFonts w:ascii="Calibri" w:eastAsia="Calibri" w:hAnsi="Calibri" w:cs="Arial"/>
                <w:color w:val="0066FF"/>
                <w:u w:val="single"/>
              </w:rPr>
            </w:pPr>
            <w:hyperlink r:id="rId96" w:history="1">
              <w:r w:rsidR="003878D9">
                <w:rPr>
                  <w:rFonts w:ascii="Calibri" w:hAnsi="Calibri"/>
                  <w:color w:val="0066FF"/>
                  <w:u w:val="single"/>
                </w:rPr>
                <w:t>SEEDS2</w:t>
              </w:r>
            </w:hyperlink>
          </w:p>
          <w:p w14:paraId="7913D561" w14:textId="7EECBBDC" w:rsidR="003E3DC8" w:rsidRDefault="0018781A" w:rsidP="00901DA6">
            <w:pPr>
              <w:pStyle w:val="ListParagraph"/>
              <w:numPr>
                <w:ilvl w:val="0"/>
                <w:numId w:val="46"/>
              </w:numPr>
              <w:rPr>
                <w:rFonts w:ascii="Calibri" w:eastAsia="Calibri" w:hAnsi="Calibri" w:cs="Arial"/>
                <w:color w:val="0066FF"/>
                <w:u w:val="single"/>
              </w:rPr>
            </w:pPr>
            <w:hyperlink r:id="rId97" w:history="1">
              <w:r w:rsidR="00E60010">
                <w:rPr>
                  <w:rFonts w:ascii="Calibri" w:hAnsi="Calibri"/>
                  <w:color w:val="0066FF"/>
                </w:rPr>
                <w:t xml:space="preserve">Nodweddion Gwarchodedig Cydraddoldeb </w:t>
              </w:r>
            </w:hyperlink>
          </w:p>
          <w:p w14:paraId="0D969AB0" w14:textId="5AEFEED7" w:rsidR="00B72179" w:rsidRPr="0050660C" w:rsidRDefault="0018781A" w:rsidP="001B5313">
            <w:pPr>
              <w:pStyle w:val="ListParagraph"/>
              <w:numPr>
                <w:ilvl w:val="0"/>
                <w:numId w:val="46"/>
              </w:numPr>
              <w:rPr>
                <w:rFonts w:ascii="Calibri" w:eastAsia="Calibri" w:hAnsi="Calibri" w:cs="Arial"/>
                <w:color w:val="0066FF"/>
                <w:u w:val="single"/>
              </w:rPr>
            </w:pPr>
            <w:hyperlink r:id="rId98" w:history="1">
              <w:r w:rsidR="00B72179">
                <w:rPr>
                  <w:rStyle w:val="Hyperlink"/>
                </w:rPr>
                <w:t xml:space="preserve">DIF (Ffurflen Gwybodaeth am Amrywiaeth) </w:t>
              </w:r>
            </w:hyperlink>
          </w:p>
          <w:p w14:paraId="32E39E86" w14:textId="41AA9B20" w:rsidR="007932EA" w:rsidRPr="001B5313" w:rsidRDefault="0018781A" w:rsidP="001B5313">
            <w:pPr>
              <w:pStyle w:val="ListParagraph"/>
              <w:numPr>
                <w:ilvl w:val="0"/>
                <w:numId w:val="46"/>
              </w:numPr>
              <w:rPr>
                <w:rFonts w:ascii="Calibri" w:eastAsia="Calibri" w:hAnsi="Calibri" w:cs="Arial"/>
                <w:color w:val="0066FF"/>
                <w:u w:val="single"/>
              </w:rPr>
            </w:pPr>
            <w:hyperlink r:id="rId99" w:history="1">
              <w:r w:rsidR="007932EA">
                <w:rPr>
                  <w:rFonts w:ascii="Calibri" w:hAnsi="Calibri"/>
                  <w:color w:val="0066FF"/>
                </w:rPr>
                <w:t xml:space="preserve">Papur briffio 7 munud BAME </w:t>
              </w:r>
            </w:hyperlink>
          </w:p>
          <w:p w14:paraId="4EC95067" w14:textId="490DFF7A" w:rsidR="00901DA6" w:rsidRDefault="0018781A" w:rsidP="001B5313">
            <w:pPr>
              <w:pStyle w:val="ListParagraph"/>
              <w:numPr>
                <w:ilvl w:val="0"/>
                <w:numId w:val="46"/>
              </w:numPr>
            </w:pPr>
            <w:hyperlink r:id="rId100" w:history="1">
              <w:r w:rsidR="00901DA6">
                <w:rPr>
                  <w:rFonts w:ascii="Calibri" w:hAnsi="Calibri"/>
                  <w:color w:val="0066FF"/>
                </w:rPr>
                <w:t xml:space="preserve">Gweithio gyda Throseddwyr Benywaidd </w:t>
              </w:r>
            </w:hyperlink>
          </w:p>
          <w:p w14:paraId="37D75162" w14:textId="77777777" w:rsidR="007932EA" w:rsidRDefault="007932EA" w:rsidP="003E3DC8">
            <w:pPr>
              <w:pStyle w:val="CommentText"/>
              <w:rPr>
                <w:rFonts w:ascii="Calibri" w:eastAsia="Calibri" w:hAnsi="Calibri" w:cs="Arial"/>
              </w:rPr>
            </w:pPr>
          </w:p>
          <w:p w14:paraId="6D1A77D8" w14:textId="4BD3B206" w:rsidR="00434B9F" w:rsidRDefault="003E3DC8" w:rsidP="003E3DC8">
            <w:pPr>
              <w:pStyle w:val="CommentText"/>
              <w:rPr>
                <w:rFonts w:ascii="Calibri" w:eastAsia="Calibri" w:hAnsi="Calibri" w:cs="Arial"/>
                <w:sz w:val="22"/>
                <w:szCs w:val="22"/>
              </w:rPr>
            </w:pPr>
            <w:r>
              <w:rPr>
                <w:rFonts w:ascii="Calibri" w:hAnsi="Calibri"/>
                <w:sz w:val="22"/>
              </w:rPr>
              <w:t>Hyfforddiant Cymhwysedd Diwylliannol</w:t>
            </w:r>
          </w:p>
          <w:p w14:paraId="13616A79" w14:textId="1B3E52B7" w:rsidR="00D7224F" w:rsidRDefault="00D7224F" w:rsidP="003E3DC8">
            <w:pPr>
              <w:pStyle w:val="CommentText"/>
              <w:rPr>
                <w:rFonts w:ascii="Calibri" w:eastAsia="Calibri" w:hAnsi="Calibri" w:cs="Arial"/>
                <w:sz w:val="22"/>
                <w:szCs w:val="22"/>
              </w:rPr>
            </w:pPr>
          </w:p>
          <w:p w14:paraId="40F7F725" w14:textId="2D7FE67A" w:rsidR="00D7224F" w:rsidRPr="001239F5" w:rsidRDefault="00D7224F" w:rsidP="003E3DC8">
            <w:pPr>
              <w:pStyle w:val="CommentText"/>
              <w:rPr>
                <w:rFonts w:ascii="Calibri" w:eastAsia="Calibri" w:hAnsi="Calibri" w:cs="Arial"/>
                <w:sz w:val="22"/>
                <w:szCs w:val="22"/>
              </w:rPr>
            </w:pPr>
            <w:r>
              <w:rPr>
                <w:rFonts w:ascii="Calibri" w:hAnsi="Calibri"/>
                <w:sz w:val="22"/>
              </w:rPr>
              <w:t>PI 01/2019 -</w:t>
            </w:r>
            <w:r>
              <w:rPr>
                <w:sz w:val="22"/>
              </w:rPr>
              <w:t xml:space="preserve"> Rhannu Gwybodaeth a Rheoli Gofynion Monitro Electronig yn Effeithiol</w:t>
            </w:r>
          </w:p>
          <w:p w14:paraId="2ED15FEE" w14:textId="42D0C1ED" w:rsidR="002B4CC9" w:rsidRPr="0050660C" w:rsidRDefault="002B4CC9" w:rsidP="003E3DC8">
            <w:pPr>
              <w:pStyle w:val="CommentText"/>
              <w:rPr>
                <w:rFonts w:ascii="Calibri" w:eastAsia="Calibri" w:hAnsi="Calibri" w:cs="Arial"/>
                <w:sz w:val="22"/>
                <w:szCs w:val="22"/>
              </w:rPr>
            </w:pPr>
          </w:p>
          <w:p w14:paraId="64F0A0E5" w14:textId="390ED7E4" w:rsidR="00E00224" w:rsidRPr="0050660C" w:rsidRDefault="0018781A" w:rsidP="003E3DC8">
            <w:pPr>
              <w:pStyle w:val="CommentText"/>
              <w:rPr>
                <w:rFonts w:ascii="Calibri" w:eastAsia="Calibri" w:hAnsi="Calibri" w:cs="Arial"/>
                <w:sz w:val="22"/>
                <w:szCs w:val="22"/>
              </w:rPr>
            </w:pPr>
            <w:hyperlink r:id="rId101" w:history="1">
              <w:r w:rsidR="001B5313">
                <w:rPr>
                  <w:rStyle w:val="Hyperlink"/>
                  <w:rFonts w:ascii="Calibri" w:hAnsi="Calibri"/>
                  <w:sz w:val="22"/>
                  <w:szCs w:val="22"/>
                </w:rPr>
                <w:t>Adnodd Tystiolaeth Carchardai a Phrawf (Anghenion a nodweddion pobl sydd yn y carchar ac ar brawf)</w:t>
              </w:r>
            </w:hyperlink>
          </w:p>
          <w:p w14:paraId="2F990627" w14:textId="3A5A380C" w:rsidR="00DE4659" w:rsidRDefault="00DE4659" w:rsidP="003E3DC8">
            <w:pPr>
              <w:pStyle w:val="CommentText"/>
              <w:rPr>
                <w:rStyle w:val="Hyperlink"/>
              </w:rPr>
            </w:pPr>
          </w:p>
          <w:p w14:paraId="32250026" w14:textId="5EBF8B13" w:rsidR="006A6C4A" w:rsidRPr="0050660C" w:rsidRDefault="006A6C4A" w:rsidP="003E3DC8">
            <w:pPr>
              <w:pStyle w:val="CommentText"/>
              <w:rPr>
                <w:rStyle w:val="Hyperlink"/>
              </w:rPr>
            </w:pPr>
            <w:r>
              <w:rPr>
                <w:rStyle w:val="Hyperlink"/>
              </w:rPr>
              <w:t>Dyletswydd Cydraddoldeb y Sector Cyhoeddus dan Ddeddf Cydraddoldeb 2010</w:t>
            </w:r>
          </w:p>
          <w:p w14:paraId="700619A3" w14:textId="1E866D10" w:rsidR="00DE4659" w:rsidRPr="0050660C" w:rsidRDefault="00DE4659" w:rsidP="003E3DC8">
            <w:pPr>
              <w:pStyle w:val="CommentText"/>
              <w:rPr>
                <w:sz w:val="22"/>
                <w:szCs w:val="22"/>
              </w:rPr>
            </w:pPr>
          </w:p>
        </w:tc>
      </w:tr>
      <w:tr w:rsidR="00264D3F" w:rsidRPr="0050660C" w14:paraId="3A584F19" w14:textId="77777777" w:rsidTr="03708E20">
        <w:tc>
          <w:tcPr>
            <w:tcW w:w="921" w:type="dxa"/>
          </w:tcPr>
          <w:p w14:paraId="4FB2C107" w14:textId="17C93236" w:rsidR="00264D3F" w:rsidRPr="0050660C" w:rsidRDefault="007E53E2" w:rsidP="00FB12B2">
            <w:r>
              <w:lastRenderedPageBreak/>
              <w:t>4.3.3</w:t>
            </w:r>
          </w:p>
        </w:tc>
        <w:tc>
          <w:tcPr>
            <w:tcW w:w="2220" w:type="dxa"/>
          </w:tcPr>
          <w:p w14:paraId="17A4064F" w14:textId="1FB60FB4" w:rsidR="00264D3F" w:rsidRPr="0050660C" w:rsidRDefault="001C6290" w:rsidP="00FB12B2">
            <w:r>
              <w:rPr>
                <w:rFonts w:ascii="Calibri" w:hAnsi="Calibri"/>
              </w:rPr>
              <w:t>Cynllun rheoli risg wedi’i gwblhau lle mae’r unigolyn yn achosi risg ganolig / uchel neu risg uchel iawn o niwed difrifol.</w:t>
            </w:r>
          </w:p>
        </w:tc>
        <w:tc>
          <w:tcPr>
            <w:tcW w:w="7066" w:type="dxa"/>
          </w:tcPr>
          <w:p w14:paraId="358CDCC0" w14:textId="35798E53" w:rsidR="002F76E5" w:rsidRPr="0050660C" w:rsidRDefault="002F76E5" w:rsidP="008C3A35">
            <w:pPr>
              <w:rPr>
                <w:rFonts w:ascii="Calibri" w:eastAsia="Calibri" w:hAnsi="Calibri" w:cs="Arial"/>
              </w:rPr>
            </w:pPr>
            <w:r>
              <w:rPr>
                <w:rFonts w:ascii="Calibri" w:hAnsi="Calibri"/>
              </w:rPr>
              <w:t xml:space="preserve">Os yw’r Risg o Niwed Difrifol (ROSH) yn cael ei nodi fel risg ganolig, uchel neu uchel iawn mae angen rhoi ystyriaeth fanwl i reoli risg. Mae angen i Gynlluniau Rheoli Risg ymdrin â’r 4 colofn: Goruchwylio; Monitro a rheoli; Ymyriadau a thriniaeth; a Diogelwch dioddefwyr. </w:t>
            </w:r>
          </w:p>
          <w:p w14:paraId="77FD830B" w14:textId="77777777" w:rsidR="002F76E5" w:rsidRPr="0050660C" w:rsidRDefault="002F76E5" w:rsidP="002F76E5">
            <w:pPr>
              <w:rPr>
                <w:rFonts w:ascii="Calibri" w:eastAsia="Calibri" w:hAnsi="Calibri" w:cs="Arial"/>
              </w:rPr>
            </w:pPr>
          </w:p>
          <w:p w14:paraId="23A43F51" w14:textId="5AE8E01C" w:rsidR="00465E33" w:rsidRDefault="002F76E5" w:rsidP="002F76E5">
            <w:pPr>
              <w:rPr>
                <w:rFonts w:ascii="Calibri" w:eastAsia="Calibri" w:hAnsi="Calibri" w:cs="Arial"/>
              </w:rPr>
            </w:pPr>
            <w:r>
              <w:rPr>
                <w:rFonts w:ascii="Calibri" w:hAnsi="Calibri"/>
              </w:rPr>
              <w:t>Dylai’r cynlluniau hyn gae</w:t>
            </w:r>
            <w:r w:rsidR="00613C92">
              <w:rPr>
                <w:rFonts w:ascii="Calibri" w:hAnsi="Calibri"/>
              </w:rPr>
              <w:t>l</w:t>
            </w:r>
            <w:r>
              <w:rPr>
                <w:rFonts w:ascii="Calibri" w:hAnsi="Calibri"/>
              </w:rPr>
              <w:t xml:space="preserve"> eu llywio gan yr asesiad, y dylid ei wneud gan ystyried amrywiaeth eang o ffynonellau gwybodaeth, gan gynnwys yr un sydd ar brawf, asiantaethau statudol ac asiantaethau sy’n bartneriaid, ymgynghoriad Anhwylderau Personoliaeth Troseddwyr (lle bo’n berthnasol), dioddefwyr ac unrhyw hanes blaenorol o oruchwyliaeth a throseddu. </w:t>
            </w:r>
          </w:p>
          <w:p w14:paraId="62C220F8" w14:textId="77777777" w:rsidR="00465E33" w:rsidRDefault="00465E33" w:rsidP="002F76E5">
            <w:pPr>
              <w:rPr>
                <w:rFonts w:ascii="Calibri" w:eastAsia="Calibri" w:hAnsi="Calibri" w:cs="Arial"/>
              </w:rPr>
            </w:pPr>
          </w:p>
          <w:p w14:paraId="2A06C585" w14:textId="6F1DBBFF" w:rsidR="00264D3F" w:rsidRPr="0050660C" w:rsidRDefault="00AA1193" w:rsidP="002F76E5">
            <w:pPr>
              <w:rPr>
                <w:rFonts w:ascii="Calibri" w:eastAsia="Calibri" w:hAnsi="Calibri" w:cs="Arial"/>
              </w:rPr>
            </w:pPr>
            <w:r>
              <w:rPr>
                <w:rFonts w:ascii="Calibri" w:hAnsi="Calibri"/>
              </w:rPr>
              <w:t>Lle bo’n berthnasol, dylid rhannu’r cynllun gydag asiantaethau eraill perthnasol.</w:t>
            </w:r>
          </w:p>
          <w:p w14:paraId="4B67BC7B" w14:textId="77777777" w:rsidR="00BF0324" w:rsidRPr="0050660C" w:rsidRDefault="00BF0324" w:rsidP="002F76E5"/>
          <w:p w14:paraId="38F2B08E" w14:textId="5E7C5C18" w:rsidR="00BF0324" w:rsidRPr="0050660C" w:rsidRDefault="00BF0324" w:rsidP="002F76E5">
            <w:r>
              <w:t>Mae’r safon hon hefyd yn berthnasol i Reolwyr Troseddwyr yn y Carchar – gweler Atodiad B am ganllawiau manylach</w:t>
            </w:r>
          </w:p>
        </w:tc>
        <w:tc>
          <w:tcPr>
            <w:tcW w:w="4394" w:type="dxa"/>
          </w:tcPr>
          <w:p w14:paraId="0FFF556F" w14:textId="27F3259E" w:rsidR="001A51CC" w:rsidRDefault="001A51CC" w:rsidP="00FD3955">
            <w:r>
              <w:t>Dolenni EQuiP:</w:t>
            </w:r>
          </w:p>
          <w:p w14:paraId="19B5EC75" w14:textId="097D273D" w:rsidR="00FD3955" w:rsidRPr="0050660C" w:rsidRDefault="0018781A" w:rsidP="001B5313">
            <w:pPr>
              <w:pStyle w:val="ListParagraph"/>
              <w:numPr>
                <w:ilvl w:val="0"/>
                <w:numId w:val="27"/>
              </w:numPr>
            </w:pPr>
            <w:hyperlink r:id="rId102" w:history="1">
              <w:r w:rsidR="00F71C1D">
                <w:rPr>
                  <w:rStyle w:val="Hyperlink"/>
                </w:rPr>
                <w:t>Sicrhau Ansawdd Asesiadau (AQA)</w:t>
              </w:r>
            </w:hyperlink>
          </w:p>
          <w:p w14:paraId="0785EDB8" w14:textId="215707BC" w:rsidR="00264D3F" w:rsidRPr="0050660C" w:rsidRDefault="0018781A" w:rsidP="001B5313">
            <w:pPr>
              <w:pStyle w:val="ListParagraph"/>
              <w:numPr>
                <w:ilvl w:val="0"/>
                <w:numId w:val="27"/>
              </w:numPr>
              <w:rPr>
                <w:rStyle w:val="Hyperlink"/>
              </w:rPr>
            </w:pPr>
            <w:hyperlink r:id="rId103" w:history="1">
              <w:r w:rsidR="00AD74E1">
                <w:rPr>
                  <w:rStyle w:val="Hyperlink"/>
                </w:rPr>
                <w:t>Briff 7 Munud – Risg – Canllawiau 4 colofn</w:t>
              </w:r>
            </w:hyperlink>
          </w:p>
          <w:p w14:paraId="3CF5AF82" w14:textId="22D07018" w:rsidR="00217C60" w:rsidRDefault="0018781A" w:rsidP="001B5313">
            <w:pPr>
              <w:pStyle w:val="ListParagraph"/>
              <w:numPr>
                <w:ilvl w:val="0"/>
                <w:numId w:val="27"/>
              </w:numPr>
              <w:rPr>
                <w:rStyle w:val="Hyperlink"/>
              </w:rPr>
            </w:pPr>
            <w:hyperlink r:id="rId104" w:history="1">
              <w:r w:rsidR="00F71C1D">
                <w:rPr>
                  <w:rStyle w:val="Hyperlink"/>
                </w:rPr>
                <w:t>Cynlluniau Rheoli Risg</w:t>
              </w:r>
            </w:hyperlink>
          </w:p>
          <w:p w14:paraId="55EE5EFB" w14:textId="3169166C" w:rsidR="008B6168" w:rsidRDefault="0018781A" w:rsidP="001B5313">
            <w:pPr>
              <w:pStyle w:val="ListParagraph"/>
              <w:numPr>
                <w:ilvl w:val="0"/>
                <w:numId w:val="27"/>
              </w:numPr>
              <w:rPr>
                <w:rStyle w:val="Hyperlink"/>
              </w:rPr>
            </w:pPr>
            <w:hyperlink r:id="rId105" w:history="1">
              <w:r w:rsidR="008B6168">
                <w:rPr>
                  <w:rStyle w:val="Hyperlink"/>
                </w:rPr>
                <w:t>Anhwylderau Personoliaeth Troseddwyr</w:t>
              </w:r>
            </w:hyperlink>
          </w:p>
          <w:p w14:paraId="1FBEF12F" w14:textId="278DEE93" w:rsidR="00D71E65" w:rsidRDefault="0018781A" w:rsidP="001B5313">
            <w:pPr>
              <w:pStyle w:val="ListParagraph"/>
              <w:numPr>
                <w:ilvl w:val="0"/>
                <w:numId w:val="27"/>
              </w:numPr>
              <w:rPr>
                <w:rStyle w:val="Hyperlink"/>
              </w:rPr>
            </w:pPr>
            <w:hyperlink r:id="rId106" w:history="1">
              <w:r w:rsidR="00F71C1D">
                <w:rPr>
                  <w:rStyle w:val="Hyperlink"/>
                </w:rPr>
                <w:t xml:space="preserve">Perygl o Niwed difrifol </w:t>
              </w:r>
            </w:hyperlink>
          </w:p>
          <w:p w14:paraId="1B973239" w14:textId="0B063FDE" w:rsidR="00DB3A0A" w:rsidRPr="001B5313" w:rsidRDefault="0018781A">
            <w:pPr>
              <w:pStyle w:val="ListParagraph"/>
              <w:numPr>
                <w:ilvl w:val="0"/>
                <w:numId w:val="27"/>
              </w:numPr>
            </w:pPr>
            <w:hyperlink r:id="rId107" w:history="1">
              <w:r w:rsidR="00DB3A0A">
                <w:rPr>
                  <w:rStyle w:val="Hyperlink"/>
                </w:rPr>
                <w:t xml:space="preserve">Anhwylderau Personoliaeth Troseddwyr - </w:t>
              </w:r>
            </w:hyperlink>
            <w:r w:rsidR="00DB3A0A">
              <w:rPr>
                <w:color w:val="0070C0"/>
              </w:rPr>
              <w:t>canllawiau</w:t>
            </w:r>
          </w:p>
          <w:p w14:paraId="0E17A117" w14:textId="09CCDF8C" w:rsidR="003D5989" w:rsidRDefault="0018781A">
            <w:pPr>
              <w:pStyle w:val="ListParagraph"/>
              <w:numPr>
                <w:ilvl w:val="0"/>
                <w:numId w:val="27"/>
              </w:numPr>
            </w:pPr>
            <w:hyperlink r:id="rId108" w:history="1">
              <w:r w:rsidR="003D5989">
                <w:rPr>
                  <w:rStyle w:val="Hyperlink"/>
                </w:rPr>
                <w:t xml:space="preserve">Monitro </w:t>
              </w:r>
              <w:proofErr w:type="spellStart"/>
              <w:r w:rsidR="003D5989">
                <w:rPr>
                  <w:rStyle w:val="Hyperlink"/>
                </w:rPr>
                <w:t>Trywyddau</w:t>
              </w:r>
              <w:proofErr w:type="spellEnd"/>
              <w:r w:rsidR="003D5989">
                <w:rPr>
                  <w:rStyle w:val="Hyperlink"/>
                </w:rPr>
                <w:t xml:space="preserve"> (Tag GPS)</w:t>
              </w:r>
            </w:hyperlink>
          </w:p>
          <w:p w14:paraId="1DAE4687" w14:textId="13A8C4AB" w:rsidR="001C0F04" w:rsidRDefault="0018781A">
            <w:pPr>
              <w:pStyle w:val="ListParagraph"/>
              <w:numPr>
                <w:ilvl w:val="0"/>
                <w:numId w:val="27"/>
              </w:numPr>
            </w:pPr>
            <w:hyperlink r:id="rId109" w:history="1">
              <w:r w:rsidR="001C0F04">
                <w:rPr>
                  <w:rStyle w:val="Hyperlink"/>
                </w:rPr>
                <w:t>Monitro Electronig</w:t>
              </w:r>
            </w:hyperlink>
          </w:p>
          <w:p w14:paraId="04BFA8EA" w14:textId="4C8DA08C" w:rsidR="00C806C2" w:rsidRPr="00381087" w:rsidRDefault="0018781A" w:rsidP="00C806C2">
            <w:pPr>
              <w:pStyle w:val="ListParagraph"/>
              <w:numPr>
                <w:ilvl w:val="0"/>
                <w:numId w:val="27"/>
              </w:numPr>
            </w:pPr>
            <w:hyperlink r:id="rId110" w:history="1">
              <w:r w:rsidR="00C806C2">
                <w:rPr>
                  <w:rStyle w:val="Hyperlink"/>
                </w:rPr>
                <w:t>Asesu Cam-drin yn y Cartref yn y System Asesu Troseddwyr – Canllaw i Ymarferwyr</w:t>
              </w:r>
            </w:hyperlink>
          </w:p>
          <w:p w14:paraId="47BFCB96" w14:textId="7054FF30" w:rsidR="00C806C2" w:rsidRDefault="0018781A" w:rsidP="00C806C2">
            <w:pPr>
              <w:pStyle w:val="ListParagraph"/>
              <w:numPr>
                <w:ilvl w:val="0"/>
                <w:numId w:val="27"/>
              </w:numPr>
            </w:pPr>
            <w:hyperlink r:id="rId111" w:history="1">
              <w:r w:rsidR="00C806C2">
                <w:rPr>
                  <w:rStyle w:val="Hyperlink"/>
                </w:rPr>
                <w:t>Cam-drin yn y Cartref Pedair Colofn Rheoli Risg - Canllaw Cyflym</w:t>
              </w:r>
            </w:hyperlink>
          </w:p>
          <w:p w14:paraId="23F20446" w14:textId="07CEB699" w:rsidR="00C806C2" w:rsidRDefault="0018781A" w:rsidP="00C806C2">
            <w:pPr>
              <w:pStyle w:val="ListParagraph"/>
              <w:numPr>
                <w:ilvl w:val="0"/>
                <w:numId w:val="27"/>
              </w:numPr>
            </w:pPr>
            <w:hyperlink r:id="rId112" w:history="1">
              <w:r w:rsidR="00C806C2">
                <w:rPr>
                  <w:rStyle w:val="Hyperlink"/>
                </w:rPr>
                <w:t xml:space="preserve">Canllawiau Ymarferwyr </w:t>
              </w:r>
              <w:proofErr w:type="spellStart"/>
              <w:r w:rsidR="00C806C2">
                <w:rPr>
                  <w:rStyle w:val="Hyperlink"/>
                </w:rPr>
                <w:t>Stelcio</w:t>
              </w:r>
              <w:proofErr w:type="spellEnd"/>
              <w:r w:rsidR="00C806C2">
                <w:rPr>
                  <w:rStyle w:val="Hyperlink"/>
                </w:rPr>
                <w:t xml:space="preserve"> </w:t>
              </w:r>
            </w:hyperlink>
          </w:p>
          <w:p w14:paraId="1DEF1E80" w14:textId="20FCF12E" w:rsidR="00833DB9" w:rsidRDefault="00833DB9" w:rsidP="00833DB9"/>
          <w:p w14:paraId="254BE384" w14:textId="77777777" w:rsidR="00EB6F23" w:rsidRPr="00DD06E0" w:rsidRDefault="00833DB9" w:rsidP="00EB6F23">
            <w:pPr>
              <w:pStyle w:val="CommentText"/>
              <w:rPr>
                <w:rFonts w:ascii="Calibri" w:eastAsia="Calibri" w:hAnsi="Calibri" w:cs="Arial"/>
                <w:sz w:val="22"/>
                <w:szCs w:val="22"/>
              </w:rPr>
            </w:pPr>
            <w:r>
              <w:t xml:space="preserve">PI 01/2019 </w:t>
            </w:r>
            <w:r>
              <w:rPr>
                <w:rFonts w:ascii="Calibri" w:hAnsi="Calibri"/>
                <w:sz w:val="22"/>
              </w:rPr>
              <w:t>-</w:t>
            </w:r>
            <w:r>
              <w:rPr>
                <w:sz w:val="22"/>
              </w:rPr>
              <w:t xml:space="preserve"> </w:t>
            </w:r>
            <w:r>
              <w:t>Rhannu Gwybodaeth a Rheoli Gofynion Monitro Electronig yn Effeithiol</w:t>
            </w:r>
          </w:p>
          <w:p w14:paraId="169AAF8C" w14:textId="22E52A07" w:rsidR="00C806C2" w:rsidRDefault="00613C92" w:rsidP="001B5313">
            <w:pPr>
              <w:rPr>
                <w:rStyle w:val="Hyperlink"/>
                <w:sz w:val="20"/>
                <w:szCs w:val="20"/>
              </w:rPr>
            </w:pPr>
            <w:r>
              <w:fldChar w:fldCharType="begin"/>
            </w:r>
            <w:r>
              <w:instrText xml:space="preserve"> HYPERLINK </w:instrText>
            </w:r>
            <w:r>
              <w:fldChar w:fldCharType="separate"/>
            </w:r>
            <w:r>
              <w:rPr>
                <w:b/>
                <w:bCs/>
                <w:lang w:val="en-US"/>
              </w:rPr>
              <w:t>Error! Hyperlink reference not valid.</w:t>
            </w:r>
            <w:r>
              <w:rPr>
                <w:rStyle w:val="Hyperlink"/>
                <w:rFonts w:ascii="Calibri" w:hAnsi="Calibri"/>
              </w:rPr>
              <w:fldChar w:fldCharType="end"/>
            </w:r>
            <w:hyperlink r:id="rId113" w:history="1">
              <w:r w:rsidR="00C806C2">
                <w:rPr>
                  <w:rStyle w:val="Hyperlink"/>
                  <w:rFonts w:ascii="Calibri" w:hAnsi="Calibri"/>
                </w:rPr>
                <w:t>www.gov.uk</w:t>
              </w:r>
            </w:hyperlink>
          </w:p>
          <w:p w14:paraId="2C9900C7" w14:textId="77777777" w:rsidR="00C806C2" w:rsidRDefault="00C806C2" w:rsidP="001B5313">
            <w:pPr>
              <w:pStyle w:val="ListParagraph"/>
            </w:pPr>
          </w:p>
          <w:p w14:paraId="25C4F8D1" w14:textId="4C8A2216" w:rsidR="00540ADF" w:rsidRDefault="0018781A" w:rsidP="00FD3955">
            <w:pPr>
              <w:rPr>
                <w:rStyle w:val="Hyperlink"/>
              </w:rPr>
            </w:pPr>
            <w:hyperlink r:id="rId114" w:history="1">
              <w:proofErr w:type="spellStart"/>
              <w:r w:rsidR="001B5313">
                <w:rPr>
                  <w:rStyle w:val="Hyperlink"/>
                </w:rPr>
                <w:t>MyLearning</w:t>
              </w:r>
              <w:proofErr w:type="spellEnd"/>
              <w:r w:rsidR="001B5313">
                <w:rPr>
                  <w:rStyle w:val="Hyperlink"/>
                </w:rPr>
                <w:t xml:space="preserve"> – fideos 4 piler Cynlluniau Rheoli Risg</w:t>
              </w:r>
            </w:hyperlink>
            <w:r w:rsidR="001B5313">
              <w:rPr>
                <w:rStyle w:val="Hyperlink"/>
              </w:rPr>
              <w:t xml:space="preserve"> </w:t>
            </w:r>
          </w:p>
          <w:p w14:paraId="6197B607" w14:textId="6A4A9422" w:rsidR="00083E8B" w:rsidRDefault="0018781A" w:rsidP="00FD3955">
            <w:pPr>
              <w:rPr>
                <w:rStyle w:val="Hyperlink"/>
              </w:rPr>
            </w:pPr>
            <w:hyperlink r:id="rId115" w:history="1">
              <w:r w:rsidR="001B5313">
                <w:rPr>
                  <w:rStyle w:val="Hyperlink"/>
                </w:rPr>
                <w:t>Canllawiau Risg o Niwed Difrifol 2020</w:t>
              </w:r>
            </w:hyperlink>
          </w:p>
          <w:p w14:paraId="6B2C90BF" w14:textId="77777777" w:rsidR="001A1207" w:rsidRDefault="001A1207" w:rsidP="00FD3955">
            <w:pPr>
              <w:rPr>
                <w:rStyle w:val="Hyperlink"/>
              </w:rPr>
            </w:pPr>
          </w:p>
          <w:p w14:paraId="2A4A6BC1" w14:textId="4A21DD01" w:rsidR="001A1207" w:rsidRDefault="0018781A" w:rsidP="001A1207">
            <w:hyperlink r:id="rId116" w:history="1">
              <w:r w:rsidR="001A1207">
                <w:rPr>
                  <w:rStyle w:val="Hyperlink"/>
                </w:rPr>
                <w:t>RMP-Guide-Desk-Aid-Dec-2021.pdf (gsi.gov.uk)</w:t>
              </w:r>
            </w:hyperlink>
          </w:p>
          <w:p w14:paraId="4D4F3AEE" w14:textId="1028447C" w:rsidR="001721B1" w:rsidRDefault="0018781A" w:rsidP="001721B1">
            <w:hyperlink r:id="rId117" w:history="1">
              <w:proofErr w:type="spellStart"/>
              <w:r w:rsidR="001721B1">
                <w:rPr>
                  <w:rStyle w:val="Hyperlink"/>
                </w:rPr>
                <w:t>Risk</w:t>
              </w:r>
              <w:proofErr w:type="spellEnd"/>
              <w:r w:rsidR="001721B1">
                <w:rPr>
                  <w:rStyle w:val="Hyperlink"/>
                </w:rPr>
                <w:t xml:space="preserve"> of </w:t>
              </w:r>
              <w:proofErr w:type="spellStart"/>
              <w:r w:rsidR="001721B1">
                <w:rPr>
                  <w:rStyle w:val="Hyperlink"/>
                </w:rPr>
                <w:t>harm</w:t>
              </w:r>
              <w:proofErr w:type="spellEnd"/>
              <w:r w:rsidR="001721B1">
                <w:rPr>
                  <w:rStyle w:val="Hyperlink"/>
                </w:rPr>
                <w:t xml:space="preserve"> - HMPPS </w:t>
              </w:r>
              <w:proofErr w:type="spellStart"/>
              <w:r w:rsidR="001721B1">
                <w:rPr>
                  <w:rStyle w:val="Hyperlink"/>
                </w:rPr>
                <w:t>Intranet</w:t>
              </w:r>
              <w:proofErr w:type="spellEnd"/>
              <w:r w:rsidR="001721B1">
                <w:rPr>
                  <w:rStyle w:val="Hyperlink"/>
                </w:rPr>
                <w:t xml:space="preserve"> (gsi.gov.uk)</w:t>
              </w:r>
            </w:hyperlink>
          </w:p>
          <w:p w14:paraId="516C146C" w14:textId="142F0702" w:rsidR="001A1207" w:rsidRPr="0050660C" w:rsidRDefault="001A1207" w:rsidP="00FD3955"/>
        </w:tc>
      </w:tr>
      <w:tr w:rsidR="0082419D" w:rsidRPr="0050660C" w14:paraId="6F87E1BB" w14:textId="77777777" w:rsidTr="03708E20">
        <w:tc>
          <w:tcPr>
            <w:tcW w:w="921" w:type="dxa"/>
          </w:tcPr>
          <w:p w14:paraId="50B4AA37" w14:textId="155C19C2" w:rsidR="0082419D" w:rsidRPr="0050660C" w:rsidRDefault="007E53E2" w:rsidP="00FB12B2">
            <w:r>
              <w:lastRenderedPageBreak/>
              <w:t>4.3.4</w:t>
            </w:r>
          </w:p>
        </w:tc>
        <w:tc>
          <w:tcPr>
            <w:tcW w:w="2220" w:type="dxa"/>
          </w:tcPr>
          <w:p w14:paraId="3DF2CFDB" w14:textId="52C0299D" w:rsidR="0082419D" w:rsidRPr="0050660C" w:rsidRDefault="0029037F" w:rsidP="0039749A">
            <w:r>
              <w:rPr>
                <w:rFonts w:ascii="Calibri" w:hAnsi="Calibri"/>
              </w:rPr>
              <w:t>Mae pobl eraill sy’n ymwneud â chyflawni’r ddedfryd yn cael eu henwi a chaiff disgwyliadau cyswllt eu hegluro’n glir.</w:t>
            </w:r>
          </w:p>
        </w:tc>
        <w:tc>
          <w:tcPr>
            <w:tcW w:w="7066" w:type="dxa"/>
          </w:tcPr>
          <w:p w14:paraId="6D7C6FD0" w14:textId="77777777" w:rsidR="00F66776" w:rsidRDefault="00006F47" w:rsidP="00DE5911">
            <w:pPr>
              <w:rPr>
                <w:rFonts w:ascii="Calibri" w:eastAsia="Calibri" w:hAnsi="Calibri" w:cs="Arial"/>
              </w:rPr>
            </w:pPr>
            <w:r>
              <w:rPr>
                <w:rFonts w:ascii="Calibri" w:hAnsi="Calibri"/>
              </w:rPr>
              <w:t xml:space="preserve">Mae’r Ymarferydd Prawf yn dod â’r holl waith sy’n cael ei wneud gyda’r unigolyn mae’n ei oruchwylio. Mae hyn yn cynnwys gwaith sy’n cael ei wneud yn y Gwasanaeth Prawf a gwaith gan darparwyr allanol. Er mwyn sicrhau bod gwaith yn cael ei gydlynu a’i fod yn cyflawni amcanion y cynllun dedfryd a rheoli risg, dylai’r ymarferydd ymgynghori â’r rhai sy'n cael eu henwi yn y cynllun a bod yn ymwybodol o gynnwys a sail resymegol cynlluniau asiantaethau eraill. </w:t>
            </w:r>
          </w:p>
          <w:p w14:paraId="2EF30EE1" w14:textId="77777777" w:rsidR="00F66776" w:rsidRDefault="00F66776" w:rsidP="00DE5911">
            <w:pPr>
              <w:rPr>
                <w:rFonts w:ascii="Calibri" w:eastAsia="Calibri" w:hAnsi="Calibri" w:cs="Arial"/>
              </w:rPr>
            </w:pPr>
          </w:p>
          <w:p w14:paraId="79B471AB" w14:textId="59DA837C" w:rsidR="00DE5911" w:rsidRPr="0050660C" w:rsidRDefault="00DE5911" w:rsidP="00DE5911">
            <w:pPr>
              <w:rPr>
                <w:rFonts w:ascii="Calibri" w:eastAsia="Calibri" w:hAnsi="Calibri" w:cs="Arial"/>
              </w:rPr>
            </w:pPr>
            <w:r>
              <w:rPr>
                <w:rFonts w:ascii="Calibri" w:hAnsi="Calibri"/>
              </w:rPr>
              <w:t xml:space="preserve">Dylai cyfathrebu rhwng gwasanaethau sicrhau bod cynlluniau’n cael eu rhannu’n briodol, eu hintegreiddio a’u bod yn cefnogi ei gilydd. </w:t>
            </w:r>
          </w:p>
          <w:p w14:paraId="1A799E57" w14:textId="43B23F20" w:rsidR="00DE5911" w:rsidRDefault="00DE5911" w:rsidP="00DE5911">
            <w:pPr>
              <w:rPr>
                <w:rFonts w:ascii="Calibri" w:eastAsia="Calibri" w:hAnsi="Calibri" w:cs="Arial"/>
              </w:rPr>
            </w:pPr>
          </w:p>
          <w:p w14:paraId="282C88FE" w14:textId="75620CA9" w:rsidR="009B4DE3" w:rsidRDefault="009B4DE3" w:rsidP="00DE5911">
            <w:pPr>
              <w:rPr>
                <w:rFonts w:ascii="Calibri" w:eastAsia="Calibri" w:hAnsi="Calibri" w:cs="Arial"/>
              </w:rPr>
            </w:pPr>
            <w:r>
              <w:rPr>
                <w:rFonts w:ascii="Calibri" w:hAnsi="Calibri"/>
              </w:rPr>
              <w:t>Lle bo gofynion monitro electronig ar waith, dylai’r cynllun gynnwys manylion y darparwr Monitro Electronig a hyd y tag. Lle bo hyn yn ymwneud â monitro llwybrau, dylai’r swyddog cyfrifol wneud ceisiadau rheolaidd am ddata trywydd fel rhan o reoli risg.</w:t>
            </w:r>
          </w:p>
          <w:p w14:paraId="7964460C" w14:textId="77777777" w:rsidR="00AC18F9" w:rsidRPr="0050660C" w:rsidRDefault="00AC18F9" w:rsidP="00DE5911">
            <w:pPr>
              <w:rPr>
                <w:rFonts w:ascii="Calibri" w:eastAsia="Calibri" w:hAnsi="Calibri" w:cs="Arial"/>
              </w:rPr>
            </w:pPr>
          </w:p>
          <w:p w14:paraId="00B13221" w14:textId="2C250152" w:rsidR="00D0766C" w:rsidRDefault="00DE5911" w:rsidP="00DE5911">
            <w:pPr>
              <w:rPr>
                <w:rFonts w:ascii="Calibri" w:eastAsia="Calibri" w:hAnsi="Calibri" w:cs="Arial"/>
              </w:rPr>
            </w:pPr>
            <w:r>
              <w:rPr>
                <w:rFonts w:ascii="Calibri" w:hAnsi="Calibri"/>
              </w:rPr>
              <w:t xml:space="preserve">Os yw achos yn cael ei asesu fel un sydd â risg uchel/uchel iawn o niwed, a bod angen trefniadau rheoli risg </w:t>
            </w:r>
            <w:proofErr w:type="spellStart"/>
            <w:r>
              <w:rPr>
                <w:rFonts w:ascii="Calibri" w:hAnsi="Calibri"/>
              </w:rPr>
              <w:t>amlasiantaethol</w:t>
            </w:r>
            <w:proofErr w:type="spellEnd"/>
            <w:r>
              <w:rPr>
                <w:rFonts w:ascii="Calibri" w:hAnsi="Calibri"/>
              </w:rPr>
              <w:t xml:space="preserve"> sylweddol, mae’n hanfodol bod cynlluniau sydd yn nodiadau’r Trefniadau </w:t>
            </w:r>
            <w:proofErr w:type="spellStart"/>
            <w:r>
              <w:rPr>
                <w:rFonts w:ascii="Calibri" w:hAnsi="Calibri"/>
              </w:rPr>
              <w:t>Amlasiantaethol</w:t>
            </w:r>
            <w:proofErr w:type="spellEnd"/>
            <w:r>
              <w:rPr>
                <w:rFonts w:ascii="Calibri" w:hAnsi="Calibri"/>
              </w:rPr>
              <w:t xml:space="preserve"> ar gyfer Amddiffyn y Cyhoedd (MAPPA), cofnodion diogelu plant, a’r System Asesu Troseddwyr (</w:t>
            </w:r>
            <w:proofErr w:type="spellStart"/>
            <w:r>
              <w:rPr>
                <w:rFonts w:ascii="Calibri" w:hAnsi="Calibri"/>
              </w:rPr>
              <w:t>AIOASys</w:t>
            </w:r>
            <w:proofErr w:type="spellEnd"/>
            <w:r>
              <w:rPr>
                <w:rFonts w:ascii="Calibri" w:hAnsi="Calibri"/>
              </w:rPr>
              <w:t>) seiliedig ar y System Rheoli Risg Gweithredol (ARMS) yn gydnaws.</w:t>
            </w:r>
          </w:p>
          <w:p w14:paraId="22B0758A" w14:textId="77777777" w:rsidR="00A51196" w:rsidRDefault="00A51196" w:rsidP="00DE5911">
            <w:pPr>
              <w:rPr>
                <w:rFonts w:ascii="Calibri" w:eastAsia="Calibri" w:hAnsi="Calibri" w:cs="Arial"/>
              </w:rPr>
            </w:pPr>
          </w:p>
          <w:p w14:paraId="30E63CCD" w14:textId="5868AEA8" w:rsidR="00A51196" w:rsidRPr="00C92809" w:rsidRDefault="00A51196" w:rsidP="00DE5911">
            <w:pPr>
              <w:rPr>
                <w:rFonts w:ascii="Calibri" w:eastAsia="Calibri" w:hAnsi="Calibri" w:cs="Arial"/>
              </w:rPr>
            </w:pPr>
            <w:r>
              <w:t>Rhaid i ymarferwyr prawf gysylltu â phartneriaid, teulu neu oedolion allweddol eraill ym mywydau’r unigolyn dan oruchwyliaeth i sicrhau bod risg i aelodau’r teulu ac i bobl eraill arwyddocaol yn cael ei hasesu cyn iddynt gael eu cynnwys mewn cynlluniau rheoli risg neu gynlluniau dedfrydu ac i sicrhau yr ymgynghorir yn gyntaf ag unrhyw unigolyn a nodir mewn cynllun rheoli risg.</w:t>
            </w:r>
          </w:p>
          <w:p w14:paraId="3171BAF6" w14:textId="77777777" w:rsidR="00BF0324" w:rsidRPr="003B269A" w:rsidRDefault="00BF0324" w:rsidP="00DE5911">
            <w:pPr>
              <w:rPr>
                <w:rFonts w:ascii="Calibri" w:eastAsia="Calibri" w:hAnsi="Calibri" w:cs="Arial"/>
              </w:rPr>
            </w:pPr>
          </w:p>
          <w:p w14:paraId="6C588302" w14:textId="717E12E6" w:rsidR="00BF0324" w:rsidRPr="0050660C" w:rsidRDefault="00BF0324" w:rsidP="00DE5911">
            <w:pPr>
              <w:rPr>
                <w:rFonts w:ascii="Calibri" w:eastAsia="Calibri" w:hAnsi="Calibri" w:cs="Arial"/>
              </w:rPr>
            </w:pPr>
            <w:r>
              <w:rPr>
                <w:rFonts w:ascii="Calibri" w:hAnsi="Calibri"/>
              </w:rPr>
              <w:t>Mae’r safon hon hefyd yn berthnasol i Reolwyr Troseddwyr yn y Carchar – gweler Atodiad B am ganllawiau manylach</w:t>
            </w:r>
          </w:p>
          <w:p w14:paraId="271CD02A" w14:textId="27EE62DF" w:rsidR="00D0766C" w:rsidRPr="0050660C" w:rsidRDefault="00D0766C" w:rsidP="00DE5911">
            <w:pPr>
              <w:rPr>
                <w:color w:val="FF0000"/>
              </w:rPr>
            </w:pPr>
          </w:p>
        </w:tc>
        <w:tc>
          <w:tcPr>
            <w:tcW w:w="4394" w:type="dxa"/>
          </w:tcPr>
          <w:p w14:paraId="517081DD" w14:textId="15FB1B36" w:rsidR="00D966A3" w:rsidRPr="001B5313" w:rsidRDefault="00D966A3" w:rsidP="001B5313">
            <w:pPr>
              <w:rPr>
                <w:rFonts w:ascii="Calibri" w:eastAsia="Calibri" w:hAnsi="Calibri" w:cs="Arial"/>
                <w:color w:val="0066FF"/>
                <w:u w:val="single"/>
              </w:rPr>
            </w:pPr>
            <w:r>
              <w:rPr>
                <w:rFonts w:ascii="Calibri" w:hAnsi="Calibri"/>
                <w:color w:val="0066FF"/>
                <w:u w:val="single"/>
              </w:rPr>
              <w:t>Dolenni EQuiP:</w:t>
            </w:r>
          </w:p>
          <w:p w14:paraId="299EBDDE" w14:textId="73D809B5" w:rsidR="00553EC1" w:rsidRPr="00C92809" w:rsidRDefault="0018781A" w:rsidP="001B5313">
            <w:pPr>
              <w:pStyle w:val="ListParagraph"/>
              <w:numPr>
                <w:ilvl w:val="0"/>
                <w:numId w:val="28"/>
              </w:numPr>
              <w:rPr>
                <w:rFonts w:ascii="Calibri" w:eastAsia="Calibri" w:hAnsi="Calibri" w:cs="Arial"/>
                <w:color w:val="0066FF"/>
                <w:u w:val="single"/>
              </w:rPr>
            </w:pPr>
            <w:hyperlink r:id="rId118" w:history="1">
              <w:r w:rsidR="00F71C1D">
                <w:rPr>
                  <w:rFonts w:ascii="Calibri" w:hAnsi="Calibri"/>
                  <w:color w:val="0066FF"/>
                  <w:u w:val="single"/>
                </w:rPr>
                <w:t>Canllawiau ar Wybodaeth Sensitif</w:t>
              </w:r>
            </w:hyperlink>
          </w:p>
          <w:p w14:paraId="28DCF2E2" w14:textId="41F95B97" w:rsidR="00D966A3" w:rsidRPr="00C92809" w:rsidRDefault="0018781A" w:rsidP="001B5313">
            <w:pPr>
              <w:pStyle w:val="ListParagraph"/>
              <w:numPr>
                <w:ilvl w:val="0"/>
                <w:numId w:val="28"/>
              </w:numPr>
              <w:rPr>
                <w:rFonts w:ascii="Calibri" w:eastAsia="Calibri" w:hAnsi="Calibri" w:cs="Arial"/>
                <w:color w:val="0066FF"/>
                <w:u w:val="single"/>
              </w:rPr>
            </w:pPr>
            <w:hyperlink r:id="rId119">
              <w:r w:rsidR="00D966A3">
                <w:rPr>
                  <w:rFonts w:ascii="Calibri" w:hAnsi="Calibri"/>
                  <w:color w:val="0066FF"/>
                  <w:u w:val="single"/>
                </w:rPr>
                <w:t>Diogelu Data - GDPR 2018</w:t>
              </w:r>
            </w:hyperlink>
          </w:p>
          <w:p w14:paraId="2B18BC01" w14:textId="163B8CFF" w:rsidR="00D966A3" w:rsidRPr="003B269A" w:rsidRDefault="0018781A" w:rsidP="001B5313">
            <w:pPr>
              <w:pStyle w:val="ListParagraph"/>
              <w:numPr>
                <w:ilvl w:val="0"/>
                <w:numId w:val="28"/>
              </w:numPr>
              <w:rPr>
                <w:rFonts w:ascii="Calibri" w:eastAsia="Calibri" w:hAnsi="Calibri" w:cs="Arial"/>
              </w:rPr>
            </w:pPr>
            <w:hyperlink r:id="rId120" w:history="1">
              <w:r w:rsidR="00D966A3">
                <w:rPr>
                  <w:rFonts w:ascii="Calibri" w:hAnsi="Calibri"/>
                  <w:color w:val="0066FF"/>
                  <w:u w:val="single"/>
                </w:rPr>
                <w:t>Fframwaith Polisi Diogelwch Gwybodaeth</w:t>
              </w:r>
            </w:hyperlink>
          </w:p>
          <w:p w14:paraId="6EF1296F" w14:textId="059CBDA6" w:rsidR="00D966A3" w:rsidRPr="00C92809" w:rsidRDefault="0018781A" w:rsidP="001B5313">
            <w:pPr>
              <w:pStyle w:val="ListParagraph"/>
              <w:numPr>
                <w:ilvl w:val="0"/>
                <w:numId w:val="28"/>
              </w:numPr>
              <w:rPr>
                <w:rFonts w:ascii="Calibri" w:eastAsia="Calibri" w:hAnsi="Calibri" w:cs="Arial"/>
                <w:color w:val="0066FF"/>
                <w:u w:val="single"/>
              </w:rPr>
            </w:pPr>
            <w:hyperlink r:id="rId121" w:history="1">
              <w:r w:rsidR="00D966A3">
                <w:rPr>
                  <w:rFonts w:ascii="Calibri" w:hAnsi="Calibri"/>
                  <w:color w:val="0066FF"/>
                  <w:u w:val="single"/>
                </w:rPr>
                <w:t>MAPPA</w:t>
              </w:r>
            </w:hyperlink>
          </w:p>
          <w:p w14:paraId="34CF7492" w14:textId="692446D2" w:rsidR="00D966A3" w:rsidRPr="00C92809" w:rsidRDefault="0018781A" w:rsidP="001B5313">
            <w:pPr>
              <w:pStyle w:val="ListParagraph"/>
              <w:numPr>
                <w:ilvl w:val="0"/>
                <w:numId w:val="28"/>
              </w:numPr>
              <w:rPr>
                <w:rFonts w:ascii="Calibri" w:eastAsia="Calibri" w:hAnsi="Calibri" w:cs="Arial"/>
                <w:color w:val="0066FF"/>
                <w:u w:val="single"/>
              </w:rPr>
            </w:pPr>
            <w:hyperlink r:id="rId122" w:history="1">
              <w:r w:rsidR="00D966A3">
                <w:rPr>
                  <w:rStyle w:val="Hyperlink"/>
                  <w:rFonts w:ascii="Calibri" w:hAnsi="Calibri"/>
                </w:rPr>
                <w:t>RAR</w:t>
              </w:r>
            </w:hyperlink>
            <w:r w:rsidR="00D966A3">
              <w:rPr>
                <w:rFonts w:ascii="Calibri" w:hAnsi="Calibri"/>
                <w:color w:val="0066FF"/>
                <w:u w:val="single"/>
              </w:rPr>
              <w:t xml:space="preserve"> </w:t>
            </w:r>
          </w:p>
          <w:p w14:paraId="0344F950" w14:textId="2FBDC500" w:rsidR="00D966A3" w:rsidRDefault="0018781A" w:rsidP="001B5313">
            <w:pPr>
              <w:pStyle w:val="ListParagraph"/>
              <w:numPr>
                <w:ilvl w:val="0"/>
                <w:numId w:val="28"/>
              </w:numPr>
              <w:rPr>
                <w:rStyle w:val="Hyperlink"/>
              </w:rPr>
            </w:pPr>
            <w:hyperlink r:id="rId123" w:history="1">
              <w:r w:rsidR="00D966A3">
                <w:rPr>
                  <w:rStyle w:val="Hyperlink"/>
                </w:rPr>
                <w:t>Systemau Asesu Troseddwyr sy’n seiliedig ar ARMS</w:t>
              </w:r>
            </w:hyperlink>
          </w:p>
          <w:p w14:paraId="081D2D7C" w14:textId="1E3B5B42" w:rsidR="00D966A3" w:rsidRPr="001B5313" w:rsidRDefault="0018781A" w:rsidP="00D966A3">
            <w:pPr>
              <w:pStyle w:val="ListParagraph"/>
              <w:numPr>
                <w:ilvl w:val="0"/>
                <w:numId w:val="27"/>
              </w:numPr>
              <w:rPr>
                <w:color w:val="0066FF" w:themeColor="hyperlink"/>
                <w:u w:val="single"/>
              </w:rPr>
            </w:pPr>
            <w:hyperlink r:id="rId124" w:history="1">
              <w:r w:rsidR="00D966A3">
                <w:rPr>
                  <w:rStyle w:val="Hyperlink"/>
                </w:rPr>
                <w:t>Anhwylderau Personoliaeth Troseddwyr</w:t>
              </w:r>
            </w:hyperlink>
            <w:r w:rsidR="00D966A3">
              <w:t xml:space="preserve"> </w:t>
            </w:r>
          </w:p>
          <w:p w14:paraId="7A44728E" w14:textId="6628A6AD" w:rsidR="003D5989" w:rsidRPr="001B5313" w:rsidRDefault="0018781A" w:rsidP="00D966A3">
            <w:pPr>
              <w:pStyle w:val="ListParagraph"/>
              <w:numPr>
                <w:ilvl w:val="0"/>
                <w:numId w:val="27"/>
              </w:numPr>
              <w:rPr>
                <w:color w:val="0066FF" w:themeColor="hyperlink"/>
                <w:u w:val="single"/>
              </w:rPr>
            </w:pPr>
            <w:hyperlink r:id="rId125" w:history="1">
              <w:r w:rsidR="003D5989">
                <w:rPr>
                  <w:rStyle w:val="Hyperlink"/>
                </w:rPr>
                <w:t>Monitro Llwybr (tag GPS)</w:t>
              </w:r>
            </w:hyperlink>
          </w:p>
          <w:p w14:paraId="000653B2" w14:textId="408F216D" w:rsidR="008E2FA5" w:rsidRPr="001B5313" w:rsidRDefault="0018781A" w:rsidP="00D966A3">
            <w:pPr>
              <w:pStyle w:val="ListParagraph"/>
              <w:numPr>
                <w:ilvl w:val="0"/>
                <w:numId w:val="27"/>
              </w:numPr>
              <w:rPr>
                <w:color w:val="0066FF" w:themeColor="hyperlink"/>
                <w:u w:val="single"/>
              </w:rPr>
            </w:pPr>
            <w:hyperlink r:id="rId126" w:history="1">
              <w:r w:rsidR="008E2FA5">
                <w:rPr>
                  <w:rStyle w:val="Hyperlink"/>
                </w:rPr>
                <w:t xml:space="preserve">Monitro Electronig </w:t>
              </w:r>
            </w:hyperlink>
          </w:p>
          <w:p w14:paraId="671BFE7F" w14:textId="4E021FA0" w:rsidR="000B319D" w:rsidRDefault="0018781A" w:rsidP="00D966A3">
            <w:pPr>
              <w:pStyle w:val="ListParagraph"/>
              <w:numPr>
                <w:ilvl w:val="0"/>
                <w:numId w:val="27"/>
              </w:numPr>
              <w:rPr>
                <w:rStyle w:val="Hyperlink"/>
              </w:rPr>
            </w:pPr>
            <w:hyperlink r:id="rId127" w:history="1">
              <w:r w:rsidR="000B319D">
                <w:rPr>
                  <w:rStyle w:val="Hyperlink"/>
                </w:rPr>
                <w:t xml:space="preserve">Cyfarwyddyd Prawf </w:t>
              </w:r>
            </w:hyperlink>
          </w:p>
          <w:p w14:paraId="49920E8C" w14:textId="77777777" w:rsidR="00D966A3" w:rsidRPr="0050660C" w:rsidRDefault="00D966A3" w:rsidP="00D966A3">
            <w:pPr>
              <w:rPr>
                <w:rFonts w:ascii="Calibri" w:eastAsia="Calibri" w:hAnsi="Calibri" w:cs="Arial"/>
                <w:color w:val="0066FF"/>
                <w:u w:val="single"/>
              </w:rPr>
            </w:pPr>
          </w:p>
          <w:p w14:paraId="31E80178" w14:textId="0547F195" w:rsidR="00553EC1" w:rsidRPr="0050660C" w:rsidRDefault="00553EC1" w:rsidP="00553EC1">
            <w:pPr>
              <w:rPr>
                <w:rFonts w:ascii="Calibri" w:eastAsia="Calibri" w:hAnsi="Calibri" w:cs="Arial"/>
              </w:rPr>
            </w:pPr>
            <w:r>
              <w:rPr>
                <w:rFonts w:ascii="Calibri" w:hAnsi="Calibri"/>
              </w:rPr>
              <w:t>PI 03/2009 – Sicrwydd Gwybodaeth</w:t>
            </w:r>
          </w:p>
          <w:p w14:paraId="2C8D1A02" w14:textId="77777777" w:rsidR="00553EC1" w:rsidRPr="0050660C" w:rsidRDefault="00553EC1" w:rsidP="00553EC1">
            <w:pPr>
              <w:rPr>
                <w:rFonts w:ascii="Calibri" w:eastAsia="Calibri" w:hAnsi="Calibri" w:cs="Arial"/>
              </w:rPr>
            </w:pPr>
            <w:r>
              <w:rPr>
                <w:rFonts w:ascii="Calibri" w:hAnsi="Calibri"/>
              </w:rPr>
              <w:t>PI 21/2010 – Cytundeb Rhannu Gwybodaeth</w:t>
            </w:r>
          </w:p>
          <w:p w14:paraId="3C2B8828" w14:textId="77777777" w:rsidR="00553EC1" w:rsidRPr="0050660C" w:rsidRDefault="00553EC1" w:rsidP="00553EC1">
            <w:pPr>
              <w:rPr>
                <w:rFonts w:ascii="Calibri" w:eastAsia="Calibri" w:hAnsi="Calibri" w:cs="Arial"/>
              </w:rPr>
            </w:pPr>
            <w:r>
              <w:rPr>
                <w:rFonts w:ascii="Calibri" w:hAnsi="Calibri"/>
              </w:rPr>
              <w:t>PI 20/2010 – Ymdrin â Gwybodaeth Sensitif gan Asiantaethau Cyfiawnder Troseddol</w:t>
            </w:r>
          </w:p>
          <w:p w14:paraId="6D1340AB" w14:textId="01BE05B4" w:rsidR="00553EC1" w:rsidRDefault="00553EC1" w:rsidP="00553EC1">
            <w:pPr>
              <w:rPr>
                <w:rFonts w:ascii="Calibri" w:eastAsia="Calibri" w:hAnsi="Calibri" w:cs="Arial"/>
              </w:rPr>
            </w:pPr>
            <w:r>
              <w:rPr>
                <w:rFonts w:ascii="Calibri" w:hAnsi="Calibri"/>
              </w:rPr>
              <w:t>PI 59/2014 – Rheoli Cofnodion Troseddwyr</w:t>
            </w:r>
          </w:p>
          <w:p w14:paraId="71ED7C84" w14:textId="54816927" w:rsidR="008E2FA5" w:rsidRDefault="008E2FA5" w:rsidP="00553EC1">
            <w:pPr>
              <w:rPr>
                <w:rFonts w:ascii="Calibri" w:eastAsia="Calibri" w:hAnsi="Calibri" w:cs="Arial"/>
              </w:rPr>
            </w:pPr>
            <w:r>
              <w:rPr>
                <w:rFonts w:ascii="Calibri" w:hAnsi="Calibri"/>
              </w:rPr>
              <w:t xml:space="preserve">PI 01/19 - </w:t>
            </w:r>
          </w:p>
          <w:p w14:paraId="07F98893" w14:textId="168C302F" w:rsidR="00D966A3" w:rsidRPr="0050660C" w:rsidRDefault="00D966A3" w:rsidP="00553EC1">
            <w:pPr>
              <w:rPr>
                <w:color w:val="0066FF"/>
                <w:u w:val="single"/>
              </w:rPr>
            </w:pPr>
          </w:p>
          <w:p w14:paraId="176A994D" w14:textId="091DF65D" w:rsidR="00CF2E3D" w:rsidRPr="0050660C" w:rsidRDefault="00CF2E3D" w:rsidP="00553EC1"/>
        </w:tc>
      </w:tr>
      <w:tr w:rsidR="0082419D" w:rsidRPr="0050660C" w14:paraId="6DDBA9BB" w14:textId="77777777" w:rsidTr="03708E20">
        <w:tc>
          <w:tcPr>
            <w:tcW w:w="921" w:type="dxa"/>
          </w:tcPr>
          <w:p w14:paraId="51E62ECA" w14:textId="1A3AB377" w:rsidR="0082419D" w:rsidRPr="0050660C" w:rsidRDefault="000F3657" w:rsidP="00FB12B2">
            <w:r>
              <w:lastRenderedPageBreak/>
              <w:t>4.3.5</w:t>
            </w:r>
          </w:p>
        </w:tc>
        <w:tc>
          <w:tcPr>
            <w:tcW w:w="2220" w:type="dxa"/>
          </w:tcPr>
          <w:p w14:paraId="069DD3BA" w14:textId="557C5D52" w:rsidR="0082419D" w:rsidRPr="0050660C" w:rsidRDefault="00E80399" w:rsidP="0039749A">
            <w:r>
              <w:rPr>
                <w:rFonts w:ascii="Calibri" w:hAnsi="Calibri"/>
              </w:rPr>
              <w:t>Ar gyfer Gorchymyn Cymunedol neu Orchymyn Dedfryd Ohiriedig caiff Cynllun ei gwblhau ar ôl dedfryd cyn pen 15 niwrnod ar ôl yr apwyntiad cyntaf.</w:t>
            </w:r>
          </w:p>
        </w:tc>
        <w:tc>
          <w:tcPr>
            <w:tcW w:w="7066" w:type="dxa"/>
          </w:tcPr>
          <w:p w14:paraId="0B768CC6" w14:textId="4BC51F7F" w:rsidR="0082419D" w:rsidRDefault="00F86264" w:rsidP="00FB12B2">
            <w:pPr>
              <w:rPr>
                <w:rFonts w:ascii="Calibri" w:eastAsia="Calibri" w:hAnsi="Calibri" w:cs="Arial"/>
              </w:rPr>
            </w:pPr>
            <w:r>
              <w:rPr>
                <w:rFonts w:ascii="Calibri" w:hAnsi="Calibri"/>
              </w:rPr>
              <w:t xml:space="preserve">Rhaid cwblhau cynlluniau cyn pen 15 diwrnod gwaith o ddyddiad yr apwyntiad cyntaf. Mae ymwneud yn gynnar â’r gwaith o gynllunio’r ddedfryd yn helpu i ddatblygu perthynas effeithiol ac ymatal. Mae hyn hefyd yn bodloni disgwyliadau’r Llys a dioddefwyr y bydd gwaith i fynd i’r afael â risgiau ac anghenion yn cychwyn ar unwaith. </w:t>
            </w:r>
          </w:p>
          <w:p w14:paraId="645631C9" w14:textId="77777777" w:rsidR="007D5E24" w:rsidRPr="0050660C" w:rsidRDefault="007D5E24" w:rsidP="00FB12B2">
            <w:pPr>
              <w:rPr>
                <w:rFonts w:ascii="Calibri" w:eastAsia="Calibri" w:hAnsi="Calibri" w:cs="Arial"/>
              </w:rPr>
            </w:pPr>
          </w:p>
          <w:p w14:paraId="38822894" w14:textId="74AFC8A2" w:rsidR="001B649F" w:rsidRDefault="001B649F" w:rsidP="001B649F">
            <w:r>
              <w:t>Mae’n ofynnol i ofynion Gwaith Di-dâl ddechrau cyn pen 15 niwrnod o’r ddedfryd er mwyn cefnogi’r gofyniad cyfreithiol i gwblhau gwaith di-dâl cyn pen 12 mis. Rhaid cynnal asesiad Gwaith Di-dâl cyn i’r un sydd ar brawf ddechrau ei ddiwrnodau gwaith. O fewn y cyfnod hwn caiff asesiad cywir o risg ac angen ei gwblhau er mwyn cefnogi lleoliad gweithgaredd priodol gan gynnwys Addysg, Hyfforddiant a Chyflogaeth.</w:t>
            </w:r>
          </w:p>
          <w:p w14:paraId="4C133F7F" w14:textId="1977CB59" w:rsidR="007D5E24" w:rsidRDefault="007D5E24" w:rsidP="001B649F"/>
          <w:p w14:paraId="6FD03FF6" w14:textId="784A4A60" w:rsidR="001B649F" w:rsidRPr="0050660C" w:rsidRDefault="001B649F" w:rsidP="00FB12B2">
            <w:pPr>
              <w:rPr>
                <w:color w:val="FF0000"/>
              </w:rPr>
            </w:pPr>
          </w:p>
        </w:tc>
        <w:tc>
          <w:tcPr>
            <w:tcW w:w="4394" w:type="dxa"/>
          </w:tcPr>
          <w:p w14:paraId="68B69C81" w14:textId="42840C79" w:rsidR="0082419D" w:rsidRPr="0050660C" w:rsidRDefault="0018781A" w:rsidP="00FB12B2">
            <w:pPr>
              <w:rPr>
                <w:rStyle w:val="Hyperlink"/>
              </w:rPr>
            </w:pPr>
            <w:hyperlink r:id="rId128" w:history="1">
              <w:r w:rsidR="001B5313">
                <w:rPr>
                  <w:rStyle w:val="Hyperlink"/>
                </w:rPr>
                <w:t>EQuiP – Cynllunio Dedfryd</w:t>
              </w:r>
            </w:hyperlink>
          </w:p>
          <w:p w14:paraId="185B41D5" w14:textId="77777777" w:rsidR="0095371A" w:rsidRPr="0050660C" w:rsidRDefault="0095371A" w:rsidP="00FB12B2">
            <w:pPr>
              <w:rPr>
                <w:rStyle w:val="Hyperlink"/>
              </w:rPr>
            </w:pPr>
          </w:p>
          <w:p w14:paraId="1CC2CA06" w14:textId="68A3DFCA" w:rsidR="0095371A" w:rsidRPr="0050660C" w:rsidRDefault="00740E95" w:rsidP="00FB12B2">
            <w:pPr>
              <w:rPr>
                <w:rStyle w:val="Hyperlink"/>
              </w:rPr>
            </w:pPr>
            <w:r>
              <w:rPr>
                <w:rStyle w:val="Hyperlink"/>
              </w:rPr>
              <w:t xml:space="preserve">Mesur Perfformiad Cysylltiedig: </w:t>
            </w:r>
          </w:p>
          <w:p w14:paraId="128E5FAA" w14:textId="77777777" w:rsidR="0095371A" w:rsidRDefault="0095371A" w:rsidP="00FB12B2">
            <w:pPr>
              <w:rPr>
                <w:rStyle w:val="eop"/>
                <w:rFonts w:ascii="Calibri" w:hAnsi="Calibri" w:cs="Calibri"/>
                <w:color w:val="000000"/>
                <w:shd w:val="clear" w:color="auto" w:fill="FFFFFF"/>
              </w:rPr>
            </w:pPr>
            <w:r>
              <w:rPr>
                <w:rStyle w:val="normaltextrun"/>
                <w:rFonts w:ascii="Calibri" w:hAnsi="Calibri"/>
                <w:color w:val="000000"/>
                <w:shd w:val="clear" w:color="auto" w:fill="FFFFFF"/>
              </w:rPr>
              <w:t>UM02SL006</w:t>
            </w:r>
            <w:r>
              <w:rPr>
                <w:rStyle w:val="eop"/>
                <w:rFonts w:ascii="Calibri" w:hAnsi="Calibri"/>
                <w:color w:val="000000"/>
                <w:shd w:val="clear" w:color="auto" w:fill="FFFFFF"/>
              </w:rPr>
              <w:t> </w:t>
            </w:r>
          </w:p>
          <w:p w14:paraId="35481489" w14:textId="77777777" w:rsidR="00E70EF1" w:rsidRDefault="00E70EF1" w:rsidP="00FB12B2">
            <w:pPr>
              <w:rPr>
                <w:rStyle w:val="eop"/>
                <w:rFonts w:ascii="Calibri" w:hAnsi="Calibri" w:cs="Calibri"/>
                <w:color w:val="000000"/>
                <w:shd w:val="clear" w:color="auto" w:fill="FFFFFF"/>
              </w:rPr>
            </w:pPr>
          </w:p>
          <w:p w14:paraId="2332C5D1" w14:textId="5EDF6582" w:rsidR="00E70EF1" w:rsidRPr="0050660C" w:rsidRDefault="0018781A" w:rsidP="00FB12B2">
            <w:hyperlink r:id="rId129" w:history="1">
              <w:r w:rsidR="001B5313">
                <w:rPr>
                  <w:rStyle w:val="Hyperlink"/>
                </w:rPr>
                <w:t>EQuiP -Gwaith Di-dâl (UP</w:t>
              </w:r>
            </w:hyperlink>
            <w:r w:rsidR="001B5313">
              <w:rPr>
                <w:rStyle w:val="Hyperlink"/>
              </w:rPr>
              <w:t>W)</w:t>
            </w:r>
          </w:p>
        </w:tc>
      </w:tr>
      <w:tr w:rsidR="00A240E7" w:rsidRPr="0050660C" w14:paraId="1767A153" w14:textId="77777777" w:rsidTr="03708E20">
        <w:tc>
          <w:tcPr>
            <w:tcW w:w="921" w:type="dxa"/>
          </w:tcPr>
          <w:p w14:paraId="4106D2D9" w14:textId="7CB7B5DD" w:rsidR="00A240E7" w:rsidRPr="0050660C" w:rsidRDefault="000F3657" w:rsidP="00FB12B2">
            <w:r>
              <w:t>4.3.6</w:t>
            </w:r>
          </w:p>
        </w:tc>
        <w:tc>
          <w:tcPr>
            <w:tcW w:w="2220" w:type="dxa"/>
          </w:tcPr>
          <w:p w14:paraId="61E6304A" w14:textId="16B0E8C3" w:rsidR="00A240E7" w:rsidRDefault="00576E72" w:rsidP="0039749A">
            <w:pPr>
              <w:rPr>
                <w:rFonts w:ascii="Calibri" w:eastAsia="Calibri" w:hAnsi="Calibri" w:cs="Arial"/>
              </w:rPr>
            </w:pPr>
            <w:r>
              <w:rPr>
                <w:rFonts w:ascii="Calibri" w:hAnsi="Calibri"/>
              </w:rPr>
              <w:t>Ar gyfer dedfrydau o garchar â 10 mis neu fwy ar ôl i’w wasanaethu ar adeg y ddedfryd, pennir Ymarferydd Prawf cymunedol (Rheolwr Troseddwyr Cymunedol) a rhaid iddo gwblhau cynllun dedfryd cyn rhyddhau a baratowyd cyn pen 3 mis ar ôl pennu’r ymarferydd.</w:t>
            </w:r>
          </w:p>
          <w:p w14:paraId="24E4CE7C" w14:textId="77777777" w:rsidR="00FB7499" w:rsidRDefault="00FB7499" w:rsidP="0039749A">
            <w:pPr>
              <w:rPr>
                <w:rFonts w:ascii="Calibri" w:eastAsia="Calibri" w:hAnsi="Calibri" w:cs="Arial"/>
              </w:rPr>
            </w:pPr>
          </w:p>
          <w:p w14:paraId="78D23E10" w14:textId="37154974" w:rsidR="00FB7499" w:rsidRPr="00C81448" w:rsidRDefault="00FB7499" w:rsidP="00FB7499">
            <w:pPr>
              <w:rPr>
                <w:rFonts w:ascii="Calibri" w:eastAsia="Calibri" w:hAnsi="Calibri" w:cs="Arial"/>
                <w:b/>
                <w:bCs/>
              </w:rPr>
            </w:pPr>
            <w:r>
              <w:rPr>
                <w:rFonts w:ascii="Calibri" w:hAnsi="Calibri"/>
                <w:b/>
              </w:rPr>
              <w:t>*Yn gymwys o weithredu’r model ailsefydlu:</w:t>
            </w:r>
          </w:p>
          <w:p w14:paraId="3DD39ABC" w14:textId="56D783B6" w:rsidR="00FB7499" w:rsidRPr="0050660C" w:rsidRDefault="00FB7499" w:rsidP="0039749A"/>
        </w:tc>
        <w:tc>
          <w:tcPr>
            <w:tcW w:w="7066" w:type="dxa"/>
          </w:tcPr>
          <w:p w14:paraId="045845C8" w14:textId="17773223" w:rsidR="000A0E2C" w:rsidRPr="0050660C" w:rsidRDefault="0077160E" w:rsidP="00E06B7A">
            <w:pPr>
              <w:rPr>
                <w:rFonts w:ascii="Calibri" w:eastAsia="Calibri" w:hAnsi="Calibri" w:cs="Arial"/>
              </w:rPr>
            </w:pPr>
            <w:r>
              <w:rPr>
                <w:rFonts w:ascii="Calibri" w:hAnsi="Calibri"/>
              </w:rPr>
              <w:t xml:space="preserve">Yn unol â Rheoli Troseddwyr yn y Ddalfa (OMIC) bydd rheoli unigolion sydd â 10 mis neu fwy ar ôl i wasanaethu adeg y ddedfryd yn trosglwyddo o Reolwr Troseddwyr yn y Carchar (POM) i Reolwr Troseddwyr Cymunedol (COM). Ar gyfer carcharorion a ddedfrydwyd yn benodol, bydd y dyraniad i gyfarfod COM a throsglwyddo yn digwydd 7.5 mis cyn rhyddhau. Dylid cwblhau’r cynllun dedfrydu cyn-rhyddhau cyn pen 3 mis i’w ddyrannu i’r Rheolwr Troseddwyr Cymunedol (COM); y bwriad hwn yw canolbwyntio ar reoli risg ac ymyriadau sy’n ofynnol ar gyfer ailsefydlu. </w:t>
            </w:r>
          </w:p>
          <w:p w14:paraId="5F3CA8CE" w14:textId="77777777" w:rsidR="000A0E2C" w:rsidRPr="0050660C" w:rsidRDefault="000A0E2C" w:rsidP="00E06B7A">
            <w:pPr>
              <w:rPr>
                <w:rFonts w:ascii="Calibri" w:eastAsia="Calibri" w:hAnsi="Calibri" w:cs="Arial"/>
              </w:rPr>
            </w:pPr>
          </w:p>
          <w:p w14:paraId="5DE0473D" w14:textId="72F1BC5A" w:rsidR="00BA606F" w:rsidRPr="0050660C" w:rsidRDefault="00241D77">
            <w:pPr>
              <w:rPr>
                <w:rFonts w:ascii="Calibri" w:eastAsia="Calibri" w:hAnsi="Calibri" w:cs="Arial"/>
              </w:rPr>
            </w:pPr>
            <w:r>
              <w:rPr>
                <w:rFonts w:ascii="Calibri" w:hAnsi="Calibri"/>
              </w:rPr>
              <w:t>Ar gyfer dedfrydau byr o garchar (dedfrydau sydd â llai na 10 mis i’w wasanaethu ar adeg y ddedfryd) bydd cynlluniau dedfryd cychwynnol yn cael ei gwblhau o fewn 20 diwrnod gwaith i’r dedfrydu.</w:t>
            </w:r>
          </w:p>
          <w:p w14:paraId="356BA3DE" w14:textId="34B7696D" w:rsidR="0077160E" w:rsidRDefault="0077160E" w:rsidP="00E06B7A">
            <w:pPr>
              <w:rPr>
                <w:rFonts w:ascii="Calibri" w:eastAsia="Calibri" w:hAnsi="Calibri" w:cs="Arial"/>
              </w:rPr>
            </w:pPr>
          </w:p>
          <w:p w14:paraId="7B544F90" w14:textId="6C7D46C3" w:rsidR="00D234B4" w:rsidRDefault="00D234B4" w:rsidP="00E06B7A">
            <w:pPr>
              <w:rPr>
                <w:rFonts w:ascii="Calibri" w:eastAsia="Calibri" w:hAnsi="Calibri" w:cs="Arial"/>
              </w:rPr>
            </w:pPr>
          </w:p>
          <w:p w14:paraId="79E3F835" w14:textId="3FF88EA9" w:rsidR="00A240E7" w:rsidRPr="0050660C" w:rsidRDefault="000C7510">
            <w:pPr>
              <w:rPr>
                <w:color w:val="FF0000"/>
              </w:rPr>
            </w:pPr>
            <w:r>
              <w:rPr>
                <w:rFonts w:ascii="Calibri" w:hAnsi="Calibri"/>
                <w:b/>
                <w:i/>
              </w:rPr>
              <w:t>D.S. – Ni fydd y safon hon yn berthnasol nes cyflwynir y model ailsefydlu newydd a’r swyddogaeth dedfrydau byr o ddiwedd Mehefin 2022 ymlaen. Yn y cyfamser, mae’r safon gyfredol o gwblhau cynllun dedfrydu cychwynnol o fewn 15 diwrnod gwaith i’r apwyntiad cyntaf a fynychir yn parhau i fod yn berthnasol</w:t>
            </w:r>
          </w:p>
        </w:tc>
        <w:tc>
          <w:tcPr>
            <w:tcW w:w="4394" w:type="dxa"/>
          </w:tcPr>
          <w:p w14:paraId="230664DD" w14:textId="77777777" w:rsidR="00BE628A" w:rsidRDefault="00BE628A" w:rsidP="00FB12B2">
            <w:r>
              <w:t>Dolenni EQuiP:</w:t>
            </w:r>
          </w:p>
          <w:p w14:paraId="459798C4" w14:textId="3B46071D" w:rsidR="00A240E7" w:rsidRDefault="0018781A" w:rsidP="001B5313">
            <w:pPr>
              <w:pStyle w:val="ListParagraph"/>
              <w:numPr>
                <w:ilvl w:val="0"/>
                <w:numId w:val="47"/>
              </w:numPr>
              <w:rPr>
                <w:rStyle w:val="Hyperlink"/>
              </w:rPr>
            </w:pPr>
            <w:hyperlink r:id="rId130" w:history="1">
              <w:r w:rsidR="003878D9">
                <w:rPr>
                  <w:rStyle w:val="Hyperlink"/>
                </w:rPr>
                <w:t>OMIC</w:t>
              </w:r>
            </w:hyperlink>
          </w:p>
          <w:p w14:paraId="12328768" w14:textId="088BCA0A" w:rsidR="009010BF" w:rsidRDefault="0018781A" w:rsidP="001B5313">
            <w:pPr>
              <w:pStyle w:val="ListParagraph"/>
              <w:numPr>
                <w:ilvl w:val="0"/>
                <w:numId w:val="47"/>
              </w:numPr>
            </w:pPr>
            <w:hyperlink r:id="rId131" w:history="1">
              <w:r w:rsidR="009010BF">
                <w:rPr>
                  <w:rStyle w:val="Hyperlink"/>
                </w:rPr>
                <w:t xml:space="preserve">Dyrannu achosion </w:t>
              </w:r>
            </w:hyperlink>
          </w:p>
          <w:p w14:paraId="1AE357C2" w14:textId="75D2A7B0" w:rsidR="00455116" w:rsidRPr="0050660C" w:rsidRDefault="0018781A" w:rsidP="001B5313">
            <w:pPr>
              <w:pStyle w:val="ListParagraph"/>
              <w:numPr>
                <w:ilvl w:val="0"/>
                <w:numId w:val="47"/>
              </w:numPr>
              <w:rPr>
                <w:rStyle w:val="Hyperlink"/>
              </w:rPr>
            </w:pPr>
            <w:hyperlink r:id="rId132" w:history="1">
              <w:r w:rsidR="00455116">
                <w:rPr>
                  <w:rStyle w:val="Hyperlink"/>
                </w:rPr>
                <w:t>Canllawiau Cyn-rhyddhau</w:t>
              </w:r>
            </w:hyperlink>
          </w:p>
          <w:p w14:paraId="56B8439E" w14:textId="77777777" w:rsidR="00740E95" w:rsidRPr="0050660C" w:rsidRDefault="00740E95" w:rsidP="00FB12B2">
            <w:pPr>
              <w:rPr>
                <w:rStyle w:val="Hyperlink"/>
              </w:rPr>
            </w:pPr>
          </w:p>
          <w:p w14:paraId="7FE1FBFF" w14:textId="6769AA0D" w:rsidR="00740E95" w:rsidRPr="0050660C" w:rsidRDefault="00740E95" w:rsidP="00FB12B2">
            <w:pPr>
              <w:rPr>
                <w:rStyle w:val="Hyperlink"/>
              </w:rPr>
            </w:pPr>
            <w:r>
              <w:rPr>
                <w:rStyle w:val="Hyperlink"/>
              </w:rPr>
              <w:t>Mesur Perfformiad Cysylltiedig:</w:t>
            </w:r>
          </w:p>
          <w:p w14:paraId="39B60842" w14:textId="1B7A1637" w:rsidR="00740E95" w:rsidRPr="0050660C" w:rsidRDefault="00740E95" w:rsidP="00FB12B2">
            <w:r>
              <w:rPr>
                <w:rStyle w:val="normaltextrun"/>
                <w:rFonts w:ascii="Calibri" w:hAnsi="Calibri"/>
                <w:color w:val="000000"/>
                <w:shd w:val="clear" w:color="auto" w:fill="FFFFFF"/>
              </w:rPr>
              <w:t>SL023</w:t>
            </w:r>
            <w:r>
              <w:rPr>
                <w:rStyle w:val="eop"/>
                <w:rFonts w:ascii="Calibri" w:hAnsi="Calibri"/>
                <w:color w:val="000000"/>
                <w:shd w:val="clear" w:color="auto" w:fill="FFFFFF"/>
              </w:rPr>
              <w:t> </w:t>
            </w:r>
          </w:p>
        </w:tc>
      </w:tr>
      <w:bookmarkEnd w:id="8"/>
    </w:tbl>
    <w:p w14:paraId="4045FA3B" w14:textId="77777777" w:rsidR="00345AD5" w:rsidRPr="0050660C" w:rsidRDefault="00345AD5" w:rsidP="00F54118"/>
    <w:tbl>
      <w:tblPr>
        <w:tblStyle w:val="TableGrid"/>
        <w:tblW w:w="14865" w:type="dxa"/>
        <w:tblInd w:w="-147" w:type="dxa"/>
        <w:tblLook w:val="04A0" w:firstRow="1" w:lastRow="0" w:firstColumn="1" w:lastColumn="0" w:noHBand="0" w:noVBand="1"/>
      </w:tblPr>
      <w:tblGrid>
        <w:gridCol w:w="1135"/>
        <w:gridCol w:w="50"/>
        <w:gridCol w:w="2340"/>
        <w:gridCol w:w="28"/>
        <w:gridCol w:w="6918"/>
        <w:gridCol w:w="4394"/>
      </w:tblGrid>
      <w:tr w:rsidR="00F54118" w:rsidRPr="0050660C" w14:paraId="7B54730B" w14:textId="77777777" w:rsidTr="3C5D405A">
        <w:tc>
          <w:tcPr>
            <w:tcW w:w="14865" w:type="dxa"/>
            <w:gridSpan w:val="6"/>
            <w:shd w:val="clear" w:color="auto" w:fill="752EB0" w:themeFill="accent2" w:themeFillShade="BF"/>
          </w:tcPr>
          <w:p w14:paraId="66919D82" w14:textId="0E82D9FF" w:rsidR="00F54118" w:rsidRPr="0050660C" w:rsidRDefault="00A32A66" w:rsidP="00C21685">
            <w:pPr>
              <w:pStyle w:val="Heading1"/>
              <w:jc w:val="center"/>
              <w:outlineLvl w:val="0"/>
            </w:pPr>
            <w:bookmarkStart w:id="10" w:name="_Toc106955577"/>
            <w:r>
              <w:rPr>
                <w:color w:val="FFFFFF" w:themeColor="background1"/>
              </w:rPr>
              <w:t>5. Cyflawni gofynion dedfryd / Gweithredu’r Ddedfryd</w:t>
            </w:r>
            <w:bookmarkEnd w:id="10"/>
          </w:p>
        </w:tc>
      </w:tr>
      <w:tr w:rsidR="007C70B6" w:rsidRPr="0050660C" w14:paraId="5D933218" w14:textId="77777777" w:rsidTr="3C5D405A">
        <w:tc>
          <w:tcPr>
            <w:tcW w:w="1185" w:type="dxa"/>
            <w:gridSpan w:val="2"/>
            <w:shd w:val="clear" w:color="auto" w:fill="C29AE4" w:themeFill="accent2" w:themeFillTint="99"/>
          </w:tcPr>
          <w:p w14:paraId="71CE5FA2" w14:textId="42AEC3E0" w:rsidR="007C70B6" w:rsidRPr="0050660C" w:rsidRDefault="007C70B6" w:rsidP="005642AE">
            <w:r>
              <w:t>5</w:t>
            </w:r>
          </w:p>
        </w:tc>
        <w:tc>
          <w:tcPr>
            <w:tcW w:w="2340" w:type="dxa"/>
            <w:shd w:val="clear" w:color="auto" w:fill="C29AE4" w:themeFill="accent2" w:themeFillTint="99"/>
          </w:tcPr>
          <w:p w14:paraId="1537C6C3" w14:textId="77777777" w:rsidR="007C70B6" w:rsidRPr="0050660C" w:rsidRDefault="007C70B6" w:rsidP="005642AE"/>
        </w:tc>
        <w:tc>
          <w:tcPr>
            <w:tcW w:w="6946" w:type="dxa"/>
            <w:gridSpan w:val="2"/>
            <w:shd w:val="clear" w:color="auto" w:fill="C29AE4" w:themeFill="accent2" w:themeFillTint="99"/>
          </w:tcPr>
          <w:p w14:paraId="4129348C" w14:textId="0A080921" w:rsidR="007C70B6" w:rsidRPr="0050660C" w:rsidRDefault="007C70B6" w:rsidP="007C70B6">
            <w:r>
              <w:t>Pwrpas a Sail Resymegol</w:t>
            </w:r>
          </w:p>
        </w:tc>
        <w:tc>
          <w:tcPr>
            <w:tcW w:w="4394" w:type="dxa"/>
            <w:shd w:val="clear" w:color="auto" w:fill="C29AE4" w:themeFill="accent2" w:themeFillTint="99"/>
          </w:tcPr>
          <w:p w14:paraId="64D1BED7" w14:textId="77777777" w:rsidR="007C70B6" w:rsidRPr="0050660C" w:rsidRDefault="007C70B6" w:rsidP="005642AE">
            <w:r>
              <w:t>Canllawiau Eraill</w:t>
            </w:r>
          </w:p>
        </w:tc>
      </w:tr>
      <w:tr w:rsidR="00017388" w:rsidRPr="0050660C" w14:paraId="08C8EDFA" w14:textId="77777777" w:rsidTr="3C5D405A">
        <w:tc>
          <w:tcPr>
            <w:tcW w:w="1185" w:type="dxa"/>
            <w:gridSpan w:val="2"/>
          </w:tcPr>
          <w:p w14:paraId="72F5A373" w14:textId="078CD1CA" w:rsidR="00017388" w:rsidRPr="0050660C" w:rsidRDefault="0064599E" w:rsidP="005642AE">
            <w:r>
              <w:t>5.1</w:t>
            </w:r>
          </w:p>
        </w:tc>
        <w:tc>
          <w:tcPr>
            <w:tcW w:w="2340" w:type="dxa"/>
          </w:tcPr>
          <w:p w14:paraId="548C5FB9" w14:textId="1E42589C" w:rsidR="00017388" w:rsidRPr="0050660C" w:rsidRDefault="00EF51C2" w:rsidP="005642AE">
            <w:r>
              <w:t>Caiff y sawl sydd ar brawf ei baratoi, a bydd yn cyflawni pob gweithgaredd a amlinellir yn y Cynllun, i gyflawni gofynion Gorchymyn Cymunedol, Gorchymyn Dedfryd Ohiriedig, cyfnod Trwydded neu Oruchwyliaeth ar ôl Dedfryd.</w:t>
            </w:r>
          </w:p>
        </w:tc>
        <w:tc>
          <w:tcPr>
            <w:tcW w:w="6946" w:type="dxa"/>
            <w:gridSpan w:val="2"/>
          </w:tcPr>
          <w:p w14:paraId="42CA0D76" w14:textId="3D29EC6B" w:rsidR="00967EA2" w:rsidRDefault="00791AA3" w:rsidP="00967EA2">
            <w:r>
              <w:t xml:space="preserve">Mae cymhelliant i ymgysylltu â’r oruchwyliaeth yn debygol o fod yn gadarnhaol pan fydd yr unigolyn wedi bod yn ymwneud â phennu ei nodau. Bryd hyn, bydd y disgwyliadau a ffiniau goruchwyliaeth wedi cael eu harchwilio, ac mae’n bwysig bod camau gweithredu cytunedig yn cael eu cyflawni. Mae cychwyn gweithgaredd tuag at y cynllun yn fuan yn helpu i ddefnyddio’r cymhelliant hwn ac yn bodloni anghenion a disgwyliadau’r Llys, dioddefwyr a’r cyhoedd.  </w:t>
            </w:r>
          </w:p>
          <w:p w14:paraId="5C735244" w14:textId="77777777" w:rsidR="00967EA2" w:rsidRPr="0050660C" w:rsidRDefault="00967EA2" w:rsidP="00967EA2">
            <w:pPr>
              <w:rPr>
                <w:sz w:val="6"/>
                <w:szCs w:val="6"/>
              </w:rPr>
            </w:pPr>
          </w:p>
          <w:p w14:paraId="47569A70" w14:textId="40BFFD79" w:rsidR="00041BA3" w:rsidRPr="0050660C" w:rsidRDefault="00967EA2" w:rsidP="005642AE">
            <w:r>
              <w:t>Wrth baratoi unigolyn ar gyfer gweithgaredd mae angen ystyried y dull cyflawni a’r gefnogaeth sy’n ofynnol er mwyn diwallu ei anghenion. Gallai hyn gynnwys, er enghraifft, ystyriaethau yn y Strategaeth Troseddwyr Benywaidd, Sgrinio Anhwylderau Personoliaeth, canllawiau mamolaeth a sicrhau bod ymarfer yn seiliedig ar ddealltwriaeth o drawma.</w:t>
            </w:r>
          </w:p>
          <w:p w14:paraId="65FF65F0" w14:textId="7754B573" w:rsidR="00041BA3" w:rsidRPr="0050660C" w:rsidRDefault="00041BA3" w:rsidP="005642AE">
            <w:pPr>
              <w:rPr>
                <w:sz w:val="6"/>
                <w:szCs w:val="6"/>
              </w:rPr>
            </w:pPr>
          </w:p>
          <w:p w14:paraId="60E7EE8F" w14:textId="0F847A77" w:rsidR="00017388" w:rsidRDefault="4EC648E5" w:rsidP="03708E20">
            <w:r>
              <w:t xml:space="preserve">Mae’n ofynnol i Ymarferwyr Prawf gymryd camau rhesymol i gadw pobl eraill yn ddiogel, gan gynnwys sicrhau bod ymyriadau adeiladol a chyfyngol yn cael eu cyflawni. Dylai’r dulliau cyflawni fod yn gymesur â lefel a natur y ffactorau sy’n gysylltiedig â risg o niwed yn yr achos. Mae ymgysylltu â phartneriaid statudol ac anstatudol yn cefnogi ymatal drwy hybu cysylltiadau a all barhau ar ôl cwblhau’r oruchwyliaeth. Mae hyn yn galluogi cyfalaf cymdeithasol ac ymdeimlad o gymuned i ddatblygu yn ystod cyfnod dedfryd. </w:t>
            </w:r>
          </w:p>
          <w:p w14:paraId="17C14B9A" w14:textId="77777777" w:rsidR="004541A6" w:rsidRDefault="004541A6">
            <w:pPr>
              <w:rPr>
                <w:rFonts w:ascii="Calibri" w:eastAsia="Calibri" w:hAnsi="Calibri" w:cs="Calibri"/>
              </w:rPr>
            </w:pPr>
          </w:p>
          <w:p w14:paraId="058CF28C" w14:textId="16A374B7" w:rsidR="00017388" w:rsidRPr="0050660C" w:rsidRDefault="4E4C9D0A">
            <w:r>
              <w:rPr>
                <w:rFonts w:ascii="Calibri" w:hAnsi="Calibri"/>
              </w:rPr>
              <w:t>Bydd darparwyr CRS yn cynnig apwyntiad asesu cyn pen 10 diwrnod i dderbyn atgyfeiriad ac yn cwblhau cynllun gweithredu cyn pen 5 diwrnod i’r apwyntiad hwn a fydd yn cael ei rannu â’r Ymarferydd Prawf. Dylai Ymarferwyr Prawf ymgysylltu’n rhagweithiol â darparwyr CRS o’r adeg y cânt eu cyfeirio hyd nes y cwblheir yr ymyriad fel bod yr unigolyn yn cael cymorth cyfannol.</w:t>
            </w:r>
            <w:r>
              <w:t xml:space="preserve"> </w:t>
            </w:r>
          </w:p>
          <w:p w14:paraId="16A14ADA" w14:textId="2D518F7F" w:rsidR="00017388" w:rsidRPr="0050660C" w:rsidRDefault="00017388" w:rsidP="03708E20"/>
          <w:p w14:paraId="11B931EC" w14:textId="48C674B9" w:rsidR="00017388" w:rsidRPr="0050660C" w:rsidRDefault="45D99281" w:rsidP="03708E20">
            <w:r>
              <w:t>Mae’n ofynnol i ofynion Gwaith Di-dâl ddechrau cyn pen 15 niwrnod o’r ddedfryd er mwyn cefnogi’r gofyniad cyfreithiol i gwblhau gwaith di-dâl cyn pen 12 mis. Rhaid cynnal asesiad Gwaith Di-dâl cyn i’r un sydd ar brawf ddechrau ei ddiwrnodau gwaith. Caiff asesiad cywir o risg ac angen ei gwblhau er mwyn cefnogi lleoliad gweithgaredd priodol gan gynnwys Addysg, Hyfforddiant a Chyflogaeth.</w:t>
            </w:r>
          </w:p>
          <w:p w14:paraId="02721C83" w14:textId="77777777" w:rsidR="00015171" w:rsidRDefault="00015171"/>
          <w:p w14:paraId="08053F2A" w14:textId="0078AD16" w:rsidR="00937E86" w:rsidRPr="0050660C" w:rsidRDefault="0061506D">
            <w:r>
              <w:t xml:space="preserve">Ceisir gosod yr offer monitro electronig ar ddiwrnod y ddedfryd os bydd y contractwr yn derbyn yr archeb cyn 3pm. Os bydd yr ymgais hwnnw’n methu neu os derbynnir yr archeb ar ôl 3pm, bydd y contractwr yn ceisio gosod yr offer y diwrnod canlynol. </w:t>
            </w:r>
          </w:p>
        </w:tc>
        <w:tc>
          <w:tcPr>
            <w:tcW w:w="4394" w:type="dxa"/>
          </w:tcPr>
          <w:p w14:paraId="55FEAAA8" w14:textId="5FC88F5E" w:rsidR="002E770A" w:rsidRDefault="0028297B" w:rsidP="002E770A">
            <w:pPr>
              <w:rPr>
                <w:rStyle w:val="Hyperlink"/>
              </w:rPr>
            </w:pPr>
            <w:r>
              <w:lastRenderedPageBreak/>
              <w:t>Dolenni EQuiP</w:t>
            </w:r>
          </w:p>
          <w:p w14:paraId="2EE3347C" w14:textId="2D7804C6" w:rsidR="00B2027A" w:rsidRPr="001B5313" w:rsidRDefault="0018781A" w:rsidP="00186CA0">
            <w:pPr>
              <w:pStyle w:val="ListParagraph"/>
              <w:numPr>
                <w:ilvl w:val="0"/>
                <w:numId w:val="24"/>
              </w:numPr>
              <w:rPr>
                <w:rStyle w:val="Hyperlink"/>
                <w:rFonts w:ascii="Calibri" w:hAnsi="Calibri" w:cs="Calibri"/>
                <w:color w:val="000000"/>
                <w:u w:val="none"/>
              </w:rPr>
            </w:pPr>
            <w:hyperlink r:id="rId133" w:history="1">
              <w:r w:rsidR="00F71C1D">
                <w:rPr>
                  <w:rStyle w:val="Hyperlink"/>
                  <w:rFonts w:ascii="Calibri" w:hAnsi="Calibri"/>
                </w:rPr>
                <w:t>Goruchwylio trwydded ar ôl rhyddhau</w:t>
              </w:r>
            </w:hyperlink>
          </w:p>
          <w:p w14:paraId="423C1439" w14:textId="705BE0E4" w:rsidR="002E770A" w:rsidRPr="001B5313" w:rsidRDefault="0018781A" w:rsidP="002E770A">
            <w:pPr>
              <w:pStyle w:val="ListParagraph"/>
              <w:numPr>
                <w:ilvl w:val="0"/>
                <w:numId w:val="24"/>
              </w:numPr>
              <w:rPr>
                <w:rStyle w:val="Hyperlink"/>
                <w:rFonts w:ascii="Calibri" w:hAnsi="Calibri" w:cs="Calibri"/>
                <w:color w:val="000000"/>
                <w:u w:val="none"/>
              </w:rPr>
            </w:pPr>
            <w:hyperlink r:id="rId134" w:history="1">
              <w:r w:rsidR="002E770A">
                <w:rPr>
                  <w:rStyle w:val="Hyperlink"/>
                </w:rPr>
                <w:t xml:space="preserve">Goruchwyliaeth Gyfunol </w:t>
              </w:r>
            </w:hyperlink>
          </w:p>
          <w:p w14:paraId="19A78FE1" w14:textId="0FCF772D" w:rsidR="00157F99" w:rsidRPr="0028297B" w:rsidRDefault="0018781A" w:rsidP="001B5313">
            <w:pPr>
              <w:pStyle w:val="ListParagraph"/>
              <w:numPr>
                <w:ilvl w:val="0"/>
                <w:numId w:val="24"/>
              </w:numPr>
            </w:pPr>
            <w:hyperlink r:id="rId135" w:history="1">
              <w:r w:rsidR="00157F99">
                <w:rPr>
                  <w:rStyle w:val="Hyperlink"/>
                </w:rPr>
                <w:t>Rheoli’r Ddedfryd Gymunedol</w:t>
              </w:r>
            </w:hyperlink>
          </w:p>
          <w:p w14:paraId="0E0764F7" w14:textId="251BC600" w:rsidR="00B2027A" w:rsidRPr="00C438E6" w:rsidRDefault="0018781A" w:rsidP="001B5313">
            <w:pPr>
              <w:pStyle w:val="ListParagraph"/>
              <w:numPr>
                <w:ilvl w:val="0"/>
                <w:numId w:val="24"/>
              </w:numPr>
            </w:pPr>
            <w:hyperlink r:id="rId136" w:history="1">
              <w:r w:rsidR="00F71C1D">
                <w:rPr>
                  <w:rStyle w:val="Hyperlink"/>
                  <w:rFonts w:ascii="Calibri" w:hAnsi="Calibri"/>
                </w:rPr>
                <w:t xml:space="preserve"> Gofynion Cyfeirio a Chyflawni</w:t>
              </w:r>
            </w:hyperlink>
          </w:p>
          <w:p w14:paraId="514CC832" w14:textId="3587C0DF" w:rsidR="00B14236" w:rsidRPr="00C92809" w:rsidRDefault="0018781A" w:rsidP="001B5313">
            <w:pPr>
              <w:pStyle w:val="CommentText"/>
              <w:numPr>
                <w:ilvl w:val="0"/>
                <w:numId w:val="24"/>
              </w:numPr>
              <w:rPr>
                <w:sz w:val="22"/>
                <w:szCs w:val="22"/>
              </w:rPr>
            </w:pPr>
            <w:hyperlink r:id="rId137" w:history="1">
              <w:r w:rsidR="00F71C1D">
                <w:rPr>
                  <w:rStyle w:val="Hyperlink"/>
                  <w:sz w:val="22"/>
                  <w:szCs w:val="22"/>
                </w:rPr>
                <w:t>Pecyn Cymorth dod i Ddeall Trawma</w:t>
              </w:r>
            </w:hyperlink>
          </w:p>
          <w:p w14:paraId="0905F0F0" w14:textId="33FF00CE" w:rsidR="00F12A5A" w:rsidRDefault="0018781A" w:rsidP="001B5313">
            <w:pPr>
              <w:pStyle w:val="CommentText"/>
              <w:numPr>
                <w:ilvl w:val="0"/>
                <w:numId w:val="24"/>
              </w:numPr>
              <w:rPr>
                <w:rStyle w:val="Hyperlink"/>
                <w:sz w:val="22"/>
                <w:szCs w:val="22"/>
              </w:rPr>
            </w:pPr>
            <w:hyperlink r:id="rId138" w:history="1">
              <w:r w:rsidR="00F71C1D">
                <w:rPr>
                  <w:rStyle w:val="Hyperlink"/>
                  <w:sz w:val="22"/>
                  <w:szCs w:val="22"/>
                </w:rPr>
                <w:t xml:space="preserve"> Aeddfedrwydd</w:t>
              </w:r>
            </w:hyperlink>
          </w:p>
          <w:p w14:paraId="1D5EB979" w14:textId="58CEB7D9" w:rsidR="00C438E6" w:rsidRPr="0050660C" w:rsidRDefault="0018781A" w:rsidP="001B5313">
            <w:pPr>
              <w:pStyle w:val="CommentText"/>
              <w:numPr>
                <w:ilvl w:val="0"/>
                <w:numId w:val="24"/>
              </w:numPr>
              <w:rPr>
                <w:sz w:val="22"/>
                <w:szCs w:val="22"/>
              </w:rPr>
            </w:pPr>
            <w:hyperlink r:id="rId139" w:history="1">
              <w:r w:rsidR="0028297B">
                <w:rPr>
                  <w:rStyle w:val="Hyperlink"/>
                </w:rPr>
                <w:t>Canllawiau OPD</w:t>
              </w:r>
            </w:hyperlink>
            <w:r w:rsidR="0028297B">
              <w:rPr>
                <w:sz w:val="22"/>
              </w:rPr>
              <w:tab/>
            </w:r>
          </w:p>
          <w:p w14:paraId="76E72E7A" w14:textId="0D6FF7F2" w:rsidR="00F12A5A" w:rsidRDefault="0018781A">
            <w:pPr>
              <w:pStyle w:val="CommentText"/>
              <w:numPr>
                <w:ilvl w:val="0"/>
                <w:numId w:val="24"/>
              </w:numPr>
              <w:tabs>
                <w:tab w:val="left" w:pos="2605"/>
              </w:tabs>
              <w:rPr>
                <w:rStyle w:val="Hyperlink"/>
                <w:sz w:val="22"/>
                <w:szCs w:val="22"/>
              </w:rPr>
            </w:pPr>
            <w:hyperlink r:id="rId140" w:history="1">
              <w:r w:rsidR="00F71C1D">
                <w:rPr>
                  <w:rStyle w:val="Hyperlink"/>
                  <w:sz w:val="22"/>
                  <w:szCs w:val="22"/>
                </w:rPr>
                <w:t>Gweithio gyda Rhywedd</w:t>
              </w:r>
            </w:hyperlink>
          </w:p>
          <w:p w14:paraId="6C86F45B" w14:textId="1B87B8E9" w:rsidR="00C37E46" w:rsidRDefault="0018781A">
            <w:pPr>
              <w:pStyle w:val="CommentText"/>
              <w:numPr>
                <w:ilvl w:val="0"/>
                <w:numId w:val="24"/>
              </w:numPr>
              <w:tabs>
                <w:tab w:val="left" w:pos="2605"/>
              </w:tabs>
              <w:rPr>
                <w:rStyle w:val="Hyperlink"/>
                <w:sz w:val="22"/>
                <w:szCs w:val="22"/>
              </w:rPr>
            </w:pPr>
            <w:hyperlink r:id="rId141" w:history="1">
              <w:proofErr w:type="spellStart"/>
              <w:r w:rsidR="00C37E46">
                <w:rPr>
                  <w:rStyle w:val="Hyperlink"/>
                </w:rPr>
                <w:t>Stelcio</w:t>
              </w:r>
              <w:proofErr w:type="spellEnd"/>
              <w:r w:rsidR="00C37E46">
                <w:rPr>
                  <w:rStyle w:val="Hyperlink"/>
                </w:rPr>
                <w:t xml:space="preserve"> </w:t>
              </w:r>
            </w:hyperlink>
          </w:p>
          <w:p w14:paraId="222EFE29" w14:textId="40CD8CC0" w:rsidR="00437FB4" w:rsidRDefault="0018781A" w:rsidP="001B5313">
            <w:pPr>
              <w:pStyle w:val="CommentText"/>
              <w:numPr>
                <w:ilvl w:val="0"/>
                <w:numId w:val="24"/>
              </w:numPr>
              <w:tabs>
                <w:tab w:val="left" w:pos="2605"/>
              </w:tabs>
              <w:rPr>
                <w:rStyle w:val="Hyperlink"/>
                <w:sz w:val="22"/>
                <w:szCs w:val="22"/>
              </w:rPr>
            </w:pPr>
            <w:hyperlink r:id="rId142" w:history="1">
              <w:r w:rsidR="00437FB4">
                <w:rPr>
                  <w:rStyle w:val="Hyperlink"/>
                </w:rPr>
                <w:t xml:space="preserve">Gwaith Di-dâl </w:t>
              </w:r>
            </w:hyperlink>
          </w:p>
          <w:p w14:paraId="1E73CEC2" w14:textId="289D6DE1" w:rsidR="00CD54DB" w:rsidRDefault="0018781A" w:rsidP="001B5313">
            <w:pPr>
              <w:pStyle w:val="CommentText"/>
              <w:numPr>
                <w:ilvl w:val="0"/>
                <w:numId w:val="24"/>
              </w:numPr>
            </w:pPr>
            <w:hyperlink r:id="rId143" w:history="1">
              <w:r w:rsidR="00CD54DB">
                <w:rPr>
                  <w:rStyle w:val="Hyperlink"/>
                  <w:rFonts w:ascii="Open Sans" w:hAnsi="Open Sans"/>
                  <w:sz w:val="21"/>
                  <w:szCs w:val="21"/>
                </w:rPr>
                <w:t>Canllawiau ar gyfer Gweithio gyda Menywod a gafwyd yn euog o Droseddau Rhyw</w:t>
              </w:r>
            </w:hyperlink>
          </w:p>
          <w:p w14:paraId="7C94179A" w14:textId="77777777" w:rsidR="00C438E6" w:rsidRPr="0050660C" w:rsidRDefault="00C438E6" w:rsidP="001B5313">
            <w:pPr>
              <w:pStyle w:val="CommentText"/>
              <w:tabs>
                <w:tab w:val="left" w:pos="2605"/>
              </w:tabs>
              <w:rPr>
                <w:rStyle w:val="Hyperlink"/>
                <w:sz w:val="22"/>
                <w:szCs w:val="22"/>
              </w:rPr>
            </w:pPr>
          </w:p>
          <w:p w14:paraId="3EAF0D37" w14:textId="3A8D1932" w:rsidR="00F9183F" w:rsidRPr="0050660C" w:rsidRDefault="0018781A" w:rsidP="00345AD5">
            <w:pPr>
              <w:pStyle w:val="CommentText"/>
              <w:rPr>
                <w:rStyle w:val="Hyperlink"/>
                <w:sz w:val="22"/>
                <w:szCs w:val="22"/>
              </w:rPr>
            </w:pPr>
            <w:hyperlink r:id="rId144" w:history="1">
              <w:r w:rsidR="00414184">
                <w:rPr>
                  <w:rStyle w:val="Hyperlink"/>
                </w:rPr>
                <w:t>Female Offender Strategy - GOV.UK (www.gov.uk)</w:t>
              </w:r>
            </w:hyperlink>
          </w:p>
          <w:p w14:paraId="02C96D27" w14:textId="77777777" w:rsidR="00F9183F" w:rsidRPr="0050660C" w:rsidRDefault="00F9183F" w:rsidP="00345AD5">
            <w:pPr>
              <w:pStyle w:val="CommentText"/>
              <w:rPr>
                <w:rStyle w:val="Hyperlink"/>
                <w:sz w:val="22"/>
                <w:szCs w:val="22"/>
              </w:rPr>
            </w:pPr>
            <w:r>
              <w:rPr>
                <w:rStyle w:val="Hyperlink"/>
                <w:sz w:val="22"/>
              </w:rPr>
              <w:t>Mesur Perfformiad Cysylltiedig:</w:t>
            </w:r>
          </w:p>
          <w:p w14:paraId="6B7E7330" w14:textId="64F5D83B" w:rsidR="00F9183F" w:rsidRPr="0050660C" w:rsidRDefault="00F9183F" w:rsidP="00F9183F">
            <w:pPr>
              <w:pStyle w:val="paragraph"/>
              <w:spacing w:before="0" w:beforeAutospacing="0" w:after="0" w:afterAutospacing="0"/>
              <w:textAlignment w:val="baseline"/>
              <w:rPr>
                <w:rFonts w:ascii="Segoe UI" w:hAnsi="Segoe UI" w:cs="Segoe UI"/>
                <w:sz w:val="22"/>
                <w:szCs w:val="22"/>
              </w:rPr>
            </w:pPr>
            <w:r>
              <w:rPr>
                <w:rStyle w:val="normaltextrun"/>
                <w:rFonts w:ascii="Calibri" w:hAnsi="Calibri"/>
                <w:sz w:val="22"/>
              </w:rPr>
              <w:t>SL013 - Gofynion wedi'u cwblhau erbyn i'r ddedfryd ddod i ben</w:t>
            </w:r>
            <w:r>
              <w:rPr>
                <w:rStyle w:val="eop"/>
                <w:rFonts w:ascii="Calibri" w:hAnsi="Calibri"/>
                <w:sz w:val="22"/>
              </w:rPr>
              <w:t> </w:t>
            </w:r>
          </w:p>
          <w:p w14:paraId="4B196AAD" w14:textId="19D6BBEC" w:rsidR="002C06DA" w:rsidRPr="0050660C" w:rsidRDefault="00F9183F" w:rsidP="00F9183F">
            <w:pPr>
              <w:pStyle w:val="paragraph"/>
              <w:spacing w:before="0" w:beforeAutospacing="0" w:after="0" w:afterAutospacing="0"/>
              <w:textAlignment w:val="baseline"/>
              <w:rPr>
                <w:rFonts w:ascii="Segoe UI" w:hAnsi="Segoe UI" w:cs="Segoe UI"/>
                <w:sz w:val="22"/>
                <w:szCs w:val="22"/>
              </w:rPr>
            </w:pPr>
            <w:r>
              <w:rPr>
                <w:rStyle w:val="normaltextrun"/>
                <w:rFonts w:ascii="Calibri" w:hAnsi="Calibri"/>
                <w:sz w:val="22"/>
              </w:rPr>
              <w:t>SL012 Cwblhau ymyriadau wedi’u targedu ar gyfer y rhai sydd wedi’u cael yn euog o droseddau rhywiol</w:t>
            </w:r>
            <w:r>
              <w:rPr>
                <w:rStyle w:val="eop"/>
                <w:rFonts w:ascii="Calibri" w:hAnsi="Calibri"/>
                <w:sz w:val="22"/>
              </w:rPr>
              <w:t> </w:t>
            </w:r>
          </w:p>
          <w:p w14:paraId="7C8C38F1" w14:textId="5DF3FC63" w:rsidR="00F9183F" w:rsidRPr="0050660C" w:rsidRDefault="00F9183F" w:rsidP="00F9183F">
            <w:pPr>
              <w:pStyle w:val="paragraph"/>
              <w:spacing w:before="0" w:beforeAutospacing="0" w:after="0" w:afterAutospacing="0"/>
              <w:textAlignment w:val="baseline"/>
              <w:rPr>
                <w:rFonts w:ascii="Segoe UI" w:hAnsi="Segoe UI" w:cs="Segoe UI"/>
                <w:sz w:val="22"/>
                <w:szCs w:val="22"/>
              </w:rPr>
            </w:pPr>
            <w:r>
              <w:rPr>
                <w:rStyle w:val="normaltextrun"/>
                <w:rFonts w:ascii="Calibri" w:hAnsi="Calibri"/>
                <w:sz w:val="22"/>
              </w:rPr>
              <w:t>SL029 Cwblhau ymyriadau wedi’u targedu ar gyfer y rhai sydd wedi’u cael yn euog o droseddau rhywiol</w:t>
            </w:r>
            <w:r>
              <w:rPr>
                <w:rStyle w:val="eop"/>
                <w:rFonts w:ascii="Calibri" w:hAnsi="Calibri"/>
                <w:sz w:val="22"/>
              </w:rPr>
              <w:t> </w:t>
            </w:r>
          </w:p>
          <w:p w14:paraId="2A717EBF" w14:textId="74264FE2" w:rsidR="00F9183F" w:rsidRPr="0050660C" w:rsidRDefault="00F9183F" w:rsidP="00F9183F">
            <w:pPr>
              <w:pStyle w:val="paragraph"/>
              <w:spacing w:before="0" w:beforeAutospacing="0" w:after="0" w:afterAutospacing="0"/>
              <w:textAlignment w:val="baseline"/>
              <w:rPr>
                <w:rFonts w:ascii="Segoe UI" w:hAnsi="Segoe UI" w:cs="Segoe UI"/>
                <w:sz w:val="22"/>
                <w:szCs w:val="22"/>
              </w:rPr>
            </w:pPr>
            <w:r>
              <w:rPr>
                <w:rStyle w:val="normaltextrun"/>
                <w:rFonts w:ascii="Calibri" w:hAnsi="Calibri"/>
                <w:sz w:val="22"/>
              </w:rPr>
              <w:t>SL033 Defnyddwyr gwasanaeth cymwys wedi’u cwblhau</w:t>
            </w:r>
            <w:r>
              <w:rPr>
                <w:rStyle w:val="eop"/>
                <w:rFonts w:ascii="Calibri" w:hAnsi="Calibri"/>
                <w:sz w:val="22"/>
              </w:rPr>
              <w:t> </w:t>
            </w:r>
          </w:p>
          <w:p w14:paraId="6CE0D7EF" w14:textId="3EACB5DB" w:rsidR="00F9183F" w:rsidRPr="0050660C" w:rsidRDefault="00F9183F" w:rsidP="00345AD5">
            <w:pPr>
              <w:pStyle w:val="CommentText"/>
              <w:rPr>
                <w:sz w:val="22"/>
                <w:szCs w:val="22"/>
              </w:rPr>
            </w:pPr>
          </w:p>
        </w:tc>
      </w:tr>
      <w:tr w:rsidR="00017388" w:rsidRPr="0050660C" w14:paraId="4515C81D" w14:textId="77777777" w:rsidTr="3C5D405A">
        <w:tc>
          <w:tcPr>
            <w:tcW w:w="1185" w:type="dxa"/>
            <w:gridSpan w:val="2"/>
          </w:tcPr>
          <w:p w14:paraId="1F5E56EE" w14:textId="3C09E74D" w:rsidR="00017388" w:rsidRPr="0050660C" w:rsidRDefault="0064599E" w:rsidP="005642AE">
            <w:r>
              <w:lastRenderedPageBreak/>
              <w:t>5.2</w:t>
            </w:r>
          </w:p>
        </w:tc>
        <w:tc>
          <w:tcPr>
            <w:tcW w:w="2340" w:type="dxa"/>
          </w:tcPr>
          <w:p w14:paraId="0139AA67" w14:textId="177A6768" w:rsidR="00017388" w:rsidRPr="0050660C" w:rsidRDefault="00017388" w:rsidP="005642AE">
            <w:r>
              <w:t>Caiff y gwaith o gyflawni’r cynllun ei drefnu er mwyn bodloni risg ac anghenion yr unigolyn ar brawf yn y modd mwyaf effeithiol.</w:t>
            </w:r>
          </w:p>
        </w:tc>
        <w:tc>
          <w:tcPr>
            <w:tcW w:w="6946" w:type="dxa"/>
            <w:gridSpan w:val="2"/>
          </w:tcPr>
          <w:p w14:paraId="0E34FA02" w14:textId="39D81249" w:rsidR="00017388" w:rsidRPr="0050660C" w:rsidRDefault="000464D6" w:rsidP="00D540B2">
            <w:r>
              <w:t xml:space="preserve">Mae trefnu gweithgareddau yn galluogi unigolion i gael y budd mwyaf o’r broses oruchwylio drwy sicrhau eu bod yn cael eu paratoi a’u bod yn barod ar gyfer pob ymyriad. Wrth ystyried trefn ymyriadau rhaid rhoi blaenoriaeth i risg o niwed difrifol, ond mae hyn yn fater o sicrhau cydbwysedd, ac mae rhai gweithgareddau’n galluogi ymgysylltu effeithiol ag amcanion eraill. Er enghraifft, er mwyn mynd i’r afael â risg mae'n bosib y bydd angen cael cymorth iechyd meddwl, neu gymorth drwy’r llwybr Anhwylderau Personoliaeth Troseddwyr cyn ymyriad sy’n canolbwyntio ar drosedd.  </w:t>
            </w:r>
          </w:p>
          <w:p w14:paraId="3DC547D2" w14:textId="77777777" w:rsidR="0091351B" w:rsidRPr="0050660C" w:rsidRDefault="0091351B" w:rsidP="005642AE"/>
          <w:p w14:paraId="50EA81B5" w14:textId="77777777" w:rsidR="0002662C" w:rsidRDefault="0002662C" w:rsidP="005642AE"/>
          <w:p w14:paraId="7F560135" w14:textId="5B86795B" w:rsidR="00AC7A01" w:rsidRPr="0050660C" w:rsidRDefault="00064143" w:rsidP="005642AE">
            <w:r>
              <w:t>Mae’r safon hon hefyd yn berthnasol i Reolwyr Troseddwyr yn y Carchar – gweler Atodiad B am ganllawiau manylach</w:t>
            </w:r>
          </w:p>
        </w:tc>
        <w:tc>
          <w:tcPr>
            <w:tcW w:w="4394" w:type="dxa"/>
          </w:tcPr>
          <w:p w14:paraId="088E40C3" w14:textId="1CCED15F" w:rsidR="00FB4209" w:rsidRDefault="00FB4209" w:rsidP="7955E6A8">
            <w:r>
              <w:t>Dolenni EQuiP:</w:t>
            </w:r>
          </w:p>
          <w:p w14:paraId="719A66C5" w14:textId="520C5F71" w:rsidR="00017388" w:rsidRPr="0050660C" w:rsidRDefault="0018781A" w:rsidP="001B5313">
            <w:pPr>
              <w:pStyle w:val="ListParagraph"/>
              <w:numPr>
                <w:ilvl w:val="0"/>
                <w:numId w:val="25"/>
              </w:numPr>
            </w:pPr>
            <w:hyperlink r:id="rId145" w:history="1">
              <w:r w:rsidR="00F71C1D">
                <w:rPr>
                  <w:rStyle w:val="Hyperlink"/>
                </w:rPr>
                <w:t>OASys Asesu a Chynllunio Dedfryd</w:t>
              </w:r>
            </w:hyperlink>
          </w:p>
          <w:p w14:paraId="5A840C9B" w14:textId="3FB64872" w:rsidR="00846F68" w:rsidRDefault="0018781A" w:rsidP="00FB4209">
            <w:pPr>
              <w:pStyle w:val="ListParagraph"/>
              <w:numPr>
                <w:ilvl w:val="0"/>
                <w:numId w:val="25"/>
              </w:numPr>
              <w:rPr>
                <w:rStyle w:val="Hyperlink"/>
              </w:rPr>
            </w:pPr>
            <w:hyperlink r:id="rId146" w:history="1">
              <w:r w:rsidR="00F71C1D">
                <w:rPr>
                  <w:rStyle w:val="Hyperlink"/>
                </w:rPr>
                <w:t>Systemau Asesu Troseddwyr sy’n seiliedig ar ARMS</w:t>
              </w:r>
            </w:hyperlink>
          </w:p>
          <w:p w14:paraId="1E4CD010" w14:textId="4F060173" w:rsidR="00FB4209" w:rsidRPr="001B5313" w:rsidRDefault="0018781A" w:rsidP="00FB4209">
            <w:pPr>
              <w:pStyle w:val="ListParagraph"/>
              <w:numPr>
                <w:ilvl w:val="0"/>
                <w:numId w:val="25"/>
              </w:numPr>
              <w:rPr>
                <w:color w:val="0066FF" w:themeColor="hyperlink"/>
                <w:u w:val="single"/>
              </w:rPr>
            </w:pPr>
            <w:hyperlink r:id="rId147" w:history="1">
              <w:r w:rsidR="00B520C8">
                <w:rPr>
                  <w:rStyle w:val="Hyperlink"/>
                </w:rPr>
                <w:t xml:space="preserve">Canllawiau Anhwylderau Personoliaeth Troseddwyr </w:t>
              </w:r>
            </w:hyperlink>
          </w:p>
          <w:p w14:paraId="3EF592F3" w14:textId="34726FEC" w:rsidR="00EA315B" w:rsidRPr="001B5313" w:rsidRDefault="0018781A">
            <w:pPr>
              <w:pStyle w:val="ListParagraph"/>
              <w:numPr>
                <w:ilvl w:val="0"/>
                <w:numId w:val="25"/>
              </w:numPr>
              <w:rPr>
                <w:color w:val="0066FF" w:themeColor="hyperlink"/>
                <w:u w:val="single"/>
              </w:rPr>
            </w:pPr>
            <w:hyperlink r:id="rId148" w:history="1">
              <w:r w:rsidR="00EA315B">
                <w:rPr>
                  <w:rStyle w:val="Hyperlink"/>
                </w:rPr>
                <w:t xml:space="preserve">SEEDS2 neu SLMMF </w:t>
              </w:r>
            </w:hyperlink>
          </w:p>
          <w:p w14:paraId="04C7BA01" w14:textId="253C6DBA" w:rsidR="00E050E4" w:rsidRPr="001B5313" w:rsidRDefault="0018781A">
            <w:pPr>
              <w:pStyle w:val="ListParagraph"/>
              <w:numPr>
                <w:ilvl w:val="0"/>
                <w:numId w:val="25"/>
              </w:numPr>
              <w:rPr>
                <w:color w:val="0066FF" w:themeColor="hyperlink"/>
                <w:u w:val="single"/>
              </w:rPr>
            </w:pPr>
            <w:hyperlink r:id="rId149" w:history="1">
              <w:r w:rsidR="00E050E4">
                <w:rPr>
                  <w:rStyle w:val="Hyperlink"/>
                </w:rPr>
                <w:t xml:space="preserve">Gwasanaethau Adsefydlu wedi eu Comisiynu </w:t>
              </w:r>
            </w:hyperlink>
          </w:p>
          <w:p w14:paraId="00DC80BF" w14:textId="1A4A4CDE" w:rsidR="00C81748" w:rsidRPr="001B5313" w:rsidRDefault="0018781A">
            <w:pPr>
              <w:pStyle w:val="ListParagraph"/>
              <w:numPr>
                <w:ilvl w:val="0"/>
                <w:numId w:val="25"/>
              </w:numPr>
              <w:rPr>
                <w:color w:val="0066FF" w:themeColor="hyperlink"/>
                <w:u w:val="single"/>
              </w:rPr>
            </w:pPr>
            <w:hyperlink r:id="rId150" w:history="1">
              <w:r w:rsidR="00DC64A0">
                <w:rPr>
                  <w:rStyle w:val="Hyperlink"/>
                </w:rPr>
                <w:t>Ymyriadau Strwythuredig (</w:t>
              </w:r>
              <w:proofErr w:type="spellStart"/>
              <w:r w:rsidR="00DC64A0">
                <w:rPr>
                  <w:rStyle w:val="Hyperlink"/>
                </w:rPr>
                <w:t>SIs</w:t>
              </w:r>
              <w:proofErr w:type="spellEnd"/>
              <w:r w:rsidR="00DC64A0">
                <w:rPr>
                  <w:rStyle w:val="Hyperlink"/>
                </w:rPr>
                <w:t>)</w:t>
              </w:r>
            </w:hyperlink>
          </w:p>
          <w:p w14:paraId="5F68B4BB" w14:textId="2F73A163" w:rsidR="0002662C" w:rsidRPr="0050660C" w:rsidRDefault="0018781A" w:rsidP="001B5313">
            <w:pPr>
              <w:pStyle w:val="ListParagraph"/>
              <w:numPr>
                <w:ilvl w:val="0"/>
                <w:numId w:val="25"/>
              </w:numPr>
              <w:rPr>
                <w:rStyle w:val="Hyperlink"/>
              </w:rPr>
            </w:pPr>
            <w:hyperlink r:id="rId151" w:history="1">
              <w:r w:rsidR="0002662C">
                <w:rPr>
                  <w:rStyle w:val="Hyperlink"/>
                </w:rPr>
                <w:t xml:space="preserve">Pecynnau Cymorth wedi eu Cymeradwyo </w:t>
              </w:r>
            </w:hyperlink>
          </w:p>
          <w:p w14:paraId="5DDDD5DF" w14:textId="0B3AADA2" w:rsidR="0041613D" w:rsidRDefault="0041613D" w:rsidP="005642AE"/>
          <w:p w14:paraId="2BA2A15A" w14:textId="02032A69" w:rsidR="00FB4209" w:rsidRPr="00C92809" w:rsidRDefault="0018781A" w:rsidP="00FB4209">
            <w:hyperlink r:id="rId152" w:history="1">
              <w:r w:rsidR="00FB4209">
                <w:rPr>
                  <w:rStyle w:val="Hyperlink"/>
                  <w:color w:val="auto"/>
                </w:rPr>
                <w:t xml:space="preserve">Hierarchaeth Anghenion </w:t>
              </w:r>
              <w:proofErr w:type="spellStart"/>
              <w:r w:rsidR="00FB4209">
                <w:rPr>
                  <w:rStyle w:val="Hyperlink"/>
                  <w:color w:val="auto"/>
                </w:rPr>
                <w:t>Maslow</w:t>
              </w:r>
              <w:proofErr w:type="spellEnd"/>
            </w:hyperlink>
          </w:p>
          <w:p w14:paraId="6523DB58" w14:textId="77777777" w:rsidR="00FB4209" w:rsidRPr="0050660C" w:rsidRDefault="00FB4209" w:rsidP="005642AE"/>
          <w:p w14:paraId="46D0B3CE" w14:textId="77777777" w:rsidR="0041613D" w:rsidRPr="0050660C" w:rsidRDefault="0041613D" w:rsidP="005642AE">
            <w:r>
              <w:t>Mesur Perfformiad Cysylltiedig:</w:t>
            </w:r>
          </w:p>
          <w:p w14:paraId="7CB1EE1E" w14:textId="60590CC8" w:rsidR="0041613D" w:rsidRPr="0050660C" w:rsidRDefault="0041613D" w:rsidP="0041613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sz w:val="22"/>
              </w:rPr>
              <w:t>SL026 Asesiad o Waith Di-dâl cyn pen 10 diwrnod gwaith</w:t>
            </w:r>
            <w:r>
              <w:rPr>
                <w:rStyle w:val="eop"/>
                <w:rFonts w:ascii="Calibri" w:hAnsi="Calibri"/>
                <w:sz w:val="22"/>
              </w:rPr>
              <w:t> </w:t>
            </w:r>
          </w:p>
          <w:p w14:paraId="5FF1D54A" w14:textId="534C2E6B" w:rsidR="0041613D" w:rsidRPr="0050660C" w:rsidRDefault="0041613D" w:rsidP="0041613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sz w:val="22"/>
              </w:rPr>
              <w:t>SL027 Gwaith Di-dâl yn dechrau cyn pen 15 niwrnod</w:t>
            </w:r>
            <w:r>
              <w:rPr>
                <w:rStyle w:val="eop"/>
                <w:rFonts w:ascii="Calibri" w:hAnsi="Calibri"/>
                <w:sz w:val="22"/>
              </w:rPr>
              <w:t> </w:t>
            </w:r>
          </w:p>
          <w:p w14:paraId="5B907383" w14:textId="2C9DAFF0" w:rsidR="0041613D" w:rsidRDefault="0041613D" w:rsidP="0041613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sz w:val="22"/>
              </w:rPr>
              <w:lastRenderedPageBreak/>
              <w:t>SL006 Cynllun Dedfryd Cychwynnol cyn pen 15 diwrnod gwaith i'r apwyntiad cychwynnol ar gyfer Gorchymyn Cymunedol/Gorchymyn Dedfryd Ohiriedig/rhyddhau ar drwydded</w:t>
            </w:r>
            <w:r>
              <w:rPr>
                <w:rStyle w:val="eop"/>
                <w:rFonts w:ascii="Calibri" w:hAnsi="Calibri"/>
                <w:sz w:val="22"/>
              </w:rPr>
              <w:t> </w:t>
            </w:r>
          </w:p>
          <w:p w14:paraId="217949ED" w14:textId="3E5E0BE1" w:rsidR="0041613D" w:rsidRPr="0050660C" w:rsidRDefault="0041613D" w:rsidP="004478DC"/>
        </w:tc>
      </w:tr>
      <w:tr w:rsidR="00107453" w:rsidRPr="0050660C" w14:paraId="79AA8212" w14:textId="77777777" w:rsidTr="00220B52">
        <w:tc>
          <w:tcPr>
            <w:tcW w:w="1135" w:type="dxa"/>
          </w:tcPr>
          <w:p w14:paraId="58CC53F3" w14:textId="4115AEFD" w:rsidR="00107453" w:rsidRPr="0050660C" w:rsidRDefault="006B05C8" w:rsidP="005642AE">
            <w:r>
              <w:lastRenderedPageBreak/>
              <w:t>5.3</w:t>
            </w:r>
          </w:p>
        </w:tc>
        <w:tc>
          <w:tcPr>
            <w:tcW w:w="2418" w:type="dxa"/>
            <w:gridSpan w:val="3"/>
          </w:tcPr>
          <w:p w14:paraId="315F46B4" w14:textId="1CED3E35" w:rsidR="00A46E9F" w:rsidRPr="0050660C" w:rsidRDefault="00A46E9F" w:rsidP="005642AE">
            <w:r>
              <w:t>Dylid ystyried cynnal ymweliad cartref ym mhob achos.</w:t>
            </w:r>
          </w:p>
          <w:p w14:paraId="5478488D" w14:textId="77777777" w:rsidR="00A46E9F" w:rsidRPr="0050660C" w:rsidRDefault="00A46E9F" w:rsidP="005642AE"/>
          <w:p w14:paraId="00966ABF" w14:textId="2EC326DB" w:rsidR="00107453" w:rsidRPr="0050660C" w:rsidRDefault="00107453" w:rsidP="005642AE">
            <w:r>
              <w:t>Os nad oes ymweliad cartref, dylid cofnodi’r rhesymau dros hynny.</w:t>
            </w:r>
          </w:p>
          <w:p w14:paraId="316D8E58" w14:textId="77777777" w:rsidR="00107453" w:rsidRPr="0050660C" w:rsidRDefault="00107453" w:rsidP="005642AE"/>
          <w:p w14:paraId="31BD7A8E" w14:textId="56AAEB21" w:rsidR="00107453" w:rsidRPr="0050660C" w:rsidRDefault="00107453" w:rsidP="005642AE"/>
        </w:tc>
        <w:tc>
          <w:tcPr>
            <w:tcW w:w="6918" w:type="dxa"/>
          </w:tcPr>
          <w:p w14:paraId="51536F88" w14:textId="07EC4C62" w:rsidR="00361537" w:rsidRPr="0050660C" w:rsidRDefault="00107453" w:rsidP="005642AE">
            <w:r>
              <w:t xml:space="preserve">Mae Ymweliadau Cartref yn rhan hollbwysig o asesu risg, adeiladu perthynas gefnogi ac annog </w:t>
            </w:r>
            <w:proofErr w:type="spellStart"/>
            <w:r>
              <w:t>cydymffurfedd</w:t>
            </w:r>
            <w:proofErr w:type="spellEnd"/>
            <w:r>
              <w:t>. Mae bod yng nghartref Unigolyn yn cynnig golwg wahanol ar ei fywyd. Mae Arolygiaeth Carchardai Ei Mawrhydi yn nodi bod angen i ymarferwyr fod yn broffesiynol chwilfrydig, a bydd modd casglu gwybodaeth mewn ymweliad cartref na fyddai yn amlwg fel arall.</w:t>
            </w:r>
          </w:p>
          <w:p w14:paraId="3E554AF5" w14:textId="77777777" w:rsidR="0093260D" w:rsidRPr="0050660C" w:rsidRDefault="0093260D" w:rsidP="005642AE"/>
          <w:p w14:paraId="232E278E" w14:textId="1AE69E0D" w:rsidR="008C4C56" w:rsidRPr="0050660C" w:rsidRDefault="00A32A66" w:rsidP="005642AE">
            <w:r>
              <w:t xml:space="preserve">Dylid ystyried ymweliad cartref ym mhob achos, a bydd yn orfodol ar gyfer rhai. Mae yna hefyd amgylchiadau lle dylid gwneud ymweliad cartref, er enghraifft trosglwyddo achosion neu os oes pryderon ynglŷn â diogelwch yn y cartref. Mewn achosion o’r fath, dylid ystyried ymweliadau cartref ar y cyd â gweithwyr proffesiynol eraill sy’n ymwneud â diogelu e.e. Gwasanaethau/Diogelu Plant a/neu Ddiogelu Oedolion, yr Heddlu ac yn y blaen. Os nad yw ymweliadau’n orfodol gall Ymarferwyr ddefnyddio barn broffesiynol i benderfynu a fyddent yn addas. Os nad oes modd gwneud ymweliad cartref bydd angen cofnodi hyn yn nDelius fel tystiolaeth ar gyfer y broses wneud penderfyniadau.  </w:t>
            </w:r>
          </w:p>
          <w:p w14:paraId="100D600F" w14:textId="77777777" w:rsidR="00215123" w:rsidRPr="0050660C" w:rsidRDefault="00215123" w:rsidP="005642AE"/>
          <w:p w14:paraId="2BDB97BA" w14:textId="2422CDE8" w:rsidR="00107453" w:rsidRPr="0050660C" w:rsidRDefault="00107453" w:rsidP="2CB033CF">
            <w:pPr>
              <w:rPr>
                <w:sz w:val="6"/>
                <w:szCs w:val="6"/>
              </w:rPr>
            </w:pPr>
          </w:p>
          <w:p w14:paraId="5094AA8C" w14:textId="16388FA0" w:rsidR="00107453" w:rsidRPr="0050660C" w:rsidRDefault="00107453" w:rsidP="00A32A66">
            <w:r>
              <w:t xml:space="preserve">Mae’r Model Goruchwyliaeth Gyfunol yn ein helpu i ddeall gwahanol fathau o gyswllt ag unigolion a pha bryd y dylid ystyried y rhain. Oherwydd anghenion amrywiaeth neu Risg o Niwed Difrifol (ROSH) mae’n bosibl y bydd adegau lle bydd cyswllt yn digwydd drwy ymweliadau cartref. </w:t>
            </w:r>
          </w:p>
          <w:p w14:paraId="4EDABD31" w14:textId="77777777" w:rsidR="001A3E93" w:rsidRPr="0050660C" w:rsidRDefault="001A3E93" w:rsidP="00A32A66"/>
          <w:p w14:paraId="23B24CF5" w14:textId="2CE2780B" w:rsidR="0086292D" w:rsidRPr="0050660C" w:rsidRDefault="0086292D" w:rsidP="00A32A66">
            <w:r>
              <w:t>Os gwneir ymweliadau cartref rhaid gwneud asesi</w:t>
            </w:r>
            <w:r w:rsidR="00613C92">
              <w:t xml:space="preserve">ad risg Ymweliad Cartref a’i </w:t>
            </w:r>
            <w:r>
              <w:t xml:space="preserve">lwytho </w:t>
            </w:r>
            <w:r w:rsidR="00613C92">
              <w:t xml:space="preserve">i fyny </w:t>
            </w:r>
            <w:r>
              <w:t>i NDelius er mwyn sicrhau bod yr ymweliad yn cael ei gofnodi a’i fod yn cael ei reoli’n ddiogel.</w:t>
            </w:r>
          </w:p>
        </w:tc>
        <w:tc>
          <w:tcPr>
            <w:tcW w:w="4394" w:type="dxa"/>
          </w:tcPr>
          <w:p w14:paraId="7D369901" w14:textId="32ED1185" w:rsidR="00E55A7F" w:rsidRDefault="00E55A7F" w:rsidP="005642AE">
            <w:r>
              <w:t>Dolenni EQuiP:</w:t>
            </w:r>
          </w:p>
          <w:p w14:paraId="0A3F225B" w14:textId="4E7EB0A5" w:rsidR="00107453" w:rsidRPr="0050660C" w:rsidRDefault="0018781A" w:rsidP="001B5313">
            <w:pPr>
              <w:pStyle w:val="ListParagraph"/>
              <w:numPr>
                <w:ilvl w:val="0"/>
                <w:numId w:val="48"/>
              </w:numPr>
            </w:pPr>
            <w:hyperlink r:id="rId153" w:history="1">
              <w:r w:rsidR="003878D9">
                <w:rPr>
                  <w:rStyle w:val="Hyperlink"/>
                </w:rPr>
                <w:t>Ymweliadau Cartref</w:t>
              </w:r>
            </w:hyperlink>
            <w:r w:rsidR="003878D9">
              <w:t xml:space="preserve"> </w:t>
            </w:r>
          </w:p>
          <w:p w14:paraId="1B2730A8" w14:textId="6D4B941D" w:rsidR="00A20DDB" w:rsidRPr="0050660C" w:rsidRDefault="0018781A" w:rsidP="001B5313">
            <w:pPr>
              <w:pStyle w:val="ListParagraph"/>
              <w:numPr>
                <w:ilvl w:val="0"/>
                <w:numId w:val="48"/>
              </w:numPr>
            </w:pPr>
            <w:hyperlink r:id="rId154" w:history="1">
              <w:r w:rsidR="003878D9">
                <w:rPr>
                  <w:rStyle w:val="Hyperlink"/>
                </w:rPr>
                <w:t>Briff 7 Munud – Cywreinrwydd Proffesiynol</w:t>
              </w:r>
            </w:hyperlink>
          </w:p>
          <w:p w14:paraId="2C0EA695" w14:textId="077E1C24" w:rsidR="00A20DDB" w:rsidRPr="0050660C" w:rsidRDefault="0018781A" w:rsidP="001B5313">
            <w:pPr>
              <w:pStyle w:val="ListParagraph"/>
              <w:numPr>
                <w:ilvl w:val="0"/>
                <w:numId w:val="48"/>
              </w:numPr>
            </w:pPr>
            <w:hyperlink r:id="rId155" w:history="1">
              <w:r w:rsidR="00F4021B">
                <w:rPr>
                  <w:rStyle w:val="Hyperlink"/>
                </w:rPr>
                <w:t xml:space="preserve">Fframwaith Polisi Ymweld â’r Cartref </w:t>
              </w:r>
            </w:hyperlink>
          </w:p>
          <w:p w14:paraId="5EEB5E0F" w14:textId="0C0A5172" w:rsidR="00143216" w:rsidRDefault="0018781A" w:rsidP="001B5313">
            <w:pPr>
              <w:pStyle w:val="ListParagraph"/>
              <w:numPr>
                <w:ilvl w:val="0"/>
                <w:numId w:val="48"/>
              </w:numPr>
              <w:rPr>
                <w:rStyle w:val="Hyperlink"/>
              </w:rPr>
            </w:pPr>
            <w:hyperlink r:id="rId156" w:history="1">
              <w:r w:rsidR="003878D9">
                <w:rPr>
                  <w:rStyle w:val="Hyperlink"/>
                </w:rPr>
                <w:t>Fframwaith Polisi Cam-drin Domestig</w:t>
              </w:r>
            </w:hyperlink>
          </w:p>
          <w:p w14:paraId="1C99333E" w14:textId="02E33705" w:rsidR="001749C8" w:rsidRDefault="0018781A" w:rsidP="001B5313">
            <w:pPr>
              <w:pStyle w:val="ListParagraph"/>
              <w:numPr>
                <w:ilvl w:val="0"/>
                <w:numId w:val="48"/>
              </w:numPr>
              <w:rPr>
                <w:rStyle w:val="Hyperlink"/>
              </w:rPr>
            </w:pPr>
            <w:hyperlink r:id="rId157" w:history="1">
              <w:r w:rsidR="00CE300C">
                <w:rPr>
                  <w:rStyle w:val="Hyperlink"/>
                </w:rPr>
                <w:t xml:space="preserve">Fframwaith Polisi Diogelu Plant Gwasanaeth Carchardai a Prawf Ei Mawrhydi </w:t>
              </w:r>
            </w:hyperlink>
          </w:p>
          <w:p w14:paraId="0C8085AF" w14:textId="61C25B8F" w:rsidR="001749C8" w:rsidRDefault="0018781A">
            <w:pPr>
              <w:pStyle w:val="ListParagraph"/>
              <w:numPr>
                <w:ilvl w:val="0"/>
                <w:numId w:val="48"/>
              </w:numPr>
            </w:pPr>
            <w:hyperlink r:id="rId158" w:history="1">
              <w:r w:rsidR="002E770A">
                <w:rPr>
                  <w:rStyle w:val="Hyperlink"/>
                </w:rPr>
                <w:t xml:space="preserve">Goruchwyliaeth Gyfunol </w:t>
              </w:r>
            </w:hyperlink>
          </w:p>
          <w:p w14:paraId="0FFD0B63" w14:textId="74C2630B" w:rsidR="00EC6BEF" w:rsidRPr="0050660C" w:rsidRDefault="00EC6BEF" w:rsidP="00613C92">
            <w:pPr>
              <w:pStyle w:val="ListParagraph"/>
              <w:numPr>
                <w:ilvl w:val="0"/>
                <w:numId w:val="48"/>
              </w:numPr>
            </w:pPr>
            <w:r>
              <w:rPr>
                <w:rFonts w:ascii="Open Sans" w:hAnsi="Open Sans"/>
                <w:sz w:val="21"/>
              </w:rPr>
              <w:t>C</w:t>
            </w:r>
            <w:hyperlink r:id="rId159" w:history="1">
              <w:hyperlink w:history="1">
                <w:r w:rsidR="00613C92" w:rsidRPr="00613C92">
                  <w:rPr>
                    <w:b/>
                    <w:bCs/>
                    <w:lang w:val="en-US"/>
                  </w:rPr>
                  <w:t>Canllawiau i Ymarferwyr ar gyfer Asesiadau Risg Troseddau Rhyw a Gweithio ar y Cyd gyda'r Heddlu</w:t>
                </w:r>
                <w:r w:rsidR="00613C92">
                  <w:rPr>
                    <w:b/>
                    <w:bCs/>
                    <w:lang w:val="en-US"/>
                  </w:rPr>
                  <w:t>.</w:t>
                </w:r>
              </w:hyperlink>
            </w:hyperlink>
          </w:p>
        </w:tc>
      </w:tr>
      <w:tr w:rsidR="00843661" w:rsidRPr="0050660C" w14:paraId="22BA161F" w14:textId="77777777" w:rsidTr="00220B52">
        <w:tc>
          <w:tcPr>
            <w:tcW w:w="1135" w:type="dxa"/>
          </w:tcPr>
          <w:p w14:paraId="1D4CD3B8" w14:textId="7A5721F2" w:rsidR="00843661" w:rsidRPr="0050660C" w:rsidRDefault="006B05C8" w:rsidP="005642AE">
            <w:r>
              <w:t>5.4</w:t>
            </w:r>
          </w:p>
        </w:tc>
        <w:tc>
          <w:tcPr>
            <w:tcW w:w="2418" w:type="dxa"/>
            <w:gridSpan w:val="3"/>
          </w:tcPr>
          <w:p w14:paraId="50D25F44" w14:textId="1B9134D2" w:rsidR="00843661" w:rsidRPr="0050660C" w:rsidRDefault="00C80C19" w:rsidP="003713AF">
            <w:pPr>
              <w:rPr>
                <w:rStyle w:val="eop"/>
              </w:rPr>
            </w:pPr>
            <w:r>
              <w:rPr>
                <w:rStyle w:val="normaltextrun"/>
              </w:rPr>
              <w:t xml:space="preserve">Bydd Pobl sydd â Gorchymyn Cymunedol, </w:t>
            </w:r>
            <w:r>
              <w:rPr>
                <w:rStyle w:val="normaltextrun"/>
              </w:rPr>
              <w:lastRenderedPageBreak/>
              <w:t>Gorchymyn Dedfryd Ohiriedig neu sy’n cael eu rhyddhau ar Drwydded, yn derbyn o leiaf un apwyntiad wyneb yn wyneb bob un mis calendr gydag Ymarferydd Prawf.</w:t>
            </w:r>
          </w:p>
          <w:p w14:paraId="2762F1F8" w14:textId="551CE6E2" w:rsidR="00843661" w:rsidRPr="0050660C" w:rsidRDefault="00843661" w:rsidP="005642AE"/>
        </w:tc>
        <w:tc>
          <w:tcPr>
            <w:tcW w:w="6918" w:type="dxa"/>
          </w:tcPr>
          <w:p w14:paraId="7828C739" w14:textId="5F3612C8" w:rsidR="00843661" w:rsidRPr="0050660C" w:rsidRDefault="00843661" w:rsidP="2CB033CF">
            <w:r>
              <w:lastRenderedPageBreak/>
              <w:t xml:space="preserve">Mae’r safon hon yn sicrhau bod cyswllt wyneb yn wyneb uniongyrchol (lle bo’r Ymarferydd Prawf a’r unigolyn mae’n ei oruchwylio yn yr un lleoliad - </w:t>
            </w:r>
            <w:r>
              <w:lastRenderedPageBreak/>
              <w:t xml:space="preserve">er enghraifft, ystafell gyfweld) yn parhau’n ganolog i’r broses oruchwylio. Er bod modd ategu hyn gyda mathau eraill o gyswllt, mae cyswllt uniongyrchol yn galluogi casglu gwybodaeth nad yw’n amlwg o bosib drwy alwad fideo neu dros y ffôn. Fodd bynnag, bydd lleoliad y cyswllt wyneb yn wyneb yn wahanol. Gall hyn fod mewn swyddfa ond hefyd mewn canolfan, ymweliad cartref neu fan arall. </w:t>
            </w:r>
          </w:p>
          <w:p w14:paraId="0E90F2DD" w14:textId="59D1A0B6" w:rsidR="00843661" w:rsidRPr="0050660C" w:rsidRDefault="00843661" w:rsidP="2CB033CF">
            <w:pPr>
              <w:rPr>
                <w:sz w:val="6"/>
                <w:szCs w:val="6"/>
              </w:rPr>
            </w:pPr>
          </w:p>
          <w:p w14:paraId="06D97274" w14:textId="77777777" w:rsidR="003D6E0B" w:rsidRDefault="00CD76A5" w:rsidP="2CB033CF">
            <w:r>
              <w:t xml:space="preserve">Dylid cael cyswllt wyneb yn wyneb bob un mis calendr o leiaf. </w:t>
            </w:r>
          </w:p>
          <w:p w14:paraId="1D4A90A4" w14:textId="2A01B4A1" w:rsidR="00762B32" w:rsidRDefault="00E25544" w:rsidP="2CB033CF">
            <w:r>
              <w:t xml:space="preserve">Eithriad i hyn yw pan fydd rhywun yn destun Trwydded Bywyd/IPP ac mae’r Bwrdd Parôl/Panel Dilyniant IPP wedi cytuno i gael cyswllt yn llai aml yn unol â’r Fframwaith Polisi Rheoli Troseddwyr sy’n Gymwys ar gyfer Parôl ar Drwydded. </w:t>
            </w:r>
          </w:p>
          <w:p w14:paraId="1E7B593C" w14:textId="77777777" w:rsidR="008669A3" w:rsidRPr="0050660C" w:rsidRDefault="008669A3" w:rsidP="2CB033CF"/>
          <w:p w14:paraId="5AB6720C" w14:textId="74853B8E" w:rsidR="00CD76A5" w:rsidRPr="0050660C" w:rsidRDefault="00CD76A5" w:rsidP="2CB033CF">
            <w:pPr>
              <w:rPr>
                <w:sz w:val="6"/>
                <w:szCs w:val="6"/>
              </w:rPr>
            </w:pPr>
          </w:p>
          <w:p w14:paraId="2AF2117B" w14:textId="6D5731CC" w:rsidR="00BD2F6C" w:rsidRPr="0050660C" w:rsidRDefault="008669A3" w:rsidP="00761B79">
            <w:r>
              <w:t>Nid yw’r safon hon yn cynnwys gofynion Gwaith Di-dâl annibynnol (UPW) a gofynion cyfyngu ar wahân fel Gweithgaredd Gwaharddedig/Parth Eithrio, neu yn ystod y cyfnod pan fydd defnyddiwr gwasanaeth yn destun Goruchwyliaeth ar ôl Dedfryd.</w:t>
            </w:r>
          </w:p>
        </w:tc>
        <w:tc>
          <w:tcPr>
            <w:tcW w:w="4394" w:type="dxa"/>
          </w:tcPr>
          <w:p w14:paraId="167AF6DD" w14:textId="4ABBB01C" w:rsidR="000B5A26" w:rsidRDefault="000B5A26" w:rsidP="000B5A26">
            <w:r>
              <w:lastRenderedPageBreak/>
              <w:t>Dolenni EQuiP:</w:t>
            </w:r>
          </w:p>
          <w:p w14:paraId="27FBA02E" w14:textId="4688CFDC" w:rsidR="000B2C87" w:rsidRPr="000B5A26" w:rsidRDefault="0018781A" w:rsidP="001B5313">
            <w:pPr>
              <w:pStyle w:val="ListParagraph"/>
              <w:numPr>
                <w:ilvl w:val="0"/>
                <w:numId w:val="49"/>
              </w:numPr>
              <w:rPr>
                <w:rFonts w:cstheme="minorHAnsi"/>
              </w:rPr>
            </w:pPr>
            <w:hyperlink r:id="rId160" w:history="1">
              <w:r w:rsidR="000B5A26">
                <w:rPr>
                  <w:rStyle w:val="Hyperlink"/>
                </w:rPr>
                <w:t xml:space="preserve">Goruchwyliaeth Gyfunol </w:t>
              </w:r>
            </w:hyperlink>
          </w:p>
          <w:p w14:paraId="27427A71" w14:textId="099AFDA5" w:rsidR="000B2C87" w:rsidRPr="000B5A26" w:rsidRDefault="0018781A" w:rsidP="001B5313">
            <w:pPr>
              <w:pStyle w:val="ListParagraph"/>
              <w:numPr>
                <w:ilvl w:val="0"/>
                <w:numId w:val="49"/>
              </w:numPr>
              <w:rPr>
                <w:rStyle w:val="Hyperlink"/>
                <w:rFonts w:cstheme="minorHAnsi"/>
                <w:color w:val="0000FF"/>
              </w:rPr>
            </w:pPr>
            <w:hyperlink r:id="rId161" w:history="1">
              <w:r w:rsidR="003878D9">
                <w:rPr>
                  <w:rStyle w:val="Hyperlink"/>
                  <w:color w:val="0000FF"/>
                </w:rPr>
                <w:t>Fframwaith Polisi Rheoli Troseddwyr sy’n Gymwys ar gyfer Parôl ar Drwydded</w:t>
              </w:r>
            </w:hyperlink>
          </w:p>
          <w:p w14:paraId="360CB6C1" w14:textId="77777777" w:rsidR="00942B86" w:rsidRPr="0050660C" w:rsidRDefault="00942B86" w:rsidP="005642AE">
            <w:pPr>
              <w:rPr>
                <w:rStyle w:val="Hyperlink"/>
                <w:rFonts w:cstheme="minorHAnsi"/>
                <w:color w:val="0000FF"/>
              </w:rPr>
            </w:pPr>
          </w:p>
          <w:p w14:paraId="6987F5A5" w14:textId="77777777" w:rsidR="00942B86" w:rsidRPr="0050660C" w:rsidRDefault="00942B86" w:rsidP="005642AE">
            <w:pPr>
              <w:rPr>
                <w:rStyle w:val="Hyperlink"/>
                <w:rFonts w:cstheme="minorHAnsi"/>
                <w:color w:val="0000FF"/>
              </w:rPr>
            </w:pPr>
            <w:r>
              <w:rPr>
                <w:rStyle w:val="Hyperlink"/>
                <w:color w:val="0000FF"/>
              </w:rPr>
              <w:t>Mesur Perfformiad Cysylltiedig:</w:t>
            </w:r>
          </w:p>
          <w:p w14:paraId="33C83586" w14:textId="1D601244" w:rsidR="00942B86" w:rsidRPr="0050660C" w:rsidRDefault="00942B86" w:rsidP="005642AE">
            <w:r>
              <w:rPr>
                <w:rStyle w:val="normaltextrun"/>
                <w:rFonts w:ascii="Calibri" w:hAnsi="Calibri"/>
                <w:color w:val="000000"/>
                <w:shd w:val="clear" w:color="auto" w:fill="FFFFFF"/>
              </w:rPr>
              <w:t>SL007 Apwyntiadau misol a fynychwyd</w:t>
            </w:r>
            <w:r>
              <w:rPr>
                <w:rStyle w:val="eop"/>
                <w:rFonts w:ascii="Calibri" w:hAnsi="Calibri"/>
                <w:color w:val="000000"/>
                <w:shd w:val="clear" w:color="auto" w:fill="FFFFFF"/>
              </w:rPr>
              <w:t> </w:t>
            </w:r>
          </w:p>
        </w:tc>
      </w:tr>
      <w:tr w:rsidR="0081450C" w:rsidRPr="0050660C" w14:paraId="25C6FC79" w14:textId="3BA96A04" w:rsidTr="00220B52">
        <w:tc>
          <w:tcPr>
            <w:tcW w:w="1135" w:type="dxa"/>
          </w:tcPr>
          <w:p w14:paraId="5355EDAC" w14:textId="2980B324" w:rsidR="0081450C" w:rsidRPr="0050660C" w:rsidRDefault="000F3657" w:rsidP="005642AE">
            <w:r>
              <w:lastRenderedPageBreak/>
              <w:t>5.5</w:t>
            </w:r>
          </w:p>
        </w:tc>
        <w:tc>
          <w:tcPr>
            <w:tcW w:w="2418" w:type="dxa"/>
            <w:gridSpan w:val="3"/>
          </w:tcPr>
          <w:p w14:paraId="228BBAC0" w14:textId="0FB67AF9" w:rsidR="0081450C" w:rsidRPr="0050660C" w:rsidRDefault="0081450C" w:rsidP="005642AE">
            <w:r>
              <w:t>Caiff ymgysylltu ag adnoddau cymunedol ei hwyluso fel rhan annatod o weithredu’r Cynllun.</w:t>
            </w:r>
          </w:p>
        </w:tc>
        <w:tc>
          <w:tcPr>
            <w:tcW w:w="6918" w:type="dxa"/>
          </w:tcPr>
          <w:p w14:paraId="308231F7" w14:textId="09A98A5B" w:rsidR="0081450C" w:rsidRPr="0050660C" w:rsidRDefault="1B73B0BB" w:rsidP="03708E20">
            <w:r>
              <w:t xml:space="preserve">Bydd Ymarferwyr Prawf yn gweithredu dedfrydau ar y cyd â nifer o wahanol </w:t>
            </w:r>
            <w:proofErr w:type="spellStart"/>
            <w:r>
              <w:t>randdeiliaid</w:t>
            </w:r>
            <w:proofErr w:type="spellEnd"/>
            <w:r>
              <w:t xml:space="preserve"> – mewnol ac allanol. </w:t>
            </w:r>
            <w:r>
              <w:rPr>
                <w:rFonts w:ascii="Calibri" w:hAnsi="Calibri"/>
              </w:rPr>
              <w:t xml:space="preserve">Bydd datblygu ffurfiau o gyfalaf cymdeithasol, sy'n rhan allweddol o atal troseddu, a defnyddio cymorth ac arbenigedd yn y gymuned yn hwyluso hyn. </w:t>
            </w:r>
            <w:r>
              <w:t xml:space="preserve">Bydd Gwasanaethau Adsefydlu wedi'u Comisiynu yn elfen hollbwysig o'r broses o weithredu, gan hybu cysylltiadau </w:t>
            </w:r>
            <w:proofErr w:type="spellStart"/>
            <w:r>
              <w:t>pro</w:t>
            </w:r>
            <w:proofErr w:type="spellEnd"/>
            <w:r>
              <w:t>-gymdeithasol, adeiladu sgiliau a datblygu gwytnwch, a chefnogi ymgysylltu parhaus â gwasanaethau statudol ac anstatudol presennol.</w:t>
            </w:r>
          </w:p>
        </w:tc>
        <w:tc>
          <w:tcPr>
            <w:tcW w:w="4394" w:type="dxa"/>
          </w:tcPr>
          <w:p w14:paraId="257E788E" w14:textId="77777777" w:rsidR="0026765E" w:rsidRDefault="0026765E" w:rsidP="005642AE">
            <w:r>
              <w:t>Dolenni EQuiP:</w:t>
            </w:r>
          </w:p>
          <w:p w14:paraId="0DC3A614" w14:textId="1A016ACD" w:rsidR="00CC5C29" w:rsidRPr="0050660C" w:rsidRDefault="0018781A" w:rsidP="005642AE">
            <w:hyperlink r:id="rId162" w:history="1">
              <w:r w:rsidR="003878D9">
                <w:rPr>
                  <w:rStyle w:val="Hyperlink"/>
                </w:rPr>
                <w:t xml:space="preserve">Gwasanaethau Adsefydlu wedi eu Comisiynu </w:t>
              </w:r>
            </w:hyperlink>
          </w:p>
        </w:tc>
      </w:tr>
    </w:tbl>
    <w:p w14:paraId="6F6DA85F" w14:textId="77777777" w:rsidR="00D82866" w:rsidRPr="0050660C" w:rsidRDefault="00D82866" w:rsidP="00F54118"/>
    <w:tbl>
      <w:tblPr>
        <w:tblStyle w:val="TableGrid"/>
        <w:tblpPr w:leftFromText="180" w:rightFromText="180" w:vertAnchor="text" w:horzAnchor="margin" w:tblpX="-147" w:tblpY="235"/>
        <w:tblW w:w="14601" w:type="dxa"/>
        <w:tblLook w:val="04A0" w:firstRow="1" w:lastRow="0" w:firstColumn="1" w:lastColumn="0" w:noHBand="0" w:noVBand="1"/>
      </w:tblPr>
      <w:tblGrid>
        <w:gridCol w:w="735"/>
        <w:gridCol w:w="2384"/>
        <w:gridCol w:w="6379"/>
        <w:gridCol w:w="5103"/>
      </w:tblGrid>
      <w:tr w:rsidR="00B608EE" w:rsidRPr="0050660C" w14:paraId="635768C6" w14:textId="77777777" w:rsidTr="00D82866">
        <w:tc>
          <w:tcPr>
            <w:tcW w:w="14601" w:type="dxa"/>
            <w:gridSpan w:val="4"/>
            <w:shd w:val="clear" w:color="auto" w:fill="752EB0" w:themeFill="accent2" w:themeFillShade="BF"/>
          </w:tcPr>
          <w:p w14:paraId="0D2519B2" w14:textId="2399B11B" w:rsidR="00B608EE" w:rsidRPr="0050660C" w:rsidRDefault="00A32A66" w:rsidP="00C21685">
            <w:pPr>
              <w:pStyle w:val="Heading1"/>
              <w:jc w:val="center"/>
              <w:outlineLvl w:val="0"/>
            </w:pPr>
            <w:bookmarkStart w:id="11" w:name="_Toc106955578"/>
            <w:r>
              <w:rPr>
                <w:color w:val="FFFFFF" w:themeColor="background1"/>
              </w:rPr>
              <w:t>6. Dioddefwyr</w:t>
            </w:r>
            <w:bookmarkEnd w:id="11"/>
          </w:p>
        </w:tc>
      </w:tr>
      <w:tr w:rsidR="00B608EE" w:rsidRPr="0050660C" w14:paraId="27EB97A4" w14:textId="77777777" w:rsidTr="00D82866">
        <w:tc>
          <w:tcPr>
            <w:tcW w:w="735" w:type="dxa"/>
            <w:shd w:val="clear" w:color="auto" w:fill="C29AE4" w:themeFill="accent2" w:themeFillTint="99"/>
          </w:tcPr>
          <w:p w14:paraId="2B5B6D17" w14:textId="5365462B" w:rsidR="00B608EE" w:rsidRPr="0050660C" w:rsidRDefault="00A10CBC" w:rsidP="00D82866">
            <w:r>
              <w:t>6</w:t>
            </w:r>
          </w:p>
        </w:tc>
        <w:tc>
          <w:tcPr>
            <w:tcW w:w="2384" w:type="dxa"/>
            <w:shd w:val="clear" w:color="auto" w:fill="C29AE4" w:themeFill="accent2" w:themeFillTint="99"/>
          </w:tcPr>
          <w:p w14:paraId="6D74DA2D" w14:textId="77777777" w:rsidR="00B608EE" w:rsidRPr="0050660C" w:rsidRDefault="00B608EE" w:rsidP="00D82866">
            <w:r>
              <w:t>Safonau</w:t>
            </w:r>
          </w:p>
        </w:tc>
        <w:tc>
          <w:tcPr>
            <w:tcW w:w="6379" w:type="dxa"/>
            <w:shd w:val="clear" w:color="auto" w:fill="C29AE4" w:themeFill="accent2" w:themeFillTint="99"/>
          </w:tcPr>
          <w:p w14:paraId="36E2F3D9" w14:textId="77777777" w:rsidR="00B608EE" w:rsidRPr="0050660C" w:rsidRDefault="00B608EE" w:rsidP="00D82866">
            <w:r>
              <w:t>Pwrpas a Sail Resymegol</w:t>
            </w:r>
          </w:p>
        </w:tc>
        <w:tc>
          <w:tcPr>
            <w:tcW w:w="5103" w:type="dxa"/>
            <w:shd w:val="clear" w:color="auto" w:fill="C29AE4" w:themeFill="accent2" w:themeFillTint="99"/>
          </w:tcPr>
          <w:p w14:paraId="3BB19D48" w14:textId="77777777" w:rsidR="00B608EE" w:rsidRPr="0050660C" w:rsidRDefault="00B608EE" w:rsidP="00D82866">
            <w:r>
              <w:t>Canllawiau Eraill</w:t>
            </w:r>
          </w:p>
        </w:tc>
      </w:tr>
      <w:tr w:rsidR="00B608EE" w:rsidRPr="0050660C" w14:paraId="48D5F5D5" w14:textId="77777777" w:rsidTr="00A32A66">
        <w:trPr>
          <w:trHeight w:val="1243"/>
        </w:trPr>
        <w:tc>
          <w:tcPr>
            <w:tcW w:w="735" w:type="dxa"/>
          </w:tcPr>
          <w:p w14:paraId="1425492B" w14:textId="6F41BA95" w:rsidR="00B608EE" w:rsidRPr="0050660C" w:rsidRDefault="00A10CBC" w:rsidP="00D82866">
            <w:r>
              <w:lastRenderedPageBreak/>
              <w:t>6.1</w:t>
            </w:r>
          </w:p>
        </w:tc>
        <w:tc>
          <w:tcPr>
            <w:tcW w:w="2384" w:type="dxa"/>
          </w:tcPr>
          <w:p w14:paraId="7574C13F" w14:textId="77777777" w:rsidR="00B608EE" w:rsidRPr="0050660C" w:rsidRDefault="00B608EE" w:rsidP="00D82866">
            <w:r>
              <w:t>Mae’r dyletswyddau statudol sy’n gysylltiedig â dioddefwyr yn cael eu cyflawni.</w:t>
            </w:r>
          </w:p>
        </w:tc>
        <w:tc>
          <w:tcPr>
            <w:tcW w:w="6379" w:type="dxa"/>
          </w:tcPr>
          <w:p w14:paraId="2E0CBCF2" w14:textId="77777777" w:rsidR="00B608EE" w:rsidRPr="0050660C" w:rsidRDefault="00B608EE" w:rsidP="00080819">
            <w:r>
              <w:t>Mae gweithio er mwyn amddiffyn dioddefwyr yn un o nodau craidd y Gwasanaeth Prawf. Mae’r Cynllun Cyswllt â Dioddefwyr yn sicrhau bod dioddefwyr cymwys yn cael cyfle i ymgysylltu, derbyn gwybodaeth benodol a chael sicrwydd bod eu llais yn cael ei glywed drwy gydol y ddedfryd.</w:t>
            </w:r>
          </w:p>
          <w:p w14:paraId="18ADA7B4" w14:textId="77777777" w:rsidR="00064143" w:rsidRPr="0050660C" w:rsidRDefault="00064143" w:rsidP="00080819"/>
          <w:p w14:paraId="1B268ACB" w14:textId="683BCD23" w:rsidR="00064143" w:rsidRPr="0050660C" w:rsidRDefault="00064143" w:rsidP="00080819">
            <w:r>
              <w:t>Mae’r safon hon hefyd yn berthnasol i Reolwyr Troseddwyr yn y Carchar – gweler Atodiad B am ganllawiau manylach</w:t>
            </w:r>
          </w:p>
        </w:tc>
        <w:tc>
          <w:tcPr>
            <w:tcW w:w="5103" w:type="dxa"/>
          </w:tcPr>
          <w:p w14:paraId="631F71FF" w14:textId="77777777" w:rsidR="0029799A" w:rsidRDefault="0029799A" w:rsidP="00D82866">
            <w:r>
              <w:t>Dolenni EQuiP</w:t>
            </w:r>
          </w:p>
          <w:p w14:paraId="30A75FCB" w14:textId="436AF55E" w:rsidR="00B608EE" w:rsidRDefault="0018781A" w:rsidP="001B5313">
            <w:pPr>
              <w:pStyle w:val="ListParagraph"/>
              <w:numPr>
                <w:ilvl w:val="0"/>
                <w:numId w:val="50"/>
              </w:numPr>
              <w:rPr>
                <w:rStyle w:val="Hyperlink"/>
              </w:rPr>
            </w:pPr>
            <w:hyperlink r:id="rId163" w:history="1">
              <w:r w:rsidR="003878D9">
                <w:rPr>
                  <w:rStyle w:val="Hyperlink"/>
                </w:rPr>
                <w:t>Dioddefwyr</w:t>
              </w:r>
            </w:hyperlink>
          </w:p>
          <w:p w14:paraId="65C74AFD" w14:textId="7953E825" w:rsidR="0029799A" w:rsidRDefault="0018781A" w:rsidP="0029799A">
            <w:pPr>
              <w:pStyle w:val="ListParagraph"/>
              <w:numPr>
                <w:ilvl w:val="0"/>
                <w:numId w:val="50"/>
              </w:numPr>
              <w:rPr>
                <w:rStyle w:val="Hyperlink"/>
              </w:rPr>
            </w:pPr>
            <w:hyperlink r:id="rId164" w:history="1">
              <w:r w:rsidR="0029799A">
                <w:rPr>
                  <w:rStyle w:val="Hyperlink"/>
                </w:rPr>
                <w:t>Cyfiawnder Trefniadol</w:t>
              </w:r>
            </w:hyperlink>
          </w:p>
          <w:p w14:paraId="70C1EEF2" w14:textId="22FDBAD8" w:rsidR="003F70B5" w:rsidRPr="0050660C" w:rsidRDefault="0018781A" w:rsidP="001B5313">
            <w:pPr>
              <w:pStyle w:val="ListParagraph"/>
              <w:numPr>
                <w:ilvl w:val="0"/>
                <w:numId w:val="50"/>
              </w:numPr>
              <w:rPr>
                <w:rStyle w:val="Hyperlink"/>
              </w:rPr>
            </w:pPr>
            <w:hyperlink r:id="rId165" w:history="1">
              <w:r w:rsidR="003F70B5">
                <w:rPr>
                  <w:rStyle w:val="Hyperlink"/>
                </w:rPr>
                <w:t xml:space="preserve">Cyfiawnder Adferol </w:t>
              </w:r>
            </w:hyperlink>
          </w:p>
          <w:p w14:paraId="05F1D310" w14:textId="77777777" w:rsidR="0029799A" w:rsidRPr="0050660C" w:rsidRDefault="0029799A" w:rsidP="00D82866"/>
          <w:p w14:paraId="0B0D9B06" w14:textId="7AF5BD6B" w:rsidR="00B608EE" w:rsidRPr="0050660C" w:rsidRDefault="0018781A" w:rsidP="00D82866">
            <w:hyperlink r:id="rId166" w:history="1">
              <w:r w:rsidR="001B5313">
                <w:rPr>
                  <w:rStyle w:val="Hyperlink"/>
                </w:rPr>
                <w:t>Gwybodaeth a Chanllawiau’r Llywodraeth ar Ddioddefwyr a Thystion</w:t>
              </w:r>
            </w:hyperlink>
          </w:p>
          <w:p w14:paraId="11B61C31" w14:textId="26FF8A5D" w:rsidR="006B7FAE" w:rsidRPr="0050660C" w:rsidRDefault="006B7FAE" w:rsidP="00D82866">
            <w:pPr>
              <w:rPr>
                <w:rStyle w:val="Hyperlink"/>
              </w:rPr>
            </w:pPr>
          </w:p>
          <w:p w14:paraId="346BD898" w14:textId="36F64B63" w:rsidR="006B7FAE" w:rsidRPr="0050660C" w:rsidRDefault="006B7FAE" w:rsidP="00D82866">
            <w:pPr>
              <w:rPr>
                <w:rStyle w:val="Hyperlink"/>
              </w:rPr>
            </w:pPr>
            <w:r>
              <w:rPr>
                <w:rStyle w:val="Hyperlink"/>
              </w:rPr>
              <w:t>Mesur Perfformiad Cysylltiedig:</w:t>
            </w:r>
          </w:p>
          <w:p w14:paraId="21B6DB8D" w14:textId="51891626" w:rsidR="006B7FAE" w:rsidRPr="0050660C" w:rsidRDefault="006B7FAE" w:rsidP="00D82866">
            <w:pPr>
              <w:rPr>
                <w:color w:val="00B050"/>
              </w:rPr>
            </w:pPr>
            <w:r>
              <w:rPr>
                <w:rFonts w:ascii="Calibri" w:hAnsi="Calibri"/>
                <w:color w:val="000000"/>
                <w:shd w:val="clear" w:color="auto" w:fill="FFFFFF"/>
              </w:rPr>
              <w:t>UM08SL039 – Mesur Boddhad Dioddefwyr</w:t>
            </w:r>
          </w:p>
          <w:p w14:paraId="6CD1D499" w14:textId="77777777" w:rsidR="00B608EE" w:rsidRPr="0050660C" w:rsidRDefault="00B608EE" w:rsidP="00D82866"/>
        </w:tc>
      </w:tr>
      <w:tr w:rsidR="00B608EE" w:rsidRPr="0050660C" w14:paraId="77EDD415" w14:textId="77777777" w:rsidTr="00D82866">
        <w:tc>
          <w:tcPr>
            <w:tcW w:w="735" w:type="dxa"/>
          </w:tcPr>
          <w:p w14:paraId="5344B6C8" w14:textId="479FD399" w:rsidR="00B608EE" w:rsidRPr="0050660C" w:rsidRDefault="00A10CBC" w:rsidP="00D82866">
            <w:r>
              <w:t>6.2</w:t>
            </w:r>
          </w:p>
        </w:tc>
        <w:tc>
          <w:tcPr>
            <w:tcW w:w="2384" w:type="dxa"/>
          </w:tcPr>
          <w:p w14:paraId="0E24FEA9" w14:textId="71179DD0" w:rsidR="00B608EE" w:rsidRPr="0050660C" w:rsidRDefault="00B608EE" w:rsidP="00D82866">
            <w:r>
              <w:t>Bydd yr Ymarferydd Prawf a bennwyd yn edrych a oes cyswllt â dioddefwr ac yn cymryd camau priodol mewn cysylltiad â phob achos carchar perthnasol cyn rhyddhau.</w:t>
            </w:r>
          </w:p>
        </w:tc>
        <w:tc>
          <w:tcPr>
            <w:tcW w:w="6379" w:type="dxa"/>
          </w:tcPr>
          <w:p w14:paraId="549119DE" w14:textId="5D18CFEB" w:rsidR="00B608EE" w:rsidRPr="0050660C" w:rsidRDefault="00B608EE" w:rsidP="00D82866">
            <w:r>
              <w:t>Er mwyn sicrhau bod ystyriaeth ddyledus yn cael ei rhoi i farn y dioddefwr mae’n bwysig bod yr Ymarferydd Prawf yn cysylltu â’r Swyddog Cyswllt Dioddefwyr yn ystod y ddedfryd. Mae hyn yn galluogi’r Swyddog Cyswllt Dioddefwyr i weithio gyda’r dioddefwr i roi llais iddo mewn penderfyniadau megis adroddiadau parôl, adroddiad galw yn ôl i’r carchar a pharthau gwaharddedig. Bydd cyswllt rhwng yr ymarferydd a’r Swyddog Cyswllt Dioddefwyr hefyd yn sail i gefnogaeth arall ac i ymgysylltu â’r dioddefwr yn y dyfodol.</w:t>
            </w:r>
          </w:p>
          <w:p w14:paraId="7F881626" w14:textId="77777777" w:rsidR="00064143" w:rsidRPr="0050660C" w:rsidRDefault="00064143" w:rsidP="00D82866"/>
          <w:p w14:paraId="3C4A515E" w14:textId="7D18C6D7" w:rsidR="00064143" w:rsidRPr="0050660C" w:rsidRDefault="00064143" w:rsidP="00D82866">
            <w:r>
              <w:t>Mae’r safon hon hefyd yn berthnasol i Reolwyr Troseddwyr yn y Carchar – gweler Atodiad B am ganllawiau manylach</w:t>
            </w:r>
          </w:p>
        </w:tc>
        <w:tc>
          <w:tcPr>
            <w:tcW w:w="5103" w:type="dxa"/>
          </w:tcPr>
          <w:p w14:paraId="4342743D" w14:textId="7554C797" w:rsidR="00DE715A" w:rsidRDefault="00DE715A" w:rsidP="00D82866">
            <w:r>
              <w:t>Dolenni EQuiP</w:t>
            </w:r>
          </w:p>
          <w:p w14:paraId="39602768" w14:textId="4070A09E" w:rsidR="002B5CC9" w:rsidRPr="0050660C" w:rsidRDefault="0018781A" w:rsidP="001B5313">
            <w:pPr>
              <w:pStyle w:val="ListParagraph"/>
              <w:numPr>
                <w:ilvl w:val="0"/>
                <w:numId w:val="51"/>
              </w:numPr>
            </w:pPr>
            <w:hyperlink r:id="rId167" w:history="1">
              <w:r w:rsidR="003878D9">
                <w:rPr>
                  <w:rStyle w:val="Hyperlink"/>
                </w:rPr>
                <w:t>Cysylltu â Dioddefwyr</w:t>
              </w:r>
            </w:hyperlink>
          </w:p>
          <w:p w14:paraId="255EC020" w14:textId="3BCE92DC" w:rsidR="00B608EE" w:rsidRPr="0050660C" w:rsidRDefault="00B608EE" w:rsidP="001B5313">
            <w:pPr>
              <w:pStyle w:val="ListParagraph"/>
              <w:numPr>
                <w:ilvl w:val="0"/>
                <w:numId w:val="51"/>
              </w:numPr>
              <w:rPr>
                <w:rStyle w:val="Hyperlink"/>
              </w:rPr>
            </w:pPr>
            <w:r w:rsidRPr="00C34FE7">
              <w:rPr>
                <w:color w:val="2B579A"/>
                <w:shd w:val="clear" w:color="auto" w:fill="E6E6E6"/>
              </w:rPr>
              <w:fldChar w:fldCharType="begin"/>
            </w:r>
            <w:r w:rsidRPr="0050660C">
              <w:instrText xml:space="preserve"> HYPERLINK "https://equip-portal.rocstac.com/ctrlwebisapi.dll?__id=webMyTopics.searchOne&amp;k=2193&amp;as_sfid=AAAAAAXr2VlxEuWd5eVCnyUDPGBM3zIqu59-CIiGDRaYinNMAMpYVzCtHR2P7qwkW_MTgLrXi2aKUsb84yikPMQKTfOIMmaxEKujSW-3S3JuyYyASEgWvXYcLA6bthRewxZawIQ=&amp;as_fid=f4f9e894991b055c71ff1488030c509f1b14f48e" </w:instrText>
            </w:r>
            <w:r w:rsidRPr="00C34FE7">
              <w:rPr>
                <w:color w:val="2B579A"/>
                <w:shd w:val="clear" w:color="auto" w:fill="E6E6E6"/>
              </w:rPr>
              <w:fldChar w:fldCharType="separate"/>
            </w:r>
            <w:r>
              <w:rPr>
                <w:rStyle w:val="Hyperlink"/>
              </w:rPr>
              <w:t>Canllawiau i Swyddogion Cyswllt Dioddefwyr – Cymhwysedd Dioddefwyr ar gyfer y Gwasanaeth Cyswllt Dioddefwyr</w:t>
            </w:r>
          </w:p>
          <w:p w14:paraId="152291D8" w14:textId="1EFF6357" w:rsidR="00B608EE" w:rsidRPr="0050660C" w:rsidRDefault="00B608EE" w:rsidP="001B5313">
            <w:pPr>
              <w:pStyle w:val="ListParagraph"/>
              <w:numPr>
                <w:ilvl w:val="0"/>
                <w:numId w:val="51"/>
              </w:numPr>
            </w:pPr>
            <w:r>
              <w:rPr>
                <w:rStyle w:val="Hyperlink"/>
              </w:rPr>
              <w:t>Cod Dioddefwyr 2015</w:t>
            </w:r>
            <w:r w:rsidRPr="00C34FE7">
              <w:rPr>
                <w:color w:val="2B579A"/>
                <w:shd w:val="clear" w:color="auto" w:fill="E6E6E6"/>
              </w:rPr>
              <w:fldChar w:fldCharType="end"/>
            </w:r>
          </w:p>
          <w:p w14:paraId="6A41C34A" w14:textId="77777777" w:rsidR="00B608EE" w:rsidRPr="0050660C" w:rsidRDefault="00B608EE" w:rsidP="001B5313">
            <w:pPr>
              <w:pStyle w:val="ListParagraph"/>
            </w:pPr>
          </w:p>
        </w:tc>
      </w:tr>
    </w:tbl>
    <w:p w14:paraId="7AD4528D" w14:textId="637913B9" w:rsidR="00D82866" w:rsidRDefault="00D82866" w:rsidP="00F54118"/>
    <w:p w14:paraId="36F69206" w14:textId="20CDACF1" w:rsidR="00D120DA" w:rsidRDefault="00D120DA" w:rsidP="00F54118"/>
    <w:p w14:paraId="0D706F32" w14:textId="1A146B79" w:rsidR="00D120DA" w:rsidRDefault="00D120DA" w:rsidP="00F54118"/>
    <w:p w14:paraId="1C6BC78B" w14:textId="77777777" w:rsidR="00D120DA" w:rsidRPr="0050660C" w:rsidRDefault="00D120DA" w:rsidP="00F54118"/>
    <w:tbl>
      <w:tblPr>
        <w:tblStyle w:val="TableGrid"/>
        <w:tblpPr w:leftFromText="180" w:rightFromText="180" w:vertAnchor="text" w:horzAnchor="margin" w:tblpX="-147" w:tblpY="125"/>
        <w:tblW w:w="14601" w:type="dxa"/>
        <w:tblLook w:val="04A0" w:firstRow="1" w:lastRow="0" w:firstColumn="1" w:lastColumn="0" w:noHBand="0" w:noVBand="1"/>
      </w:tblPr>
      <w:tblGrid>
        <w:gridCol w:w="755"/>
        <w:gridCol w:w="2500"/>
        <w:gridCol w:w="7235"/>
        <w:gridCol w:w="4111"/>
      </w:tblGrid>
      <w:tr w:rsidR="008505D0" w:rsidRPr="0050660C" w14:paraId="7E6E033C" w14:textId="77777777" w:rsidTr="2CAB956A">
        <w:tc>
          <w:tcPr>
            <w:tcW w:w="14601" w:type="dxa"/>
            <w:gridSpan w:val="4"/>
            <w:shd w:val="clear" w:color="auto" w:fill="752EB0" w:themeFill="accent2" w:themeFillShade="BF"/>
          </w:tcPr>
          <w:p w14:paraId="7AF404ED" w14:textId="368FA275" w:rsidR="008505D0" w:rsidRPr="0050660C" w:rsidRDefault="001E4D8E" w:rsidP="00C21685">
            <w:pPr>
              <w:pStyle w:val="Heading1"/>
              <w:jc w:val="center"/>
              <w:outlineLvl w:val="0"/>
            </w:pPr>
            <w:bookmarkStart w:id="12" w:name="_Toc106955579"/>
            <w:r>
              <w:rPr>
                <w:color w:val="FFFFFF" w:themeColor="background1"/>
              </w:rPr>
              <w:t>7. Adeilad Cymeradwy</w:t>
            </w:r>
            <w:bookmarkEnd w:id="12"/>
          </w:p>
        </w:tc>
      </w:tr>
      <w:tr w:rsidR="00D82D78" w:rsidRPr="0050660C" w14:paraId="3B2C8898" w14:textId="77777777" w:rsidTr="2CAB956A">
        <w:tc>
          <w:tcPr>
            <w:tcW w:w="755" w:type="dxa"/>
            <w:shd w:val="clear" w:color="auto" w:fill="C29AE4" w:themeFill="accent2" w:themeFillTint="99"/>
          </w:tcPr>
          <w:p w14:paraId="5D7F20D6" w14:textId="320E3A76" w:rsidR="00D82D78" w:rsidRPr="0050660C" w:rsidRDefault="00A10CBC" w:rsidP="00D82866">
            <w:r>
              <w:t>7</w:t>
            </w:r>
          </w:p>
        </w:tc>
        <w:tc>
          <w:tcPr>
            <w:tcW w:w="2500" w:type="dxa"/>
            <w:shd w:val="clear" w:color="auto" w:fill="C29AE4" w:themeFill="accent2" w:themeFillTint="99"/>
          </w:tcPr>
          <w:p w14:paraId="711B9E50" w14:textId="77777777" w:rsidR="00D82D78" w:rsidRPr="0050660C" w:rsidRDefault="00D82D78" w:rsidP="00D82866"/>
        </w:tc>
        <w:tc>
          <w:tcPr>
            <w:tcW w:w="7235" w:type="dxa"/>
            <w:shd w:val="clear" w:color="auto" w:fill="C29AE4" w:themeFill="accent2" w:themeFillTint="99"/>
          </w:tcPr>
          <w:p w14:paraId="38708E87" w14:textId="570598A9" w:rsidR="00D82D78" w:rsidRPr="0050660C" w:rsidRDefault="00D82D78" w:rsidP="00D82866">
            <w:r>
              <w:t>Pwrpas a Sail Resymegol</w:t>
            </w:r>
          </w:p>
        </w:tc>
        <w:tc>
          <w:tcPr>
            <w:tcW w:w="4111" w:type="dxa"/>
            <w:shd w:val="clear" w:color="auto" w:fill="C29AE4" w:themeFill="accent2" w:themeFillTint="99"/>
          </w:tcPr>
          <w:p w14:paraId="5118B034" w14:textId="77777777" w:rsidR="00D82D78" w:rsidRPr="0050660C" w:rsidRDefault="00D82D78" w:rsidP="00D82866">
            <w:r>
              <w:t>Canllawiau Eraill</w:t>
            </w:r>
          </w:p>
        </w:tc>
      </w:tr>
      <w:tr w:rsidR="00D82D78" w:rsidRPr="0050660C" w14:paraId="4712A834" w14:textId="77777777" w:rsidTr="006C3CDD">
        <w:trPr>
          <w:trHeight w:val="841"/>
        </w:trPr>
        <w:tc>
          <w:tcPr>
            <w:tcW w:w="755" w:type="dxa"/>
          </w:tcPr>
          <w:p w14:paraId="3680F08F" w14:textId="66E58B1E" w:rsidR="00D82D78" w:rsidRPr="0050660C" w:rsidRDefault="00A10CBC" w:rsidP="00D82866">
            <w:r>
              <w:lastRenderedPageBreak/>
              <w:t>7.1</w:t>
            </w:r>
          </w:p>
        </w:tc>
        <w:tc>
          <w:tcPr>
            <w:tcW w:w="2500" w:type="dxa"/>
          </w:tcPr>
          <w:p w14:paraId="0B99606A" w14:textId="79F2A69E" w:rsidR="00D82D78" w:rsidRPr="0050660C" w:rsidRDefault="008629B5" w:rsidP="00D82866">
            <w:r>
              <w:t>Caiff darpar breswylwyr eu nodi gan yr Ymarferydd Prawf, a chaiff y disgwyliadau a chyfranogiad yn system yr adeilad cymeradwy eu hegluro’n glir cyn cwblhau’r atgyfeiriad. Rhaid gwneud yr atgyfeiriad mewn da bryd.</w:t>
            </w:r>
          </w:p>
        </w:tc>
        <w:tc>
          <w:tcPr>
            <w:tcW w:w="7235" w:type="dxa"/>
          </w:tcPr>
          <w:p w14:paraId="1E4A9B56" w14:textId="1536F2C5" w:rsidR="00D82D78" w:rsidRPr="0050660C" w:rsidRDefault="28BFEE23" w:rsidP="00D82866">
            <w:r>
              <w:t>Mae Adeiladau Cymeradwy yn gwella’r modd y rheolir pobl sy’n cael eu goruchwylio yn y gymuned. Maent yn hwyluso ailintegreiddio yn y gymuned, gan gynnig strwythur, cefnogaeth a mwy o fonitro. Dylid hysbysu’r preswylydd ynglŷn â’r rheolau a’r angen i gydymffurfio â threfn yr Adeilad Cymeradwy o’r dechrau un.</w:t>
            </w:r>
          </w:p>
          <w:p w14:paraId="7D01DC6E" w14:textId="4B726491" w:rsidR="001F1D09" w:rsidRPr="0050660C" w:rsidRDefault="001F1D09" w:rsidP="00D82866"/>
          <w:p w14:paraId="41BA5CA8" w14:textId="4692C3E4" w:rsidR="00231530" w:rsidRPr="00C92809" w:rsidRDefault="001F1D09" w:rsidP="00D82866">
            <w:pPr>
              <w:rPr>
                <w:rFonts w:cstheme="minorHAnsi"/>
              </w:rPr>
            </w:pPr>
            <w:r>
              <w:t xml:space="preserve">Gellir cytuno ar le mewn Adeilad Cymeradwy fel elfen graidd o’r Cynllun Rheoli Risg drwy ryddhau Trefniadau </w:t>
            </w:r>
            <w:proofErr w:type="spellStart"/>
            <w:r>
              <w:t>Amlasiantaethol</w:t>
            </w:r>
            <w:proofErr w:type="spellEnd"/>
            <w:r>
              <w:t xml:space="preserve"> ar gyfer Amddiffyn y Cyhoedd (MAPPA) yn unol â Rheoli Troseddwyr yn y Ddalfa (</w:t>
            </w:r>
            <w:proofErr w:type="spellStart"/>
            <w:r>
              <w:t>OMiC</w:t>
            </w:r>
            <w:proofErr w:type="spellEnd"/>
            <w:r>
              <w:t xml:space="preserve">) ymlaen llaw. Gall preswylio mewn Adeilad Cymeradwy fod yn amod trwydded gorfodol. Os oes angen lleoliad dylid cyfeirio’r unigolyn cyn gynted ag y bo modd. Os yw’r darpar breswylydd yn y ddalfa dylai hyn fod o leiaf 6 mis cyn iddo gael ei ryddhau.  Dylid darparu’r holl wybodaeth ynglŷn â risg sydd ar gael ar yr adeg y gwneir yr atgyfeiriad a’i diweddaru cyn y lleoliad os bydd mwy o wybodaeth ar gael - er enghraifft, fformiwleiddio Anhwylderau Personoliaeth Troseddwyr ac asesiadau </w:t>
            </w:r>
            <w:proofErr w:type="spellStart"/>
            <w:r>
              <w:t>niwro</w:t>
            </w:r>
            <w:proofErr w:type="spellEnd"/>
            <w:r>
              <w:t>-amrywiaeth.</w:t>
            </w:r>
          </w:p>
          <w:p w14:paraId="706E9A36" w14:textId="77777777" w:rsidR="00231530" w:rsidRPr="0050660C" w:rsidRDefault="00231530" w:rsidP="00D82866"/>
          <w:p w14:paraId="2AA8AE97" w14:textId="780C32ED" w:rsidR="00D82D78" w:rsidRPr="0050660C" w:rsidRDefault="00231530" w:rsidP="00D82866">
            <w:r>
              <w:t>Nid llety yw Adeilad Cymeradwy ond lleoliad am gyfnod penodol i helpu i amddiffyn y cyhoedd. Fel rhan o’r lleoliad hwn maent yn galluogi integreiddio i’r gymuned â chefnogaeth strwythuredig, sy’n cynnwys cyfrifoldebau cartref, gweithgareddau sy’n seiliedig ar sgiliau a datblygu rhwydweithiau cymunedol.</w:t>
            </w:r>
          </w:p>
        </w:tc>
        <w:tc>
          <w:tcPr>
            <w:tcW w:w="4111" w:type="dxa"/>
          </w:tcPr>
          <w:p w14:paraId="3E49D612" w14:textId="77777777" w:rsidR="0049285B" w:rsidRDefault="0049285B" w:rsidP="00D82866">
            <w:r>
              <w:t>Dolenni EQuiP</w:t>
            </w:r>
          </w:p>
          <w:p w14:paraId="1328298B" w14:textId="7EE4C401" w:rsidR="00D82D78" w:rsidRPr="001B5313" w:rsidRDefault="0018781A" w:rsidP="001B5313">
            <w:pPr>
              <w:pStyle w:val="ListParagraph"/>
              <w:numPr>
                <w:ilvl w:val="0"/>
                <w:numId w:val="51"/>
              </w:numPr>
              <w:rPr>
                <w:rStyle w:val="Hyperlink"/>
              </w:rPr>
            </w:pPr>
            <w:hyperlink r:id="rId168" w:history="1">
              <w:r w:rsidR="003878D9">
                <w:rPr>
                  <w:rStyle w:val="Hyperlink"/>
                </w:rPr>
                <w:t>Adeilad Cymeradwy</w:t>
              </w:r>
            </w:hyperlink>
          </w:p>
          <w:p w14:paraId="3DF2921A" w14:textId="29406282" w:rsidR="00985480" w:rsidRPr="0050660C" w:rsidRDefault="0018781A" w:rsidP="001B5313">
            <w:pPr>
              <w:pStyle w:val="ListParagraph"/>
              <w:numPr>
                <w:ilvl w:val="0"/>
                <w:numId w:val="51"/>
              </w:numPr>
            </w:pPr>
            <w:hyperlink r:id="rId169" w:history="1">
              <w:r w:rsidR="00985480">
                <w:rPr>
                  <w:rStyle w:val="Hyperlink"/>
                </w:rPr>
                <w:t>Adeiladau Cymeradwy (</w:t>
              </w:r>
              <w:proofErr w:type="spellStart"/>
              <w:r w:rsidR="00985480">
                <w:rPr>
                  <w:rStyle w:val="Hyperlink"/>
                </w:rPr>
                <w:t>Atgyfeirio</w:t>
              </w:r>
              <w:proofErr w:type="spellEnd"/>
              <w:r w:rsidR="00985480">
                <w:rPr>
                  <w:rStyle w:val="Hyperlink"/>
                </w:rPr>
                <w:t xml:space="preserve">) </w:t>
              </w:r>
            </w:hyperlink>
          </w:p>
          <w:p w14:paraId="731D98EE" w14:textId="260FF0B7" w:rsidR="00394B98" w:rsidRPr="0050660C" w:rsidRDefault="0018781A" w:rsidP="001B5313">
            <w:pPr>
              <w:pStyle w:val="ListParagraph"/>
              <w:numPr>
                <w:ilvl w:val="0"/>
                <w:numId w:val="51"/>
              </w:numPr>
            </w:pPr>
            <w:hyperlink r:id="rId170" w:history="1">
              <w:r w:rsidR="003878D9">
                <w:rPr>
                  <w:rStyle w:val="Hyperlink"/>
                </w:rPr>
                <w:t>OMIC</w:t>
              </w:r>
            </w:hyperlink>
          </w:p>
          <w:p w14:paraId="1A97B563" w14:textId="4C926E01" w:rsidR="00394B98" w:rsidRPr="001B5313" w:rsidRDefault="0018781A" w:rsidP="0049285B">
            <w:pPr>
              <w:pStyle w:val="ListParagraph"/>
              <w:numPr>
                <w:ilvl w:val="0"/>
                <w:numId w:val="51"/>
              </w:numPr>
              <w:rPr>
                <w:rStyle w:val="Hyperlink"/>
                <w:color w:val="auto"/>
                <w:u w:val="none"/>
              </w:rPr>
            </w:pPr>
            <w:hyperlink r:id="rId171" w:history="1">
              <w:r w:rsidR="003878D9">
                <w:rPr>
                  <w:rStyle w:val="Hyperlink"/>
                </w:rPr>
                <w:t xml:space="preserve"> Gweithgarwch pwrpasol</w:t>
              </w:r>
            </w:hyperlink>
          </w:p>
          <w:p w14:paraId="6D721799" w14:textId="77777777" w:rsidR="00042290" w:rsidRDefault="00042290" w:rsidP="00042290">
            <w:pPr>
              <w:ind w:left="360"/>
            </w:pPr>
          </w:p>
          <w:p w14:paraId="120AE57D" w14:textId="2892E7D1" w:rsidR="00042290" w:rsidRPr="0050660C" w:rsidRDefault="0018781A" w:rsidP="001B5313">
            <w:pPr>
              <w:ind w:left="360"/>
            </w:pPr>
            <w:hyperlink r:id="rId172" w:history="1">
              <w:r w:rsidR="00042290">
                <w:rPr>
                  <w:rStyle w:val="Hyperlink"/>
                </w:rPr>
                <w:t xml:space="preserve">PI 32 2014 - Adeiladau Cymeradwy - wedi dod i ben ond yn dal yn ddilys </w:t>
              </w:r>
            </w:hyperlink>
          </w:p>
        </w:tc>
      </w:tr>
      <w:tr w:rsidR="00D76CB2" w:rsidRPr="0050660C" w14:paraId="4966A2B2" w14:textId="77777777" w:rsidTr="2CAB956A">
        <w:tc>
          <w:tcPr>
            <w:tcW w:w="755" w:type="dxa"/>
          </w:tcPr>
          <w:p w14:paraId="31CBAAC8" w14:textId="0F16FE54" w:rsidR="00D76CB2" w:rsidRPr="0050660C" w:rsidRDefault="00A10CBC" w:rsidP="00D82866">
            <w:r>
              <w:t>7.2</w:t>
            </w:r>
          </w:p>
        </w:tc>
        <w:tc>
          <w:tcPr>
            <w:tcW w:w="2500" w:type="dxa"/>
          </w:tcPr>
          <w:p w14:paraId="6D6396F7" w14:textId="66986D02" w:rsidR="00D76CB2" w:rsidRPr="0050660C" w:rsidRDefault="00D76CB2" w:rsidP="00D82866">
            <w:r>
              <w:t>Caiff cynllun symud ymlaen ei baratoi ar gyfer preswylydd cyn preswyliad.</w:t>
            </w:r>
          </w:p>
        </w:tc>
        <w:tc>
          <w:tcPr>
            <w:tcW w:w="7235" w:type="dxa"/>
          </w:tcPr>
          <w:p w14:paraId="19E4342C" w14:textId="070A9341" w:rsidR="00D06690" w:rsidRPr="0050660C" w:rsidRDefault="00D76CB2" w:rsidP="00D82866">
            <w:r>
              <w:t xml:space="preserve">Dylai preswyliad mewn Adeilad Cymeradwy fod am gyfnod penodol. Er mwyn helpu’r unigolyn i drosglwyddo’n ddirwystr i ddarpariaeth gymunedol amgen mae’n bwysig bod symudiadau yn y dyfodol yn cael eu cynllunio a’u hwyluso. Bydd hyn yn lleihau </w:t>
            </w:r>
            <w:proofErr w:type="spellStart"/>
            <w:r>
              <w:t>gorbryder</w:t>
            </w:r>
            <w:proofErr w:type="spellEnd"/>
            <w:r>
              <w:t xml:space="preserve"> ac yn sicrhau bod modd dal i ganolbwyntio ar reoli risg. Mae hefyd yn galluogi’r unigolyn i ganolbwyntio ar ymatal a sefydlu rhwydweithiau cefnogi o’r dechrau. </w:t>
            </w:r>
          </w:p>
          <w:p w14:paraId="6A66016E" w14:textId="02994E3D" w:rsidR="00D06690" w:rsidRPr="0050660C" w:rsidRDefault="00D06690" w:rsidP="00D82866"/>
          <w:p w14:paraId="4E5B2804" w14:textId="3BBFE07B" w:rsidR="000C51B3" w:rsidRPr="0050660C" w:rsidRDefault="000C51B3" w:rsidP="00D82866">
            <w:r>
              <w:t>Dylai’r unigolion hynny nad oes ganddynt lety wedi’i nodi i symud ymlaen iddo ar ddiwedd eu lleoliad gael eu hystyried yn ddigartref a dylid tynnu sylw’r awdurdodau lleol at hynny drwy brosesau Dyletswydd i Gyfeirio.</w:t>
            </w:r>
          </w:p>
          <w:p w14:paraId="2DC071BA" w14:textId="77777777" w:rsidR="000C51B3" w:rsidRPr="0050660C" w:rsidRDefault="000C51B3" w:rsidP="00D82866"/>
          <w:p w14:paraId="3A7A8E0E" w14:textId="4C03900A" w:rsidR="00D76CB2" w:rsidRPr="0050660C" w:rsidRDefault="00D06690" w:rsidP="00D82866">
            <w:r>
              <w:lastRenderedPageBreak/>
              <w:t>Os yw unigolyn yn cael ei symud i Adeilad Cymeradwy mewn argyfwng neu ar fyr rybudd mae’n bosibl na fydd modd paratoi cynllun o’r dechrau un. Ni fydd diffyg cynllun symud ymlaen yn golygu na fydd modd derbyn y cyfeiriad, ond bydd angen cwblhau un cyn gynted ag y bo modd, a chyn pen 10 niwrnod gwaith ar ôl i’r unigolyn gyrraedd ar yr hwyraf.</w:t>
            </w:r>
          </w:p>
        </w:tc>
        <w:tc>
          <w:tcPr>
            <w:tcW w:w="4111" w:type="dxa"/>
          </w:tcPr>
          <w:p w14:paraId="3ADD9BCE" w14:textId="77777777" w:rsidR="00041B83" w:rsidRDefault="00041B83" w:rsidP="00D82866">
            <w:r>
              <w:lastRenderedPageBreak/>
              <w:t>Dolenni EQuiP</w:t>
            </w:r>
          </w:p>
          <w:p w14:paraId="0AA890A5" w14:textId="26D41365" w:rsidR="00D76CB2" w:rsidRPr="001B5313" w:rsidRDefault="0018781A" w:rsidP="00042290">
            <w:pPr>
              <w:pStyle w:val="ListParagraph"/>
              <w:numPr>
                <w:ilvl w:val="0"/>
                <w:numId w:val="52"/>
              </w:numPr>
              <w:rPr>
                <w:rStyle w:val="Hyperlink"/>
                <w:color w:val="auto"/>
                <w:u w:val="none"/>
              </w:rPr>
            </w:pPr>
            <w:hyperlink r:id="rId173" w:history="1">
              <w:r w:rsidR="003878D9">
                <w:rPr>
                  <w:rStyle w:val="Hyperlink"/>
                </w:rPr>
                <w:t xml:space="preserve"> Gadael Adeilad Cymeradwy</w:t>
              </w:r>
            </w:hyperlink>
          </w:p>
          <w:p w14:paraId="3750DEE7" w14:textId="30F8D4B2" w:rsidR="00AC0D25" w:rsidRPr="0050660C" w:rsidRDefault="0018781A" w:rsidP="001B5313">
            <w:pPr>
              <w:pStyle w:val="ListParagraph"/>
              <w:numPr>
                <w:ilvl w:val="0"/>
                <w:numId w:val="52"/>
              </w:numPr>
            </w:pPr>
            <w:hyperlink r:id="rId174" w:history="1">
              <w:r w:rsidR="00AC0D25">
                <w:rPr>
                  <w:rStyle w:val="Hyperlink"/>
                </w:rPr>
                <w:t xml:space="preserve">Llety / Tai </w:t>
              </w:r>
            </w:hyperlink>
          </w:p>
          <w:p w14:paraId="2DC6475D" w14:textId="77777777" w:rsidR="00602101" w:rsidRPr="0050660C" w:rsidRDefault="00602101" w:rsidP="00D82866"/>
          <w:p w14:paraId="7FC1D072" w14:textId="550483AF" w:rsidR="00602101" w:rsidRPr="0050660C" w:rsidRDefault="0018781A" w:rsidP="00D82866">
            <w:hyperlink r:id="rId175" w:history="1">
              <w:r w:rsidR="00042290">
                <w:rPr>
                  <w:rStyle w:val="Hyperlink"/>
                </w:rPr>
                <w:t>PI 32 2014 - Adeiladau Cymeradwy - wedi dod i ben ond yn dal yn ddilys (Meistr) (rocstac.com)</w:t>
              </w:r>
            </w:hyperlink>
          </w:p>
        </w:tc>
      </w:tr>
      <w:tr w:rsidR="00AF133E" w:rsidRPr="0050660C" w14:paraId="64900264" w14:textId="77777777" w:rsidTr="2CAB956A">
        <w:tc>
          <w:tcPr>
            <w:tcW w:w="755" w:type="dxa"/>
          </w:tcPr>
          <w:p w14:paraId="6AE835B7" w14:textId="00279CBC" w:rsidR="00AF133E" w:rsidRPr="0050660C" w:rsidRDefault="00A10CBC" w:rsidP="00D82866">
            <w:bookmarkStart w:id="13" w:name="_Hlk56154469"/>
            <w:r>
              <w:t>7.3</w:t>
            </w:r>
          </w:p>
        </w:tc>
        <w:tc>
          <w:tcPr>
            <w:tcW w:w="2500" w:type="dxa"/>
          </w:tcPr>
          <w:p w14:paraId="69618EBC" w14:textId="364A9FA3" w:rsidR="00AF133E" w:rsidRPr="0050660C" w:rsidRDefault="001F23B9" w:rsidP="00D82866">
            <w:r>
              <w:t>Cynhelir cyfarfodydd ar y cyd rhwng yr Ymarferydd Prawf, gweithiwr allweddol yr adeilad cymeradwy a’r preswylydd fel y bo’n briodol.</w:t>
            </w:r>
          </w:p>
        </w:tc>
        <w:tc>
          <w:tcPr>
            <w:tcW w:w="7235" w:type="dxa"/>
          </w:tcPr>
          <w:p w14:paraId="0A5292DB" w14:textId="77777777" w:rsidR="00BB13FC" w:rsidRDefault="4050AF89" w:rsidP="004621FA">
            <w:r>
              <w:t>Dylid cynnal cyfarfod rhagarweiniol ar y cyd rhwng yr Ymarferydd Prawf, Gweithiwr Allweddol yr Adeilad Cymeradwy a’r preswylydd cyn preswyliad, neu yn fuan ar ôl iddo ddechrau. Mae cyswllt parhaus rhwng ymarferwyr a’r unigolyn yn cefnogi ymgysylltu, ymatal a gwneud cynlluniau symud ymlaen. Bydd y cyfarfodydd hyn yn seiliedig ar anghenion yr unigolyn a byddant yn gyfarfodydd wyneb yn wyneb neu’n gyfarfodydd drwy ddulliau eraill, fel galwad fideo.</w:t>
            </w:r>
          </w:p>
          <w:p w14:paraId="3AA9614E" w14:textId="77777777" w:rsidR="00A438A1" w:rsidRDefault="00A438A1" w:rsidP="004621FA"/>
          <w:p w14:paraId="49BE092C" w14:textId="7396C61E" w:rsidR="00A438A1" w:rsidRPr="0050660C" w:rsidRDefault="00A438A1" w:rsidP="004621FA">
            <w:r>
              <w:rPr>
                <w:rFonts w:ascii="Segoe UI" w:hAnsi="Segoe UI"/>
                <w:sz w:val="20"/>
              </w:rPr>
              <w:t>Lle bo’n berthnasol, gall ymgynghoriadau Anhwylderau Personoliaeth Troseddwyr gynorthwyo pawb sy’n ymwneud â gwneud penderfyniadau ynghylch cynlluniau ymgysylltu a symud ymlaen.</w:t>
            </w:r>
          </w:p>
        </w:tc>
        <w:tc>
          <w:tcPr>
            <w:tcW w:w="4111" w:type="dxa"/>
          </w:tcPr>
          <w:p w14:paraId="61549B67" w14:textId="552920AF" w:rsidR="00A1547E" w:rsidRPr="001B5313" w:rsidRDefault="00A1547E" w:rsidP="001B5313">
            <w:pPr>
              <w:rPr>
                <w:u w:val="single"/>
              </w:rPr>
            </w:pPr>
            <w:r>
              <w:rPr>
                <w:u w:val="single"/>
              </w:rPr>
              <w:t>Dolenni EQuiP</w:t>
            </w:r>
          </w:p>
          <w:p w14:paraId="1A72C80F" w14:textId="293CB44E" w:rsidR="00AF133E" w:rsidRDefault="0018781A" w:rsidP="001B5313">
            <w:pPr>
              <w:pStyle w:val="ListParagraph"/>
              <w:numPr>
                <w:ilvl w:val="0"/>
                <w:numId w:val="26"/>
              </w:numPr>
              <w:rPr>
                <w:rStyle w:val="Hyperlink"/>
              </w:rPr>
            </w:pPr>
            <w:hyperlink r:id="rId176" w:history="1">
              <w:r w:rsidR="00F71C1D">
                <w:rPr>
                  <w:rStyle w:val="Hyperlink"/>
                </w:rPr>
                <w:t>Preswylio mewn Adeilad Cymeradwy</w:t>
              </w:r>
            </w:hyperlink>
          </w:p>
          <w:p w14:paraId="54C6F0EA" w14:textId="18DDE51D" w:rsidR="00A1547E" w:rsidRDefault="0018781A" w:rsidP="001B5313">
            <w:pPr>
              <w:pStyle w:val="ListParagraph"/>
              <w:numPr>
                <w:ilvl w:val="0"/>
                <w:numId w:val="26"/>
              </w:numPr>
            </w:pPr>
            <w:hyperlink r:id="rId177" w:history="1">
              <w:r w:rsidR="00A1547E">
                <w:rPr>
                  <w:rStyle w:val="Hyperlink"/>
                </w:rPr>
                <w:t xml:space="preserve">Canllawiau Anhwylderau Personoliaeth Troseddwyr </w:t>
              </w:r>
            </w:hyperlink>
          </w:p>
          <w:p w14:paraId="697F1203" w14:textId="77777777" w:rsidR="00A1547E" w:rsidRPr="0050660C" w:rsidRDefault="00A1547E" w:rsidP="00D82866"/>
          <w:p w14:paraId="4071B094" w14:textId="77777777" w:rsidR="00AF133E" w:rsidRPr="0050660C" w:rsidRDefault="00AF133E" w:rsidP="00D82866"/>
        </w:tc>
      </w:tr>
    </w:tbl>
    <w:p w14:paraId="55579D2E" w14:textId="77777777" w:rsidR="006272AF" w:rsidRPr="0050660C" w:rsidRDefault="006272AF"/>
    <w:tbl>
      <w:tblPr>
        <w:tblStyle w:val="TableGrid"/>
        <w:tblW w:w="14601" w:type="dxa"/>
        <w:tblInd w:w="-147" w:type="dxa"/>
        <w:tblLook w:val="04A0" w:firstRow="1" w:lastRow="0" w:firstColumn="1" w:lastColumn="0" w:noHBand="0" w:noVBand="1"/>
      </w:tblPr>
      <w:tblGrid>
        <w:gridCol w:w="642"/>
        <w:gridCol w:w="2512"/>
        <w:gridCol w:w="6769"/>
        <w:gridCol w:w="4678"/>
      </w:tblGrid>
      <w:tr w:rsidR="00450DE2" w:rsidRPr="0050660C" w14:paraId="205668A5" w14:textId="77777777" w:rsidTr="006272AF">
        <w:tc>
          <w:tcPr>
            <w:tcW w:w="14601" w:type="dxa"/>
            <w:gridSpan w:val="4"/>
            <w:shd w:val="clear" w:color="auto" w:fill="752EB0" w:themeFill="accent2" w:themeFillShade="BF"/>
          </w:tcPr>
          <w:p w14:paraId="16679F49" w14:textId="3B215168" w:rsidR="00450DE2" w:rsidRPr="0050660C" w:rsidRDefault="003E41F8" w:rsidP="00C21685">
            <w:pPr>
              <w:pStyle w:val="Heading1"/>
              <w:jc w:val="center"/>
              <w:outlineLvl w:val="0"/>
            </w:pPr>
            <w:bookmarkStart w:id="14" w:name="_Toc106955580"/>
            <w:bookmarkStart w:id="15" w:name="_Hlk56153879"/>
            <w:bookmarkEnd w:id="13"/>
            <w:r>
              <w:rPr>
                <w:color w:val="FFFFFF" w:themeColor="background1"/>
              </w:rPr>
              <w:t>8. Rheoli Risg</w:t>
            </w:r>
            <w:bookmarkEnd w:id="14"/>
          </w:p>
        </w:tc>
      </w:tr>
      <w:tr w:rsidR="00A54BD7" w:rsidRPr="0050660C" w14:paraId="5235CA8C" w14:textId="77777777" w:rsidTr="006272AF">
        <w:tc>
          <w:tcPr>
            <w:tcW w:w="642" w:type="dxa"/>
            <w:shd w:val="clear" w:color="auto" w:fill="C29AE4" w:themeFill="accent2" w:themeFillTint="99"/>
          </w:tcPr>
          <w:p w14:paraId="2DF95377" w14:textId="274CC312" w:rsidR="00A54BD7" w:rsidRPr="0050660C" w:rsidRDefault="00A10CBC" w:rsidP="005642AE">
            <w:r>
              <w:t>8</w:t>
            </w:r>
          </w:p>
        </w:tc>
        <w:tc>
          <w:tcPr>
            <w:tcW w:w="2512" w:type="dxa"/>
            <w:shd w:val="clear" w:color="auto" w:fill="C29AE4" w:themeFill="accent2" w:themeFillTint="99"/>
          </w:tcPr>
          <w:p w14:paraId="5103C7AF" w14:textId="77777777" w:rsidR="00A54BD7" w:rsidRPr="0050660C" w:rsidRDefault="00A54BD7" w:rsidP="005642AE"/>
        </w:tc>
        <w:tc>
          <w:tcPr>
            <w:tcW w:w="6769" w:type="dxa"/>
            <w:shd w:val="clear" w:color="auto" w:fill="C29AE4" w:themeFill="accent2" w:themeFillTint="99"/>
          </w:tcPr>
          <w:p w14:paraId="23818000" w14:textId="28FC0B2E" w:rsidR="00A54BD7" w:rsidRPr="0050660C" w:rsidRDefault="00A54BD7" w:rsidP="005642AE">
            <w:r>
              <w:t>Pwrpas a Sail Resymegol</w:t>
            </w:r>
          </w:p>
        </w:tc>
        <w:tc>
          <w:tcPr>
            <w:tcW w:w="4678" w:type="dxa"/>
            <w:shd w:val="clear" w:color="auto" w:fill="C29AE4" w:themeFill="accent2" w:themeFillTint="99"/>
          </w:tcPr>
          <w:p w14:paraId="3A185305" w14:textId="77777777" w:rsidR="00A54BD7" w:rsidRPr="0050660C" w:rsidRDefault="00A54BD7" w:rsidP="005642AE">
            <w:r>
              <w:t>Canllawiau Eraill</w:t>
            </w:r>
          </w:p>
        </w:tc>
      </w:tr>
      <w:tr w:rsidR="00A54BD7" w:rsidRPr="0050660C" w14:paraId="0521169B" w14:textId="77777777" w:rsidTr="006272AF">
        <w:trPr>
          <w:trHeight w:val="274"/>
        </w:trPr>
        <w:tc>
          <w:tcPr>
            <w:tcW w:w="642" w:type="dxa"/>
          </w:tcPr>
          <w:p w14:paraId="74A82DA1" w14:textId="46E44781" w:rsidR="00A54BD7" w:rsidRPr="0050660C" w:rsidRDefault="00A10CBC" w:rsidP="005642AE">
            <w:r>
              <w:t>8.1</w:t>
            </w:r>
          </w:p>
        </w:tc>
        <w:tc>
          <w:tcPr>
            <w:tcW w:w="2512" w:type="dxa"/>
          </w:tcPr>
          <w:p w14:paraId="72EB7258" w14:textId="5071F83D" w:rsidR="00A54BD7" w:rsidRPr="0050660C" w:rsidRDefault="008669A3" w:rsidP="005642AE">
            <w:r>
              <w:t>Caiff y risg y bydd o achosi niwed difrifol ei rheoli, gan ddefnyddio dull aml-</w:t>
            </w:r>
            <w:proofErr w:type="spellStart"/>
            <w:r>
              <w:t>asiantaethol</w:t>
            </w:r>
            <w:proofErr w:type="spellEnd"/>
            <w:r>
              <w:t xml:space="preserve"> lle bo’n briodol.</w:t>
            </w:r>
          </w:p>
        </w:tc>
        <w:tc>
          <w:tcPr>
            <w:tcW w:w="6769" w:type="dxa"/>
          </w:tcPr>
          <w:p w14:paraId="4E15DF97" w14:textId="301B2920" w:rsidR="00A54BD7" w:rsidRPr="0050660C" w:rsidRDefault="00A54BD7" w:rsidP="005642AE">
            <w:r>
              <w:t>Disgwylir i Ymarferwyr Prawf gymryd camau rhesymol i gadw pobl yn ddiogel, gan gynnwys sicrhau bod ymyriadau adeiladol a chyfyngol yn cael eu darparu. Dylai’r dulliau cyflawni fod yn gymesur â lefel a natur y ffactorau sy’n gysylltiedig â risg o niwed yn yr achos.</w:t>
            </w:r>
          </w:p>
          <w:p w14:paraId="1D058706" w14:textId="7819A5DA" w:rsidR="004D029F" w:rsidRPr="0050660C" w:rsidRDefault="004D029F" w:rsidP="005642AE"/>
          <w:p w14:paraId="0AFC90A3" w14:textId="176E95A1" w:rsidR="004D029F" w:rsidRPr="0050660C" w:rsidRDefault="004D029F" w:rsidP="005642AE">
            <w:r>
              <w:t xml:space="preserve">Mae dulliau </w:t>
            </w:r>
            <w:proofErr w:type="spellStart"/>
            <w:r>
              <w:t>amlasiantaethol</w:t>
            </w:r>
            <w:proofErr w:type="spellEnd"/>
            <w:r>
              <w:t xml:space="preserve"> o reoli risg yn golygu bod modd rhannu gwybodaeth, a bod asiantaethau’n gallu gweithio gyda’i gilydd i reoli risgiau. Mae hyn yn dod â gwybodaeth, adnoddau ac arbenigedd at ei gilydd i sicrhau y cymerir y camau rheoli risg mwyaf effeithiol i amddiffyn dioddefwyr posibl.</w:t>
            </w:r>
          </w:p>
          <w:p w14:paraId="5A4626E9" w14:textId="77777777" w:rsidR="004D029F" w:rsidRPr="0050660C" w:rsidRDefault="004D029F" w:rsidP="005642AE"/>
          <w:p w14:paraId="4BC4CB2E" w14:textId="51976665" w:rsidR="00444B35" w:rsidRPr="0050660C" w:rsidRDefault="00444B35" w:rsidP="005642AE">
            <w:pPr>
              <w:rPr>
                <w:sz w:val="6"/>
                <w:szCs w:val="6"/>
              </w:rPr>
            </w:pPr>
          </w:p>
          <w:p w14:paraId="1882A414" w14:textId="77777777" w:rsidR="00FA3959" w:rsidRDefault="00BC105F" w:rsidP="003E41F8">
            <w:r>
              <w:lastRenderedPageBreak/>
              <w:t xml:space="preserve">Mae ystod o gyfarfodydd megis Trefniadau </w:t>
            </w:r>
            <w:proofErr w:type="spellStart"/>
            <w:r>
              <w:t>Amlasiantaethol</w:t>
            </w:r>
            <w:proofErr w:type="spellEnd"/>
            <w:r>
              <w:t xml:space="preserve"> ar gyfer Amddiffyn y Cyhoedd (MAPPA), Cynhadledd Asesu Risg </w:t>
            </w:r>
            <w:proofErr w:type="spellStart"/>
            <w:r>
              <w:t>Amlasiantaethol</w:t>
            </w:r>
            <w:proofErr w:type="spellEnd"/>
            <w:r>
              <w:t xml:space="preserve"> (MARAC), Rheoli Troseddwyr Integredig (IOM) a Diogelu yn rhan o’r ddyletswydd statudol i ymgysylltu â gwasanaethau. Dylid mynychu’r rhain os oes modd er mwyn helpu i amddiffyn dioddefwyr, rhannu gwybodaeth a darparu gwybodaeth ar gyfer asesiadau risg. </w:t>
            </w:r>
          </w:p>
          <w:p w14:paraId="511B0244" w14:textId="77777777" w:rsidR="00FA3959" w:rsidRDefault="00FA3959" w:rsidP="003E41F8">
            <w:pPr>
              <w:rPr>
                <w:rFonts w:cstheme="minorHAnsi"/>
              </w:rPr>
            </w:pPr>
          </w:p>
          <w:p w14:paraId="3178026C" w14:textId="66DD4132" w:rsidR="001A2F7B" w:rsidRPr="0050660C" w:rsidRDefault="00F20C91" w:rsidP="003E41F8">
            <w:pPr>
              <w:rPr>
                <w:rFonts w:cstheme="minorHAnsi"/>
              </w:rPr>
            </w:pPr>
            <w:r>
              <w:t>Mae’n ofynnol i Ymarferwyr a Rheolwyr roi sylw dyledus i ganllawiau statudol MAPPA a chofnodi unrhyw benderfyniad i wyro oddi wrthynt</w:t>
            </w:r>
          </w:p>
          <w:p w14:paraId="577C2766" w14:textId="77777777" w:rsidR="003E41F8" w:rsidRDefault="003E41F8" w:rsidP="003E41F8"/>
          <w:p w14:paraId="2AC99886" w14:textId="1E1705AF" w:rsidR="00043349" w:rsidRPr="0050660C" w:rsidRDefault="006956FD" w:rsidP="003E41F8">
            <w:r>
              <w:t>Pan fydd unigolyn yn cael ei fonitro’n electronig, mae angen i’r cynllun rheoli risg egluro pwrpas unrhyw fonitro electronig a sut bydd yn helpu i reoli / lliniaru’r risg y mae’n ei pheri.</w:t>
            </w:r>
          </w:p>
        </w:tc>
        <w:tc>
          <w:tcPr>
            <w:tcW w:w="4678" w:type="dxa"/>
          </w:tcPr>
          <w:p w14:paraId="6D3A2FB4" w14:textId="77777777" w:rsidR="003814BE" w:rsidRDefault="003814BE" w:rsidP="005D5BD5">
            <w:r>
              <w:lastRenderedPageBreak/>
              <w:t>Dolenni EQuiP</w:t>
            </w:r>
          </w:p>
          <w:p w14:paraId="4655B46E" w14:textId="13AB35AC" w:rsidR="00A54BD7" w:rsidRPr="0050660C" w:rsidRDefault="0018781A" w:rsidP="001B5313">
            <w:pPr>
              <w:pStyle w:val="ListParagraph"/>
              <w:numPr>
                <w:ilvl w:val="0"/>
                <w:numId w:val="53"/>
              </w:numPr>
            </w:pPr>
            <w:hyperlink r:id="rId178" w:history="1">
              <w:r w:rsidR="003878D9">
                <w:rPr>
                  <w:rStyle w:val="Hyperlink"/>
                </w:rPr>
                <w:t>MAPPA</w:t>
              </w:r>
            </w:hyperlink>
          </w:p>
          <w:p w14:paraId="19217059" w14:textId="2A36BA70" w:rsidR="00A54BD7" w:rsidRPr="0050660C" w:rsidRDefault="0018781A" w:rsidP="001B5313">
            <w:pPr>
              <w:pStyle w:val="ListParagraph"/>
              <w:numPr>
                <w:ilvl w:val="0"/>
                <w:numId w:val="53"/>
              </w:numPr>
            </w:pPr>
            <w:hyperlink r:id="rId179" w:history="1">
              <w:r w:rsidR="003878D9">
                <w:rPr>
                  <w:rStyle w:val="Hyperlink"/>
                </w:rPr>
                <w:t xml:space="preserve"> VISOR</w:t>
              </w:r>
            </w:hyperlink>
          </w:p>
          <w:p w14:paraId="5CE495FC" w14:textId="109B21F3" w:rsidR="00A54BD7" w:rsidRPr="0050660C" w:rsidRDefault="0018781A" w:rsidP="001B5313">
            <w:pPr>
              <w:pStyle w:val="ListParagraph"/>
              <w:numPr>
                <w:ilvl w:val="0"/>
                <w:numId w:val="53"/>
              </w:numPr>
            </w:pPr>
            <w:hyperlink r:id="rId180" w:history="1">
              <w:r w:rsidR="003878D9">
                <w:rPr>
                  <w:rStyle w:val="Hyperlink"/>
                </w:rPr>
                <w:t>Diogelu Plant</w:t>
              </w:r>
            </w:hyperlink>
          </w:p>
          <w:p w14:paraId="1CD41CA4" w14:textId="2A7210CA" w:rsidR="00A54BD7" w:rsidRPr="0050660C" w:rsidRDefault="0018781A" w:rsidP="001B5313">
            <w:pPr>
              <w:pStyle w:val="ListParagraph"/>
              <w:numPr>
                <w:ilvl w:val="0"/>
                <w:numId w:val="53"/>
              </w:numPr>
            </w:pPr>
            <w:hyperlink r:id="rId181" w:history="1">
              <w:r w:rsidR="003878D9">
                <w:rPr>
                  <w:rStyle w:val="Hyperlink"/>
                </w:rPr>
                <w:t>Diogelu Oedolion​</w:t>
              </w:r>
            </w:hyperlink>
          </w:p>
          <w:p w14:paraId="7D7F6B17" w14:textId="74FAE0FC" w:rsidR="00306275" w:rsidRPr="0050660C" w:rsidRDefault="0018781A" w:rsidP="001B5313">
            <w:pPr>
              <w:pStyle w:val="ListParagraph"/>
              <w:numPr>
                <w:ilvl w:val="0"/>
                <w:numId w:val="53"/>
              </w:numPr>
              <w:rPr>
                <w:rStyle w:val="Hyperlink"/>
              </w:rPr>
            </w:pPr>
            <w:hyperlink r:id="rId182" w:history="1">
              <w:r w:rsidR="003878D9">
                <w:rPr>
                  <w:rStyle w:val="Hyperlink"/>
                </w:rPr>
                <w:t>MARAC</w:t>
              </w:r>
            </w:hyperlink>
          </w:p>
          <w:p w14:paraId="73DA33FF" w14:textId="579607F3" w:rsidR="00306275" w:rsidRPr="0050660C" w:rsidRDefault="0018781A" w:rsidP="001B5313">
            <w:pPr>
              <w:pStyle w:val="ListParagraph"/>
              <w:numPr>
                <w:ilvl w:val="0"/>
                <w:numId w:val="53"/>
              </w:numPr>
            </w:pPr>
            <w:hyperlink r:id="rId183" w:history="1">
              <w:r w:rsidR="00AD74E1">
                <w:rPr>
                  <w:rStyle w:val="Hyperlink"/>
                </w:rPr>
                <w:t>Canllawiau Risg o Niwed Difrifol 2020</w:t>
              </w:r>
            </w:hyperlink>
          </w:p>
          <w:p w14:paraId="1927EFF3" w14:textId="31BBDE67" w:rsidR="00C92302" w:rsidRPr="0050660C" w:rsidRDefault="0018781A" w:rsidP="00C92302">
            <w:pPr>
              <w:pStyle w:val="ListParagraph"/>
              <w:numPr>
                <w:ilvl w:val="0"/>
                <w:numId w:val="53"/>
              </w:numPr>
            </w:pPr>
            <w:hyperlink r:id="rId184" w:history="1">
              <w:r w:rsidR="00C92302">
                <w:rPr>
                  <w:rStyle w:val="Hyperlink"/>
                </w:rPr>
                <w:t xml:space="preserve">Fframwaith Polisi Ymweld â’r Cartref </w:t>
              </w:r>
            </w:hyperlink>
          </w:p>
          <w:p w14:paraId="2C2D0AE8" w14:textId="0F4FE931" w:rsidR="00C92302" w:rsidRDefault="0018781A" w:rsidP="00C92302">
            <w:pPr>
              <w:pStyle w:val="ListParagraph"/>
              <w:numPr>
                <w:ilvl w:val="0"/>
                <w:numId w:val="53"/>
              </w:numPr>
              <w:rPr>
                <w:rStyle w:val="Hyperlink"/>
              </w:rPr>
            </w:pPr>
            <w:hyperlink r:id="rId185" w:history="1">
              <w:r w:rsidR="00C92302">
                <w:rPr>
                  <w:rStyle w:val="Hyperlink"/>
                </w:rPr>
                <w:t>Fframwaith Polisi Cam-drin Domestig</w:t>
              </w:r>
            </w:hyperlink>
          </w:p>
          <w:p w14:paraId="570820A6" w14:textId="07B1B321" w:rsidR="00C92302" w:rsidRPr="001B5313" w:rsidRDefault="0018781A" w:rsidP="00C92302">
            <w:pPr>
              <w:pStyle w:val="ListParagraph"/>
              <w:numPr>
                <w:ilvl w:val="0"/>
                <w:numId w:val="53"/>
              </w:numPr>
              <w:rPr>
                <w:color w:val="0066FF" w:themeColor="hyperlink"/>
                <w:u w:val="single"/>
              </w:rPr>
            </w:pPr>
            <w:hyperlink r:id="rId186" w:history="1">
              <w:r w:rsidR="00C92302">
                <w:rPr>
                  <w:rStyle w:val="Hyperlink"/>
                </w:rPr>
                <w:t xml:space="preserve">Fframwaith Polisi Diogelu Plant Gwasanaeth Carchardai a Prawf Ei Mawrhydi </w:t>
              </w:r>
            </w:hyperlink>
          </w:p>
          <w:p w14:paraId="3201C3D0" w14:textId="4731A08D" w:rsidR="00976670" w:rsidRDefault="0018781A" w:rsidP="00976670">
            <w:pPr>
              <w:pStyle w:val="ListParagraph"/>
              <w:numPr>
                <w:ilvl w:val="0"/>
                <w:numId w:val="53"/>
              </w:numPr>
            </w:pPr>
            <w:hyperlink r:id="rId187" w:history="1">
              <w:r w:rsidR="00976670">
                <w:rPr>
                  <w:rStyle w:val="Hyperlink"/>
                </w:rPr>
                <w:t>Cam-drin yn y Cartref Pedair Colofn Rheoli Risg - Canllaw Cyflym</w:t>
              </w:r>
            </w:hyperlink>
            <w:r w:rsidR="00976670">
              <w:t xml:space="preserve"> </w:t>
            </w:r>
          </w:p>
          <w:p w14:paraId="422FDC23" w14:textId="55E91777" w:rsidR="005C0CEA" w:rsidRDefault="0018781A" w:rsidP="00EA1491">
            <w:pPr>
              <w:pStyle w:val="ListParagraph"/>
              <w:numPr>
                <w:ilvl w:val="0"/>
                <w:numId w:val="53"/>
              </w:numPr>
            </w:pPr>
            <w:hyperlink r:id="rId188" w:history="1">
              <w:r w:rsidR="005C0CEA">
                <w:rPr>
                  <w:rStyle w:val="Hyperlink"/>
                </w:rPr>
                <w:t xml:space="preserve">Canllawiau i Ymarferwyr ar gyfer Asesiadau Risg Troseddau Rhyw a Gweithio ar y Cyd â’r Heddlu </w:t>
              </w:r>
            </w:hyperlink>
          </w:p>
          <w:p w14:paraId="6621D46F" w14:textId="77777777" w:rsidR="005C0CEA" w:rsidRDefault="005C0CEA" w:rsidP="005C0CEA">
            <w:pPr>
              <w:rPr>
                <w:rStyle w:val="Hyperlink"/>
              </w:rPr>
            </w:pPr>
          </w:p>
          <w:p w14:paraId="635CB1A0" w14:textId="17F326BD" w:rsidR="001C1CB3" w:rsidRPr="001B5313" w:rsidRDefault="001C1CB3" w:rsidP="001B5313">
            <w:pPr>
              <w:rPr>
                <w:rStyle w:val="Hyperlink"/>
                <w:color w:val="auto"/>
                <w:u w:val="none"/>
              </w:rPr>
            </w:pPr>
            <w:r>
              <w:rPr>
                <w:rStyle w:val="Hyperlink"/>
                <w:color w:val="auto"/>
                <w:u w:val="none"/>
              </w:rPr>
              <w:t>PI 1/2019</w:t>
            </w:r>
          </w:p>
          <w:p w14:paraId="0409CCC2" w14:textId="77777777" w:rsidR="00421BFD" w:rsidRPr="005C0CEA" w:rsidRDefault="00421BFD" w:rsidP="005D5BD5"/>
          <w:p w14:paraId="33BB96A6" w14:textId="77777777" w:rsidR="00421BFD" w:rsidRPr="0050660C" w:rsidRDefault="00421BFD" w:rsidP="003814BE">
            <w:r>
              <w:t>Mesur Perfformiad Cysylltiedig:</w:t>
            </w:r>
          </w:p>
          <w:p w14:paraId="7A4EDE4E" w14:textId="77777777" w:rsidR="00421BFD" w:rsidRDefault="00421BFD" w:rsidP="005D5BD5">
            <w:pPr>
              <w:rPr>
                <w:rFonts w:ascii="Calibri" w:hAnsi="Calibri" w:cs="Calibri"/>
                <w:color w:val="000000"/>
                <w:shd w:val="clear" w:color="auto" w:fill="FFFFFF"/>
              </w:rPr>
            </w:pPr>
            <w:r>
              <w:rPr>
                <w:rFonts w:ascii="Calibri" w:hAnsi="Calibri"/>
                <w:color w:val="000000"/>
                <w:shd w:val="clear" w:color="auto" w:fill="FFFFFF"/>
              </w:rPr>
              <w:t>UM02QM009 Caiff Cynlluniau Ansawdd Risg a Reolir er mwyn rheoli a lliniaru’r risg o niwed difrifol eu rhoi ar waith, a bydd unrhyw newidiadau mewn risg yn cael eu nodi a bydd rhywun yn gweithredu arnynt yn briodol</w:t>
            </w:r>
          </w:p>
          <w:p w14:paraId="159EB8B8" w14:textId="56DDB4DD" w:rsidR="00FA3959" w:rsidRPr="0050660C" w:rsidRDefault="00FA3959" w:rsidP="005D5BD5"/>
        </w:tc>
      </w:tr>
      <w:tr w:rsidR="00EB24D2" w:rsidRPr="0050660C" w14:paraId="3A801E46" w14:textId="77777777" w:rsidTr="006272AF">
        <w:tc>
          <w:tcPr>
            <w:tcW w:w="642" w:type="dxa"/>
          </w:tcPr>
          <w:p w14:paraId="15B4650E" w14:textId="3E980205" w:rsidR="00EB24D2" w:rsidRPr="0050660C" w:rsidRDefault="00A10CBC" w:rsidP="005642AE">
            <w:r>
              <w:lastRenderedPageBreak/>
              <w:t>8.2</w:t>
            </w:r>
          </w:p>
        </w:tc>
        <w:tc>
          <w:tcPr>
            <w:tcW w:w="2512" w:type="dxa"/>
          </w:tcPr>
          <w:p w14:paraId="449590D1" w14:textId="3B86C7B1" w:rsidR="00EB24D2" w:rsidRPr="0050660C" w:rsidRDefault="00EB24D2" w:rsidP="005642AE">
            <w:r>
              <w:t>Os yw risg o niwed difrifol mewn achos sy’n cael ei reoli gan Swyddog Gwasanaethau Prawf yn cynyddu i risg uchel, bydd yr achos yn cael ei ailddyrannu i Swyddog Prawf sydd wedi cael hyfforddiant addas a bydd yn rhaid cynnal asesiad OASys ffurfiol.</w:t>
            </w:r>
          </w:p>
        </w:tc>
        <w:tc>
          <w:tcPr>
            <w:tcW w:w="6769" w:type="dxa"/>
          </w:tcPr>
          <w:p w14:paraId="2C992CFF" w14:textId="74D14A0C" w:rsidR="00EB24D2" w:rsidRPr="0050660C" w:rsidRDefault="00EB24D2" w:rsidP="00432EBC">
            <w:r>
              <w:t>Mae adegau pan fydd y Risg o Niwed Difrifol a aseswyd yn newid. Gall hyn fod am nifer o resymau, ac os yw hyn yn digwydd bydd addasiadau angenrheidiol i’r oruchwyliaeth. Dylai’r broses ddyrannu fod yn seiliedig ar haen yr achos.</w:t>
            </w:r>
          </w:p>
          <w:p w14:paraId="287214A2" w14:textId="3B8E6464" w:rsidR="00EB24D2" w:rsidRPr="0050660C" w:rsidRDefault="00EB24D2" w:rsidP="00432EBC"/>
          <w:p w14:paraId="60AE2C7D" w14:textId="01A8C519" w:rsidR="00EB24D2" w:rsidRDefault="00EB24D2" w:rsidP="00432EBC">
            <w:pPr>
              <w:rPr>
                <w:color w:val="FF0000"/>
              </w:rPr>
            </w:pPr>
            <w:r>
              <w:t>Cydnabyddir y bydd gan ymarferwyr nifer o wahanol anghenion hyfforddiant yn ystod y cyfnod trosglwyddo. Mae’r ymadrodd “wedi cael hyfforddiant addas” yn cydnabod ei bod yn bosibl na fydd rhai ymarferwyr wedi cael hyfforddiant i’w galluogi i gynnal pob achos. Bydd hyn yn gymwys hefyd i ddysgwyr ar gyrsiau Cymhwyster Proffesiynol mewn Gwaith Prawf (PQiP), Swyddogion Newydd Gymhwyso a’r rhai sy’n ddarostyngedig i fesurau perfformiad. Efallai hefyd y bydd y newid yn y Risg o Niwed Difrifol yn golygu bod achos yn cael ei ailddyrannu i dîm arbenigol.</w:t>
            </w:r>
          </w:p>
          <w:p w14:paraId="429DF9AB" w14:textId="417FE7B2" w:rsidR="00ED208A" w:rsidRDefault="00ED208A" w:rsidP="00432EBC">
            <w:pPr>
              <w:rPr>
                <w:color w:val="FF0000"/>
              </w:rPr>
            </w:pPr>
          </w:p>
          <w:p w14:paraId="62E85D0C" w14:textId="6AB28255" w:rsidR="00ED208A" w:rsidRPr="0050660C" w:rsidRDefault="00ED208A" w:rsidP="00432EBC">
            <w:pPr>
              <w:rPr>
                <w:color w:val="FF0000"/>
              </w:rPr>
            </w:pPr>
            <w:r>
              <w:rPr>
                <w:color w:val="FF0000"/>
              </w:rPr>
              <w:lastRenderedPageBreak/>
              <w:t>Os bydd y risg o niwed yn cynyddu i gontractwyr monitro electronig a all ymweld â’r unigolyn, yna dylai’r gwasanaeth prawf roi gwybod i’r contractwr monitro electronig.</w:t>
            </w:r>
          </w:p>
          <w:p w14:paraId="047DB387" w14:textId="48E369FE" w:rsidR="00EB24D2" w:rsidRPr="0050660C" w:rsidRDefault="00EB24D2" w:rsidP="00896378">
            <w:pPr>
              <w:rPr>
                <w:color w:val="FF0000"/>
              </w:rPr>
            </w:pPr>
          </w:p>
        </w:tc>
        <w:tc>
          <w:tcPr>
            <w:tcW w:w="4678" w:type="dxa"/>
          </w:tcPr>
          <w:p w14:paraId="17C0FE13" w14:textId="094E9F61" w:rsidR="00400EB1" w:rsidRDefault="00400EB1" w:rsidP="005642AE">
            <w:r>
              <w:lastRenderedPageBreak/>
              <w:t>Dolenni EQuiP:</w:t>
            </w:r>
          </w:p>
          <w:p w14:paraId="5E875492" w14:textId="6A360CB1" w:rsidR="00400EB1" w:rsidRPr="0050660C" w:rsidRDefault="0018781A" w:rsidP="001B5313">
            <w:pPr>
              <w:pStyle w:val="ListParagraph"/>
              <w:numPr>
                <w:ilvl w:val="0"/>
                <w:numId w:val="54"/>
              </w:numPr>
            </w:pPr>
            <w:hyperlink r:id="rId189" w:history="1">
              <w:r w:rsidR="00400EB1">
                <w:rPr>
                  <w:rStyle w:val="Hyperlink"/>
                </w:rPr>
                <w:t>Dyrannu achosion</w:t>
              </w:r>
            </w:hyperlink>
          </w:p>
          <w:p w14:paraId="160DAC76" w14:textId="3691C1AF" w:rsidR="002B5FA3" w:rsidRPr="0050660C" w:rsidRDefault="0018781A" w:rsidP="001B5313">
            <w:pPr>
              <w:pStyle w:val="ListParagraph"/>
              <w:numPr>
                <w:ilvl w:val="0"/>
                <w:numId w:val="54"/>
              </w:numPr>
            </w:pPr>
            <w:hyperlink r:id="rId190" w:history="1">
              <w:r w:rsidR="003878D9">
                <w:rPr>
                  <w:rStyle w:val="Hyperlink"/>
                </w:rPr>
                <w:t xml:space="preserve">Model </w:t>
              </w:r>
              <w:proofErr w:type="spellStart"/>
              <w:r w:rsidR="003878D9">
                <w:rPr>
                  <w:rStyle w:val="Hyperlink"/>
                </w:rPr>
                <w:t>Touchpoints</w:t>
              </w:r>
              <w:proofErr w:type="spellEnd"/>
            </w:hyperlink>
          </w:p>
          <w:p w14:paraId="447DA1D8" w14:textId="10C0392F" w:rsidR="00EE2857" w:rsidRPr="001B5313" w:rsidRDefault="0018781A" w:rsidP="00400EB1">
            <w:pPr>
              <w:pStyle w:val="ListParagraph"/>
              <w:numPr>
                <w:ilvl w:val="0"/>
                <w:numId w:val="54"/>
              </w:numPr>
              <w:rPr>
                <w:rStyle w:val="Hyperlink"/>
                <w:rFonts w:ascii="Calibri" w:eastAsia="Calibri" w:hAnsi="Calibri" w:cs="Arial"/>
                <w:color w:val="auto"/>
                <w:u w:val="none"/>
              </w:rPr>
            </w:pPr>
            <w:hyperlink r:id="rId191" w:history="1">
              <w:r w:rsidR="001B5313">
                <w:rPr>
                  <w:rStyle w:val="Hyperlink"/>
                </w:rPr>
                <w:t xml:space="preserve">Fframwaith Haenau </w:t>
              </w:r>
            </w:hyperlink>
            <w:r w:rsidR="001B5313">
              <w:rPr>
                <w:rStyle w:val="Hyperlink"/>
              </w:rPr>
              <w:t xml:space="preserve"> . dyrannu achosion</w:t>
            </w:r>
          </w:p>
          <w:p w14:paraId="69C5D214" w14:textId="395E750D" w:rsidR="003E41D5" w:rsidRPr="00400EB1" w:rsidRDefault="0018781A" w:rsidP="001B5313">
            <w:pPr>
              <w:pStyle w:val="ListParagraph"/>
              <w:numPr>
                <w:ilvl w:val="0"/>
                <w:numId w:val="54"/>
              </w:numPr>
              <w:rPr>
                <w:rFonts w:ascii="Calibri" w:eastAsia="Calibri" w:hAnsi="Calibri" w:cs="Arial"/>
              </w:rPr>
            </w:pPr>
            <w:hyperlink r:id="rId192" w:history="1">
              <w:r w:rsidR="003E41D5">
                <w:rPr>
                  <w:rStyle w:val="Hyperlink"/>
                </w:rPr>
                <w:t>Diogelwch Gwladol a Throseddu Cyfundrefnol (rocstac.com)</w:t>
              </w:r>
            </w:hyperlink>
          </w:p>
          <w:p w14:paraId="22B6B96E" w14:textId="4E65D457" w:rsidR="00EE2857" w:rsidRDefault="00EE2857" w:rsidP="00EE2857">
            <w:pPr>
              <w:rPr>
                <w:rFonts w:ascii="Calibri" w:eastAsia="Calibri" w:hAnsi="Calibri" w:cs="Arial"/>
              </w:rPr>
            </w:pPr>
          </w:p>
          <w:p w14:paraId="338FECC4" w14:textId="77BD374E" w:rsidR="00692CBD" w:rsidRPr="0050660C" w:rsidRDefault="0018781A" w:rsidP="00EE2857">
            <w:pPr>
              <w:rPr>
                <w:rFonts w:ascii="Calibri" w:eastAsia="Calibri" w:hAnsi="Calibri" w:cs="Arial"/>
              </w:rPr>
            </w:pPr>
            <w:hyperlink r:id="rId193" w:history="1">
              <w:r w:rsidR="004D3B20">
                <w:rPr>
                  <w:rStyle w:val="Hyperlink"/>
                  <w:rFonts w:ascii="Calibri" w:hAnsi="Calibri"/>
                </w:rPr>
                <w:t>Canllawiau Risg o Niwed Difrifol 2020</w:t>
              </w:r>
            </w:hyperlink>
          </w:p>
          <w:p w14:paraId="51944994" w14:textId="77777777" w:rsidR="00EB24D2" w:rsidRDefault="00EB24D2" w:rsidP="00367E18">
            <w:pPr>
              <w:pStyle w:val="CommentText"/>
            </w:pPr>
          </w:p>
          <w:p w14:paraId="655CF717" w14:textId="1549B249" w:rsidR="00ED208A" w:rsidRPr="0050660C" w:rsidRDefault="00ED208A" w:rsidP="00367E18">
            <w:pPr>
              <w:pStyle w:val="CommentText"/>
            </w:pPr>
            <w:r>
              <w:t>PI 01/2019</w:t>
            </w:r>
          </w:p>
        </w:tc>
      </w:tr>
      <w:tr w:rsidR="00203898" w:rsidRPr="0050660C" w14:paraId="1B68494C" w14:textId="77777777" w:rsidTr="006272AF">
        <w:tc>
          <w:tcPr>
            <w:tcW w:w="642" w:type="dxa"/>
          </w:tcPr>
          <w:p w14:paraId="60163300" w14:textId="689251B5" w:rsidR="00203898" w:rsidRPr="0050660C" w:rsidRDefault="00A10CBC" w:rsidP="005642AE">
            <w:r>
              <w:t>8.3</w:t>
            </w:r>
          </w:p>
        </w:tc>
        <w:tc>
          <w:tcPr>
            <w:tcW w:w="2512" w:type="dxa"/>
          </w:tcPr>
          <w:p w14:paraId="4EAF8375" w14:textId="211C0EEE" w:rsidR="00203898" w:rsidRPr="0050660C" w:rsidRDefault="00FA3959" w:rsidP="00EE2857">
            <w:r>
              <w:t xml:space="preserve">Cymerir camau i liniaru’r risg os yw unigolyn ar brawf yn peri risg uniongyrchol o niwed difrifol </w:t>
            </w:r>
          </w:p>
        </w:tc>
        <w:tc>
          <w:tcPr>
            <w:tcW w:w="6769" w:type="dxa"/>
          </w:tcPr>
          <w:p w14:paraId="21E8647A" w14:textId="77777777" w:rsidR="009A72D3" w:rsidRPr="0050660C" w:rsidRDefault="009A72D3" w:rsidP="005642AE">
            <w:r>
              <w:t xml:space="preserve">Mae risgiau uniongyrchol yn digwydd pan fydd yn ymddangos y gallai digwyddiad a allai achosi niwed difrifol ddigwydd yn gynt. Mae angen cyflwyno camau rheoli risg yn fuan ar adegau o’r fath er mwyn ceisio lleihau niwed neu ei atal rhag digwydd. Bydd ymarferwyr yn cymryd pob cam rhesymol i gadw pobl yn ddiogel a bydd y camau hyn yn gymesur â lefel a natur ffactorau sy’n gysylltiedig â’r risg o niwed yn yr achos. </w:t>
            </w:r>
          </w:p>
          <w:p w14:paraId="1A7A4714" w14:textId="69A9AE10" w:rsidR="00972BA1" w:rsidRPr="0050660C" w:rsidRDefault="00972BA1" w:rsidP="005642AE">
            <w:pPr>
              <w:rPr>
                <w:sz w:val="6"/>
                <w:szCs w:val="6"/>
              </w:rPr>
            </w:pPr>
          </w:p>
          <w:p w14:paraId="4F706B48" w14:textId="0E2703F9" w:rsidR="00972BA1" w:rsidRDefault="00972BA1" w:rsidP="005642AE">
            <w:r>
              <w:t>Dylai gwaith cynllunio wrth gefn nodi camau y mae’n ofynnol eu cymryd mewn senarios posibl i ddangos eich bod yn meddwl am staff eraill ac yn eu cefnogi i wneud penderfyniadau a fydd yn amddiffyn y cyhoedd.</w:t>
            </w:r>
          </w:p>
          <w:p w14:paraId="471C660C" w14:textId="3EF950EF" w:rsidR="00C142B6" w:rsidRPr="001B5313" w:rsidRDefault="00C142B6" w:rsidP="00C142B6">
            <w:pPr>
              <w:autoSpaceDE w:val="0"/>
              <w:autoSpaceDN w:val="0"/>
              <w:adjustRightInd w:val="0"/>
              <w:rPr>
                <w:rFonts w:cstheme="minorHAnsi"/>
              </w:rPr>
            </w:pPr>
            <w:r>
              <w:t>Gall ymarferwyr ofyn am gyngor drwy ymgynghoriad llwybr Anhwylderau Personoliaeth Troseddwyr lle bo hynny’n briodol</w:t>
            </w:r>
          </w:p>
          <w:p w14:paraId="439662B6" w14:textId="77777777" w:rsidR="00972BA1" w:rsidRPr="0050660C" w:rsidRDefault="00972BA1" w:rsidP="005642AE">
            <w:pPr>
              <w:rPr>
                <w:sz w:val="6"/>
                <w:szCs w:val="6"/>
              </w:rPr>
            </w:pPr>
          </w:p>
          <w:p w14:paraId="79DB7646" w14:textId="4DD16FA4" w:rsidR="009A72D3" w:rsidRPr="0050660C" w:rsidRDefault="001C29F5" w:rsidP="009A72D3">
            <w:r>
              <w:t>Os oes camau’n cael eu cymryd mae angen eu cofnodi ar NDelius a rhoi gwybod i bartneriaid amdanynt er mwyn sicrhau eu bod yn gallu cymryd camau priodol yn unol â’r newidiadau a aseswyd. Gallai hyn gynnwys sicrhau bod ymyriadau adeiladol a chyfyngol yn cael eu darparu.</w:t>
            </w:r>
          </w:p>
          <w:p w14:paraId="0E826A2C" w14:textId="72B1BEAA" w:rsidR="00203898" w:rsidRPr="0050660C" w:rsidRDefault="00203898" w:rsidP="009A72D3"/>
        </w:tc>
        <w:tc>
          <w:tcPr>
            <w:tcW w:w="4678" w:type="dxa"/>
          </w:tcPr>
          <w:p w14:paraId="54781318" w14:textId="25A0E8ED" w:rsidR="00203898" w:rsidRPr="0050660C" w:rsidRDefault="0035551C" w:rsidP="00B1643A">
            <w:r>
              <w:t>Dolenni EQuiP:</w:t>
            </w:r>
          </w:p>
          <w:p w14:paraId="070AE4DD" w14:textId="30FFA565" w:rsidR="00EE2857" w:rsidRPr="0050660C" w:rsidRDefault="0018781A" w:rsidP="001B5313">
            <w:pPr>
              <w:pStyle w:val="ListParagraph"/>
              <w:numPr>
                <w:ilvl w:val="0"/>
                <w:numId w:val="29"/>
              </w:numPr>
            </w:pPr>
            <w:hyperlink r:id="rId194" w:history="1">
              <w:r w:rsidR="00F71C1D">
                <w:rPr>
                  <w:rStyle w:val="Hyperlink"/>
                </w:rPr>
                <w:t xml:space="preserve">Model </w:t>
              </w:r>
              <w:proofErr w:type="spellStart"/>
              <w:r w:rsidR="00F71C1D">
                <w:rPr>
                  <w:rStyle w:val="Hyperlink"/>
                </w:rPr>
                <w:t>Touchpoints</w:t>
              </w:r>
              <w:proofErr w:type="spellEnd"/>
            </w:hyperlink>
          </w:p>
          <w:p w14:paraId="5F109DD9" w14:textId="5A78E97C" w:rsidR="00066170" w:rsidRPr="001B5313" w:rsidRDefault="0018781A" w:rsidP="0035551C">
            <w:pPr>
              <w:pStyle w:val="ListParagraph"/>
              <w:numPr>
                <w:ilvl w:val="0"/>
                <w:numId w:val="29"/>
              </w:numPr>
              <w:rPr>
                <w:rStyle w:val="Hyperlink"/>
                <w:color w:val="auto"/>
                <w:u w:val="none"/>
              </w:rPr>
            </w:pPr>
            <w:hyperlink r:id="rId195" w:history="1">
              <w:r w:rsidR="00F71C1D">
                <w:rPr>
                  <w:rStyle w:val="Hyperlink"/>
                </w:rPr>
                <w:t>Cynlluniau dedfryd</w:t>
              </w:r>
            </w:hyperlink>
          </w:p>
          <w:p w14:paraId="60A8B945" w14:textId="6BA2130F" w:rsidR="00373A92" w:rsidRPr="0050660C" w:rsidRDefault="0018781A" w:rsidP="001B5313">
            <w:pPr>
              <w:pStyle w:val="ListParagraph"/>
              <w:numPr>
                <w:ilvl w:val="0"/>
                <w:numId w:val="29"/>
              </w:numPr>
            </w:pPr>
            <w:hyperlink r:id="rId196" w:history="1">
              <w:r w:rsidR="00373A92">
                <w:rPr>
                  <w:rStyle w:val="Hyperlink"/>
                </w:rPr>
                <w:t>Perygl o Niwed difrifol</w:t>
              </w:r>
            </w:hyperlink>
          </w:p>
          <w:p w14:paraId="724BE0C8" w14:textId="77777777" w:rsidR="00170F0A" w:rsidRPr="0050660C" w:rsidRDefault="00170F0A" w:rsidP="00B1643A"/>
          <w:p w14:paraId="59FE3001" w14:textId="6E28D92F" w:rsidR="00170F0A" w:rsidRPr="0050660C" w:rsidRDefault="00170F0A" w:rsidP="00B1643A">
            <w:r>
              <w:t>Mesur Perfformiad Cysylltiedig:</w:t>
            </w:r>
          </w:p>
          <w:p w14:paraId="0F71CA3D" w14:textId="39C48844" w:rsidR="00170F0A" w:rsidRPr="0050660C" w:rsidRDefault="00170F0A" w:rsidP="00B1643A">
            <w:r>
              <w:rPr>
                <w:rStyle w:val="normaltextrun"/>
                <w:rFonts w:ascii="Calibri" w:hAnsi="Calibri"/>
                <w:color w:val="000000"/>
                <w:shd w:val="clear" w:color="auto" w:fill="FFFFFF"/>
              </w:rPr>
              <w:t>UM02QM009 - Mesurau ansawdd ar gyfer Gorfodi, Rheoli Risg a Chyflawni Dedfrydau</w:t>
            </w:r>
            <w:r>
              <w:rPr>
                <w:rStyle w:val="eop"/>
                <w:rFonts w:ascii="Calibri" w:hAnsi="Calibri"/>
                <w:color w:val="000000"/>
                <w:shd w:val="clear" w:color="auto" w:fill="FFFFFF"/>
              </w:rPr>
              <w:t> </w:t>
            </w:r>
          </w:p>
        </w:tc>
      </w:tr>
      <w:bookmarkEnd w:id="15"/>
    </w:tbl>
    <w:p w14:paraId="314655B6" w14:textId="597EE23D" w:rsidR="00450DE2" w:rsidRPr="0050660C" w:rsidRDefault="00450DE2" w:rsidP="00FB12B2"/>
    <w:tbl>
      <w:tblPr>
        <w:tblStyle w:val="TableGrid"/>
        <w:tblW w:w="14601" w:type="dxa"/>
        <w:tblInd w:w="-147" w:type="dxa"/>
        <w:tblLook w:val="04A0" w:firstRow="1" w:lastRow="0" w:firstColumn="1" w:lastColumn="0" w:noHBand="0" w:noVBand="1"/>
      </w:tblPr>
      <w:tblGrid>
        <w:gridCol w:w="920"/>
        <w:gridCol w:w="2717"/>
        <w:gridCol w:w="6325"/>
        <w:gridCol w:w="4639"/>
      </w:tblGrid>
      <w:tr w:rsidR="002469BE" w:rsidRPr="0050660C" w14:paraId="629A823B" w14:textId="77777777" w:rsidTr="2CAB956A">
        <w:tc>
          <w:tcPr>
            <w:tcW w:w="14601" w:type="dxa"/>
            <w:gridSpan w:val="4"/>
            <w:shd w:val="clear" w:color="auto" w:fill="752EB0" w:themeFill="accent2" w:themeFillShade="BF"/>
          </w:tcPr>
          <w:p w14:paraId="72D14D97" w14:textId="3D005F88" w:rsidR="002469BE" w:rsidRPr="0050660C" w:rsidRDefault="003E41F8" w:rsidP="00C21685">
            <w:pPr>
              <w:pStyle w:val="Heading1"/>
              <w:jc w:val="center"/>
              <w:outlineLvl w:val="0"/>
            </w:pPr>
            <w:bookmarkStart w:id="16" w:name="_Toc106955581"/>
            <w:r>
              <w:rPr>
                <w:color w:val="FFFFFF" w:themeColor="background1"/>
              </w:rPr>
              <w:t>9. Gorfodi’r Ddedfryd</w:t>
            </w:r>
            <w:bookmarkEnd w:id="16"/>
          </w:p>
        </w:tc>
      </w:tr>
      <w:tr w:rsidR="003F7EA7" w:rsidRPr="0050660C" w14:paraId="4C82D580" w14:textId="77777777" w:rsidTr="2CAB956A">
        <w:tc>
          <w:tcPr>
            <w:tcW w:w="920" w:type="dxa"/>
            <w:shd w:val="clear" w:color="auto" w:fill="C29AE4" w:themeFill="accent2" w:themeFillTint="99"/>
          </w:tcPr>
          <w:p w14:paraId="5C82EC52" w14:textId="4C15BBB6" w:rsidR="003F7EA7" w:rsidRPr="0050660C" w:rsidRDefault="00A10CBC" w:rsidP="005642AE">
            <w:r>
              <w:t>9</w:t>
            </w:r>
          </w:p>
        </w:tc>
        <w:tc>
          <w:tcPr>
            <w:tcW w:w="2717" w:type="dxa"/>
            <w:shd w:val="clear" w:color="auto" w:fill="C29AE4" w:themeFill="accent2" w:themeFillTint="99"/>
          </w:tcPr>
          <w:p w14:paraId="25B0EC4B" w14:textId="77777777" w:rsidR="003F7EA7" w:rsidRPr="0050660C" w:rsidRDefault="003F7EA7" w:rsidP="005642AE"/>
        </w:tc>
        <w:tc>
          <w:tcPr>
            <w:tcW w:w="6325" w:type="dxa"/>
            <w:shd w:val="clear" w:color="auto" w:fill="C29AE4" w:themeFill="accent2" w:themeFillTint="99"/>
          </w:tcPr>
          <w:p w14:paraId="4D68E6CE" w14:textId="77777777" w:rsidR="003F7EA7" w:rsidRPr="0050660C" w:rsidRDefault="003F7EA7" w:rsidP="005642AE">
            <w:r>
              <w:t>Pwrpas a Sail Resymegol</w:t>
            </w:r>
          </w:p>
        </w:tc>
        <w:tc>
          <w:tcPr>
            <w:tcW w:w="4639" w:type="dxa"/>
            <w:shd w:val="clear" w:color="auto" w:fill="C29AE4" w:themeFill="accent2" w:themeFillTint="99"/>
          </w:tcPr>
          <w:p w14:paraId="4C6B5403" w14:textId="77777777" w:rsidR="003F7EA7" w:rsidRPr="0050660C" w:rsidRDefault="003F7EA7" w:rsidP="005642AE">
            <w:r>
              <w:t>Canllawiau Eraill</w:t>
            </w:r>
          </w:p>
        </w:tc>
      </w:tr>
      <w:tr w:rsidR="00CE312F" w:rsidRPr="0050660C" w14:paraId="48B5159D" w14:textId="77777777" w:rsidTr="001D5E7B">
        <w:tc>
          <w:tcPr>
            <w:tcW w:w="920" w:type="dxa"/>
          </w:tcPr>
          <w:p w14:paraId="5245643E" w14:textId="78CF036A" w:rsidR="00CE312F" w:rsidRPr="0050660C" w:rsidRDefault="00A10CBC" w:rsidP="005642AE">
            <w:r>
              <w:t>9.1</w:t>
            </w:r>
          </w:p>
        </w:tc>
        <w:tc>
          <w:tcPr>
            <w:tcW w:w="2717" w:type="dxa"/>
          </w:tcPr>
          <w:p w14:paraId="6490AC5C" w14:textId="54EDFF67" w:rsidR="00B620B3" w:rsidRPr="0050660C" w:rsidRDefault="00B620B3" w:rsidP="005642AE">
            <w:pPr>
              <w:rPr>
                <w:u w:val="single"/>
              </w:rPr>
            </w:pPr>
            <w:r>
              <w:rPr>
                <w:u w:val="single"/>
              </w:rPr>
              <w:t>Gorfodi Gorchymyn Cymunedol:</w:t>
            </w:r>
          </w:p>
          <w:p w14:paraId="5D387FA8" w14:textId="401FCEE1" w:rsidR="003E41F8" w:rsidRPr="0050660C" w:rsidRDefault="00CE312F" w:rsidP="005642AE">
            <w:r>
              <w:t xml:space="preserve">Pan fydd unigolyn ar brawf yn methu â chydymffurfio â gofyniad mewn gorchymyn cymunedol, gorchymyn dedfryd ohiriedig neu </w:t>
            </w:r>
            <w:r>
              <w:lastRenderedPageBreak/>
              <w:t>gyfnod goruchwyliaeth ar ôl dedfryd</w:t>
            </w:r>
          </w:p>
          <w:p w14:paraId="4B238912" w14:textId="6640E639" w:rsidR="00CE312F" w:rsidRPr="0050660C" w:rsidRDefault="00CE312F" w:rsidP="005642AE">
            <w:r>
              <w:t>ac os nad yw wedi rhoi eglurhad derbyniol, rhoddir rhybudd neu cymerir camau priodol cyn pen chwe diwrnod gwaith ar ôl y methiant diwethaf i gydymffurfio neu ar unwaith os oes pryderon yn ymwneud ag amddiffyn y cyhoedd.</w:t>
            </w:r>
          </w:p>
        </w:tc>
        <w:tc>
          <w:tcPr>
            <w:tcW w:w="6325" w:type="dxa"/>
            <w:tcBorders>
              <w:bottom w:val="single" w:sz="4" w:space="0" w:color="auto"/>
            </w:tcBorders>
          </w:tcPr>
          <w:p w14:paraId="1560737F" w14:textId="1F50675B" w:rsidR="000304FB" w:rsidRPr="0050660C" w:rsidRDefault="00CE312F" w:rsidP="000304FB">
            <w:r>
              <w:lastRenderedPageBreak/>
              <w:t xml:space="preserve">Er mwyn sicrhau bod gan y Llys, y dioddefwyr a’r cyhoedd hyder ynom rhaid rheoli hyn yn effeithiol mewn achos lle nad yw unigolyn yn cydymffurfio â goruchwyliaeth. Mae dangosyddion ansawdd yn awgrymu y dylid anfon llythyr at yr unigolyn o leiaf cyn pen 2 ddiwrnod gwaith i unrhyw fethiant i fod yn bresennol. Mae gan yr unigolyn 5 diwrnod i ddarparu tystiolaeth, ar ôl hynny rhaid i’r Ymarferydd Prawf wneud y penderfyniad erbyn diwrnod 6 a </w:t>
            </w:r>
            <w:r>
              <w:lastRenderedPageBreak/>
              <w:t>chwblhau’r tor-amod erbyn diwrnod 8. Dylai’r achos weld gwŷs yn cael ei chyflwyno erbyn diwrnod 10.</w:t>
            </w:r>
          </w:p>
          <w:p w14:paraId="6EFF949D" w14:textId="0396950C" w:rsidR="007F7AF0" w:rsidRDefault="007F7AF0" w:rsidP="005642AE"/>
          <w:p w14:paraId="42E09838" w14:textId="5C723FB8" w:rsidR="001C406F" w:rsidRDefault="00DD75AA" w:rsidP="005642AE">
            <w:r>
              <w:t>Ar gyfer Gorchymyn Cymunedol/SSO lle ceir pryderon am risg sydd ar fin digwydd, gellir gwneud cais am warant llwybr carlam drwy’r llysoedd.</w:t>
            </w:r>
          </w:p>
          <w:p w14:paraId="4F35E1E4" w14:textId="3CA85806" w:rsidR="00DD75AA" w:rsidRDefault="00DD75AA" w:rsidP="005642AE"/>
          <w:p w14:paraId="64D775BC" w14:textId="6E478F5B" w:rsidR="006813E7" w:rsidRDefault="006813E7" w:rsidP="006813E7">
            <w:r>
              <w:t>Ar gyfer y rhai sy’n cael eu monitro’n electronig, dylai’r ymarferydd sy’n gyfrifol gymryd camau buan pan hysbysir ef o unrhyw rybudd a rhoi diweddariad ar nDelius am y canlyniad - er enghraifft, pa gamau/ymyriadau, a chanlyniadau unrhyw achos o Dorri Amodau Llys. Dylai’r Gwasanaeth Prawf roi gwybod i’r contractwr monitro electronig am y canlyniad. Pan fydd monitro llwybrau’n digwydd, gall ceisiadau rheolaidd am ddata llwybrau helpu i fonitro risg.</w:t>
            </w:r>
          </w:p>
          <w:p w14:paraId="2145AF54" w14:textId="77777777" w:rsidR="006813E7" w:rsidRPr="0050660C" w:rsidRDefault="006813E7" w:rsidP="005642AE"/>
          <w:p w14:paraId="73DC5752" w14:textId="4A53858D" w:rsidR="00153569" w:rsidRDefault="00CE312F" w:rsidP="001B5313">
            <w:r>
              <w:t>Bydd angen ystyried pob achos yn ofalus, a lle bo’n briodol, bydd angen ystyried dewisiadau eraill yn lle gorfodaeth. Bydd hyn yn pwyso a mesur y risg a’r ffactorau amddiffynnol ac yn asesu a oes risg uniongyrchol neu risg o niwed difrifol. I fenywod, mae’n arbennig o bwysig ystyried eu hamgylchiadau personol, yn enwedig lle gallent fod yn feichiog a/neu lle mae ganddynt gyfrifoldebau gofalu.</w:t>
            </w:r>
          </w:p>
          <w:p w14:paraId="424F3621" w14:textId="77777777" w:rsidR="00153569" w:rsidRPr="0050660C" w:rsidRDefault="00153569" w:rsidP="005642AE"/>
          <w:p w14:paraId="527AFFEA" w14:textId="1F5D901D" w:rsidR="007A263B" w:rsidRPr="0050660C" w:rsidRDefault="007A263B" w:rsidP="005642AE">
            <w:r>
              <w:t xml:space="preserve">Wrth gymryd camau gorfodi bydd angen i ymarferwyr ystyried y posibilrwydd o ragfarn ddiarwybod neu ragfarn ymwybodol a gochel rhag hyn drwy drafodaeth a </w:t>
            </w:r>
            <w:proofErr w:type="spellStart"/>
            <w:r>
              <w:t>hunanfyfyrio</w:t>
            </w:r>
            <w:proofErr w:type="spellEnd"/>
            <w:r>
              <w:t>.</w:t>
            </w:r>
          </w:p>
          <w:p w14:paraId="5B7FCAF4" w14:textId="08F81867" w:rsidR="00D445CE" w:rsidRPr="0050660C" w:rsidRDefault="00D445CE" w:rsidP="005642AE"/>
          <w:p w14:paraId="3243F483" w14:textId="45A4FFC1" w:rsidR="00CE312F" w:rsidRPr="0050660C" w:rsidRDefault="00CE312F" w:rsidP="005642AE"/>
        </w:tc>
        <w:tc>
          <w:tcPr>
            <w:tcW w:w="4639" w:type="dxa"/>
            <w:tcBorders>
              <w:bottom w:val="single" w:sz="4" w:space="0" w:color="auto"/>
            </w:tcBorders>
          </w:tcPr>
          <w:p w14:paraId="1F0D0822" w14:textId="380244FD" w:rsidR="00DB0A4E" w:rsidRDefault="00DB0A4E" w:rsidP="005642AE">
            <w:r>
              <w:lastRenderedPageBreak/>
              <w:t>Dolenni EQuiP:</w:t>
            </w:r>
          </w:p>
          <w:p w14:paraId="26C83BCD" w14:textId="43C21E8F" w:rsidR="00CE312F" w:rsidRPr="001B5313" w:rsidRDefault="0018781A" w:rsidP="001B5313">
            <w:pPr>
              <w:pStyle w:val="ListParagraph"/>
              <w:numPr>
                <w:ilvl w:val="0"/>
                <w:numId w:val="29"/>
              </w:numPr>
              <w:rPr>
                <w:rStyle w:val="Hyperlink"/>
              </w:rPr>
            </w:pPr>
            <w:hyperlink r:id="rId197" w:history="1">
              <w:r w:rsidR="003878D9">
                <w:rPr>
                  <w:rStyle w:val="Hyperlink"/>
                </w:rPr>
                <w:t xml:space="preserve"> Gorfodi</w:t>
              </w:r>
            </w:hyperlink>
          </w:p>
          <w:p w14:paraId="205F6291" w14:textId="091B3463" w:rsidR="00EE2857" w:rsidRPr="001B5313" w:rsidRDefault="0018781A" w:rsidP="001B5313">
            <w:pPr>
              <w:pStyle w:val="ListParagraph"/>
              <w:numPr>
                <w:ilvl w:val="0"/>
                <w:numId w:val="29"/>
              </w:numPr>
              <w:rPr>
                <w:rStyle w:val="Hyperlink"/>
              </w:rPr>
            </w:pPr>
            <w:hyperlink r:id="rId198" w:history="1">
              <w:r w:rsidR="003878D9">
                <w:rPr>
                  <w:rStyle w:val="Hyperlink"/>
                </w:rPr>
                <w:t xml:space="preserve">Model </w:t>
              </w:r>
              <w:proofErr w:type="spellStart"/>
              <w:r w:rsidR="003878D9">
                <w:rPr>
                  <w:rStyle w:val="Hyperlink"/>
                </w:rPr>
                <w:t>Touchpoints</w:t>
              </w:r>
              <w:proofErr w:type="spellEnd"/>
            </w:hyperlink>
          </w:p>
          <w:p w14:paraId="71B793C0" w14:textId="73B564AC" w:rsidR="00DB0A4E" w:rsidRDefault="0018781A" w:rsidP="00DB0A4E">
            <w:pPr>
              <w:pStyle w:val="ListParagraph"/>
              <w:numPr>
                <w:ilvl w:val="0"/>
                <w:numId w:val="29"/>
              </w:numPr>
              <w:rPr>
                <w:rStyle w:val="Hyperlink"/>
              </w:rPr>
            </w:pPr>
            <w:hyperlink r:id="rId199" w:history="1">
              <w:r w:rsidR="00DB0A4E">
                <w:rPr>
                  <w:rStyle w:val="Hyperlink"/>
                </w:rPr>
                <w:t xml:space="preserve">Fframwaith Polisi Gorfodi </w:t>
              </w:r>
            </w:hyperlink>
          </w:p>
          <w:p w14:paraId="3922F848" w14:textId="10E408DB" w:rsidR="00841695" w:rsidRPr="001B5313" w:rsidRDefault="0018781A" w:rsidP="00DB0A4E">
            <w:pPr>
              <w:pStyle w:val="ListParagraph"/>
              <w:numPr>
                <w:ilvl w:val="0"/>
                <w:numId w:val="29"/>
              </w:numPr>
              <w:rPr>
                <w:color w:val="0066FF" w:themeColor="hyperlink"/>
                <w:u w:val="single"/>
              </w:rPr>
            </w:pPr>
            <w:hyperlink r:id="rId200" w:history="1">
              <w:r w:rsidR="00841695">
                <w:rPr>
                  <w:rStyle w:val="Hyperlink"/>
                </w:rPr>
                <w:t>Gwarantau</w:t>
              </w:r>
            </w:hyperlink>
            <w:r w:rsidR="00841695">
              <w:t xml:space="preserve"> – gorchmynion cymunedol</w:t>
            </w:r>
          </w:p>
          <w:p w14:paraId="5CE5A7EF" w14:textId="17348277" w:rsidR="004849D3" w:rsidRPr="001B5313" w:rsidRDefault="0018781A" w:rsidP="001B5313">
            <w:pPr>
              <w:pStyle w:val="ListParagraph"/>
              <w:numPr>
                <w:ilvl w:val="0"/>
                <w:numId w:val="29"/>
              </w:numPr>
              <w:rPr>
                <w:rStyle w:val="Hyperlink"/>
              </w:rPr>
            </w:pPr>
            <w:hyperlink r:id="rId201" w:history="1">
              <w:r w:rsidR="004849D3">
                <w:rPr>
                  <w:rStyle w:val="Hyperlink"/>
                </w:rPr>
                <w:t xml:space="preserve">Dileu rhagfarn </w:t>
              </w:r>
            </w:hyperlink>
          </w:p>
          <w:p w14:paraId="3657E1BF" w14:textId="70B42F3B" w:rsidR="00B03750" w:rsidRPr="0050660C" w:rsidRDefault="00B03750" w:rsidP="005642AE">
            <w:pPr>
              <w:rPr>
                <w:color w:val="00B050"/>
              </w:rPr>
            </w:pPr>
          </w:p>
          <w:p w14:paraId="46A36C18" w14:textId="547DDEF4" w:rsidR="00B03750" w:rsidRPr="0050660C" w:rsidRDefault="0018781A" w:rsidP="005642AE">
            <w:pPr>
              <w:rPr>
                <w:color w:val="00B050"/>
              </w:rPr>
            </w:pPr>
            <w:hyperlink r:id="rId202" w:history="1">
              <w:r w:rsidR="003878D9">
                <w:rPr>
                  <w:rStyle w:val="Hyperlink"/>
                </w:rPr>
                <w:t xml:space="preserve">Beth sy’n Gweithio i Sicrhau Nad Oes Rhagfarn Wrth Wneud Penderfyniadau? </w:t>
              </w:r>
            </w:hyperlink>
          </w:p>
          <w:p w14:paraId="3D34F5F1" w14:textId="77777777" w:rsidR="00DB0A4E" w:rsidRPr="0050660C" w:rsidRDefault="00DB0A4E" w:rsidP="005642AE">
            <w:pPr>
              <w:rPr>
                <w:color w:val="00B050"/>
              </w:rPr>
            </w:pPr>
          </w:p>
          <w:p w14:paraId="561D4462" w14:textId="77777777" w:rsidR="00F973BE" w:rsidRPr="0050660C" w:rsidRDefault="00F973BE" w:rsidP="005642AE">
            <w:pPr>
              <w:rPr>
                <w:color w:val="00B050"/>
              </w:rPr>
            </w:pPr>
            <w:r>
              <w:rPr>
                <w:color w:val="00B050"/>
              </w:rPr>
              <w:t>Mesur Perfformiad Cysylltiedig:</w:t>
            </w:r>
          </w:p>
          <w:p w14:paraId="2F7F7B97" w14:textId="0A9154A0" w:rsidR="00F973BE" w:rsidRPr="0050660C" w:rsidRDefault="00F973BE" w:rsidP="005642AE">
            <w:r>
              <w:rPr>
                <w:rStyle w:val="normaltextrun"/>
                <w:rFonts w:ascii="Calibri" w:hAnsi="Calibri"/>
                <w:color w:val="000000"/>
                <w:shd w:val="clear" w:color="auto" w:fill="FFFFFF"/>
              </w:rPr>
              <w:t>UM02QM009 - Mesurau ansawdd ar gyfer Gorfodi, Rheoli Risg a Chyflawni Dedfrydau</w:t>
            </w:r>
          </w:p>
        </w:tc>
      </w:tr>
      <w:tr w:rsidR="00CE312F" w:rsidRPr="0050660C" w14:paraId="1F25913C" w14:textId="77777777" w:rsidTr="001D5E7B">
        <w:tc>
          <w:tcPr>
            <w:tcW w:w="920" w:type="dxa"/>
          </w:tcPr>
          <w:p w14:paraId="660B05FE" w14:textId="29E17914" w:rsidR="00CE312F" w:rsidRPr="0050660C" w:rsidRDefault="00A10CBC" w:rsidP="005642AE">
            <w:r>
              <w:lastRenderedPageBreak/>
              <w:t>9.2</w:t>
            </w:r>
          </w:p>
        </w:tc>
        <w:tc>
          <w:tcPr>
            <w:tcW w:w="2717" w:type="dxa"/>
            <w:tcBorders>
              <w:bottom w:val="single" w:sz="4" w:space="0" w:color="auto"/>
            </w:tcBorders>
          </w:tcPr>
          <w:p w14:paraId="4FF1D8EF" w14:textId="77777777" w:rsidR="00CE312F" w:rsidRPr="0050660C" w:rsidRDefault="00CE312F" w:rsidP="005642AE">
            <w:r>
              <w:t xml:space="preserve">Os defnyddir barn broffesiynol i wneud absenoldeb yn dderbyniol, (neu os penderfynir ar ddewis arall yn lle galw’n ôl </w:t>
            </w:r>
            <w:r>
              <w:lastRenderedPageBreak/>
              <w:t>i’r carchar) caiff y sail resymegol dros y penderfyniad hwnnw ei chofnodi’n glir.</w:t>
            </w:r>
          </w:p>
        </w:tc>
        <w:tc>
          <w:tcPr>
            <w:tcW w:w="6325" w:type="dxa"/>
            <w:tcBorders>
              <w:bottom w:val="single" w:sz="4" w:space="0" w:color="auto"/>
            </w:tcBorders>
          </w:tcPr>
          <w:p w14:paraId="2EE08021" w14:textId="369D1AB9" w:rsidR="00CE312F" w:rsidRPr="0050660C" w:rsidRDefault="008C23F7" w:rsidP="005642AE">
            <w:r>
              <w:lastRenderedPageBreak/>
              <w:t xml:space="preserve">Mae cysylltiad agos rhwng Safonau 9.1 a 9.2, ac os na chymerir camau gorfodi mae’n bwysig bod y sail resymegol a’r dystiolaeth ar gyfer hyn yn glir a bod modd ei hamddiffyn. Dylid cofnodi hyn mewn cofnodion achos er mwyn dangos y meddylfryd y tu ôl i’r penderfyniad ac unrhyw wybodaeth ychwanegol y gallech fod wedi </w:t>
            </w:r>
            <w:r>
              <w:lastRenderedPageBreak/>
              <w:t>ei hystyried. Mae hyn yn galluogi pobl eraill a allai fod yn gweithio ar yr achos i ddeall beth sydd wedi digwydd a pham.</w:t>
            </w:r>
          </w:p>
        </w:tc>
        <w:tc>
          <w:tcPr>
            <w:tcW w:w="4639" w:type="dxa"/>
            <w:tcBorders>
              <w:bottom w:val="single" w:sz="4" w:space="0" w:color="auto"/>
            </w:tcBorders>
          </w:tcPr>
          <w:p w14:paraId="6EFAC1CD" w14:textId="77777777" w:rsidR="00A55DF3" w:rsidRDefault="00A55DF3" w:rsidP="005642AE">
            <w:r>
              <w:lastRenderedPageBreak/>
              <w:t>Dolen EQuiP</w:t>
            </w:r>
          </w:p>
          <w:p w14:paraId="1DF5ED2A" w14:textId="7BDF1AAB" w:rsidR="00CE312F" w:rsidRDefault="0018781A" w:rsidP="00A55DF3">
            <w:pPr>
              <w:pStyle w:val="ListParagraph"/>
              <w:numPr>
                <w:ilvl w:val="0"/>
                <w:numId w:val="55"/>
              </w:numPr>
            </w:pPr>
            <w:hyperlink r:id="rId203" w:history="1">
              <w:r w:rsidR="003878D9">
                <w:rPr>
                  <w:rStyle w:val="Hyperlink"/>
                </w:rPr>
                <w:t>Barn Broffesiynol</w:t>
              </w:r>
            </w:hyperlink>
            <w:r w:rsidR="003878D9">
              <w:t xml:space="preserve"> </w:t>
            </w:r>
          </w:p>
          <w:p w14:paraId="38B87C93" w14:textId="390EFEC5" w:rsidR="00FE6E00" w:rsidRDefault="0018781A" w:rsidP="00A55DF3">
            <w:pPr>
              <w:pStyle w:val="ListParagraph"/>
              <w:numPr>
                <w:ilvl w:val="0"/>
                <w:numId w:val="55"/>
              </w:numPr>
            </w:pPr>
            <w:hyperlink r:id="rId204" w:history="1">
              <w:r w:rsidR="00FE6E00">
                <w:rPr>
                  <w:rStyle w:val="Hyperlink"/>
                </w:rPr>
                <w:t>Dewisiadau eraill heblaw galw yn ôl</w:t>
              </w:r>
            </w:hyperlink>
          </w:p>
          <w:p w14:paraId="75A03BDD" w14:textId="0F508DBB" w:rsidR="003E02A9" w:rsidRPr="0050660C" w:rsidRDefault="0018781A" w:rsidP="001B5313">
            <w:pPr>
              <w:pStyle w:val="ListParagraph"/>
              <w:numPr>
                <w:ilvl w:val="0"/>
                <w:numId w:val="55"/>
              </w:numPr>
            </w:pPr>
            <w:hyperlink r:id="rId205" w:history="1">
              <w:r w:rsidR="003E02A9">
                <w:rPr>
                  <w:rStyle w:val="Hyperlink"/>
                </w:rPr>
                <w:t xml:space="preserve">CRISS </w:t>
              </w:r>
            </w:hyperlink>
          </w:p>
        </w:tc>
      </w:tr>
      <w:tr w:rsidR="00774F8E" w:rsidRPr="0050660C" w14:paraId="29D83415" w14:textId="77777777" w:rsidTr="001D5E7B">
        <w:tc>
          <w:tcPr>
            <w:tcW w:w="920" w:type="dxa"/>
          </w:tcPr>
          <w:p w14:paraId="7F417FB0" w14:textId="64C288E4" w:rsidR="00774F8E" w:rsidRPr="0050660C" w:rsidRDefault="00A10CBC" w:rsidP="005642AE">
            <w:r>
              <w:t>9.3</w:t>
            </w:r>
          </w:p>
        </w:tc>
        <w:tc>
          <w:tcPr>
            <w:tcW w:w="2717" w:type="dxa"/>
            <w:tcBorders>
              <w:right w:val="single" w:sz="4" w:space="0" w:color="auto"/>
            </w:tcBorders>
          </w:tcPr>
          <w:p w14:paraId="209F45AB" w14:textId="37AFE7F7" w:rsidR="00B620B3" w:rsidRPr="0050660C" w:rsidRDefault="00B620B3" w:rsidP="005642AE">
            <w:pPr>
              <w:rPr>
                <w:u w:val="single"/>
              </w:rPr>
            </w:pPr>
            <w:r>
              <w:rPr>
                <w:u w:val="single"/>
              </w:rPr>
              <w:t>Gorfodi trwydded:</w:t>
            </w:r>
          </w:p>
          <w:p w14:paraId="0ECC7B6D" w14:textId="6A99CAD3" w:rsidR="00774F8E" w:rsidRPr="0050660C" w:rsidRDefault="00774F8E" w:rsidP="005642AE">
            <w:r>
              <w:t>Os nad yw unigolyn sydd ar brawf yn cydymffurfio ag un o amodau ei drwydded ac os nad yw wedi rhoi eglurhad derbyniol, naill ai:</w:t>
            </w:r>
          </w:p>
        </w:tc>
        <w:tc>
          <w:tcPr>
            <w:tcW w:w="6325" w:type="dxa"/>
            <w:tcBorders>
              <w:top w:val="single" w:sz="4" w:space="0" w:color="auto"/>
              <w:left w:val="single" w:sz="4" w:space="0" w:color="auto"/>
              <w:bottom w:val="single" w:sz="4" w:space="0" w:color="auto"/>
              <w:right w:val="single" w:sz="4" w:space="0" w:color="auto"/>
            </w:tcBorders>
          </w:tcPr>
          <w:p w14:paraId="1EC07D67" w14:textId="5FA07F0F" w:rsidR="00774F8E" w:rsidRPr="0050660C" w:rsidRDefault="00774F8E" w:rsidP="005642AE"/>
        </w:tc>
        <w:tc>
          <w:tcPr>
            <w:tcW w:w="4639" w:type="dxa"/>
            <w:tcBorders>
              <w:top w:val="single" w:sz="4" w:space="0" w:color="auto"/>
              <w:left w:val="single" w:sz="4" w:space="0" w:color="auto"/>
              <w:bottom w:val="single" w:sz="4" w:space="0" w:color="auto"/>
              <w:right w:val="single" w:sz="4" w:space="0" w:color="auto"/>
            </w:tcBorders>
          </w:tcPr>
          <w:p w14:paraId="5997A66B" w14:textId="77777777" w:rsidR="00774F8E" w:rsidRPr="0050660C" w:rsidRDefault="00774F8E" w:rsidP="005642AE"/>
        </w:tc>
      </w:tr>
      <w:tr w:rsidR="00CE312F" w:rsidRPr="0050660C" w14:paraId="62B7710B" w14:textId="77777777" w:rsidTr="001D5E7B">
        <w:tc>
          <w:tcPr>
            <w:tcW w:w="920" w:type="dxa"/>
          </w:tcPr>
          <w:p w14:paraId="6652E1F8" w14:textId="160A7A3B" w:rsidR="00CE312F" w:rsidRPr="0050660C" w:rsidRDefault="00A10CBC" w:rsidP="005642AE">
            <w:r>
              <w:t>9.3.1</w:t>
            </w:r>
          </w:p>
        </w:tc>
        <w:tc>
          <w:tcPr>
            <w:tcW w:w="2717" w:type="dxa"/>
          </w:tcPr>
          <w:p w14:paraId="14B3C6DB" w14:textId="6068F123" w:rsidR="00CE312F" w:rsidRPr="0050660C" w:rsidRDefault="000C1C8D" w:rsidP="005642AE">
            <w:r>
              <w:t>Rhoddir rhybudd.</w:t>
            </w:r>
          </w:p>
        </w:tc>
        <w:tc>
          <w:tcPr>
            <w:tcW w:w="6325" w:type="dxa"/>
            <w:tcBorders>
              <w:top w:val="single" w:sz="4" w:space="0" w:color="auto"/>
            </w:tcBorders>
          </w:tcPr>
          <w:p w14:paraId="3014263E" w14:textId="77777777" w:rsidR="00CE312F" w:rsidRDefault="00CE312F" w:rsidP="005642AE">
            <w:r>
              <w:t>Nid yw pob achos o dorri amodau rhyddhau yn arwain at alw unigolyn yn ôl i’r carchar ac, o ganlyniad, gellir eu rheoli â rhybuddion. Rhaid i gamau a gymerir mewn cysylltiad â methiant o’r fath i gydymffurfio fod wedi’u cymryd yn fuan, a rhaid iddynt fod yn gymesur â’r Risg o Niwed Difrifol.</w:t>
            </w:r>
          </w:p>
          <w:p w14:paraId="32416F48" w14:textId="77777777" w:rsidR="00461DB3" w:rsidRDefault="00461DB3" w:rsidP="005642AE"/>
          <w:p w14:paraId="717328E3" w14:textId="3DA84EAD" w:rsidR="00461DB3" w:rsidRPr="0050660C" w:rsidRDefault="00461DB3" w:rsidP="005642AE">
            <w:r>
              <w:t>Os yw’n ymwneud â thor-amod gan unigolyn sy’n cael ei fonitro’n electronig, dylid rhoi gwybod i’r contractwr monitro electronig am y canlyniad.</w:t>
            </w:r>
          </w:p>
        </w:tc>
        <w:tc>
          <w:tcPr>
            <w:tcW w:w="4639" w:type="dxa"/>
            <w:tcBorders>
              <w:top w:val="single" w:sz="4" w:space="0" w:color="auto"/>
            </w:tcBorders>
          </w:tcPr>
          <w:p w14:paraId="21DDD0CE" w14:textId="77777777" w:rsidR="00E4047E" w:rsidRDefault="00E4047E" w:rsidP="005642AE">
            <w:r>
              <w:t>Dolenni EQuiP:</w:t>
            </w:r>
          </w:p>
          <w:p w14:paraId="1FB0521E" w14:textId="205A0153" w:rsidR="00E04E9B" w:rsidRDefault="0018781A" w:rsidP="001B5313">
            <w:pPr>
              <w:pStyle w:val="ListParagraph"/>
              <w:numPr>
                <w:ilvl w:val="0"/>
                <w:numId w:val="56"/>
              </w:numPr>
              <w:rPr>
                <w:rStyle w:val="Hyperlink"/>
              </w:rPr>
            </w:pPr>
            <w:hyperlink r:id="rId206" w:history="1">
              <w:r w:rsidR="003878D9">
                <w:rPr>
                  <w:rStyle w:val="Hyperlink"/>
                </w:rPr>
                <w:t xml:space="preserve">Amodau Trwydded / canllawiau ymarfer </w:t>
              </w:r>
            </w:hyperlink>
          </w:p>
          <w:p w14:paraId="69F47849" w14:textId="37F17E15" w:rsidR="00E4047E" w:rsidRPr="0050660C" w:rsidRDefault="0018781A" w:rsidP="001B5313">
            <w:pPr>
              <w:pStyle w:val="ListParagraph"/>
              <w:numPr>
                <w:ilvl w:val="0"/>
                <w:numId w:val="56"/>
              </w:numPr>
            </w:pPr>
            <w:hyperlink r:id="rId207" w:history="1">
              <w:r w:rsidR="00E4047E">
                <w:rPr>
                  <w:rStyle w:val="Hyperlink"/>
                </w:rPr>
                <w:t xml:space="preserve">Fframwaith Polisi Amodau Trwydded </w:t>
              </w:r>
            </w:hyperlink>
          </w:p>
        </w:tc>
      </w:tr>
      <w:tr w:rsidR="00687E01" w:rsidRPr="0050660C" w14:paraId="7558615F" w14:textId="77777777" w:rsidTr="2CAB956A">
        <w:trPr>
          <w:trHeight w:val="1691"/>
        </w:trPr>
        <w:tc>
          <w:tcPr>
            <w:tcW w:w="920" w:type="dxa"/>
          </w:tcPr>
          <w:p w14:paraId="72ECD1E5" w14:textId="2AFFF663" w:rsidR="00687E01" w:rsidRPr="0050660C" w:rsidRDefault="00A10CBC" w:rsidP="005642AE">
            <w:r>
              <w:t>9.3.2</w:t>
            </w:r>
          </w:p>
          <w:p w14:paraId="32789BBF" w14:textId="592E9F7E" w:rsidR="00687E01" w:rsidRPr="0050660C" w:rsidRDefault="00687E01" w:rsidP="005642AE"/>
        </w:tc>
        <w:tc>
          <w:tcPr>
            <w:tcW w:w="2717" w:type="dxa"/>
          </w:tcPr>
          <w:p w14:paraId="37193F82" w14:textId="1BBC6894" w:rsidR="00687E01" w:rsidRPr="0050660C" w:rsidRDefault="000C1C8D" w:rsidP="005642AE">
            <w:r>
              <w:t>Os yw galw’n ôl i'r carchar yn gam gweithredu posibl, ystyrir dewisiadau amgen neu</w:t>
            </w:r>
          </w:p>
          <w:p w14:paraId="57FBC5AD" w14:textId="2604BFF2" w:rsidR="00687E01" w:rsidRPr="0050660C" w:rsidRDefault="00687E01" w:rsidP="005642AE">
            <w:r>
              <w:t>cymerir camau priodol i alw’n ôl i’r carchar (cyn pen 2 awr ar gyfer achosion brys a chyn pen 24 awr ar gyfer achosion nad ydynt yn rhai brys).</w:t>
            </w:r>
          </w:p>
        </w:tc>
        <w:tc>
          <w:tcPr>
            <w:tcW w:w="6325" w:type="dxa"/>
          </w:tcPr>
          <w:p w14:paraId="72BC2D3E" w14:textId="4882F349" w:rsidR="00054787" w:rsidRDefault="2DBDB855" w:rsidP="005642AE">
            <w:r>
              <w:t xml:space="preserve">Bydd y camau hyn yn gymesur â’r risgiau Os nad oes modd rheoli risg yn y gymuned mwyach, oherwydd newidiadau mewn ymddygiad, e.e. ymddygiad sy’n cyffelybu i droseddu, dylid cymryd camau i alw’n ôl i’r carchar yn unol â’r asesiad o Risg o Niwed Difrifol (ROSH). Bydd hyn yn digwydd yn dilyn trafodaeth â’r Uwch Swyddog Prawf a Phennaeth neu Ddirprwy Uned Gyflawni’r Gwasanaeth Prawf, os rhoddwyd awdurdod dirprwyedig iddo, a chaiff ei gofnodi yn unol â chanllawiau’r model </w:t>
            </w:r>
            <w:proofErr w:type="spellStart"/>
            <w:r>
              <w:t>Touchpoints</w:t>
            </w:r>
            <w:proofErr w:type="spellEnd"/>
            <w:r>
              <w:t>.</w:t>
            </w:r>
          </w:p>
          <w:p w14:paraId="62BC2271" w14:textId="77777777" w:rsidR="00C22BB6" w:rsidRPr="0050660C" w:rsidRDefault="00C22BB6" w:rsidP="005642AE"/>
          <w:p w14:paraId="56C00DB1" w14:textId="223361B9" w:rsidR="00054787" w:rsidRDefault="00C22BB6" w:rsidP="005642AE">
            <w:pPr>
              <w:rPr>
                <w:rFonts w:cstheme="minorHAnsi"/>
              </w:rPr>
            </w:pPr>
            <w:r>
              <w:t>Gall ymgynghoriad Llwybr Anhwylderau Personoliaeth Troseddwyr fod yn sail i benderfyniadau a gweithgarwch rheoli risg lle bo hynny’n berthnasol.</w:t>
            </w:r>
          </w:p>
          <w:p w14:paraId="2838C3E9" w14:textId="77777777" w:rsidR="00357F58" w:rsidRPr="001B5313" w:rsidRDefault="00357F58" w:rsidP="005642AE">
            <w:pPr>
              <w:rPr>
                <w:rFonts w:cstheme="minorHAnsi"/>
                <w:sz w:val="24"/>
                <w:szCs w:val="24"/>
              </w:rPr>
            </w:pPr>
          </w:p>
          <w:p w14:paraId="72B2ED3B" w14:textId="37287E11" w:rsidR="0086741D" w:rsidRPr="0050660C" w:rsidRDefault="00687E01" w:rsidP="005642AE">
            <w:r>
              <w:lastRenderedPageBreak/>
              <w:t>Mae galw’n ôl i’r carchar yn offeryn i gefnogi rheoli risg, ond mae angen sicrhau cydbwysedd rhwng rheoli risg ac effaith cymryd rhyddid rhywun oddi arno. O ganlyniad, mae’n bwysig bod y sail dystiolaeth ar gyfer gwneud penderfyniadau yn glir. Mae hyn yn cynnwys ystyried rhagfarn bosibl.</w:t>
            </w:r>
          </w:p>
          <w:p w14:paraId="27E6EC3F" w14:textId="77777777" w:rsidR="0086741D" w:rsidRPr="0050660C" w:rsidRDefault="0086741D" w:rsidP="005642AE"/>
          <w:p w14:paraId="184227C2" w14:textId="77777777" w:rsidR="00687E01" w:rsidRDefault="00A46BA0" w:rsidP="00C243DD">
            <w:r>
              <w:t xml:space="preserve">Wrth ystyried galw’n ôl i’r carchar mae angen sicrhau cydbwysedd rhwng y risg i’r cyhoedd a ffactorau amddiffynnol.  Os oes modd gwella’r trefniadau monitro er mwyn rheoli’r risg o niwed difrifol dylid archwilio hyn. Dylai unrhyw gamau a gymerir fod yn gymesur â’r risg o niwed ac aildroseddu. </w:t>
            </w:r>
            <w:r>
              <w:tab/>
            </w:r>
          </w:p>
          <w:p w14:paraId="27661D2D" w14:textId="77777777" w:rsidR="00461DB3" w:rsidRDefault="00461DB3" w:rsidP="00C243DD"/>
          <w:p w14:paraId="2D438422" w14:textId="5631305E" w:rsidR="00461DB3" w:rsidRPr="0050660C" w:rsidRDefault="00461DB3" w:rsidP="00C243DD">
            <w:r>
              <w:t>Pan fydd camau’n cael eu cymryd mewn ymateb i dor-amod gan unigolyn sy’n cael ei fonitro’n electronig, dylid rhoi gwybod i’r contractwr monitro electronig am y canlyniad.</w:t>
            </w:r>
          </w:p>
        </w:tc>
        <w:tc>
          <w:tcPr>
            <w:tcW w:w="4639" w:type="dxa"/>
          </w:tcPr>
          <w:p w14:paraId="5F714494" w14:textId="34F419CD" w:rsidR="00D27672" w:rsidRPr="0050660C" w:rsidRDefault="00E26EBE" w:rsidP="005642AE">
            <w:r>
              <w:lastRenderedPageBreak/>
              <w:t>Dolenni EQuiP:</w:t>
            </w:r>
          </w:p>
          <w:p w14:paraId="3647C26F" w14:textId="467EB68F" w:rsidR="001D5E7B" w:rsidRPr="001B5313" w:rsidRDefault="0018781A" w:rsidP="00E26EBE">
            <w:pPr>
              <w:pStyle w:val="ListParagraph"/>
              <w:numPr>
                <w:ilvl w:val="0"/>
                <w:numId w:val="30"/>
              </w:numPr>
              <w:rPr>
                <w:rStyle w:val="Hyperlink"/>
                <w:color w:val="auto"/>
                <w:u w:val="none"/>
              </w:rPr>
            </w:pPr>
            <w:hyperlink r:id="rId208" w:history="1">
              <w:r w:rsidR="001B5313">
                <w:rPr>
                  <w:rStyle w:val="Hyperlink"/>
                </w:rPr>
                <w:t xml:space="preserve">Model </w:t>
              </w:r>
              <w:proofErr w:type="spellStart"/>
              <w:r w:rsidR="001B5313">
                <w:rPr>
                  <w:rStyle w:val="Hyperlink"/>
                </w:rPr>
                <w:t>Touchpoints</w:t>
              </w:r>
              <w:proofErr w:type="spellEnd"/>
            </w:hyperlink>
          </w:p>
          <w:p w14:paraId="77798A2B" w14:textId="062E5801" w:rsidR="00747F7C" w:rsidRPr="0050660C" w:rsidRDefault="0018781A" w:rsidP="001B5313">
            <w:pPr>
              <w:pStyle w:val="ListParagraph"/>
              <w:numPr>
                <w:ilvl w:val="0"/>
                <w:numId w:val="30"/>
              </w:numPr>
            </w:pPr>
            <w:hyperlink r:id="rId209" w:history="1">
              <w:r w:rsidR="00747F7C">
                <w:rPr>
                  <w:rStyle w:val="Hyperlink"/>
                </w:rPr>
                <w:t>Canllawiau OPD</w:t>
              </w:r>
            </w:hyperlink>
          </w:p>
          <w:p w14:paraId="1BDE9A6D" w14:textId="3AF2DFDA" w:rsidR="00E26EBE" w:rsidRPr="0050660C" w:rsidRDefault="0018781A" w:rsidP="001B5313">
            <w:pPr>
              <w:pStyle w:val="ListParagraph"/>
              <w:numPr>
                <w:ilvl w:val="0"/>
                <w:numId w:val="30"/>
              </w:numPr>
            </w:pPr>
            <w:hyperlink r:id="rId210" w:history="1">
              <w:r w:rsidR="00E26EBE">
                <w:rPr>
                  <w:rStyle w:val="Hyperlink"/>
                </w:rPr>
                <w:t>Galw’n ôl</w:t>
              </w:r>
            </w:hyperlink>
          </w:p>
          <w:p w14:paraId="40ECD974" w14:textId="12827E99" w:rsidR="00674376" w:rsidRPr="0050660C" w:rsidRDefault="0018781A" w:rsidP="001B5313">
            <w:pPr>
              <w:pStyle w:val="ListParagraph"/>
              <w:numPr>
                <w:ilvl w:val="0"/>
                <w:numId w:val="30"/>
              </w:numPr>
            </w:pPr>
            <w:hyperlink r:id="rId211" w:history="1">
              <w:r w:rsidR="00F71C1D">
                <w:rPr>
                  <w:rStyle w:val="Hyperlink"/>
                </w:rPr>
                <w:t>Cyfiawnder Trefniadol</w:t>
              </w:r>
            </w:hyperlink>
          </w:p>
          <w:p w14:paraId="7386DEB3" w14:textId="333F633D" w:rsidR="00D56C9C" w:rsidRPr="0050660C" w:rsidRDefault="0018781A" w:rsidP="001B5313">
            <w:pPr>
              <w:pStyle w:val="ListParagraph"/>
              <w:numPr>
                <w:ilvl w:val="0"/>
                <w:numId w:val="30"/>
              </w:numPr>
              <w:rPr>
                <w:rStyle w:val="Hyperlink"/>
              </w:rPr>
            </w:pPr>
            <w:hyperlink r:id="rId212" w:history="1">
              <w:r w:rsidR="00F71C1D">
                <w:rPr>
                  <w:rStyle w:val="Hyperlink"/>
                </w:rPr>
                <w:t>Rheoli Troseddwyr – Briff 7 Munud – Cyfiawnder Trefniadol</w:t>
              </w:r>
            </w:hyperlink>
          </w:p>
          <w:p w14:paraId="5481AD9E" w14:textId="21CEE2B8" w:rsidR="00914A5B" w:rsidRPr="001B5313" w:rsidRDefault="0018781A">
            <w:pPr>
              <w:pStyle w:val="ListParagraph"/>
              <w:numPr>
                <w:ilvl w:val="0"/>
                <w:numId w:val="30"/>
              </w:numPr>
              <w:rPr>
                <w:rStyle w:val="Hyperlink"/>
                <w:color w:val="auto"/>
                <w:u w:val="none"/>
              </w:rPr>
            </w:pPr>
            <w:hyperlink r:id="rId213" w:history="1">
              <w:r w:rsidR="00F71C1D">
                <w:rPr>
                  <w:rStyle w:val="Hyperlink"/>
                </w:rPr>
                <w:t>Briff 7 Munud Parôl/IPP/Lifer – Galw Carcharorion sydd â Dedfryd Benagored yn ôl i’r Carchar</w:t>
              </w:r>
            </w:hyperlink>
          </w:p>
          <w:p w14:paraId="1230CDEB" w14:textId="18DC723B" w:rsidR="000B07AE" w:rsidRPr="0050660C" w:rsidRDefault="0018781A" w:rsidP="001B5313">
            <w:pPr>
              <w:pStyle w:val="ListParagraph"/>
              <w:numPr>
                <w:ilvl w:val="0"/>
                <w:numId w:val="30"/>
              </w:numPr>
            </w:pPr>
            <w:hyperlink r:id="rId214" w:history="1">
              <w:r w:rsidR="000B07AE">
                <w:rPr>
                  <w:rStyle w:val="Hyperlink"/>
                </w:rPr>
                <w:t xml:space="preserve">Fframwaith Polisi Amodau Trwydded </w:t>
              </w:r>
            </w:hyperlink>
          </w:p>
        </w:tc>
      </w:tr>
    </w:tbl>
    <w:p w14:paraId="2279BA3B" w14:textId="77777777" w:rsidR="00426D52" w:rsidRPr="0050660C" w:rsidRDefault="00426D52">
      <w:bookmarkStart w:id="17" w:name="_Hlk56155440"/>
      <w:r>
        <w:br w:type="page"/>
      </w:r>
    </w:p>
    <w:tbl>
      <w:tblPr>
        <w:tblStyle w:val="TableGrid"/>
        <w:tblW w:w="14459" w:type="dxa"/>
        <w:tblInd w:w="-147" w:type="dxa"/>
        <w:tblLook w:val="04A0" w:firstRow="1" w:lastRow="0" w:firstColumn="1" w:lastColumn="0" w:noHBand="0" w:noVBand="1"/>
      </w:tblPr>
      <w:tblGrid>
        <w:gridCol w:w="754"/>
        <w:gridCol w:w="2495"/>
        <w:gridCol w:w="6713"/>
        <w:gridCol w:w="4497"/>
      </w:tblGrid>
      <w:tr w:rsidR="008A650D" w:rsidRPr="0050660C" w14:paraId="781E510F" w14:textId="77777777" w:rsidTr="00426D52">
        <w:tc>
          <w:tcPr>
            <w:tcW w:w="14459" w:type="dxa"/>
            <w:gridSpan w:val="4"/>
            <w:shd w:val="clear" w:color="auto" w:fill="752EB0" w:themeFill="accent2" w:themeFillShade="BF"/>
          </w:tcPr>
          <w:p w14:paraId="7EFAD730" w14:textId="13A26E8B" w:rsidR="008A650D" w:rsidRPr="0050660C" w:rsidRDefault="0059140F" w:rsidP="00C21685">
            <w:pPr>
              <w:pStyle w:val="Heading1"/>
              <w:jc w:val="center"/>
              <w:outlineLvl w:val="0"/>
            </w:pPr>
            <w:bookmarkStart w:id="18" w:name="_Toc106955582"/>
            <w:r>
              <w:rPr>
                <w:color w:val="FFFFFF" w:themeColor="background1"/>
              </w:rPr>
              <w:lastRenderedPageBreak/>
              <w:t>10. Adolygu Cynnydd</w:t>
            </w:r>
            <w:bookmarkEnd w:id="18"/>
          </w:p>
        </w:tc>
      </w:tr>
      <w:tr w:rsidR="003F7EA7" w:rsidRPr="0050660C" w14:paraId="7B776A8D" w14:textId="77777777" w:rsidTr="00426D52">
        <w:tc>
          <w:tcPr>
            <w:tcW w:w="754" w:type="dxa"/>
            <w:shd w:val="clear" w:color="auto" w:fill="C29AE4" w:themeFill="accent2" w:themeFillTint="99"/>
          </w:tcPr>
          <w:p w14:paraId="3E1899C5" w14:textId="532CA7A4" w:rsidR="003F7EA7" w:rsidRPr="0050660C" w:rsidRDefault="003F7EA7" w:rsidP="005642AE">
            <w:r>
              <w:t>10</w:t>
            </w:r>
          </w:p>
        </w:tc>
        <w:tc>
          <w:tcPr>
            <w:tcW w:w="2495" w:type="dxa"/>
            <w:shd w:val="clear" w:color="auto" w:fill="C29AE4" w:themeFill="accent2" w:themeFillTint="99"/>
          </w:tcPr>
          <w:p w14:paraId="50CFF501" w14:textId="77777777" w:rsidR="003F7EA7" w:rsidRPr="0050660C" w:rsidRDefault="003F7EA7" w:rsidP="005642AE"/>
        </w:tc>
        <w:tc>
          <w:tcPr>
            <w:tcW w:w="6713" w:type="dxa"/>
            <w:shd w:val="clear" w:color="auto" w:fill="C29AE4" w:themeFill="accent2" w:themeFillTint="99"/>
          </w:tcPr>
          <w:p w14:paraId="245789A8" w14:textId="77777777" w:rsidR="003F7EA7" w:rsidRPr="0050660C" w:rsidRDefault="003F7EA7" w:rsidP="005642AE">
            <w:r>
              <w:t>Pwrpas a Sail Resymegol</w:t>
            </w:r>
          </w:p>
        </w:tc>
        <w:tc>
          <w:tcPr>
            <w:tcW w:w="4497" w:type="dxa"/>
            <w:shd w:val="clear" w:color="auto" w:fill="C29AE4" w:themeFill="accent2" w:themeFillTint="99"/>
          </w:tcPr>
          <w:p w14:paraId="4D48C341" w14:textId="77777777" w:rsidR="003F7EA7" w:rsidRPr="0050660C" w:rsidRDefault="003F7EA7" w:rsidP="005642AE">
            <w:r>
              <w:t>Canllawiau Eraill</w:t>
            </w:r>
          </w:p>
        </w:tc>
      </w:tr>
      <w:tr w:rsidR="003F7EA7" w:rsidRPr="0050660C" w14:paraId="756F6EBB" w14:textId="77777777" w:rsidTr="00426D52">
        <w:trPr>
          <w:trHeight w:val="1125"/>
        </w:trPr>
        <w:tc>
          <w:tcPr>
            <w:tcW w:w="754" w:type="dxa"/>
          </w:tcPr>
          <w:p w14:paraId="2F3FB08A" w14:textId="73281917" w:rsidR="003F7EA7" w:rsidRPr="0050660C" w:rsidRDefault="003F7EA7" w:rsidP="005642AE">
            <w:r>
              <w:t>10.1</w:t>
            </w:r>
          </w:p>
        </w:tc>
        <w:tc>
          <w:tcPr>
            <w:tcW w:w="2495" w:type="dxa"/>
          </w:tcPr>
          <w:p w14:paraId="396467CA" w14:textId="08C1F0E3" w:rsidR="003F7EA7" w:rsidRPr="0050660C" w:rsidRDefault="003F7EA7" w:rsidP="00D05741">
            <w:pPr>
              <w:rPr>
                <w:color w:val="FF0000"/>
              </w:rPr>
            </w:pPr>
            <w:r>
              <w:t>Caiff yr asesiad a’r cynllun eu hadolygu pa bryd bynnag y bydd gwybodaeth yn nodi newid arwyddocaol sy’n effeithio ar y risg o aildroseddu a/neu’r risg y bydd yr un sydd ar brawf yn achosi niwed difrifol</w:t>
            </w:r>
          </w:p>
        </w:tc>
        <w:tc>
          <w:tcPr>
            <w:tcW w:w="6713" w:type="dxa"/>
          </w:tcPr>
          <w:p w14:paraId="07A53FE9" w14:textId="39490293" w:rsidR="00DA73F5" w:rsidRDefault="003F7EA7" w:rsidP="005642AE">
            <w:r>
              <w:t xml:space="preserve">Os oes newidiadau arwyddocaol i brif ddangosyddion risg o aildroseddu a/neu niwed yr unigolyn bydd angen adolygu’r asesiadau a’r cynlluniau goruchwylio yn OASys. Newidiadau arwyddocaol yw’r rhai hynny sy’n cael effaith berthnasol ar y dull o reoli’r achos, camau y mae angen eu cymryd mewn cysylltiad â risg ac anghenion ac er mwyn amddiffyn dioddefwyr. Rhaid defnyddio OASys i strwythuro’r gwaith o feddwl ac ategu’r gwaith o asesu lefel y risg o niwed.  </w:t>
            </w:r>
          </w:p>
          <w:p w14:paraId="49E5B8C3" w14:textId="77777777" w:rsidR="00DA73F5" w:rsidRDefault="00DA73F5" w:rsidP="005642AE"/>
          <w:p w14:paraId="5257F061" w14:textId="2CB64081" w:rsidR="003F7EA7" w:rsidRDefault="0006665E" w:rsidP="005642AE">
            <w:r>
              <w:t>Mae dangosyddion bod y risg o niwed difrifol wedi cynyddu neu wedi lleihau yn golygu bod angen cwblhau adolygiad OASys er mwyn ystyried yr holl risg a ffactorau gwarchodol perthnasol. Gallai’r ffactorau hyn gynnwys y rhai sy’n gysylltiedig â risg o niwed; gan gynnwys ailadrodd neu uwchraddio ymddygiad blaenorol a oedd yn gysylltiedig â risg, ymddygiad newydd sy’n gysylltiedig â risg yn dod i’r amlwg, neu honiadau o drosedd newydd (niweidiol). Gall y rhain hefyd ddangos lleihad yn y risg os oes newidiadau wedi’u gwneud sy’n awgrymu bod rhagor o droseddu a/neu niwed yn llai tebygol. Ni ellir gosod na newid Lefelau Risg heb gwblhau asesiad OASys ffurfiol.</w:t>
            </w:r>
          </w:p>
          <w:p w14:paraId="6B7CE33A" w14:textId="77777777" w:rsidR="00272692" w:rsidRPr="0050660C" w:rsidRDefault="00272692" w:rsidP="005642AE"/>
          <w:p w14:paraId="36271BAD" w14:textId="5D7B253C" w:rsidR="00E90673" w:rsidRPr="0050660C" w:rsidRDefault="003F7EA7" w:rsidP="005642AE">
            <w:r>
              <w:t xml:space="preserve">Mae’r broses o adolygu asesiadau a chynlluniau yn cefnogi ymarfer effeithiol. Mae deall anghenion y person ar brawf yn caniatáu i adnoddau gael eu cyfeirio i’r man lle mae eu hangen fwyaf. Mae adolygiadau’n cefnogi targedu ymyriadau ar yr adeg y mae eu hangen, gydag ymarferwyr yn gallu cydbwyso anghenion llwyth achos, </w:t>
            </w:r>
            <w:proofErr w:type="spellStart"/>
            <w:r>
              <w:t>atgyfeirio</w:t>
            </w:r>
            <w:proofErr w:type="spellEnd"/>
            <w:r>
              <w:t xml:space="preserve"> at asiantaethau partner mewn da bryd a sicrhau bod penderfyniadau effeithiol yn cael eu gwneud. </w:t>
            </w:r>
          </w:p>
          <w:p w14:paraId="3F7E528E" w14:textId="77777777" w:rsidR="00CA7A01" w:rsidRPr="0050660C" w:rsidRDefault="00CA7A01" w:rsidP="005642AE"/>
          <w:p w14:paraId="66A73BFE" w14:textId="01B36BEF" w:rsidR="00CA7A01" w:rsidRPr="0050660C" w:rsidRDefault="00CA7A01" w:rsidP="005642AE">
            <w:r>
              <w:t>Mae’r safon hon hefyd yn berthnasol i Reolwyr Troseddwyr yn y Carchar – gweler Atodiad B am ganllawiau manylach</w:t>
            </w:r>
          </w:p>
        </w:tc>
        <w:tc>
          <w:tcPr>
            <w:tcW w:w="4497" w:type="dxa"/>
          </w:tcPr>
          <w:p w14:paraId="118738FB" w14:textId="77777777" w:rsidR="00C1152D" w:rsidRDefault="00C1152D" w:rsidP="00B65C4E">
            <w:pPr>
              <w:tabs>
                <w:tab w:val="left" w:pos="1200"/>
              </w:tabs>
            </w:pPr>
            <w:r>
              <w:t>Dolenni EQuiP</w:t>
            </w:r>
          </w:p>
          <w:p w14:paraId="6FC979E0" w14:textId="5C16FC8D" w:rsidR="009451B3" w:rsidRPr="001B5313" w:rsidRDefault="0018781A" w:rsidP="001B5313">
            <w:pPr>
              <w:pStyle w:val="ListParagraph"/>
              <w:numPr>
                <w:ilvl w:val="0"/>
                <w:numId w:val="30"/>
              </w:numPr>
              <w:rPr>
                <w:rStyle w:val="Hyperlink"/>
              </w:rPr>
            </w:pPr>
            <w:hyperlink r:id="rId215" w:history="1">
              <w:r w:rsidR="003878D9">
                <w:rPr>
                  <w:rStyle w:val="Hyperlink"/>
                </w:rPr>
                <w:t>Asesu ac Adolygu Troseddwyr</w:t>
              </w:r>
            </w:hyperlink>
          </w:p>
          <w:p w14:paraId="3243808C" w14:textId="78E3931F" w:rsidR="009451B3" w:rsidRPr="0050660C" w:rsidRDefault="0018781A" w:rsidP="001B5313">
            <w:pPr>
              <w:pStyle w:val="ListParagraph"/>
              <w:numPr>
                <w:ilvl w:val="0"/>
                <w:numId w:val="30"/>
              </w:numPr>
              <w:rPr>
                <w:rStyle w:val="Hyperlink"/>
              </w:rPr>
            </w:pPr>
            <w:hyperlink r:id="rId216" w:history="1">
              <w:r w:rsidR="003878D9">
                <w:rPr>
                  <w:rStyle w:val="Hyperlink"/>
                </w:rPr>
                <w:t>Briff 7 munud – Rheoli Troseddwyr – Cyfiawnder Trefniadol/Atgyfnerthu Cadarnhaol</w:t>
              </w:r>
            </w:hyperlink>
          </w:p>
          <w:p w14:paraId="02D7E1D4" w14:textId="25792A05" w:rsidR="00293A99" w:rsidRDefault="00293A99" w:rsidP="00B65C4E">
            <w:pPr>
              <w:tabs>
                <w:tab w:val="left" w:pos="1200"/>
              </w:tabs>
              <w:rPr>
                <w:rStyle w:val="Hyperlink"/>
              </w:rPr>
            </w:pPr>
          </w:p>
          <w:p w14:paraId="344DCB8C" w14:textId="4D900DAA" w:rsidR="00184DF0" w:rsidRDefault="0018781A" w:rsidP="00B65C4E">
            <w:pPr>
              <w:tabs>
                <w:tab w:val="left" w:pos="1200"/>
              </w:tabs>
              <w:rPr>
                <w:rStyle w:val="Hyperlink"/>
              </w:rPr>
            </w:pPr>
            <w:hyperlink r:id="rId217" w:history="1">
              <w:r w:rsidR="00184DF0">
                <w:rPr>
                  <w:rStyle w:val="Hyperlink"/>
                </w:rPr>
                <w:t>Canllawiau Risg o Niwed Difrifol 2020</w:t>
              </w:r>
            </w:hyperlink>
            <w:r w:rsidR="00184DF0">
              <w:rPr>
                <w:rStyle w:val="Hyperlink"/>
              </w:rPr>
              <w:t xml:space="preserve"> </w:t>
            </w:r>
          </w:p>
          <w:p w14:paraId="7D5838DE" w14:textId="77777777" w:rsidR="00184DF0" w:rsidRPr="0050660C" w:rsidRDefault="00184DF0" w:rsidP="00B65C4E">
            <w:pPr>
              <w:tabs>
                <w:tab w:val="left" w:pos="1200"/>
              </w:tabs>
              <w:rPr>
                <w:rStyle w:val="Hyperlink"/>
              </w:rPr>
            </w:pPr>
          </w:p>
          <w:p w14:paraId="00FB10F1" w14:textId="77777777" w:rsidR="00293A99" w:rsidRPr="0050660C" w:rsidRDefault="00293A99" w:rsidP="00B65C4E">
            <w:pPr>
              <w:tabs>
                <w:tab w:val="left" w:pos="1200"/>
              </w:tabs>
              <w:rPr>
                <w:rStyle w:val="Hyperlink"/>
              </w:rPr>
            </w:pPr>
            <w:r>
              <w:rPr>
                <w:rStyle w:val="Hyperlink"/>
              </w:rPr>
              <w:t>Mesur Perfformiad Cysylltiedig:</w:t>
            </w:r>
          </w:p>
          <w:p w14:paraId="2389B848" w14:textId="36C063EF" w:rsidR="00293A99" w:rsidRPr="0050660C" w:rsidRDefault="00293A99" w:rsidP="00B65C4E">
            <w:pPr>
              <w:tabs>
                <w:tab w:val="left" w:pos="1200"/>
              </w:tabs>
            </w:pPr>
            <w:r>
              <w:rPr>
                <w:rStyle w:val="normaltextrun"/>
                <w:rFonts w:ascii="Calibri" w:hAnsi="Calibri"/>
                <w:color w:val="000000"/>
                <w:shd w:val="clear" w:color="auto" w:fill="FFFFFF"/>
              </w:rPr>
              <w:t>UM02SL008 – Adolygiad OASys</w:t>
            </w:r>
          </w:p>
        </w:tc>
      </w:tr>
      <w:tr w:rsidR="003F7EA7" w:rsidRPr="0050660C" w14:paraId="3FBFFEDB" w14:textId="77777777" w:rsidTr="00426D52">
        <w:tc>
          <w:tcPr>
            <w:tcW w:w="754" w:type="dxa"/>
          </w:tcPr>
          <w:p w14:paraId="4EF7EE33" w14:textId="64577161" w:rsidR="003F7EA7" w:rsidRPr="0050660C" w:rsidRDefault="003F7EA7" w:rsidP="005642AE">
            <w:r>
              <w:lastRenderedPageBreak/>
              <w:t>10.2</w:t>
            </w:r>
          </w:p>
        </w:tc>
        <w:tc>
          <w:tcPr>
            <w:tcW w:w="2495" w:type="dxa"/>
          </w:tcPr>
          <w:p w14:paraId="1879F485" w14:textId="1C5E171D" w:rsidR="003F7EA7" w:rsidRPr="0050660C" w:rsidRDefault="003F7EA7" w:rsidP="005642AE">
            <w:r>
              <w:t>Adolygir yr asesiad a’r cynllun yn dilyn hysbysiad bod yr un sydd ar brawf wedi cael ei alw yn ôl i’r ddalfa neu ar ôl cael ei draddodi i’r ddalfa am dorri amodau’r cyfnod goruchwyliaeth ar ôl dedfryd.</w:t>
            </w:r>
          </w:p>
        </w:tc>
        <w:tc>
          <w:tcPr>
            <w:tcW w:w="6713" w:type="dxa"/>
          </w:tcPr>
          <w:p w14:paraId="3F563D77" w14:textId="60A96283" w:rsidR="003F7EA7" w:rsidRPr="0050660C" w:rsidRDefault="003F7EA7" w:rsidP="005642AE">
            <w:r>
              <w:t>Os caiff unigolyn ei alw’n ôl i’r carchar mae’n bwysig bod adolygiad yn cael ei wneud. Mae hyn yn sicrhau archwiliad llawn o’r sefyllfa a’r ymddygiad a arweiniodd at ei alw’n ôl i’r carchar a bod camau ar gyfer gwaith yn y carchar/cynlluniau rhyddhau yn cael eu hystyried.</w:t>
            </w:r>
          </w:p>
          <w:p w14:paraId="003145A2" w14:textId="77777777" w:rsidR="003F7EA7" w:rsidRPr="0050660C" w:rsidRDefault="003F7EA7" w:rsidP="005642AE"/>
          <w:p w14:paraId="1BADA476" w14:textId="0E86BAAE" w:rsidR="003F7EA7" w:rsidRPr="0050660C" w:rsidRDefault="003F7EA7" w:rsidP="005642AE"/>
        </w:tc>
        <w:tc>
          <w:tcPr>
            <w:tcW w:w="4497" w:type="dxa"/>
          </w:tcPr>
          <w:p w14:paraId="18B83F13" w14:textId="77777777" w:rsidR="004E0C69" w:rsidRDefault="004E0C69" w:rsidP="00101494">
            <w:r>
              <w:t>Dolenni EQuiP:</w:t>
            </w:r>
          </w:p>
          <w:p w14:paraId="740C523B" w14:textId="1954AF6E" w:rsidR="003F7EA7" w:rsidRPr="001B5313" w:rsidRDefault="0018781A" w:rsidP="004E0C69">
            <w:pPr>
              <w:pStyle w:val="ListParagraph"/>
              <w:numPr>
                <w:ilvl w:val="0"/>
                <w:numId w:val="57"/>
              </w:numPr>
              <w:rPr>
                <w:rStyle w:val="Hyperlink"/>
                <w:color w:val="auto"/>
                <w:u w:val="none"/>
              </w:rPr>
            </w:pPr>
            <w:hyperlink r:id="rId218" w:history="1">
              <w:hyperlink r:id="rId219" w:history="1">
                <w:r w:rsidR="003878D9">
                  <w:rPr>
                    <w:rStyle w:val="Hyperlink"/>
                  </w:rPr>
                  <w:t>Penderfyniadau galw yn ôl (rocstac.com)</w:t>
                </w:r>
              </w:hyperlink>
            </w:hyperlink>
          </w:p>
          <w:p w14:paraId="0CD3D064" w14:textId="60DADF0F" w:rsidR="004759D6" w:rsidRDefault="0018781A" w:rsidP="004E0C69">
            <w:pPr>
              <w:pStyle w:val="ListParagraph"/>
              <w:numPr>
                <w:ilvl w:val="0"/>
                <w:numId w:val="57"/>
              </w:numPr>
            </w:pPr>
            <w:hyperlink r:id="rId220" w:history="1">
              <w:r w:rsidR="00575722">
                <w:rPr>
                  <w:rStyle w:val="Hyperlink"/>
                </w:rPr>
                <w:t xml:space="preserve">Galw’n ôl </w:t>
              </w:r>
            </w:hyperlink>
          </w:p>
          <w:p w14:paraId="3891FB6A" w14:textId="6AA0F797" w:rsidR="00A603C9" w:rsidRDefault="00A603C9" w:rsidP="00A603C9"/>
          <w:p w14:paraId="3C47558A" w14:textId="47AC22F5" w:rsidR="00A603C9" w:rsidRPr="0050660C" w:rsidRDefault="0018781A" w:rsidP="00A603C9">
            <w:hyperlink r:id="rId221" w:history="1">
              <w:r w:rsidR="00A603C9">
                <w:rPr>
                  <w:rStyle w:val="Hyperlink"/>
                </w:rPr>
                <w:t>Cyfiawnder gweithdrefnol (justiceinspectorates.gov.uk)</w:t>
              </w:r>
            </w:hyperlink>
          </w:p>
          <w:p w14:paraId="354DBA51" w14:textId="77777777" w:rsidR="00973E68" w:rsidRPr="0050660C" w:rsidRDefault="00973E68" w:rsidP="00101494">
            <w:r>
              <w:t>Mesur Perfformiad Cysylltiedig:</w:t>
            </w:r>
          </w:p>
          <w:p w14:paraId="794AA59A" w14:textId="2D443125" w:rsidR="00973E68" w:rsidRPr="0050660C" w:rsidRDefault="00973E68" w:rsidP="00101494">
            <w:r>
              <w:rPr>
                <w:rStyle w:val="normaltextrun"/>
                <w:rFonts w:ascii="Calibri" w:hAnsi="Calibri"/>
                <w:color w:val="000000"/>
                <w:shd w:val="clear" w:color="auto" w:fill="FFFFFF"/>
              </w:rPr>
              <w:t>UM02SL010 Cynlluniau rheoli risg wedi’u cyflenwi cyn pen 10 diwrnod gwaith i alw’n ôl safonol</w:t>
            </w:r>
            <w:r>
              <w:rPr>
                <w:rStyle w:val="eop"/>
                <w:rFonts w:ascii="Calibri" w:hAnsi="Calibri"/>
                <w:color w:val="000000"/>
                <w:shd w:val="clear" w:color="auto" w:fill="FFFFFF"/>
              </w:rPr>
              <w:t> </w:t>
            </w:r>
          </w:p>
        </w:tc>
      </w:tr>
      <w:bookmarkEnd w:id="17"/>
    </w:tbl>
    <w:p w14:paraId="4F575695" w14:textId="21CE9E71" w:rsidR="00A943B9" w:rsidRPr="0050660C" w:rsidRDefault="00A943B9"/>
    <w:p w14:paraId="609CDA20" w14:textId="77777777" w:rsidR="00BF1C5C" w:rsidRPr="0050660C" w:rsidRDefault="00BF1C5C" w:rsidP="00FB12B2"/>
    <w:tbl>
      <w:tblPr>
        <w:tblStyle w:val="TableGrid"/>
        <w:tblW w:w="14601" w:type="dxa"/>
        <w:tblInd w:w="-147" w:type="dxa"/>
        <w:tblLook w:val="04A0" w:firstRow="1" w:lastRow="0" w:firstColumn="1" w:lastColumn="0" w:noHBand="0" w:noVBand="1"/>
      </w:tblPr>
      <w:tblGrid>
        <w:gridCol w:w="754"/>
        <w:gridCol w:w="2496"/>
        <w:gridCol w:w="6711"/>
        <w:gridCol w:w="4640"/>
      </w:tblGrid>
      <w:tr w:rsidR="008079C8" w:rsidRPr="0050660C" w14:paraId="58125BEB" w14:textId="77777777" w:rsidTr="00AD2559">
        <w:tc>
          <w:tcPr>
            <w:tcW w:w="14601" w:type="dxa"/>
            <w:gridSpan w:val="4"/>
            <w:shd w:val="clear" w:color="auto" w:fill="752EB0" w:themeFill="accent2" w:themeFillShade="BF"/>
          </w:tcPr>
          <w:p w14:paraId="2681AE8F" w14:textId="79647ECC" w:rsidR="008079C8" w:rsidRPr="0050660C" w:rsidRDefault="0059140F" w:rsidP="00C21685">
            <w:pPr>
              <w:pStyle w:val="Heading1"/>
              <w:jc w:val="center"/>
              <w:outlineLvl w:val="0"/>
            </w:pPr>
            <w:bookmarkStart w:id="19" w:name="_Toc106955583"/>
            <w:r>
              <w:rPr>
                <w:color w:val="FFFFFF" w:themeColor="background1"/>
              </w:rPr>
              <w:t>11. Cipio Canlyniadau</w:t>
            </w:r>
            <w:bookmarkEnd w:id="19"/>
          </w:p>
        </w:tc>
      </w:tr>
      <w:tr w:rsidR="003F7EA7" w:rsidRPr="0050660C" w14:paraId="4D242B28" w14:textId="77777777" w:rsidTr="00BC0EE1">
        <w:tc>
          <w:tcPr>
            <w:tcW w:w="754" w:type="dxa"/>
            <w:shd w:val="clear" w:color="auto" w:fill="C29AE4" w:themeFill="accent2" w:themeFillTint="99"/>
          </w:tcPr>
          <w:p w14:paraId="535D3A82" w14:textId="4C86F374" w:rsidR="003F7EA7" w:rsidRPr="0050660C" w:rsidRDefault="003F7EA7" w:rsidP="005642AE">
            <w:r>
              <w:t>11</w:t>
            </w:r>
          </w:p>
        </w:tc>
        <w:tc>
          <w:tcPr>
            <w:tcW w:w="2496" w:type="dxa"/>
            <w:shd w:val="clear" w:color="auto" w:fill="C29AE4" w:themeFill="accent2" w:themeFillTint="99"/>
          </w:tcPr>
          <w:p w14:paraId="3A9A7BE5" w14:textId="77777777" w:rsidR="003F7EA7" w:rsidRPr="0050660C" w:rsidRDefault="003F7EA7" w:rsidP="005642AE"/>
        </w:tc>
        <w:tc>
          <w:tcPr>
            <w:tcW w:w="6711" w:type="dxa"/>
            <w:shd w:val="clear" w:color="auto" w:fill="C29AE4" w:themeFill="accent2" w:themeFillTint="99"/>
          </w:tcPr>
          <w:p w14:paraId="524D03D3" w14:textId="77777777" w:rsidR="003F7EA7" w:rsidRPr="0050660C" w:rsidRDefault="003F7EA7" w:rsidP="005642AE">
            <w:r>
              <w:t>Pwrpas a Sail Resymegol</w:t>
            </w:r>
          </w:p>
        </w:tc>
        <w:tc>
          <w:tcPr>
            <w:tcW w:w="4640" w:type="dxa"/>
            <w:shd w:val="clear" w:color="auto" w:fill="C29AE4" w:themeFill="accent2" w:themeFillTint="99"/>
          </w:tcPr>
          <w:p w14:paraId="6F989F4C" w14:textId="77777777" w:rsidR="003F7EA7" w:rsidRPr="0050660C" w:rsidRDefault="003F7EA7" w:rsidP="005642AE">
            <w:r>
              <w:t>Canllawiau Eraill</w:t>
            </w:r>
          </w:p>
        </w:tc>
      </w:tr>
      <w:tr w:rsidR="003F7EA7" w:rsidRPr="0050660C" w14:paraId="0C410632" w14:textId="77777777" w:rsidTr="00BC0EE1">
        <w:trPr>
          <w:trHeight w:val="841"/>
        </w:trPr>
        <w:tc>
          <w:tcPr>
            <w:tcW w:w="754" w:type="dxa"/>
          </w:tcPr>
          <w:p w14:paraId="7F9883CE" w14:textId="70368A65" w:rsidR="003F7EA7" w:rsidRPr="0050660C" w:rsidRDefault="003F7EA7" w:rsidP="005642AE">
            <w:r>
              <w:t>11.1</w:t>
            </w:r>
          </w:p>
        </w:tc>
        <w:tc>
          <w:tcPr>
            <w:tcW w:w="2496" w:type="dxa"/>
          </w:tcPr>
          <w:p w14:paraId="190573B8" w14:textId="5D812536" w:rsidR="003F7EA7" w:rsidRPr="0050660C" w:rsidRDefault="003F7EA7" w:rsidP="005642AE">
            <w:r>
              <w:t>Cynhelir gwerthusiad o’r graddau y cyflawnwyd amcanion y Cynllun Dedfryd.</w:t>
            </w:r>
          </w:p>
        </w:tc>
        <w:tc>
          <w:tcPr>
            <w:tcW w:w="6711" w:type="dxa"/>
          </w:tcPr>
          <w:p w14:paraId="27F90356" w14:textId="3F1AD7B2" w:rsidR="003F7EA7" w:rsidRDefault="008669A3" w:rsidP="005642AE">
            <w:r>
              <w:t>Gall adolygiad a gwerthusiad fod yn offeryn cryf i gadw cymhelliant. Mae myfyrio ar gynnydd, cydnabod llwyddiant ac edrych ymlaen at nodau newydd neu ddiwygiedig yn gyfle i gefnogi cynnydd y tu hwnt i ymyriadau prawf. O ganlyniad, dylid cwblhau asesiadau terfynu a chynlluniau cyn diwedd y cyfnod goruchwylio fel rhan o’r cynllunio ar gyfer ymadael.</w:t>
            </w:r>
          </w:p>
          <w:p w14:paraId="37E5ADA9" w14:textId="77777777" w:rsidR="008669A3" w:rsidRPr="0050660C" w:rsidRDefault="008669A3" w:rsidP="005642AE"/>
          <w:p w14:paraId="1F44B4FE" w14:textId="583D4EBA" w:rsidR="000114C0" w:rsidRPr="0050660C" w:rsidRDefault="000114C0" w:rsidP="005642AE">
            <w:r>
              <w:t xml:space="preserve">Lle mae risg barhaus o niwed i’r cyhoedd, mae’n bwysig bod cynllunio ar gyfer ymadael yn ystyried hyn ac yn nodi disgwyliadau parhaus fel cadw at Orchymyn Atal Niwed Rhywiol (SHPO) neu waith parhaus gydag asiantaethau eraill. </w:t>
            </w:r>
          </w:p>
          <w:p w14:paraId="3DFBA623" w14:textId="1380DF43" w:rsidR="003F7EA7" w:rsidRPr="0050660C" w:rsidRDefault="003F7EA7" w:rsidP="005642AE">
            <w:pPr>
              <w:rPr>
                <w:sz w:val="6"/>
                <w:szCs w:val="6"/>
              </w:rPr>
            </w:pPr>
          </w:p>
          <w:p w14:paraId="6C32CA1D" w14:textId="2037EBCA" w:rsidR="003F7EA7" w:rsidRPr="0050660C" w:rsidRDefault="003F7EA7" w:rsidP="00210438">
            <w:r>
              <w:t>Fel gwasanaeth mae gwerthuso’n ein galluogi i ddeall a gweld effeithiolrwydd gwaith rydym yn ei wneud i gefnogi ymatal a newid. Arfer da yw sicrhau bod achosion yn cael eu terfynu’n brydlon ar OASys ar ôl i’r gwaith ddod i ben er mwyn galluogi’r gwerthusiad hwn.</w:t>
            </w:r>
          </w:p>
        </w:tc>
        <w:tc>
          <w:tcPr>
            <w:tcW w:w="4640" w:type="dxa"/>
          </w:tcPr>
          <w:p w14:paraId="32156AA9" w14:textId="77777777" w:rsidR="00740CD1" w:rsidRDefault="00740CD1" w:rsidP="005642AE">
            <w:pPr>
              <w:tabs>
                <w:tab w:val="left" w:pos="1200"/>
              </w:tabs>
            </w:pPr>
            <w:r>
              <w:t>Dolenni EQuiP:</w:t>
            </w:r>
          </w:p>
          <w:p w14:paraId="2B2ED0DD" w14:textId="31C5E90C" w:rsidR="00DF01E4" w:rsidRPr="0050660C" w:rsidRDefault="0018781A" w:rsidP="001B5313">
            <w:pPr>
              <w:pStyle w:val="ListParagraph"/>
              <w:numPr>
                <w:ilvl w:val="0"/>
                <w:numId w:val="57"/>
              </w:numPr>
              <w:rPr>
                <w:rStyle w:val="Hyperlink"/>
              </w:rPr>
            </w:pPr>
            <w:hyperlink r:id="rId222" w:history="1">
              <w:r w:rsidR="003878D9">
                <w:rPr>
                  <w:rStyle w:val="Hyperlink"/>
                </w:rPr>
                <w:t>Rheoli’r Ddedfryd Gymunedol</w:t>
              </w:r>
            </w:hyperlink>
          </w:p>
          <w:p w14:paraId="1C5F5C77" w14:textId="1F12B486" w:rsidR="00DF01E4" w:rsidRDefault="00DF01E4" w:rsidP="00740CD1">
            <w:pPr>
              <w:pStyle w:val="ListParagraph"/>
              <w:numPr>
                <w:ilvl w:val="0"/>
                <w:numId w:val="57"/>
              </w:numPr>
              <w:rPr>
                <w:rStyle w:val="Hyperlink"/>
              </w:rPr>
            </w:pPr>
            <w:r>
              <w:rPr>
                <w:rStyle w:val="Hyperlink"/>
              </w:rPr>
              <w:t>Sicrhau Ansawdd Asesiadau</w:t>
            </w:r>
          </w:p>
          <w:p w14:paraId="6C626503" w14:textId="108A353F" w:rsidR="006F2F11" w:rsidRPr="0050660C" w:rsidRDefault="0018781A" w:rsidP="001B5313">
            <w:pPr>
              <w:pStyle w:val="ListParagraph"/>
              <w:numPr>
                <w:ilvl w:val="0"/>
                <w:numId w:val="57"/>
              </w:numPr>
              <w:rPr>
                <w:rStyle w:val="Hyperlink"/>
              </w:rPr>
            </w:pPr>
            <w:hyperlink r:id="rId223" w:history="1">
              <w:r w:rsidR="006F2F11">
                <w:rPr>
                  <w:rStyle w:val="Hyperlink"/>
                </w:rPr>
                <w:t xml:space="preserve">Cynlluniau dedfryd </w:t>
              </w:r>
            </w:hyperlink>
          </w:p>
          <w:p w14:paraId="7A5790B6" w14:textId="77777777" w:rsidR="00E36D51" w:rsidRPr="0050660C" w:rsidRDefault="00E36D51" w:rsidP="005642AE">
            <w:pPr>
              <w:tabs>
                <w:tab w:val="left" w:pos="1200"/>
              </w:tabs>
              <w:rPr>
                <w:rStyle w:val="Hyperlink"/>
              </w:rPr>
            </w:pPr>
          </w:p>
          <w:p w14:paraId="4DA80377" w14:textId="77777777" w:rsidR="00E36D51" w:rsidRPr="0050660C" w:rsidRDefault="00E36D51" w:rsidP="005642AE">
            <w:pPr>
              <w:tabs>
                <w:tab w:val="left" w:pos="1200"/>
              </w:tabs>
              <w:rPr>
                <w:rStyle w:val="Hyperlink"/>
              </w:rPr>
            </w:pPr>
            <w:r>
              <w:rPr>
                <w:rStyle w:val="Hyperlink"/>
              </w:rPr>
              <w:t>Mesur Perfformiad Cysylltiedig:</w:t>
            </w:r>
          </w:p>
          <w:p w14:paraId="290DAA0A" w14:textId="2BA43E11" w:rsidR="00E36D51" w:rsidRPr="0050660C" w:rsidRDefault="00E36D51" w:rsidP="005642AE">
            <w:pPr>
              <w:tabs>
                <w:tab w:val="left" w:pos="1200"/>
              </w:tabs>
            </w:pPr>
            <w:r>
              <w:rPr>
                <w:rStyle w:val="normaltextrun"/>
                <w:rFonts w:ascii="Calibri" w:hAnsi="Calibri"/>
                <w:color w:val="000000"/>
                <w:shd w:val="clear" w:color="auto" w:fill="FFFFFF"/>
              </w:rPr>
              <w:t>SL013 - Gofynion wedi'u cwblhau erbyn i'r ddedfryd ddod i ben</w:t>
            </w:r>
            <w:r>
              <w:rPr>
                <w:rStyle w:val="eop"/>
                <w:rFonts w:ascii="Calibri" w:hAnsi="Calibri"/>
                <w:color w:val="000000"/>
                <w:shd w:val="clear" w:color="auto" w:fill="FFFFFF"/>
              </w:rPr>
              <w:t> </w:t>
            </w:r>
          </w:p>
        </w:tc>
      </w:tr>
      <w:tr w:rsidR="003F7EA7" w:rsidRPr="0050660C" w14:paraId="4AE3AEE9" w14:textId="77777777" w:rsidTr="00BC0EE1">
        <w:tc>
          <w:tcPr>
            <w:tcW w:w="754" w:type="dxa"/>
          </w:tcPr>
          <w:p w14:paraId="3597675C" w14:textId="77683C0D" w:rsidR="003F7EA7" w:rsidRPr="0050660C" w:rsidRDefault="003F7EA7" w:rsidP="005642AE">
            <w:r>
              <w:lastRenderedPageBreak/>
              <w:t>11.2</w:t>
            </w:r>
          </w:p>
        </w:tc>
        <w:tc>
          <w:tcPr>
            <w:tcW w:w="2496" w:type="dxa"/>
          </w:tcPr>
          <w:p w14:paraId="0C64FAEF" w14:textId="03D19BBD" w:rsidR="003F7EA7" w:rsidRPr="0050660C" w:rsidRDefault="003F7EA7" w:rsidP="005642AE">
            <w:r>
              <w:t>Os gwyddys y bydd asiantaethau partneriaeth yn parhau â chyswllt â’r unigolyn ar ôl cwblhau’r oruchwyliaeth prawf, cofnodir y manylion yn y cynllun terfynu.</w:t>
            </w:r>
          </w:p>
        </w:tc>
        <w:tc>
          <w:tcPr>
            <w:tcW w:w="6711" w:type="dxa"/>
          </w:tcPr>
          <w:p w14:paraId="36BD9123" w14:textId="340E891D" w:rsidR="00864C6C" w:rsidRPr="0050660C" w:rsidRDefault="00A17610" w:rsidP="005642AE">
            <w:r>
              <w:t xml:space="preserve">Un o nodau craidd goruchwyliaeth yw hybu ymatal, felly mae galluogi unigolion i barhau ar ôl cwblhau ei Orchymyn neu Drwydded yn hollbwysig. Elfen allweddol o hyn yw’r gwaith parhaus sy’n cael ei wneud yn y gymuned. </w:t>
            </w:r>
          </w:p>
          <w:p w14:paraId="1399FCAD" w14:textId="77E5F7EA" w:rsidR="006E527B" w:rsidRPr="0050660C" w:rsidRDefault="006E527B" w:rsidP="005642AE">
            <w:pPr>
              <w:rPr>
                <w:sz w:val="6"/>
                <w:szCs w:val="6"/>
              </w:rPr>
            </w:pPr>
          </w:p>
          <w:p w14:paraId="7CBA7EAF" w14:textId="3F9988A7" w:rsidR="003F7EA7" w:rsidRPr="0050660C" w:rsidRDefault="00A323A2" w:rsidP="00187D2C">
            <w:r>
              <w:t>Pe bai unigolyn yn dod yn ôl dan oruchwyliaeth mae’n werth deall y gefnogaeth a’r cyswllt parhaus a oedd yn bodoli. Gall hyn helpu i bennu ffactorau ychwanegol a allai fod yn bresennol yn y cyfamser. Gall hyn helpu i ddatblygu cefnogaeth yn y dyfodol a chynlluniau wrth gefn.</w:t>
            </w:r>
          </w:p>
        </w:tc>
        <w:tc>
          <w:tcPr>
            <w:tcW w:w="4640" w:type="dxa"/>
          </w:tcPr>
          <w:p w14:paraId="4341ECFA" w14:textId="4C9E4451" w:rsidR="007122E0" w:rsidRPr="001B5313" w:rsidRDefault="007122E0" w:rsidP="005642AE">
            <w:pPr>
              <w:rPr>
                <w:rStyle w:val="Hyperlink"/>
                <w:color w:val="auto"/>
                <w:u w:val="none"/>
              </w:rPr>
            </w:pPr>
            <w:r>
              <w:rPr>
                <w:rStyle w:val="Hyperlink"/>
                <w:color w:val="auto"/>
                <w:u w:val="none"/>
              </w:rPr>
              <w:t>Dolenni EQuiP:</w:t>
            </w:r>
          </w:p>
          <w:p w14:paraId="25FB8806" w14:textId="56EDCD4B" w:rsidR="00DF01E4" w:rsidRPr="001B5313" w:rsidRDefault="005B70BE" w:rsidP="007122E0">
            <w:pPr>
              <w:pStyle w:val="ListParagraph"/>
              <w:numPr>
                <w:ilvl w:val="0"/>
                <w:numId w:val="58"/>
              </w:numPr>
              <w:rPr>
                <w:rStyle w:val="Hyperlink"/>
                <w:color w:val="auto"/>
                <w:u w:val="none"/>
              </w:rPr>
            </w:pPr>
            <w:r>
              <w:rPr>
                <w:rStyle w:val="Hyperlink"/>
              </w:rPr>
              <w:t>Sicrhau Ansawdd Asesiadau</w:t>
            </w:r>
          </w:p>
          <w:p w14:paraId="740861AC" w14:textId="21297B18" w:rsidR="0003267A" w:rsidRDefault="0018781A" w:rsidP="007122E0">
            <w:pPr>
              <w:pStyle w:val="ListParagraph"/>
              <w:numPr>
                <w:ilvl w:val="0"/>
                <w:numId w:val="58"/>
              </w:numPr>
            </w:pPr>
            <w:hyperlink r:id="rId224" w:history="1">
              <w:r w:rsidR="0003267A">
                <w:rPr>
                  <w:rStyle w:val="Hyperlink"/>
                </w:rPr>
                <w:t xml:space="preserve">Terfynu OASys </w:t>
              </w:r>
            </w:hyperlink>
          </w:p>
          <w:p w14:paraId="6B58DB58" w14:textId="4F640CF4" w:rsidR="00B457B6" w:rsidRPr="0050660C" w:rsidRDefault="0018781A" w:rsidP="001B5313">
            <w:pPr>
              <w:pStyle w:val="ListParagraph"/>
              <w:numPr>
                <w:ilvl w:val="0"/>
                <w:numId w:val="58"/>
              </w:numPr>
            </w:pPr>
            <w:hyperlink r:id="rId225" w:history="1">
              <w:r w:rsidR="00B457B6">
                <w:rPr>
                  <w:rStyle w:val="Hyperlink"/>
                </w:rPr>
                <w:t xml:space="preserve">Fframweithiau Partneriaeth </w:t>
              </w:r>
            </w:hyperlink>
          </w:p>
        </w:tc>
      </w:tr>
    </w:tbl>
    <w:p w14:paraId="01B8D06C" w14:textId="2A206959" w:rsidR="00C21685" w:rsidRPr="0050660C" w:rsidRDefault="00C21685" w:rsidP="00FB12B2"/>
    <w:p w14:paraId="387631F5" w14:textId="285465C2" w:rsidR="00C21685" w:rsidRPr="0050660C" w:rsidRDefault="00C21685" w:rsidP="00C21685">
      <w:pPr>
        <w:pStyle w:val="Heading1"/>
        <w:rPr>
          <w:b/>
          <w:color w:val="7030A0"/>
        </w:rPr>
      </w:pPr>
      <w:bookmarkStart w:id="20" w:name="_Toc106955584"/>
      <w:r>
        <w:rPr>
          <w:b/>
          <w:color w:val="7030A0"/>
        </w:rPr>
        <w:t>Atodiad A – Achosion yr Adran Diogelwch Gwladol</w:t>
      </w:r>
      <w:bookmarkEnd w:id="20"/>
    </w:p>
    <w:p w14:paraId="4AC0A68D" w14:textId="1EC43972" w:rsidR="00B71F99" w:rsidRPr="0050660C" w:rsidRDefault="00B71F99" w:rsidP="00B71F99">
      <w:r>
        <w:t xml:space="preserve">Mae ymosodiadau </w:t>
      </w:r>
      <w:proofErr w:type="spellStart"/>
      <w:r>
        <w:t>terfysgol</w:t>
      </w:r>
      <w:proofErr w:type="spellEnd"/>
      <w:r>
        <w:t xml:space="preserve"> yn ddiweddar gan droseddwyr dan oruchwyliaeth y gwasanaeth prawf wedi amlygu’r angen i’r Gwasanaeth Prawf ailasesu gallu’r sefydliad i gyflawni ei amcanion â’r nod o gytuno ar ymateb wedi’i fireinio i reoli unigolion a gafwyd yn euog o droseddau </w:t>
      </w:r>
      <w:proofErr w:type="spellStart"/>
      <w:r>
        <w:t>terfysgol</w:t>
      </w:r>
      <w:proofErr w:type="spellEnd"/>
      <w:r>
        <w:t xml:space="preserve"> sy’n fygythiad i Ddiogelwch Gwladol. Yn dilyn yr ymosodiadau </w:t>
      </w:r>
      <w:proofErr w:type="spellStart"/>
      <w:r>
        <w:t>terfysgol</w:t>
      </w:r>
      <w:proofErr w:type="spellEnd"/>
      <w:r>
        <w:t xml:space="preserve"> addawodd Gwasanaeth Carchardai a Phrawf Ei Mawrhydi wrth y Gweinidogion y byddent yn cryfhau’r trefniadau ar gyfer rheoli unigolion dan oruchwyliaeth prawf a gafwyd yn euog o droseddau </w:t>
      </w:r>
      <w:proofErr w:type="spellStart"/>
      <w:r>
        <w:t>terfysgol</w:t>
      </w:r>
      <w:proofErr w:type="spellEnd"/>
      <w:r>
        <w:t>.</w:t>
      </w:r>
    </w:p>
    <w:p w14:paraId="5BC24504" w14:textId="0D8F790F" w:rsidR="00B71F99" w:rsidRPr="0050660C" w:rsidRDefault="00B71F99" w:rsidP="00B71F99">
      <w:r>
        <w:t>Bydd set newydd o ofynion ar gyfer rheoli troseddwyr ar drwydded yn cryfhau’r trefniadau ar gyfer rheoli’r cyfnod goruchwylio, drwy gynyddu lefel y monitro a chynyddu amlder goruchwyliaeth ffurfiol yn y fframwaith cyfreithiol presennol, gan ystyried y prawf angenrheidiol a chymesur.</w:t>
      </w:r>
    </w:p>
    <w:p w14:paraId="61666457" w14:textId="518EDAAA" w:rsidR="00B71F99" w:rsidRPr="0050660C" w:rsidRDefault="00B71F99" w:rsidP="00B71F99">
      <w:r>
        <w:t>Sefydlwyd yr Adran Diogelwch Gwladol er mwyn cyflawni ymrwymiadau’r Gwasanaeth Prawf dan y Rhaglen ‘Step-</w:t>
      </w:r>
      <w:proofErr w:type="spellStart"/>
      <w:r>
        <w:t>Up</w:t>
      </w:r>
      <w:proofErr w:type="spellEnd"/>
      <w:r>
        <w:t xml:space="preserve">’. </w:t>
      </w:r>
      <w:r w:rsidR="00613C92">
        <w:t>Gyda</w:t>
      </w:r>
      <w:r>
        <w:t>’r buddsoddiad ychwanegol bydd yr Adran Diogelwch Gwladol yn gallu darparu trefniadau rheoli troseddwyr ar lefel uwch o Safonau Cenedlaethol a fydd yn cynnwys:</w:t>
      </w:r>
    </w:p>
    <w:p w14:paraId="30243DF7" w14:textId="77777777" w:rsidR="00B71F99" w:rsidRPr="0050660C" w:rsidRDefault="00B71F99" w:rsidP="00B71F99">
      <w:pPr>
        <w:spacing w:after="0" w:line="240" w:lineRule="auto"/>
      </w:pPr>
      <w:r>
        <w:t>•</w:t>
      </w:r>
      <w:r>
        <w:tab/>
        <w:t>Cyfnod estynedig o adroddiadau bob pythefnos o leiaf</w:t>
      </w:r>
    </w:p>
    <w:p w14:paraId="7969F6D5" w14:textId="77777777" w:rsidR="00B71F99" w:rsidRPr="0050660C" w:rsidRDefault="00B71F99" w:rsidP="00B71F99">
      <w:pPr>
        <w:spacing w:after="0" w:line="240" w:lineRule="auto"/>
      </w:pPr>
      <w:r>
        <w:t>•</w:t>
      </w:r>
      <w:r>
        <w:tab/>
        <w:t>Mwy o ymweliadau cartref (ailsefydlu)</w:t>
      </w:r>
    </w:p>
    <w:p w14:paraId="712F3BDE" w14:textId="77777777" w:rsidR="00B71F99" w:rsidRPr="0050660C" w:rsidRDefault="00B71F99" w:rsidP="00B71F99">
      <w:pPr>
        <w:spacing w:after="0" w:line="240" w:lineRule="auto"/>
      </w:pPr>
      <w:r>
        <w:t>•</w:t>
      </w:r>
      <w:r>
        <w:tab/>
        <w:t>Aros mewn Adeiladau Cymeradwy am fwy o amser</w:t>
      </w:r>
    </w:p>
    <w:p w14:paraId="3C18A278" w14:textId="77777777" w:rsidR="00B71F99" w:rsidRPr="0050660C" w:rsidRDefault="00B71F99" w:rsidP="00B71F99">
      <w:pPr>
        <w:spacing w:after="0" w:line="240" w:lineRule="auto"/>
      </w:pPr>
      <w:r>
        <w:t>•</w:t>
      </w:r>
      <w:r>
        <w:tab/>
        <w:t>Cyfnodau estynedig â thagiau monitro electronig GPS</w:t>
      </w:r>
    </w:p>
    <w:p w14:paraId="181DA1F3" w14:textId="660938BE" w:rsidR="00B71F99" w:rsidRPr="0050660C" w:rsidRDefault="00B71F99" w:rsidP="00B71F99">
      <w:pPr>
        <w:spacing w:after="0" w:line="240" w:lineRule="auto"/>
      </w:pPr>
      <w:r>
        <w:t>•</w:t>
      </w:r>
      <w:r>
        <w:tab/>
        <w:t xml:space="preserve">Archwiliadau </w:t>
      </w:r>
      <w:proofErr w:type="spellStart"/>
      <w:r>
        <w:t>polygraff</w:t>
      </w:r>
      <w:proofErr w:type="spellEnd"/>
    </w:p>
    <w:p w14:paraId="29047563" w14:textId="77777777" w:rsidR="00B71F99" w:rsidRPr="0050660C" w:rsidRDefault="00B71F99" w:rsidP="00B71F99">
      <w:pPr>
        <w:spacing w:after="0" w:line="240" w:lineRule="auto"/>
        <w:rPr>
          <w:b/>
        </w:rPr>
      </w:pPr>
    </w:p>
    <w:p w14:paraId="030ADD3B" w14:textId="7E5BF64A" w:rsidR="00B71F99" w:rsidRPr="0050660C" w:rsidRDefault="00B71F99" w:rsidP="00B71F99">
      <w:pPr>
        <w:spacing w:after="0" w:line="240" w:lineRule="auto"/>
        <w:rPr>
          <w:b/>
        </w:rPr>
      </w:pPr>
      <w:r>
        <w:rPr>
          <w:b/>
        </w:rPr>
        <w:t>Pwy fydd yn ddarostyngedig i’r safonau hyn?</w:t>
      </w:r>
    </w:p>
    <w:p w14:paraId="52D5E0B9" w14:textId="054FA7C5" w:rsidR="00B71F99" w:rsidRPr="0050660C" w:rsidRDefault="00B71F99" w:rsidP="00B71F99">
      <w:pPr>
        <w:spacing w:after="0" w:line="240" w:lineRule="auto"/>
      </w:pPr>
      <w:r>
        <w:t xml:space="preserve">Mae’r Adran Diogelwch Gwladol yn bwriadu ymestyn y gofynion ychwanegol hyn i bob </w:t>
      </w:r>
      <w:proofErr w:type="spellStart"/>
      <w:r>
        <w:t>cohort</w:t>
      </w:r>
      <w:proofErr w:type="spellEnd"/>
      <w:r>
        <w:t xml:space="preserve"> a fydd yn cael ei reoli gan yr Unedau arbenigol (CPPC, SOC a TACT). Defnyddir y term ‘risg fwyaf’ i sicrhau bod y safonau hyn yn cael eu cymhwyso i’r unigolion hynny sy’n achosi’r risg fwyaf ac sydd angen lefel fwy beichus o graffu a monitro. Bydd yr Adran Diogelwch Gwladol yn rheoli’r </w:t>
      </w:r>
      <w:proofErr w:type="spellStart"/>
      <w:r>
        <w:t>cohort</w:t>
      </w:r>
      <w:proofErr w:type="spellEnd"/>
      <w:r>
        <w:t xml:space="preserve"> TACT a chysylltiedig â TACT yn ei gyfanrwydd, a’r mwyafrif o’r achosion risg Terfysgaeth, er na fydd pob un wedi’i asesu fel risg uchel. Mae arnom eisiau sicrhau bod adnoddau’n cael eu buddsoddi yn y rhai sydd eu hangen, ac nad yw </w:t>
      </w:r>
      <w:r>
        <w:lastRenderedPageBreak/>
        <w:t xml:space="preserve">ymdrechion adsefydlu a ffactorau amddiffynnol yn cael eu rhoi yn y fantol drwy osod lefelau uwch o graffu ar y rhai hynny nad ydynt ei angen o reidrwydd. Ni fydd y math o drosedd yn unig yn dangos yr unigolion sydd angen y lefel hon o graffu, ac mae monitro asesiadau risg yn ddull mwy cywir o’u hadnabod. </w:t>
      </w:r>
    </w:p>
    <w:p w14:paraId="721AED34" w14:textId="77777777" w:rsidR="00B71F99" w:rsidRPr="0050660C" w:rsidRDefault="00B71F99" w:rsidP="00B71F99">
      <w:pPr>
        <w:spacing w:after="0" w:line="240" w:lineRule="auto"/>
      </w:pPr>
    </w:p>
    <w:p w14:paraId="0E0AC620" w14:textId="77777777" w:rsidR="00B71F99" w:rsidRPr="0050660C" w:rsidRDefault="00B71F99" w:rsidP="00B71F99">
      <w:pPr>
        <w:spacing w:after="0" w:line="240" w:lineRule="auto"/>
        <w:rPr>
          <w:b/>
        </w:rPr>
      </w:pPr>
      <w:r>
        <w:rPr>
          <w:b/>
        </w:rPr>
        <w:t>Diffiniad o ‘Risg Fwyaf’</w:t>
      </w:r>
    </w:p>
    <w:p w14:paraId="4E5F7232" w14:textId="7DA9154A" w:rsidR="00B71F99" w:rsidRPr="0050660C" w:rsidRDefault="00B71F99" w:rsidP="00B71F99">
      <w:pPr>
        <w:spacing w:after="0" w:line="240" w:lineRule="auto"/>
      </w:pPr>
      <w:r>
        <w:t xml:space="preserve">Yn cael ei asesu fel Risg Uchel neu Uchel Iawn o Niwed.  </w:t>
      </w:r>
    </w:p>
    <w:p w14:paraId="3EACC753" w14:textId="77777777" w:rsidR="00B71F99" w:rsidRPr="0050660C" w:rsidRDefault="00B71F99" w:rsidP="00B71F99">
      <w:pPr>
        <w:spacing w:after="0" w:line="240" w:lineRule="auto"/>
        <w:rPr>
          <w:b/>
        </w:rPr>
      </w:pPr>
    </w:p>
    <w:p w14:paraId="056788DB" w14:textId="2B181E39" w:rsidR="00B71F99" w:rsidRPr="0050660C" w:rsidRDefault="00B71F99" w:rsidP="00B71F99">
      <w:pPr>
        <w:spacing w:after="0" w:line="240" w:lineRule="auto"/>
        <w:rPr>
          <w:b/>
        </w:rPr>
      </w:pPr>
      <w:r>
        <w:rPr>
          <w:b/>
        </w:rPr>
        <w:t>Tystiolaeth o leihad amlwg mewn risg:</w:t>
      </w:r>
    </w:p>
    <w:p w14:paraId="6FF9FAE5" w14:textId="77777777" w:rsidR="00B71F99" w:rsidRPr="0050660C" w:rsidRDefault="00B71F99" w:rsidP="00B71F99">
      <w:pPr>
        <w:spacing w:after="0" w:line="240" w:lineRule="auto"/>
      </w:pPr>
      <w:r>
        <w:t xml:space="preserve">Nid yw’n cael ei asesu fel Risg Uchel neu Uchel Iawn o Niwed mwyach. </w:t>
      </w:r>
    </w:p>
    <w:p w14:paraId="641B0C04" w14:textId="77777777" w:rsidR="00B71F99" w:rsidRPr="0050660C" w:rsidRDefault="00B71F99" w:rsidP="00B71F99">
      <w:pPr>
        <w:spacing w:after="0" w:line="240" w:lineRule="auto"/>
      </w:pPr>
      <w:r>
        <w:t xml:space="preserve">Cytundeb drwy MAPPA, ar sail yr holl wybodaeth sydd ar gael gan bob asiantaeth, bod y risg wedi lleihau a bod cynnydd ystyrlon wedi’i wneud. Ymhlith pethau eraill, gallai tystiolaeth o hyn gynnwys: </w:t>
      </w:r>
      <w:proofErr w:type="spellStart"/>
      <w:r>
        <w:t>cydymffurfedd</w:t>
      </w:r>
      <w:proofErr w:type="spellEnd"/>
      <w:r>
        <w:t xml:space="preserve">, cyfnod hir o sefydlogrwydd, cwblhau ymyriad a thystiolaeth o archwiliadau </w:t>
      </w:r>
      <w:proofErr w:type="spellStart"/>
      <w:r>
        <w:t>polygraff</w:t>
      </w:r>
      <w:proofErr w:type="spellEnd"/>
      <w:r>
        <w:t xml:space="preserve">, a dylai fod yn seiliedig ar adolygiad OASys (ar gyfer achosion gwrthderfysgaeth, yn cael ei gefnogi gan adolygiad ERG). Pe bai angen gwneud penderfyniadau y tu allan i MAPPA er mwyn llacio safonau, byddai angen i hyn gael ei gytuno gan yr Arweinydd ar gyfer Rhanbarth yr Adran Safonau Gwladol. </w:t>
      </w:r>
    </w:p>
    <w:p w14:paraId="2CB1282C" w14:textId="77777777" w:rsidR="0010600A" w:rsidRDefault="0010600A" w:rsidP="005F32A0">
      <w:pPr>
        <w:spacing w:after="0" w:line="240" w:lineRule="auto"/>
      </w:pPr>
    </w:p>
    <w:p w14:paraId="7FECD921" w14:textId="4C51C02F" w:rsidR="005F32A0" w:rsidRDefault="005F32A0" w:rsidP="005F32A0">
      <w:pPr>
        <w:spacing w:after="0" w:line="240" w:lineRule="auto"/>
      </w:pPr>
      <w:r>
        <w:t xml:space="preserve">Dolen EQuiP: </w:t>
      </w:r>
      <w:hyperlink r:id="rId226" w:history="1">
        <w:r>
          <w:rPr>
            <w:rStyle w:val="Hyperlink"/>
          </w:rPr>
          <w:t xml:space="preserve">Diogelwch Gwladol / Troseddu Cyfundrefnol </w:t>
        </w:r>
      </w:hyperlink>
    </w:p>
    <w:p w14:paraId="47281522" w14:textId="77777777" w:rsidR="005F32A0" w:rsidRDefault="005F32A0" w:rsidP="005F32A0">
      <w:pPr>
        <w:spacing w:after="0" w:line="240" w:lineRule="auto"/>
      </w:pPr>
    </w:p>
    <w:p w14:paraId="52C9D37C" w14:textId="7BE99C25" w:rsidR="00B71F99" w:rsidRPr="0050660C" w:rsidRDefault="005F32A0" w:rsidP="001B5313">
      <w:pPr>
        <w:spacing w:after="0" w:line="240" w:lineRule="auto"/>
        <w:rPr>
          <w:b/>
          <w:i/>
        </w:rPr>
      </w:pPr>
      <w:r>
        <w:rPr>
          <w:b/>
          <w:u w:val="single"/>
        </w:rPr>
        <w:t xml:space="preserve"> </w:t>
      </w:r>
      <w:r>
        <w:rPr>
          <w:b/>
          <w:i/>
        </w:rPr>
        <w:t>Mae’r amodau’n nodi’r disgwyliadau sylfaenol. Pe bai’r risg a’r angen yn nodi bod angen hynny gellir cymhwyso safonau llymach</w:t>
      </w:r>
    </w:p>
    <w:tbl>
      <w:tblPr>
        <w:tblStyle w:val="TableGrid"/>
        <w:tblW w:w="14454" w:type="dxa"/>
        <w:tblLook w:val="04A0" w:firstRow="1" w:lastRow="0" w:firstColumn="1" w:lastColumn="0" w:noHBand="0" w:noVBand="1"/>
      </w:tblPr>
      <w:tblGrid>
        <w:gridCol w:w="3823"/>
        <w:gridCol w:w="5103"/>
        <w:gridCol w:w="5528"/>
      </w:tblGrid>
      <w:tr w:rsidR="00B71F99" w:rsidRPr="0050660C" w14:paraId="6FD25120" w14:textId="77777777" w:rsidTr="00613C92">
        <w:trPr>
          <w:trHeight w:val="589"/>
        </w:trPr>
        <w:tc>
          <w:tcPr>
            <w:tcW w:w="3823" w:type="dxa"/>
            <w:shd w:val="clear" w:color="auto" w:fill="7030A0"/>
          </w:tcPr>
          <w:p w14:paraId="0E364930" w14:textId="36874965" w:rsidR="00B71F99" w:rsidRPr="0050660C" w:rsidRDefault="00B71F99" w:rsidP="00432198">
            <w:pPr>
              <w:rPr>
                <w:rFonts w:cstheme="minorHAnsi"/>
                <w:b/>
                <w:color w:val="FFFFFF" w:themeColor="background1"/>
              </w:rPr>
            </w:pPr>
            <w:r>
              <w:rPr>
                <w:b/>
                <w:color w:val="FFFFFF" w:themeColor="background1"/>
              </w:rPr>
              <w:t>Gofyniad yr Adran Diogelwch Gwladol</w:t>
            </w:r>
          </w:p>
        </w:tc>
        <w:tc>
          <w:tcPr>
            <w:tcW w:w="5103" w:type="dxa"/>
            <w:shd w:val="clear" w:color="auto" w:fill="7030A0"/>
          </w:tcPr>
          <w:p w14:paraId="53A2802B" w14:textId="77777777" w:rsidR="00B71F99" w:rsidRPr="0050660C" w:rsidRDefault="00B71F99" w:rsidP="00432198">
            <w:pPr>
              <w:rPr>
                <w:rFonts w:cstheme="minorHAnsi"/>
                <w:b/>
                <w:color w:val="FFFFFF" w:themeColor="background1"/>
              </w:rPr>
            </w:pPr>
            <w:r>
              <w:rPr>
                <w:b/>
                <w:color w:val="FFFFFF" w:themeColor="background1"/>
              </w:rPr>
              <w:t>Rhesymeg</w:t>
            </w:r>
          </w:p>
        </w:tc>
        <w:tc>
          <w:tcPr>
            <w:tcW w:w="5528" w:type="dxa"/>
            <w:shd w:val="clear" w:color="auto" w:fill="7030A0"/>
          </w:tcPr>
          <w:p w14:paraId="1C1BC146" w14:textId="77777777" w:rsidR="00B71F99" w:rsidRPr="0050660C" w:rsidRDefault="00B71F99" w:rsidP="00432198">
            <w:pPr>
              <w:rPr>
                <w:rFonts w:cstheme="minorHAnsi"/>
                <w:b/>
                <w:color w:val="FFFFFF" w:themeColor="background1"/>
              </w:rPr>
            </w:pPr>
            <w:r>
              <w:rPr>
                <w:b/>
                <w:color w:val="FFFFFF" w:themeColor="background1"/>
              </w:rPr>
              <w:t>Canllawiau</w:t>
            </w:r>
          </w:p>
        </w:tc>
      </w:tr>
      <w:tr w:rsidR="00B71F99" w:rsidRPr="0050660C" w14:paraId="263E87AD" w14:textId="77777777" w:rsidTr="00613C92">
        <w:tc>
          <w:tcPr>
            <w:tcW w:w="3823" w:type="dxa"/>
          </w:tcPr>
          <w:p w14:paraId="727F2964" w14:textId="77777777" w:rsidR="00B71F99" w:rsidRPr="0050660C" w:rsidRDefault="00B71F99" w:rsidP="00432198">
            <w:pPr>
              <w:pStyle w:val="CommentText"/>
              <w:rPr>
                <w:rFonts w:cstheme="minorHAnsi"/>
                <w:sz w:val="22"/>
                <w:szCs w:val="22"/>
              </w:rPr>
            </w:pPr>
            <w:r>
              <w:rPr>
                <w:rStyle w:val="normaltextrun"/>
                <w:sz w:val="22"/>
              </w:rPr>
              <w:t>Bydd unigolion, a nodwyd fel rhai sy’n achosi risg uchel neu uchel iawn o niwed difrifol, sy’n cael eu rheoli gan yr Adran Diogelwch Gwladol, yn derbyn o leiaf ddau gyswllt yr wythnos am ddeuddeng mis cyntaf yr oruchwyliaeth; bydd un o’r rhain yn apwyntiad wyneb yn wyneb ag ymarferydd prawf. Bydd y cyswllt hwn yn parhau i ddigwydd yn aml nes bod tystiolaeth glir o lai o risg yn gallu cefnogi lleihad mewn lefelau cyswllt</w:t>
            </w:r>
          </w:p>
          <w:p w14:paraId="1363C968" w14:textId="77777777" w:rsidR="00B71F99" w:rsidRPr="0050660C" w:rsidRDefault="00B71F99" w:rsidP="00432198">
            <w:pPr>
              <w:rPr>
                <w:rFonts w:cstheme="minorHAnsi"/>
                <w:b/>
                <w:i/>
              </w:rPr>
            </w:pPr>
          </w:p>
          <w:p w14:paraId="763259CB" w14:textId="77777777" w:rsidR="00B71F99" w:rsidRPr="0050660C" w:rsidRDefault="00B71F99" w:rsidP="00432198">
            <w:pPr>
              <w:rPr>
                <w:rFonts w:cstheme="minorHAnsi"/>
                <w:b/>
                <w:i/>
              </w:rPr>
            </w:pPr>
            <w:r>
              <w:rPr>
                <w:b/>
                <w:i/>
              </w:rPr>
              <w:t xml:space="preserve"> </w:t>
            </w:r>
          </w:p>
        </w:tc>
        <w:tc>
          <w:tcPr>
            <w:tcW w:w="5103" w:type="dxa"/>
          </w:tcPr>
          <w:p w14:paraId="04ABB7BC" w14:textId="77777777" w:rsidR="00B71F99" w:rsidRPr="0050660C" w:rsidRDefault="00B71F99" w:rsidP="00432198">
            <w:pPr>
              <w:rPr>
                <w:rFonts w:cstheme="minorHAnsi"/>
              </w:rPr>
            </w:pPr>
            <w:r>
              <w:t xml:space="preserve">Pwrpas y lefel ychwanegol hon o oruchwyliaeth yw sicrhau bod yr unigolyn yn cael ei gefnogi ar adegau hollbwysig yn ei ddedfryd, a helpu i ddatblygu perthynas dda gyda’r gweithwyr proffesiynol sy’n ymwneud ag ef. Bydd cyswllt rheolaidd hefyd yn galluogi’r rhai sy’n ymwneud â rheoli’r achos i gael gwell dealltwriaeth o’i ffordd o fyw, ei ddiddordebau, ymddygiadau, llesiant a symudiadau, ac i adnabod unrhyw bryderon neu newidiadau yn y risg yn fuan. </w:t>
            </w:r>
          </w:p>
          <w:p w14:paraId="4AB46BDB" w14:textId="77777777" w:rsidR="00B71F99" w:rsidRPr="0050660C" w:rsidRDefault="00B71F99" w:rsidP="00432198">
            <w:pPr>
              <w:rPr>
                <w:rFonts w:cstheme="minorHAnsi"/>
              </w:rPr>
            </w:pPr>
          </w:p>
          <w:p w14:paraId="069A921E" w14:textId="77777777" w:rsidR="00B71F99" w:rsidRPr="0050660C" w:rsidRDefault="00B71F99" w:rsidP="00432198">
            <w:pPr>
              <w:rPr>
                <w:rFonts w:cstheme="minorHAnsi"/>
              </w:rPr>
            </w:pPr>
            <w:r>
              <w:t xml:space="preserve">Bydd y cyswllt ychwanegol hwn yn helpu’r unigolion i fynd yn ôl i amgylchedd heb gymaint o reolaeth, ac yn helpu i wneud iawn am y lleihad yn y cyswllt proffesiynol a fydd wedi bod ar gael iddynt yn y Ddalfa neu mewn Adeilad Cymeradwy. </w:t>
            </w:r>
          </w:p>
          <w:p w14:paraId="72E44F67" w14:textId="77777777" w:rsidR="00B71F99" w:rsidRPr="0050660C" w:rsidRDefault="00B71F99" w:rsidP="00432198">
            <w:pPr>
              <w:rPr>
                <w:rFonts w:cstheme="minorHAnsi"/>
              </w:rPr>
            </w:pPr>
          </w:p>
          <w:p w14:paraId="435EBE94" w14:textId="33DA0324" w:rsidR="00B71F99" w:rsidRPr="0050660C" w:rsidRDefault="00B71F99" w:rsidP="00B71F99">
            <w:pPr>
              <w:rPr>
                <w:rFonts w:cstheme="minorHAnsi"/>
              </w:rPr>
            </w:pPr>
            <w:r>
              <w:t xml:space="preserve">Gallai’r lefel ychwanegol hon o gefnogaeth fod yn arbennig o bwysig i’r bobl ifanc sy’n cael eu rheoli yn yr Adran Diogelwch Gwladol a’r rhai sydd ag anghenion </w:t>
            </w:r>
            <w:proofErr w:type="spellStart"/>
            <w:r>
              <w:t>niwrowahanol</w:t>
            </w:r>
            <w:proofErr w:type="spellEnd"/>
            <w:r>
              <w:t>, megis Awtistiaeth, a allai fod yn gweld colli patrwm a threfn yn y ddalfa.</w:t>
            </w:r>
          </w:p>
          <w:p w14:paraId="6CA4FCFA" w14:textId="44426D0F" w:rsidR="00B71F99" w:rsidRPr="0050660C" w:rsidRDefault="00B71F99" w:rsidP="00B71F99">
            <w:pPr>
              <w:rPr>
                <w:rFonts w:cstheme="minorHAnsi"/>
              </w:rPr>
            </w:pPr>
          </w:p>
        </w:tc>
        <w:tc>
          <w:tcPr>
            <w:tcW w:w="5528" w:type="dxa"/>
          </w:tcPr>
          <w:p w14:paraId="1089E8CD" w14:textId="00B4DF65" w:rsidR="00B71F99" w:rsidRDefault="00B71F99" w:rsidP="00432198">
            <w:pPr>
              <w:rPr>
                <w:rFonts w:cstheme="minorHAnsi"/>
              </w:rPr>
            </w:pPr>
            <w:r>
              <w:lastRenderedPageBreak/>
              <w:t xml:space="preserve">O ystyried natur yr achosion a fydd yn ddarostyngedig i’r lefel hon o gyswllt, a’r anghenion cymhleth a allai fod ganddynt, mae’n debygol y byddant yn gweithio gyda nifer o weithwyr proffesiynol ac y bydd angen iddynt gael cyswllt rheolaidd â hwy. Dylai un o’r cyfarfodydd cyswllt wythnosol hyn fod gyda’r Rheolwr Troseddwyr, a gallai’r llall fod gyda mentor, diwinydd, seicolegydd neu weithiwr proffesiynol arall sy’n ymwneud â’r achos ac sydd wedi’i gymeradwyo gan y Rheolwr Troseddwyr. </w:t>
            </w:r>
          </w:p>
          <w:p w14:paraId="1FAC5ED2" w14:textId="32BE61E0" w:rsidR="00DA71F6" w:rsidRDefault="00DA71F6" w:rsidP="00432198">
            <w:pPr>
              <w:rPr>
                <w:rFonts w:cstheme="minorHAnsi"/>
              </w:rPr>
            </w:pPr>
          </w:p>
          <w:p w14:paraId="21FF6242" w14:textId="0E3B110E" w:rsidR="00DA71F6" w:rsidRPr="00F61B74" w:rsidRDefault="00DA71F6" w:rsidP="00DA71F6">
            <w:r>
              <w:t xml:space="preserve">Y Rheolwr Troseddwyr sy’n bennaf gyfrifol am sicrhau bod apwyntiadau gweithwyr proffesiynol eraill yn cael eu cynnal a’u cofnodi. Gallai cyswllt wyneb yn wyneb hefyd fod ar ffurf ymweliad ailsefydlu, a fyddai’n lleihau’r angen i ymweliadau ailsefydlu fod yn gyswllt ychwanegol. Yr arfer </w:t>
            </w:r>
            <w:r>
              <w:lastRenderedPageBreak/>
              <w:t>gorau fyddai i’r cysylltiadau ddigwydd ar ddiwrnodau gwahanol yn ystod yr wythnos. Os bydd angen i’r ddau gyswllt ddigwydd ar yr un diwrnod, dylid cael galwad ffôn ddilynol yn ddiweddarach yn yr wythnos.</w:t>
            </w:r>
          </w:p>
          <w:p w14:paraId="4CBDA212" w14:textId="77777777" w:rsidR="00DA71F6" w:rsidRPr="0050660C" w:rsidRDefault="00DA71F6" w:rsidP="00432198">
            <w:pPr>
              <w:rPr>
                <w:rFonts w:cstheme="minorHAnsi"/>
              </w:rPr>
            </w:pPr>
          </w:p>
          <w:p w14:paraId="51A474B9" w14:textId="6323DE96" w:rsidR="00B71F99" w:rsidRPr="0050660C" w:rsidRDefault="00B71F99" w:rsidP="00432198">
            <w:pPr>
              <w:rPr>
                <w:rFonts w:cstheme="minorHAnsi"/>
              </w:rPr>
            </w:pPr>
            <w:r>
              <w:t>Efallai y bydd angen adolygu a chynyddu lefel y cyswllt ar adegau hollbwysig yn y ddedfryd, er enghraifft gadael Adeilad Cymeradwy i gefnogi ailsefydlu, neu os oes pryderon ynglŷn ag iechyd meddwl neu lesiant unigolyn.</w:t>
            </w:r>
          </w:p>
          <w:p w14:paraId="0F5E0DA7" w14:textId="77777777" w:rsidR="00B71F99" w:rsidRPr="0050660C" w:rsidRDefault="00B71F99" w:rsidP="00432198">
            <w:pPr>
              <w:rPr>
                <w:rFonts w:cstheme="minorHAnsi"/>
              </w:rPr>
            </w:pPr>
            <w:r>
              <w:t>Dylid canolbwyntio ar ansawdd y cyswllt yn hytrach nag amlder yn unig.</w:t>
            </w:r>
          </w:p>
        </w:tc>
      </w:tr>
      <w:tr w:rsidR="001D5ED8" w:rsidRPr="0050660C" w14:paraId="6ADB2715" w14:textId="77777777" w:rsidTr="00613C92">
        <w:tc>
          <w:tcPr>
            <w:tcW w:w="3823" w:type="dxa"/>
          </w:tcPr>
          <w:p w14:paraId="0809443E" w14:textId="6B55593F" w:rsidR="00DB5BD9" w:rsidRDefault="001D5ED8" w:rsidP="00DB5BD9">
            <w:pPr>
              <w:pStyle w:val="CommentText"/>
            </w:pPr>
            <w:r>
              <w:lastRenderedPageBreak/>
              <w:t>Bydd unigolion sy’n cael eu goruchwylio gan yr Adran Diogelwch Gwladol yn derbyn ‘ymweliad ailsefydlu’ bob pythefnos am 3 mis cyntaf yr oruchwyliaeth a’r tri mis cyntaf ar ôl gadael Adeilad Cymeradwy. Gallai hwn fod yn ymweliad cartref, neu’n ymweliad â lleoliad arall sy’n bwysig i’r unigolyn. Bydd ‘Ymweliadau Ailsefydlu’ yn digwydd yn fisol wedi hynny.</w:t>
            </w:r>
          </w:p>
          <w:p w14:paraId="47E7C0AE" w14:textId="668BB359" w:rsidR="001D5ED8" w:rsidRPr="0050660C" w:rsidRDefault="001D5ED8" w:rsidP="001D5ED8">
            <w:pPr>
              <w:rPr>
                <w:rFonts w:cstheme="minorHAnsi"/>
              </w:rPr>
            </w:pPr>
          </w:p>
          <w:p w14:paraId="20D79BF8" w14:textId="77777777" w:rsidR="001D5ED8" w:rsidRPr="0050660C" w:rsidRDefault="001D5ED8" w:rsidP="001D5ED8">
            <w:pPr>
              <w:rPr>
                <w:rFonts w:cstheme="minorHAnsi"/>
                <w:b/>
                <w:i/>
              </w:rPr>
            </w:pPr>
          </w:p>
        </w:tc>
        <w:tc>
          <w:tcPr>
            <w:tcW w:w="5103" w:type="dxa"/>
          </w:tcPr>
          <w:p w14:paraId="0A873AE2" w14:textId="77777777" w:rsidR="001D5ED8" w:rsidRPr="0050660C" w:rsidRDefault="001D5ED8" w:rsidP="001D5ED8">
            <w:pPr>
              <w:rPr>
                <w:rFonts w:cstheme="minorHAnsi"/>
              </w:rPr>
            </w:pPr>
            <w:r>
              <w:t xml:space="preserve">Pwrpas yr ymweliad hwn yw gweld y cartref neu amgylchedd arall ac edrych am arwyddion sy’n dangos pa mor dda y mae’r unigolyn yn ymdopi â byw’n annibynnol, a chael gwell dealltwriaeth o’i ffordd o fyw, ei ddiddordebau a’r bobl y mae’n ymwneud â hwy. Bydd hyn yn bwysig iawn yn ystod cyfnodau trosglwyddo, er enghraifft pan fydd yr unigolyn yn cael ei ryddhau o’r ddalfa ac wrth ailsefydlu ar ôl gadael yr Adeilad Cymeradwy. </w:t>
            </w:r>
          </w:p>
          <w:p w14:paraId="00EAB604" w14:textId="77777777" w:rsidR="001D5ED8" w:rsidRPr="0050660C" w:rsidRDefault="001D5ED8" w:rsidP="001D5ED8">
            <w:pPr>
              <w:rPr>
                <w:rFonts w:cstheme="minorHAnsi"/>
              </w:rPr>
            </w:pPr>
          </w:p>
          <w:p w14:paraId="475556A0" w14:textId="77777777" w:rsidR="001D5ED8" w:rsidRPr="0050660C" w:rsidRDefault="001D5ED8" w:rsidP="001D5ED8">
            <w:pPr>
              <w:rPr>
                <w:rFonts w:cstheme="minorHAnsi"/>
              </w:rPr>
            </w:pPr>
            <w:r>
              <w:t xml:space="preserve">Bydd yr ymweliad hefyd yn gyfle i nodi unrhyw faterion diogelu ac unrhyw eitemau sy’n achosi pryder yn y cartref, er enghraifft deunyddiau, dyfeisiau electronig neu unigolion eraill sy’n achosi pryder a allai fod yn bresennol. </w:t>
            </w:r>
          </w:p>
          <w:p w14:paraId="2FE9012F" w14:textId="77777777" w:rsidR="001D5ED8" w:rsidRPr="0050660C" w:rsidRDefault="001D5ED8" w:rsidP="001D5ED8">
            <w:pPr>
              <w:rPr>
                <w:rFonts w:cstheme="minorHAnsi"/>
                <w:b/>
              </w:rPr>
            </w:pPr>
          </w:p>
          <w:p w14:paraId="18DF2AD7" w14:textId="77777777" w:rsidR="001D5ED8" w:rsidRPr="0050660C" w:rsidRDefault="001D5ED8" w:rsidP="001D5ED8">
            <w:pPr>
              <w:rPr>
                <w:rFonts w:cstheme="minorHAnsi"/>
                <w:b/>
              </w:rPr>
            </w:pPr>
          </w:p>
        </w:tc>
        <w:tc>
          <w:tcPr>
            <w:tcW w:w="5528" w:type="dxa"/>
          </w:tcPr>
          <w:p w14:paraId="5729D1CA" w14:textId="77777777" w:rsidR="001D5ED8" w:rsidRPr="001D5ED8" w:rsidRDefault="001D5ED8" w:rsidP="001D5ED8">
            <w:r>
              <w:t xml:space="preserve">Gallai ymweliad ailsefydlu ddigwydd yng nghartref unigolyn, yn yr Adeilad Cymeradwy, yng nghartref aelod o’r teulu, partner neu ffrind, mewn man gwaith neu astudio neu unrhyw le perthnasol arall y mae’r unigolyn yn mynd </w:t>
            </w:r>
            <w:proofErr w:type="spellStart"/>
            <w:r>
              <w:t>yno’n</w:t>
            </w:r>
            <w:proofErr w:type="spellEnd"/>
            <w:r>
              <w:t xml:space="preserve"> rheolaidd. Gall y Grŵp Craidd ystyried ble y dylai’r ymweliadau hyn ddigwydd ar sail gwybodaeth gan y Gwasanaethau Monitro Electronig, a allai ddweud wrthym ble mae’r unigolyn yn treulio ei amser.</w:t>
            </w:r>
          </w:p>
          <w:p w14:paraId="7A620C25" w14:textId="77777777" w:rsidR="001D5ED8" w:rsidRPr="001D5ED8" w:rsidRDefault="001D5ED8" w:rsidP="001D5ED8"/>
          <w:p w14:paraId="27DE00F3" w14:textId="77777777" w:rsidR="001D5ED8" w:rsidRDefault="001D5ED8" w:rsidP="001D5ED8">
            <w:r>
              <w:t xml:space="preserve">Gall ymweliadau ailsefydlu gael eu cynnal gan y Rheolwr Troseddwyr neu weithwyr proffesiynol eraill sy’n ymwneud â’r achos fel y cytunir gan y Rheolwr Troseddwyr. Y Rheolwr Troseddwyr sy’n bennaf gyfrifol am sicrhau bod ymweliadau gan weithwyr proffesiynol eraill yn addas, a sicrhau eu bod yn digwydd. Gellir cynnal ymweliadau ailsefydlu ar y cyd â chydweithwyr yn yr heddlu gan ystyried sut byddai hyn yn effeithio ar ddynameg y rhyngweithio a phwrpas yr ymweliad. Ni ddylid cynnal ymweliadau mewn lleoedd a allai roi ffactorau amddiffynnol yr unigolyn yn y fantol, er enghraifft cyflogaeth neu addysg, neu roi’r unigolyn mewn perygl drwy amlygu ei gollfarn neu ei statws troseddwr i bobl </w:t>
            </w:r>
            <w:r>
              <w:lastRenderedPageBreak/>
              <w:t>eraill. Ni ddylid ymweld â lleoliadau cyflogaeth neu astudio oni bai fod datgeliad wedi’i gytuno mewn trefniadau MAPPA, a bod cyflogwyr neu addysgwyr yn ymwybodol o’r gollfarn, neu bod modd cynnal yr ymweliad mewn ffordd na fyddai’n cael effaith niweidiol.</w:t>
            </w:r>
          </w:p>
          <w:p w14:paraId="1215D6B9" w14:textId="0FAAD5F0" w:rsidR="00D22B58" w:rsidRPr="001D5ED8" w:rsidRDefault="00D22B58" w:rsidP="001D5ED8">
            <w:pPr>
              <w:rPr>
                <w:rFonts w:cstheme="minorHAnsi"/>
              </w:rPr>
            </w:pPr>
          </w:p>
        </w:tc>
      </w:tr>
      <w:tr w:rsidR="001D5ED8" w:rsidRPr="0050660C" w14:paraId="4D1CB1D6" w14:textId="77777777" w:rsidTr="00613C92">
        <w:tc>
          <w:tcPr>
            <w:tcW w:w="3823" w:type="dxa"/>
          </w:tcPr>
          <w:p w14:paraId="74775373" w14:textId="77777777" w:rsidR="001D5ED8" w:rsidRPr="0050660C" w:rsidRDefault="001D5ED8" w:rsidP="001D5ED8">
            <w:pPr>
              <w:rPr>
                <w:rFonts w:cstheme="minorHAnsi"/>
                <w:b/>
                <w:i/>
              </w:rPr>
            </w:pPr>
            <w:r>
              <w:lastRenderedPageBreak/>
              <w:t>Gan ddibynnu ar hyd y ddedfryd, darperir preswyliad mewn Adeiladau Cymeradwy am hyd at 12 mis i unigolion sy’n cael eu goruchwylio gan yr Adran Diogelwch Gwladol os ydynt wedi’u nodi fel rhai â risg uchel neu uchel iawn o niwed. Rhaid i hyd y preswyliad ganiatáu ar gyfer cymhwyso cyfnod sefydlu o dri mis yn cael ei fonitro ar ddiwedd y preswyliad mewn Adeilad Cymeradwy.</w:t>
            </w:r>
          </w:p>
        </w:tc>
        <w:tc>
          <w:tcPr>
            <w:tcW w:w="5103" w:type="dxa"/>
          </w:tcPr>
          <w:p w14:paraId="20C968AD" w14:textId="77777777" w:rsidR="001D5ED8" w:rsidRPr="0050660C" w:rsidRDefault="001D5ED8" w:rsidP="001D5ED8">
            <w:pPr>
              <w:rPr>
                <w:rFonts w:cstheme="minorHAnsi"/>
              </w:rPr>
            </w:pPr>
            <w:r>
              <w:t>Pwrpas preswyliad mewn Adeilad Cymeradwy yw galluogi mwy o oruchwyliaeth, monitro a sicrhau bod yr unigolyn yn cael y gefnogaeth y mae arno ei hangen er mwyn setlo’n ôl yn y gymuned. Mae preswyliad mewn Adeilad Cymeradwy yn darparu amgylchedd a reolir ac yn ein galluogi i reoli risg drwy fwy o fesurau diogelwch.</w:t>
            </w:r>
          </w:p>
          <w:p w14:paraId="69C17F19" w14:textId="77777777" w:rsidR="001D5ED8" w:rsidRPr="0050660C" w:rsidRDefault="001D5ED8" w:rsidP="001D5ED8">
            <w:pPr>
              <w:rPr>
                <w:rFonts w:cstheme="minorHAnsi"/>
              </w:rPr>
            </w:pPr>
          </w:p>
          <w:p w14:paraId="3F35E282" w14:textId="77777777" w:rsidR="001D5ED8" w:rsidRPr="0050660C" w:rsidRDefault="001D5ED8" w:rsidP="001D5ED8">
            <w:pPr>
              <w:rPr>
                <w:rFonts w:cstheme="minorHAnsi"/>
              </w:rPr>
            </w:pPr>
            <w:r>
              <w:t>Mae’r cyfnod ailsefydlu o 3 mis ar ôl preswyliad mewn Adeilad Cymeradwy yn bwysig oherwydd ei fod yn caniatáu i ni brofi sut mae’r unigolyn yn ymdopi ac yn ymddwyn mewn amgylchedd lle mae llai o oruchwyliaeth. Mae hefyd yn ein galluogi i gael gwell dealltwriaeth o’i ffordd o fyw, ei ddiddordebau a’r bobl y mae’n ymwneud â hwy, ac i nodi unrhyw bryderon cyn y dyddiad y daw’r Drwydded i ben tra mae gennym gyfrifoldeb statudol o hyd, ac y gallwn ymyrryd a chymryd y camau angenrheidiol i fynd i’r afael â’r pryderon.</w:t>
            </w:r>
          </w:p>
        </w:tc>
        <w:tc>
          <w:tcPr>
            <w:tcW w:w="5528" w:type="dxa"/>
          </w:tcPr>
          <w:p w14:paraId="113F7BCE" w14:textId="77777777" w:rsidR="001D5ED8" w:rsidRPr="001D5ED8" w:rsidRDefault="001D5ED8" w:rsidP="001D5ED8">
            <w:pPr>
              <w:rPr>
                <w:rFonts w:cstheme="minorHAnsi"/>
              </w:rPr>
            </w:pPr>
            <w:r>
              <w:t xml:space="preserve">Ni ddylid cymhwyso preswyliad 12 mis i achos oni bai fod y Drwydded yn ddigon hir i ddarparu hefyd ar gyfer cyfnod ailsefydlu o 3 mis ar ôl gadael yr Adeilad Cymeradwy. Er enghraifft, pe bai gan unigolyn gyfnod trwydded o 9 mis dylid treulio 6 mis yn preswylio yn yr Adeilad Cymeradwy a 3 mis mewn llety amgen. </w:t>
            </w:r>
          </w:p>
          <w:p w14:paraId="4B7D5ADD" w14:textId="77777777" w:rsidR="001D5ED8" w:rsidRPr="001D5ED8" w:rsidRDefault="001D5ED8" w:rsidP="001D5ED8">
            <w:pPr>
              <w:rPr>
                <w:rFonts w:cstheme="minorHAnsi"/>
              </w:rPr>
            </w:pPr>
          </w:p>
          <w:p w14:paraId="23139FA3" w14:textId="77777777" w:rsidR="001D5ED8" w:rsidRPr="001D5ED8" w:rsidRDefault="001D5ED8" w:rsidP="001D5ED8">
            <w:pPr>
              <w:rPr>
                <w:rFonts w:cstheme="minorHAnsi"/>
              </w:rPr>
            </w:pPr>
            <w:r>
              <w:t xml:space="preserve">Gellir cynyddu hyd preswyliad mewn Adeilad Cymeradwy i fwy na 12 mis, neu ei leihau i lai na 12 mis ar sail asesiad i benderfynu a oes angen hynny er mwyn rheoli risg a/neu gefnogi angen. </w:t>
            </w:r>
          </w:p>
          <w:p w14:paraId="42DFF167" w14:textId="77777777" w:rsidR="001D5ED8" w:rsidRPr="001D5ED8" w:rsidRDefault="001D5ED8" w:rsidP="001D5ED8">
            <w:pPr>
              <w:rPr>
                <w:rFonts w:cstheme="minorHAnsi"/>
              </w:rPr>
            </w:pPr>
          </w:p>
          <w:p w14:paraId="243CD74F" w14:textId="5D4AC135" w:rsidR="001D5ED8" w:rsidRPr="001D5ED8" w:rsidRDefault="001D5ED8" w:rsidP="001D5ED8">
            <w:pPr>
              <w:rPr>
                <w:rFonts w:cstheme="minorHAnsi"/>
              </w:rPr>
            </w:pPr>
            <w:r>
              <w:t xml:space="preserve">Mae’n bosibl na fydd angen preswyliad 12 mis ar gyfer pawb. Efallai y bydd gan rai unigolion fywydau cartref sefydlog i ddychwelyd iddynt, a chan ddibynnu faint o risg y maent yn ei hachosi, a faint o fonitro sydd ei angen, gellid eu rheoli a’u cefnogi’n well gartref. Yn yr achosion hyn, ar gyfer y rhai hynny sydd â Thrwydded o 6 mis neu fwy, disgwylir y bydd yr unigolyn yn preswylio mewn Adeilad Cymeradwy am o leiaf 3 mis.  Ar y llaw arall, gallai unigolion sydd ag anghenion cymhleth gael anhawster i symud o’r Adeilad Cymeradwy, neu mae’n bosibl y byddant yn dal i achosi lefel o risg na ellir ei rheoli mewn llety annibynnol, ac y bydd angen cyfnod preswylio estynedig o fwy na 12 mis.  Pe bai unigolyn yn gadael yr Adeilad Cymeradwy ac yn cael anhawster mewn llety annibynnol, neu os bydd arwyddion bod y risg wedi cynyddu, neu y </w:t>
            </w:r>
            <w:r>
              <w:lastRenderedPageBreak/>
              <w:t>gallai gynyddu, dylid ystyried dychwelyd i’r Adeilad Cymeradwy.</w:t>
            </w:r>
          </w:p>
        </w:tc>
      </w:tr>
      <w:tr w:rsidR="001D5ED8" w:rsidRPr="0050660C" w14:paraId="552DFDA2" w14:textId="77777777" w:rsidTr="00613C92">
        <w:tc>
          <w:tcPr>
            <w:tcW w:w="3823" w:type="dxa"/>
          </w:tcPr>
          <w:p w14:paraId="60DF4B29" w14:textId="77777777" w:rsidR="001D5ED8" w:rsidRPr="0050660C" w:rsidRDefault="001D5ED8" w:rsidP="001D5ED8">
            <w:pPr>
              <w:rPr>
                <w:rFonts w:cstheme="minorHAnsi"/>
                <w:b/>
              </w:rPr>
            </w:pPr>
            <w:r>
              <w:lastRenderedPageBreak/>
              <w:t>Bydd unigolion sy’n cael eu goruchwylio gan yr Adran Diogelwch Gwladol, y nodwyd eu bod yn achosi risg uchel neu uchel iawn o niwed, yn cael eu monitro’n electronig am o leiaf 12 mis.</w:t>
            </w:r>
          </w:p>
        </w:tc>
        <w:tc>
          <w:tcPr>
            <w:tcW w:w="5103" w:type="dxa"/>
          </w:tcPr>
          <w:p w14:paraId="71535DBA" w14:textId="68DC7CB0" w:rsidR="001D5ED8" w:rsidRPr="0050660C" w:rsidRDefault="001D5ED8" w:rsidP="001D5ED8">
            <w:pPr>
              <w:rPr>
                <w:rFonts w:cstheme="minorHAnsi"/>
              </w:rPr>
            </w:pPr>
            <w:r>
              <w:t xml:space="preserve">Pwrpas monitro electronig yw darparu dull ychwanegol o fonitro unigolyn. Gall ddarparu dealltwriaeth o’i ffordd o fyw, ei symudiadau, y bobl y mae’n ymwneud â hwy a’i ddiddordebau. Mae’n darparu data gwerthfawr ynglŷn â ble mae’r unigolyn yn treulio ei amser pan nad yw mewn Adeilad Cymeradwy neu mewn cysylltiad â gweithwyr proffesiynol.  Gall Gwasanaethau Monitro Electronig roi sicrwydd i’r Gwasanaeth Prawf a’i bartneriaid a sicrwydd i’r unigolyn er mwyn gallu dangos ei symudiadau a’i </w:t>
            </w:r>
            <w:proofErr w:type="spellStart"/>
            <w:r>
              <w:t>gydymffurfedd</w:t>
            </w:r>
            <w:proofErr w:type="spellEnd"/>
            <w:r>
              <w:t xml:space="preserve">. Gall y Gwasanaethau Monitro Electronig dynnu ein sylw at achosion posibl o dorri amodau trwydded, megis torri </w:t>
            </w:r>
            <w:proofErr w:type="spellStart"/>
            <w:r>
              <w:t>cyrffyw</w:t>
            </w:r>
            <w:proofErr w:type="spellEnd"/>
            <w:r>
              <w:t xml:space="preserve"> neu barth gwaharddedig, a helpu i ddod o hyd i unigolyn pe bai gennym bryder brys ynglŷn â’i ymddygiad.</w:t>
            </w:r>
          </w:p>
        </w:tc>
        <w:tc>
          <w:tcPr>
            <w:tcW w:w="5528" w:type="dxa"/>
          </w:tcPr>
          <w:p w14:paraId="263F8FC0" w14:textId="77777777" w:rsidR="001D5ED8" w:rsidRPr="0050660C" w:rsidRDefault="001D5ED8" w:rsidP="001D5ED8">
            <w:pPr>
              <w:rPr>
                <w:rFonts w:cstheme="minorHAnsi"/>
              </w:rPr>
            </w:pPr>
            <w:r>
              <w:t xml:space="preserve">12 mis yw’r cyfnod lleiaf sy’n cael ei argymell ar gyfer ymestyn monitro electronig ar ôl ad-sefydlu o’r Adeilad Cymeradwy, gan mai dyma pryd y gallai gynnig y gwerth mwyaf drwy ddarparu dealltwriaeth o symudiadau’r unigolyn pan fydd mewn amgylchedd llai cyfyngol. </w:t>
            </w:r>
          </w:p>
          <w:p w14:paraId="6F7A70DE" w14:textId="77777777" w:rsidR="001D5ED8" w:rsidRPr="0050660C" w:rsidRDefault="001D5ED8" w:rsidP="001D5ED8">
            <w:pPr>
              <w:rPr>
                <w:rFonts w:cstheme="minorHAnsi"/>
              </w:rPr>
            </w:pPr>
          </w:p>
          <w:p w14:paraId="4748F6B9" w14:textId="77777777" w:rsidR="001D5ED8" w:rsidRPr="0050660C" w:rsidRDefault="001D5ED8" w:rsidP="001D5ED8">
            <w:pPr>
              <w:rPr>
                <w:rFonts w:cstheme="minorHAnsi"/>
              </w:rPr>
            </w:pPr>
            <w:r>
              <w:t>Gellir addasu Gwasanaethau Monitro Electronig i ystyried newidiadau mewn amgylchiadau a ffactorau amddiffynnol megis cyflogaeth.</w:t>
            </w:r>
          </w:p>
        </w:tc>
      </w:tr>
      <w:tr w:rsidR="001D5ED8" w:rsidRPr="0050660C" w14:paraId="38612279" w14:textId="77777777" w:rsidTr="00613C92">
        <w:tc>
          <w:tcPr>
            <w:tcW w:w="3823" w:type="dxa"/>
          </w:tcPr>
          <w:p w14:paraId="6068154E" w14:textId="77777777" w:rsidR="001D5ED8" w:rsidRPr="0050660C" w:rsidRDefault="001D5ED8" w:rsidP="001D5ED8">
            <w:pPr>
              <w:rPr>
                <w:rFonts w:cstheme="minorHAnsi"/>
                <w:b/>
                <w:i/>
              </w:rPr>
            </w:pPr>
            <w:r>
              <w:rPr>
                <w:b/>
                <w:i/>
              </w:rPr>
              <w:t xml:space="preserve">Ar gyfer yr unigolion hynny sy’n ddarostyngedig i archwiliadau </w:t>
            </w:r>
            <w:proofErr w:type="spellStart"/>
            <w:r>
              <w:rPr>
                <w:b/>
                <w:i/>
              </w:rPr>
              <w:t>Polygraff</w:t>
            </w:r>
            <w:proofErr w:type="spellEnd"/>
            <w:r>
              <w:rPr>
                <w:b/>
                <w:i/>
              </w:rPr>
              <w:t xml:space="preserve"> dylai’r archwiliad </w:t>
            </w:r>
            <w:proofErr w:type="spellStart"/>
            <w:r>
              <w:rPr>
                <w:b/>
                <w:i/>
              </w:rPr>
              <w:t>Polygraff</w:t>
            </w:r>
            <w:proofErr w:type="spellEnd"/>
            <w:r>
              <w:rPr>
                <w:b/>
                <w:i/>
              </w:rPr>
              <w:t xml:space="preserve"> cyntaf ddigwydd o leiaf 3 mis ar ôl rhyddhau’r unigolyn neu’n gynt os oes pryderon brys ynglŷn â risg. Ar ôl hynny, rhaid i’r archwiliadau ddigwydd o leiaf bob 6 mis </w:t>
            </w:r>
          </w:p>
        </w:tc>
        <w:tc>
          <w:tcPr>
            <w:tcW w:w="5103" w:type="dxa"/>
          </w:tcPr>
          <w:p w14:paraId="140628EE" w14:textId="6DA86791" w:rsidR="001D5ED8" w:rsidRPr="0050660C" w:rsidRDefault="001D5ED8" w:rsidP="001D5ED8">
            <w:pPr>
              <w:rPr>
                <w:rFonts w:cstheme="minorHAnsi"/>
              </w:rPr>
            </w:pPr>
            <w:r>
              <w:t xml:space="preserve">Mae archwiliadau </w:t>
            </w:r>
            <w:proofErr w:type="spellStart"/>
            <w:r>
              <w:t>Polygraff</w:t>
            </w:r>
            <w:proofErr w:type="spellEnd"/>
            <w:r>
              <w:t xml:space="preserve"> yn ddull ychwanegol o fonitro unigolyn, a’r risg y gallai ei hachosi, a chefnogi goruchwyliaeth effeithiol. Gall archwiliadau ddangos pryd mae unigolyn yn ceisio bod yn dwyllodrus, helpu â datgeliadau sy’n gysylltiedig â risg ac ysgogi gonestrwydd a </w:t>
            </w:r>
            <w:proofErr w:type="spellStart"/>
            <w:r>
              <w:t>chydymffurfedd</w:t>
            </w:r>
            <w:proofErr w:type="spellEnd"/>
            <w:r>
              <w:t xml:space="preserve">.  Gall dealltwriaeth a gwybodaeth a gesglir o’r archwiliad </w:t>
            </w:r>
            <w:proofErr w:type="spellStart"/>
            <w:r>
              <w:t>polygraff</w:t>
            </w:r>
            <w:proofErr w:type="spellEnd"/>
            <w:r>
              <w:t xml:space="preserve"> ddarparu gwybodaeth ar gyfer asesiadau risg a thynnu sylw’r gwasanaeth prawf at bryderon y mae angen mynd i’r afael â hwy neu ymateb iddynt â mesurau rheoli risg a gorfodi neu drwy ymchwiliad pellach gan bartneriaid. Gall archwiliadau hefyd roi sicrwydd i’r unigolion eu hunain drwy eu galluogi i roi gwell tystiolaeth o </w:t>
            </w:r>
            <w:proofErr w:type="spellStart"/>
            <w:r>
              <w:t>gydymffurfedd</w:t>
            </w:r>
            <w:proofErr w:type="spellEnd"/>
            <w:r>
              <w:t xml:space="preserve"> a gonestrwydd ac o bosibl ddangos bod risg yn llai. </w:t>
            </w:r>
          </w:p>
        </w:tc>
        <w:tc>
          <w:tcPr>
            <w:tcW w:w="5528" w:type="dxa"/>
          </w:tcPr>
          <w:p w14:paraId="4B5CF2E6" w14:textId="77777777" w:rsidR="001D5ED8" w:rsidRPr="0050660C" w:rsidRDefault="001D5ED8" w:rsidP="001D5ED8">
            <w:pPr>
              <w:rPr>
                <w:rFonts w:cstheme="minorHAnsi"/>
              </w:rPr>
            </w:pPr>
            <w:r>
              <w:t xml:space="preserve">Yn achos methu prawf, neu brawf amhendant, neu os oes pryder ynglŷn â risg, dylid gwneud archwiliadau </w:t>
            </w:r>
            <w:proofErr w:type="spellStart"/>
            <w:r>
              <w:t>polygraff</w:t>
            </w:r>
            <w:proofErr w:type="spellEnd"/>
            <w:r>
              <w:t xml:space="preserve"> yn amlach.</w:t>
            </w:r>
          </w:p>
          <w:p w14:paraId="47DF437C" w14:textId="77777777" w:rsidR="001D5ED8" w:rsidRPr="0050660C" w:rsidRDefault="001D5ED8" w:rsidP="001D5ED8">
            <w:pPr>
              <w:rPr>
                <w:rFonts w:cstheme="minorHAnsi"/>
              </w:rPr>
            </w:pPr>
          </w:p>
          <w:p w14:paraId="5B2CD565" w14:textId="77777777" w:rsidR="001D5ED8" w:rsidRPr="0050660C" w:rsidRDefault="001D5ED8" w:rsidP="001D5ED8">
            <w:pPr>
              <w:rPr>
                <w:rFonts w:cstheme="minorHAnsi"/>
              </w:rPr>
            </w:pPr>
            <w:r>
              <w:t xml:space="preserve">Pe bai adolygiad o’r asesiad o’r risg o niwed yn awgrymu bod risg yn ymddangos yn llai gellir atal archwiliadau </w:t>
            </w:r>
            <w:proofErr w:type="spellStart"/>
            <w:r>
              <w:t>polygraff</w:t>
            </w:r>
            <w:proofErr w:type="spellEnd"/>
            <w:r>
              <w:t xml:space="preserve"> dros dro, neu eu gwneud yn llai aml am gyfnod byr. Os gwnaethpwyd penderfyniad i roi’r gorau i’r archwiliadau dylai amod y drwydded barhau rhag ofn y bydd y risg yn cynyddu eto.  </w:t>
            </w:r>
          </w:p>
          <w:p w14:paraId="62036C5D" w14:textId="77777777" w:rsidR="001D5ED8" w:rsidRPr="0050660C" w:rsidRDefault="001D5ED8" w:rsidP="001D5ED8">
            <w:pPr>
              <w:rPr>
                <w:rFonts w:cstheme="minorHAnsi"/>
              </w:rPr>
            </w:pPr>
          </w:p>
        </w:tc>
      </w:tr>
    </w:tbl>
    <w:p w14:paraId="24A2A23A" w14:textId="7E103166" w:rsidR="002076B0" w:rsidRPr="0050660C" w:rsidRDefault="002076B0" w:rsidP="00721B94"/>
    <w:p w14:paraId="77952E4B" w14:textId="37023D3E" w:rsidR="002E2870" w:rsidRPr="0050660C" w:rsidRDefault="00D22B58" w:rsidP="002E2870">
      <w:pPr>
        <w:keepNext/>
        <w:keepLines/>
        <w:spacing w:before="240" w:after="0"/>
        <w:outlineLvl w:val="0"/>
        <w:rPr>
          <w:rFonts w:asciiTheme="majorHAnsi" w:eastAsiaTheme="majorEastAsia" w:hAnsiTheme="majorHAnsi" w:cstheme="majorBidi"/>
          <w:b/>
          <w:color w:val="7030A0"/>
          <w:sz w:val="32"/>
          <w:szCs w:val="32"/>
        </w:rPr>
      </w:pPr>
      <w:bookmarkStart w:id="21" w:name="_Toc106955585"/>
      <w:r>
        <w:rPr>
          <w:rFonts w:asciiTheme="majorHAnsi" w:hAnsiTheme="majorHAnsi"/>
          <w:b/>
          <w:color w:val="7030A0"/>
          <w:sz w:val="32"/>
        </w:rPr>
        <w:lastRenderedPageBreak/>
        <w:t>Atodiad B – ACHOSION Y MAE RHEOLWYR TROSEDDWYR YN Y CARCHAR YN GYFRIFOL AMDANYNT O RAN RHEOLI TROSEDDWYR YN Y DDALFA</w:t>
      </w:r>
      <w:bookmarkEnd w:id="21"/>
    </w:p>
    <w:p w14:paraId="6322EAC4" w14:textId="215A98E9" w:rsidR="002E2870" w:rsidRPr="0050660C" w:rsidRDefault="002E2870" w:rsidP="002E2870">
      <w:pPr>
        <w:pBdr>
          <w:top w:val="nil"/>
          <w:left w:val="nil"/>
          <w:bottom w:val="nil"/>
          <w:right w:val="nil"/>
          <w:between w:val="nil"/>
          <w:bar w:val="nil"/>
        </w:pBdr>
        <w:spacing w:after="240" w:line="276" w:lineRule="auto"/>
        <w:rPr>
          <w:rFonts w:eastAsia="Arial Unicode MS" w:cstheme="minorHAnsi"/>
          <w:color w:val="000000"/>
          <w:u w:color="000000"/>
          <w:bdr w:val="nil"/>
        </w:rPr>
      </w:pPr>
      <w:bookmarkStart w:id="22" w:name="_Hlk71200612"/>
      <w:r>
        <w:rPr>
          <w:color w:val="000000"/>
          <w:u w:color="000000"/>
          <w:bdr w:val="nil"/>
        </w:rPr>
        <w:t>Mae Rheoli Troseddwyr yn y Ddalfa (</w:t>
      </w:r>
      <w:proofErr w:type="spellStart"/>
      <w:r>
        <w:rPr>
          <w:color w:val="000000"/>
          <w:u w:color="000000"/>
          <w:bdr w:val="nil"/>
        </w:rPr>
        <w:t>OMiC</w:t>
      </w:r>
      <w:proofErr w:type="spellEnd"/>
      <w:r>
        <w:rPr>
          <w:color w:val="000000"/>
          <w:u w:color="000000"/>
          <w:bdr w:val="nil"/>
        </w:rPr>
        <w:t xml:space="preserve">) wedi ymrwymo i sicrhau bod carcharorion yn cael goruchwyliaeth un i un wedi’i chynllunio a’i strwythuro i gefnogi’r gwaith o leihau’r risg o niwed difrifol ac aildroseddu, sy’n wahanol i dasgau cyswllt rheoli achosion cyffredinol (e.e. adroddiadau parôl, cwblhau OASys, sgrinio ODP, adroddiadau MAPPA F) sy’n sail i oruchwyliaeth.  Bydd y Rheolwr Troseddwyr yn y Carchar yn trefnu goruchwyliaeth, ymyriadau a thasgau rheoli achosion i gyd-fynd â chynnydd dedfryd unigolyn. </w:t>
      </w:r>
    </w:p>
    <w:bookmarkEnd w:id="22"/>
    <w:p w14:paraId="4D9553D8" w14:textId="77777777" w:rsidR="002E2870" w:rsidRPr="0050660C" w:rsidRDefault="002E2870" w:rsidP="002E2870">
      <w:pPr>
        <w:pBdr>
          <w:top w:val="nil"/>
          <w:left w:val="nil"/>
          <w:bottom w:val="nil"/>
          <w:right w:val="nil"/>
          <w:between w:val="nil"/>
          <w:bar w:val="nil"/>
        </w:pBdr>
        <w:spacing w:after="240" w:line="276" w:lineRule="auto"/>
        <w:rPr>
          <w:rFonts w:ascii="Arial" w:eastAsia="Arial Unicode MS" w:hAnsi="Arial" w:cs="Arial Unicode MS"/>
          <w:b/>
          <w:bCs/>
          <w:color w:val="000000"/>
          <w:sz w:val="24"/>
          <w:szCs w:val="24"/>
          <w:u w:color="000000"/>
          <w:bdr w:val="nil"/>
        </w:rPr>
      </w:pPr>
      <w:r>
        <w:rPr>
          <w:rFonts w:ascii="Arial" w:hAnsi="Arial"/>
          <w:b/>
          <w:color w:val="000000"/>
          <w:sz w:val="24"/>
          <w:u w:color="000000"/>
          <w:bdr w:val="nil"/>
        </w:rPr>
        <w:t>Safonau Goruchwylio newydd Rheolwyr Troseddwyr yn y Carchar o ran Rheoli Troseddwyr yn y Ddalfa gyfer achosion cyfrifol</w:t>
      </w:r>
    </w:p>
    <w:p w14:paraId="74BE5BDC" w14:textId="22E064D3" w:rsidR="002E2870" w:rsidRPr="0050660C" w:rsidRDefault="002E2870" w:rsidP="002E2870">
      <w:r>
        <w:rPr>
          <w:b/>
          <w:bCs/>
        </w:rPr>
        <w:t xml:space="preserve">Yr </w:t>
      </w:r>
      <w:proofErr w:type="spellStart"/>
      <w:r w:rsidR="002A68DF">
        <w:rPr>
          <w:b/>
          <w:bCs/>
        </w:rPr>
        <w:t>ystad</w:t>
      </w:r>
      <w:proofErr w:type="spellEnd"/>
      <w:r>
        <w:rPr>
          <w:b/>
          <w:bCs/>
        </w:rPr>
        <w:t xml:space="preserve"> gaeedig</w:t>
      </w:r>
      <w:r>
        <w:t xml:space="preserve"> – Bydd set newydd o safonau a chanllawiau ffurfiol ar gyfer goruchwylio Rheolwyr Troseddwyr yn y Carchar yn ystod elfen </w:t>
      </w:r>
      <w:proofErr w:type="spellStart"/>
      <w:r>
        <w:t>garcharol</w:t>
      </w:r>
      <w:proofErr w:type="spellEnd"/>
      <w:r>
        <w:t xml:space="preserve"> y ddedfryd yn cryfhau’r gwaith o reoli’r cyfnod goruchwylio yn y ddalfa, drwy gael y Rheolwr Troseddwyr yn y Carchar i ganolbwyntio ar adegau cyswllt pwysig drwy gydol y broses o reoli’r achos. Mae’r safonau hefyd yn caniatáu i’r Rheolwr Troseddwyr yn y Carchar ddefnyddio barn broffesiynol i bennu pa mor aml ddylid cynnal y sesiynau goruchwylio a hyd y sesiynau, yn ôl y risg a’r angen. Dylai’r pwyslais a’r ffocws ar oruchwylio fod yn ymwneud ag ansawdd a chanlyniadau arfaethedig y gwaith sy’n cael ei gyflawni.</w:t>
      </w:r>
    </w:p>
    <w:p w14:paraId="45D6F152" w14:textId="77777777" w:rsidR="002E2870" w:rsidRPr="0050660C" w:rsidRDefault="002E2870" w:rsidP="002E2870">
      <w:pPr>
        <w:autoSpaceDE w:val="0"/>
        <w:autoSpaceDN w:val="0"/>
        <w:adjustRightInd w:val="0"/>
        <w:spacing w:after="0" w:line="240" w:lineRule="auto"/>
        <w:rPr>
          <w:rFonts w:cstheme="minorHAnsi"/>
          <w:color w:val="000000"/>
        </w:rPr>
      </w:pPr>
      <w:bookmarkStart w:id="23" w:name="_Hlk71200795"/>
      <w:r>
        <w:rPr>
          <w:color w:val="000000"/>
        </w:rPr>
        <w:t>Dylid defnyddio sesiynau goruchwylio i feithrin perthynas waith dda rhwng yr unigolyn a’r Rheolwr Troseddwyr yn y Carchar. Dylid anelu at gyflawni gwaith strwythuredig a nodir yn y cynllun dedfrydu i hwyluso newid mewn ymddygiad ac ymateb i unrhyw risg a/neu anghenion a nodwyd, a allai effeithio ar eu hymddygiad yn y ddalfa ac ar ôl eu rhyddhau.</w:t>
      </w:r>
    </w:p>
    <w:p w14:paraId="61F4ADEE" w14:textId="77777777" w:rsidR="002E2870" w:rsidRPr="0050660C" w:rsidRDefault="002E2870" w:rsidP="002E2870">
      <w:pPr>
        <w:autoSpaceDE w:val="0"/>
        <w:autoSpaceDN w:val="0"/>
        <w:adjustRightInd w:val="0"/>
        <w:spacing w:after="0" w:line="240" w:lineRule="auto"/>
        <w:rPr>
          <w:rFonts w:cstheme="minorHAnsi"/>
          <w:color w:val="000000"/>
        </w:rPr>
      </w:pPr>
    </w:p>
    <w:bookmarkEnd w:id="23"/>
    <w:p w14:paraId="02C166D2" w14:textId="77777777" w:rsidR="002E2870" w:rsidRPr="0050660C" w:rsidRDefault="002E2870" w:rsidP="002E2870">
      <w:pPr>
        <w:rPr>
          <w:rFonts w:cstheme="minorHAnsi"/>
        </w:rPr>
      </w:pPr>
      <w:r>
        <w:t>Bydd angen i Reolwyr Troseddwyr yn y Carchar hefyd ymateb i rai pwyntiau drwy gydol dedfryd unigolyn, pan fydd angen i sesiynau goruchwylio sydd wedi’u cynllunio fod yn amlach, e.e. Adegau hollbwysig fel y cyfnod sy’n arwain at barôl, gwrthod parôl, darparu ymyriadau pwrpasol i fynd i’r afael â’r risg o niwed a materion ymddygiad troseddol, os oes pryderon ynghylch iechyd meddwl neu lesiant unigolyn a’r amser sy’n cyd-daro â throsglwyddo i’r cynllun cymunedol a rhyddhau. Mae’r Rheolwr Troseddwyr yn y Carchar yn gyfrifol am bennu amlder, strwythur a dwyster y sesiynau goruchwylio hyn.</w:t>
      </w:r>
    </w:p>
    <w:p w14:paraId="50923438" w14:textId="77777777" w:rsidR="002E2870" w:rsidRPr="0050660C" w:rsidRDefault="002E2870" w:rsidP="002E2870">
      <w:pPr>
        <w:autoSpaceDE w:val="0"/>
        <w:autoSpaceDN w:val="0"/>
        <w:adjustRightInd w:val="0"/>
        <w:spacing w:after="0" w:line="240" w:lineRule="auto"/>
        <w:rPr>
          <w:rFonts w:cstheme="minorHAnsi"/>
          <w:color w:val="000000"/>
        </w:rPr>
      </w:pPr>
    </w:p>
    <w:p w14:paraId="13EA2F73" w14:textId="3DCE28BF" w:rsidR="002E2870" w:rsidRPr="0050660C" w:rsidRDefault="002A68DF" w:rsidP="002E2870">
      <w:pPr>
        <w:autoSpaceDE w:val="0"/>
        <w:autoSpaceDN w:val="0"/>
        <w:adjustRightInd w:val="0"/>
        <w:spacing w:after="0" w:line="240" w:lineRule="auto"/>
        <w:rPr>
          <w:rFonts w:ascii="Arial" w:hAnsi="Arial" w:cstheme="minorHAnsi"/>
          <w:color w:val="000000"/>
          <w:sz w:val="24"/>
          <w:szCs w:val="24"/>
        </w:rPr>
      </w:pPr>
      <w:proofErr w:type="spellStart"/>
      <w:r>
        <w:rPr>
          <w:b/>
          <w:bCs/>
          <w:color w:val="000000"/>
        </w:rPr>
        <w:t>Ystad</w:t>
      </w:r>
      <w:proofErr w:type="spellEnd"/>
      <w:r w:rsidR="002E2870">
        <w:rPr>
          <w:b/>
          <w:bCs/>
          <w:color w:val="000000"/>
        </w:rPr>
        <w:t xml:space="preserve"> agored</w:t>
      </w:r>
      <w:r w:rsidR="002E2870">
        <w:rPr>
          <w:color w:val="000000"/>
        </w:rPr>
        <w:t xml:space="preserve"> – Yn yr </w:t>
      </w:r>
      <w:proofErr w:type="spellStart"/>
      <w:r>
        <w:rPr>
          <w:color w:val="000000"/>
        </w:rPr>
        <w:t>ystad</w:t>
      </w:r>
      <w:proofErr w:type="spellEnd"/>
      <w:r w:rsidR="002E2870">
        <w:rPr>
          <w:color w:val="000000"/>
        </w:rPr>
        <w:t xml:space="preserve"> Agored, mae unigolion yn cynllunio ar gyfer cael eu rhyddhau i’r gymuned ac felly mae mwy o ffocws ar rai tasgau rheoli achosion yn ystod y cyfnod hwn, yn benodol mewn perthynas â Rhyddhau ar Drwydded Dros Dro, a fydd yn helpu i gynllunio ac asesu addasrwydd ar gyfer rhyddhau, pan fo angen a pha gefnogaeth a monitro ychwanegol fydd eu hangen. I gefnogi hyn, disgwylir i bob unigolyn yn yr </w:t>
      </w:r>
      <w:proofErr w:type="spellStart"/>
      <w:r>
        <w:rPr>
          <w:color w:val="000000"/>
        </w:rPr>
        <w:t>ystad</w:t>
      </w:r>
      <w:proofErr w:type="spellEnd"/>
      <w:r w:rsidR="002E2870">
        <w:rPr>
          <w:color w:val="000000"/>
        </w:rPr>
        <w:t xml:space="preserve"> agored dderbyn goruchwyliaeth gan eu Rheolwr Troseddwyr yn y Carchar. </w:t>
      </w:r>
    </w:p>
    <w:p w14:paraId="0DC02459" w14:textId="77777777" w:rsidR="006C2ECE" w:rsidRPr="0050660C" w:rsidRDefault="006C2ECE" w:rsidP="002E2870">
      <w:pPr>
        <w:spacing w:line="240" w:lineRule="auto"/>
        <w:rPr>
          <w:rFonts w:cstheme="minorHAnsi"/>
          <w:b/>
          <w:bCs/>
          <w:sz w:val="20"/>
          <w:szCs w:val="20"/>
        </w:rPr>
      </w:pPr>
    </w:p>
    <w:p w14:paraId="0218C5BA" w14:textId="73084977" w:rsidR="002E2870" w:rsidRPr="0050660C" w:rsidRDefault="002A68DF" w:rsidP="002E2870">
      <w:pPr>
        <w:spacing w:line="240" w:lineRule="auto"/>
      </w:pPr>
      <w:proofErr w:type="spellStart"/>
      <w:r>
        <w:rPr>
          <w:b/>
          <w:bCs/>
        </w:rPr>
        <w:lastRenderedPageBreak/>
        <w:t>Ystad</w:t>
      </w:r>
      <w:proofErr w:type="spellEnd"/>
      <w:r w:rsidR="002E2870">
        <w:rPr>
          <w:b/>
          <w:bCs/>
        </w:rPr>
        <w:t xml:space="preserve"> menywod </w:t>
      </w:r>
      <w:r w:rsidR="002E2870">
        <w:t xml:space="preserve">- Yn </w:t>
      </w:r>
      <w:proofErr w:type="spellStart"/>
      <w:r>
        <w:t>Ystad</w:t>
      </w:r>
      <w:proofErr w:type="spellEnd"/>
      <w:r w:rsidR="002E2870">
        <w:t xml:space="preserve"> y Menywod, bydd yr holl garcharorion yn cael eu goruchwylio. Fodd bynnag, bydd y rhai yr aseswyd bod ganddynt anghenion cymhleth iawn yn cael sesiynau ychwanegol gyda’u Rheolwr Troseddwyr yn y Carchar yn hytrach na gwaith allweddol.  </w:t>
      </w:r>
    </w:p>
    <w:p w14:paraId="0B660ED8" w14:textId="77777777" w:rsidR="002E2870" w:rsidRPr="002A68DF" w:rsidRDefault="002E2870" w:rsidP="002E2870">
      <w:pPr>
        <w:rPr>
          <w:rFonts w:cstheme="minorHAnsi"/>
        </w:rPr>
      </w:pPr>
    </w:p>
    <w:p w14:paraId="655436A1" w14:textId="77777777" w:rsidR="002E2870" w:rsidRPr="0050660C" w:rsidRDefault="002E2870" w:rsidP="002E2870">
      <w:pPr>
        <w:pBdr>
          <w:top w:val="nil"/>
          <w:left w:val="nil"/>
          <w:bottom w:val="nil"/>
          <w:right w:val="nil"/>
          <w:between w:val="nil"/>
          <w:bar w:val="nil"/>
        </w:pBdr>
        <w:spacing w:after="240" w:line="276" w:lineRule="auto"/>
        <w:rPr>
          <w:rFonts w:eastAsia="Arial Unicode MS" w:cstheme="minorHAnsi"/>
          <w:b/>
          <w:i/>
          <w:color w:val="000000"/>
          <w:u w:color="000000"/>
          <w:bdr w:val="nil"/>
        </w:rPr>
      </w:pPr>
      <w:r>
        <w:rPr>
          <w:b/>
          <w:i/>
          <w:color w:val="000000"/>
          <w:u w:color="000000"/>
          <w:bdr w:val="nil"/>
        </w:rPr>
        <w:t>Mae’r amodau’n nodi’r disgwyliadau sylfaenol. Pe bai’r risg a’r angen yn nodi bod angen hynny gellir cymhwyso safonau llymach</w:t>
      </w:r>
    </w:p>
    <w:p w14:paraId="7F4EC2BC" w14:textId="41A54F8D" w:rsidR="002E2870" w:rsidRPr="0050660C" w:rsidRDefault="002E2870" w:rsidP="0050660C">
      <w:pPr>
        <w:pBdr>
          <w:top w:val="nil"/>
          <w:left w:val="nil"/>
          <w:bottom w:val="nil"/>
          <w:right w:val="nil"/>
          <w:between w:val="nil"/>
          <w:bar w:val="nil"/>
        </w:pBdr>
        <w:spacing w:after="240" w:line="276" w:lineRule="auto"/>
        <w:rPr>
          <w:rFonts w:eastAsia="Arial Unicode MS" w:cstheme="minorHAnsi"/>
          <w:bCs/>
          <w:iCs/>
          <w:color w:val="000000"/>
          <w:u w:color="000000"/>
          <w:bdr w:val="nil"/>
        </w:rPr>
      </w:pPr>
      <w:r>
        <w:rPr>
          <w:color w:val="000000"/>
          <w:u w:color="000000"/>
          <w:bdr w:val="nil"/>
        </w:rPr>
        <w:t>Bydd rhai safonau a amlinellir yng nghorff y ddogfen hon hefyd yn berthnasol i achosion o garchar. Tynnir sylw atynt yn adrannau’r brif ddogfen, ond ceir rhagor o fanylion isod:</w:t>
      </w:r>
      <w:r>
        <w:rPr>
          <w:color w:val="000000"/>
          <w:u w:color="000000"/>
          <w:bdr w:val="nil"/>
        </w:rPr>
        <w:tab/>
      </w:r>
    </w:p>
    <w:tbl>
      <w:tblPr>
        <w:tblStyle w:val="TableGrid"/>
        <w:tblW w:w="14454" w:type="dxa"/>
        <w:tblLook w:val="04A0" w:firstRow="1" w:lastRow="0" w:firstColumn="1" w:lastColumn="0" w:noHBand="0" w:noVBand="1"/>
      </w:tblPr>
      <w:tblGrid>
        <w:gridCol w:w="4529"/>
        <w:gridCol w:w="4821"/>
        <w:gridCol w:w="5104"/>
      </w:tblGrid>
      <w:tr w:rsidR="002E2870" w:rsidRPr="0050660C" w14:paraId="3B7C3A58" w14:textId="77777777" w:rsidTr="00623C67">
        <w:tc>
          <w:tcPr>
            <w:tcW w:w="4529" w:type="dxa"/>
            <w:tcBorders>
              <w:top w:val="single" w:sz="4" w:space="0" w:color="auto"/>
              <w:left w:val="single" w:sz="4" w:space="0" w:color="auto"/>
              <w:bottom w:val="single" w:sz="4" w:space="0" w:color="auto"/>
              <w:right w:val="single" w:sz="4" w:space="0" w:color="auto"/>
            </w:tcBorders>
            <w:shd w:val="clear" w:color="auto" w:fill="7030A0"/>
            <w:hideMark/>
          </w:tcPr>
          <w:p w14:paraId="0B919651" w14:textId="77777777" w:rsidR="002E2870" w:rsidRPr="0050660C" w:rsidRDefault="002E2870" w:rsidP="002E2870">
            <w:pPr>
              <w:spacing w:after="160" w:line="259" w:lineRule="auto"/>
              <w:rPr>
                <w:rFonts w:cstheme="minorHAnsi"/>
                <w:b/>
                <w:color w:val="FFFFFF" w:themeColor="background1"/>
              </w:rPr>
            </w:pPr>
            <w:r>
              <w:rPr>
                <w:b/>
                <w:color w:val="FFFFFF" w:themeColor="background1"/>
              </w:rPr>
              <w:t>Gofyniad goruchwylio</w:t>
            </w:r>
          </w:p>
        </w:tc>
        <w:tc>
          <w:tcPr>
            <w:tcW w:w="4821" w:type="dxa"/>
            <w:tcBorders>
              <w:top w:val="single" w:sz="4" w:space="0" w:color="auto"/>
              <w:left w:val="single" w:sz="4" w:space="0" w:color="auto"/>
              <w:bottom w:val="single" w:sz="4" w:space="0" w:color="auto"/>
              <w:right w:val="single" w:sz="4" w:space="0" w:color="auto"/>
            </w:tcBorders>
            <w:shd w:val="clear" w:color="auto" w:fill="7030A0"/>
            <w:hideMark/>
          </w:tcPr>
          <w:p w14:paraId="6B406A2E" w14:textId="77777777" w:rsidR="002E2870" w:rsidRPr="0050660C" w:rsidRDefault="002E2870" w:rsidP="002E2870">
            <w:pPr>
              <w:spacing w:after="160" w:line="259" w:lineRule="auto"/>
              <w:rPr>
                <w:rFonts w:cstheme="minorHAnsi"/>
                <w:b/>
                <w:color w:val="FFFFFF" w:themeColor="background1"/>
              </w:rPr>
            </w:pPr>
            <w:r>
              <w:rPr>
                <w:b/>
                <w:color w:val="FFFFFF" w:themeColor="background1"/>
              </w:rPr>
              <w:t>Rhesymeg</w:t>
            </w:r>
          </w:p>
        </w:tc>
        <w:tc>
          <w:tcPr>
            <w:tcW w:w="5104" w:type="dxa"/>
            <w:tcBorders>
              <w:top w:val="single" w:sz="4" w:space="0" w:color="auto"/>
              <w:left w:val="single" w:sz="4" w:space="0" w:color="auto"/>
              <w:bottom w:val="single" w:sz="4" w:space="0" w:color="auto"/>
              <w:right w:val="single" w:sz="4" w:space="0" w:color="auto"/>
            </w:tcBorders>
            <w:shd w:val="clear" w:color="auto" w:fill="7030A0"/>
            <w:hideMark/>
          </w:tcPr>
          <w:p w14:paraId="21364EDD" w14:textId="77777777" w:rsidR="002E2870" w:rsidRPr="0050660C" w:rsidRDefault="002E2870" w:rsidP="002E2870">
            <w:pPr>
              <w:spacing w:after="160" w:line="259" w:lineRule="auto"/>
              <w:rPr>
                <w:rFonts w:cstheme="minorHAnsi"/>
                <w:b/>
                <w:color w:val="FFFFFF" w:themeColor="background1"/>
              </w:rPr>
            </w:pPr>
            <w:r>
              <w:rPr>
                <w:b/>
                <w:color w:val="FFFFFF" w:themeColor="background1"/>
              </w:rPr>
              <w:t>Canllawiau</w:t>
            </w:r>
          </w:p>
        </w:tc>
      </w:tr>
      <w:tr w:rsidR="002E2870" w:rsidRPr="0050660C" w14:paraId="3BF77467" w14:textId="77777777" w:rsidTr="00623C67">
        <w:tc>
          <w:tcPr>
            <w:tcW w:w="4529" w:type="dxa"/>
          </w:tcPr>
          <w:p w14:paraId="27D71571" w14:textId="1CA461F2" w:rsidR="002E2870" w:rsidRPr="0050660C" w:rsidRDefault="002E2870" w:rsidP="002E2870">
            <w:pPr>
              <w:rPr>
                <w:rFonts w:eastAsia="Arial Unicode MS" w:cstheme="minorHAnsi"/>
                <w:bCs/>
                <w:iCs/>
                <w:color w:val="000000"/>
                <w:u w:color="000000"/>
                <w:bdr w:val="nil"/>
              </w:rPr>
            </w:pPr>
            <w:r>
              <w:rPr>
                <w:color w:val="000000"/>
                <w:u w:color="000000"/>
                <w:bdr w:val="nil"/>
              </w:rPr>
              <w:t>1.1 Caiff cysylltiadau â’r carcharor, neu gysylltiadau sy’n cyfeirio at y carcharor, eu cofnodi ar y Systemau Digidol Carchardai cyn pen un diwrnod gwaith.</w:t>
            </w:r>
          </w:p>
        </w:tc>
        <w:tc>
          <w:tcPr>
            <w:tcW w:w="4821" w:type="dxa"/>
          </w:tcPr>
          <w:p w14:paraId="015E50DE" w14:textId="77777777" w:rsidR="002E2870" w:rsidRPr="0050660C" w:rsidRDefault="002E2870" w:rsidP="002E2870">
            <w:pPr>
              <w:spacing w:after="160" w:line="259" w:lineRule="auto"/>
              <w:rPr>
                <w:rFonts w:eastAsia="Calibri" w:cstheme="minorHAnsi"/>
              </w:rPr>
            </w:pPr>
            <w:r>
              <w:t xml:space="preserve">Mae cwblhau cofnodion yn brydlon yn lleihau’r risg o golli gwybodaeth a gasglwyd, neu benderfyniadau a barn broffesiynol a allai fod wedi cael eu gwneud. </w:t>
            </w:r>
          </w:p>
          <w:p w14:paraId="3260DD69" w14:textId="77777777" w:rsidR="002E2870" w:rsidRPr="0050660C" w:rsidRDefault="002E2870" w:rsidP="002E2870">
            <w:pPr>
              <w:spacing w:after="160" w:line="259" w:lineRule="auto"/>
              <w:rPr>
                <w:rFonts w:eastAsia="Calibri" w:cstheme="minorHAnsi"/>
              </w:rPr>
            </w:pPr>
            <w:r>
              <w:t xml:space="preserve">Dylid cael cofnod penodol yn nodi pa gyswllt fydd yn digwydd a phryd/ble. </w:t>
            </w:r>
          </w:p>
          <w:p w14:paraId="5CB972FB" w14:textId="1471DD00" w:rsidR="002E2870" w:rsidRPr="0050660C" w:rsidRDefault="002E2870" w:rsidP="002E2870">
            <w:pPr>
              <w:tabs>
                <w:tab w:val="left" w:pos="2132"/>
              </w:tabs>
              <w:spacing w:after="160" w:line="259" w:lineRule="auto"/>
              <w:rPr>
                <w:rFonts w:eastAsia="Calibri" w:cstheme="minorHAnsi"/>
              </w:rPr>
            </w:pPr>
            <w:r>
              <w:t xml:space="preserve">Dylid cadw cofnodion ar bob system sy’n briodol i’r achos. Os defnyddir systemau allanol megis </w:t>
            </w:r>
            <w:proofErr w:type="spellStart"/>
            <w:r>
              <w:t>ViSOR</w:t>
            </w:r>
            <w:proofErr w:type="spellEnd"/>
            <w:r>
              <w:t xml:space="preserve"> (y gronfa ddata o unigolion peryglus sy’n cael ei rheoli gan yr Heddlu) rhaid i hyn fod yn unol â’r gofynion a gyhoeddwyd. </w:t>
            </w:r>
          </w:p>
          <w:p w14:paraId="19A6AF81" w14:textId="23602DFF" w:rsidR="002E2870" w:rsidRPr="0050660C" w:rsidRDefault="002E2870" w:rsidP="0050660C">
            <w:pPr>
              <w:tabs>
                <w:tab w:val="left" w:pos="2132"/>
              </w:tabs>
              <w:spacing w:after="160" w:line="259" w:lineRule="auto"/>
              <w:rPr>
                <w:rFonts w:eastAsia="Arial Unicode MS" w:cstheme="minorHAnsi"/>
                <w:bCs/>
                <w:iCs/>
                <w:color w:val="000000"/>
                <w:u w:color="000000"/>
                <w:bdr w:val="nil"/>
              </w:rPr>
            </w:pPr>
            <w:r>
              <w:t>Dylai cofnodion wahaniaethu rhwng ffaith a barn, a dylent gynnwys digon o wybodaeth i gefnogi tasgau Rheolwyr Troseddwyr yn y Carchar.</w:t>
            </w:r>
          </w:p>
        </w:tc>
        <w:tc>
          <w:tcPr>
            <w:tcW w:w="5104" w:type="dxa"/>
          </w:tcPr>
          <w:p w14:paraId="7CB136BF" w14:textId="7746B937" w:rsidR="002E2870" w:rsidRPr="0050660C" w:rsidRDefault="0018781A" w:rsidP="002E2870">
            <w:pPr>
              <w:spacing w:after="160" w:line="259" w:lineRule="auto"/>
              <w:rPr>
                <w:rFonts w:eastAsia="Calibri" w:cstheme="minorHAnsi"/>
              </w:rPr>
            </w:pPr>
            <w:hyperlink r:id="rId227" w:history="1">
              <w:r w:rsidR="001B5313">
                <w:rPr>
                  <w:color w:val="0066FF"/>
                  <w:u w:val="single"/>
                </w:rPr>
                <w:t>EQuiP – Gweithredu’r Ddedfryd</w:t>
              </w:r>
            </w:hyperlink>
          </w:p>
          <w:p w14:paraId="2B878AEB" w14:textId="6F3C73A1" w:rsidR="002E2870" w:rsidRPr="0050660C" w:rsidRDefault="0018781A" w:rsidP="002E2870">
            <w:pPr>
              <w:spacing w:after="160" w:line="259" w:lineRule="auto"/>
              <w:rPr>
                <w:rFonts w:eastAsia="Calibri" w:cstheme="minorHAnsi"/>
              </w:rPr>
            </w:pPr>
            <w:hyperlink r:id="rId228" w:history="1">
              <w:r w:rsidR="001B5313">
                <w:rPr>
                  <w:color w:val="0066FF"/>
                  <w:u w:val="single"/>
                </w:rPr>
                <w:t>EQuiP - MAPPA</w:t>
              </w:r>
            </w:hyperlink>
          </w:p>
          <w:p w14:paraId="510E1F6B" w14:textId="7D2CE30B" w:rsidR="002E2870" w:rsidRPr="0050660C" w:rsidRDefault="0018781A" w:rsidP="002E2870">
            <w:pPr>
              <w:spacing w:after="160" w:line="259" w:lineRule="auto"/>
              <w:rPr>
                <w:rFonts w:eastAsia="Calibri" w:cstheme="minorHAnsi"/>
              </w:rPr>
            </w:pPr>
            <w:hyperlink r:id="rId229" w:history="1">
              <w:r w:rsidR="001B5313">
                <w:rPr>
                  <w:color w:val="0066FF"/>
                  <w:u w:val="single"/>
                </w:rPr>
                <w:t>Rheoli Cofnodion Troseddwyr</w:t>
              </w:r>
            </w:hyperlink>
          </w:p>
          <w:p w14:paraId="735EC3EE" w14:textId="3E0F0B11" w:rsidR="002E2870" w:rsidRPr="0050660C" w:rsidRDefault="0018781A" w:rsidP="002E2870">
            <w:pPr>
              <w:spacing w:after="160" w:line="259" w:lineRule="auto"/>
              <w:rPr>
                <w:rFonts w:eastAsia="Calibri" w:cstheme="minorHAnsi"/>
              </w:rPr>
            </w:pPr>
            <w:hyperlink r:id="rId230" w:history="1">
              <w:r w:rsidR="001B5313">
                <w:rPr>
                  <w:color w:val="0066FF"/>
                  <w:u w:val="single"/>
                </w:rPr>
                <w:t>Barn Broffesiynol</w:t>
              </w:r>
            </w:hyperlink>
          </w:p>
          <w:p w14:paraId="39D37218" w14:textId="77777777" w:rsidR="002E2870" w:rsidRPr="0050660C" w:rsidRDefault="002E2870" w:rsidP="002E2870">
            <w:pPr>
              <w:spacing w:after="160" w:line="259" w:lineRule="auto"/>
              <w:rPr>
                <w:rFonts w:eastAsia="Calibri" w:cstheme="minorHAnsi"/>
              </w:rPr>
            </w:pPr>
            <w:r>
              <w:t xml:space="preserve">PI 56/2014 Defnydd Gorfodol o </w:t>
            </w:r>
            <w:proofErr w:type="spellStart"/>
            <w:r>
              <w:t>ViSOR</w:t>
            </w:r>
            <w:proofErr w:type="spellEnd"/>
          </w:p>
          <w:p w14:paraId="7041D69C" w14:textId="77777777" w:rsidR="002E2870" w:rsidRPr="0050660C" w:rsidRDefault="002E2870" w:rsidP="002E2870">
            <w:pPr>
              <w:spacing w:after="160" w:line="259" w:lineRule="auto"/>
              <w:rPr>
                <w:rFonts w:eastAsia="Calibri" w:cstheme="minorHAnsi"/>
              </w:rPr>
            </w:pPr>
            <w:r>
              <w:t>PI 02/18 Polisi Cofnodion, a Rheoli a Chadw Gwybodaeth</w:t>
            </w:r>
          </w:p>
          <w:p w14:paraId="4706811A" w14:textId="62285E92" w:rsidR="002E2870" w:rsidRPr="0050660C" w:rsidRDefault="0018781A" w:rsidP="002E2870">
            <w:pPr>
              <w:spacing w:after="160" w:line="259" w:lineRule="auto"/>
              <w:rPr>
                <w:rFonts w:eastAsia="Calibri" w:cstheme="minorHAnsi"/>
                <w:color w:val="00B050"/>
              </w:rPr>
            </w:pPr>
            <w:hyperlink r:id="rId231" w:history="1">
              <w:r w:rsidR="001B5313">
                <w:rPr>
                  <w:color w:val="0066FF"/>
                  <w:u w:val="single"/>
                </w:rPr>
                <w:t>Canllawiau ar Wybodaeth Sensitif</w:t>
              </w:r>
            </w:hyperlink>
            <w:r w:rsidR="001B5313">
              <w:rPr>
                <w:color w:val="00B050"/>
              </w:rPr>
              <w:t xml:space="preserve"> </w:t>
            </w:r>
          </w:p>
          <w:p w14:paraId="5E13A6C3" w14:textId="41C0E73F" w:rsidR="00EE5A84" w:rsidRDefault="0018781A" w:rsidP="002E2870">
            <w:hyperlink r:id="rId232" w:history="1">
              <w:r w:rsidR="001B5313">
                <w:rPr>
                  <w:rStyle w:val="Hyperlink"/>
                </w:rPr>
                <w:t xml:space="preserve">EQuiP – Cofnodi â’r model CRISS </w:t>
              </w:r>
            </w:hyperlink>
          </w:p>
          <w:p w14:paraId="5F89DFC4" w14:textId="77777777" w:rsidR="002D4718" w:rsidRPr="0050660C" w:rsidRDefault="002D4718" w:rsidP="002E2870">
            <w:pPr>
              <w:rPr>
                <w:rFonts w:ascii="Arial" w:eastAsia="Arial Unicode MS" w:hAnsi="Arial" w:cs="Arial Unicode MS"/>
                <w:color w:val="0066FF" w:themeColor="hyperlink"/>
                <w:sz w:val="24"/>
                <w:szCs w:val="24"/>
                <w:u w:val="single" w:color="000000"/>
                <w:bdr w:val="nil"/>
                <w:lang w:eastAsia="en-GB"/>
              </w:rPr>
            </w:pPr>
          </w:p>
          <w:p w14:paraId="505D1CA7" w14:textId="20743E6B" w:rsidR="002E2870" w:rsidRPr="0050660C" w:rsidRDefault="0018781A" w:rsidP="002E2870">
            <w:pPr>
              <w:rPr>
                <w:rFonts w:eastAsia="Calibri" w:cstheme="minorHAnsi"/>
                <w:color w:val="0066FF" w:themeColor="hyperlink"/>
                <w:u w:val="single" w:color="000000"/>
                <w:bdr w:val="nil"/>
              </w:rPr>
            </w:pPr>
            <w:hyperlink r:id="rId233" w:history="1">
              <w:proofErr w:type="spellStart"/>
              <w:r w:rsidR="001B5313">
                <w:rPr>
                  <w:color w:val="0066FF" w:themeColor="hyperlink"/>
                  <w:u w:val="single" w:color="000000"/>
                  <w:bdr w:val="nil"/>
                </w:rPr>
                <w:t>OMiC</w:t>
              </w:r>
              <w:proofErr w:type="spellEnd"/>
              <w:r w:rsidR="001B5313">
                <w:rPr>
                  <w:color w:val="0066FF" w:themeColor="hyperlink"/>
                  <w:u w:val="single" w:color="000000"/>
                  <w:bdr w:val="nil"/>
                </w:rPr>
                <w:t xml:space="preserve"> - Canllawiau Mynediad at Ddogfennau</w:t>
              </w:r>
            </w:hyperlink>
          </w:p>
          <w:p w14:paraId="0CBD9D0E" w14:textId="77777777" w:rsidR="002D4718" w:rsidRPr="0050660C" w:rsidRDefault="002D4718" w:rsidP="002E2870">
            <w:pPr>
              <w:rPr>
                <w:rFonts w:eastAsia="Calibri" w:cstheme="minorHAnsi"/>
                <w:color w:val="0066FF" w:themeColor="hyperlink"/>
                <w:u w:val="single" w:color="000000"/>
                <w:bdr w:val="nil"/>
                <w:lang w:eastAsia="en-GB"/>
              </w:rPr>
            </w:pPr>
          </w:p>
          <w:p w14:paraId="1F2115F3" w14:textId="268B633E" w:rsidR="002E2870" w:rsidRPr="0050660C" w:rsidRDefault="0018781A" w:rsidP="002E2870">
            <w:pPr>
              <w:rPr>
                <w:rFonts w:eastAsia="Calibri" w:cstheme="minorHAnsi"/>
                <w:color w:val="0066FF" w:themeColor="hyperlink"/>
                <w:u w:val="single" w:color="000000"/>
                <w:bdr w:val="nil"/>
              </w:rPr>
            </w:pPr>
            <w:hyperlink r:id="rId234" w:history="1">
              <w:proofErr w:type="spellStart"/>
              <w:r w:rsidR="001B5313">
                <w:rPr>
                  <w:color w:val="0066FF" w:themeColor="hyperlink"/>
                  <w:u w:val="single" w:color="000000"/>
                  <w:bdr w:val="nil"/>
                </w:rPr>
                <w:t>OMiC</w:t>
              </w:r>
              <w:proofErr w:type="spellEnd"/>
              <w:r w:rsidR="001B5313">
                <w:rPr>
                  <w:color w:val="0066FF" w:themeColor="hyperlink"/>
                  <w:u w:val="single" w:color="000000"/>
                  <w:bdr w:val="nil"/>
                </w:rPr>
                <w:t xml:space="preserve"> - Canllawiau Nodyn Achos</w:t>
              </w:r>
            </w:hyperlink>
          </w:p>
          <w:p w14:paraId="6B96057A" w14:textId="77777777" w:rsidR="002D4718" w:rsidRPr="0050660C" w:rsidRDefault="002D4718" w:rsidP="002E2870">
            <w:pPr>
              <w:rPr>
                <w:rFonts w:eastAsia="Calibri" w:cstheme="minorHAnsi"/>
                <w:color w:val="0066FF" w:themeColor="hyperlink"/>
                <w:u w:val="single" w:color="000000"/>
                <w:bdr w:val="nil"/>
                <w:lang w:eastAsia="en-GB"/>
              </w:rPr>
            </w:pPr>
          </w:p>
          <w:p w14:paraId="5353D89A" w14:textId="4C6B093B" w:rsidR="002E2870" w:rsidRPr="0050660C" w:rsidRDefault="0018781A" w:rsidP="002E2870">
            <w:pPr>
              <w:rPr>
                <w:rFonts w:eastAsia="Calibri" w:cstheme="minorHAnsi"/>
                <w:color w:val="0066FF" w:themeColor="hyperlink"/>
                <w:u w:val="single" w:color="000000"/>
                <w:bdr w:val="nil"/>
              </w:rPr>
            </w:pPr>
            <w:hyperlink r:id="rId235" w:history="1">
              <w:proofErr w:type="spellStart"/>
              <w:r w:rsidR="001B5313">
                <w:rPr>
                  <w:color w:val="0066FF" w:themeColor="hyperlink"/>
                  <w:u w:val="single" w:color="000000"/>
                  <w:bdr w:val="nil"/>
                </w:rPr>
                <w:t>OMiC</w:t>
              </w:r>
              <w:proofErr w:type="spellEnd"/>
              <w:r w:rsidR="001B5313">
                <w:rPr>
                  <w:color w:val="0066FF" w:themeColor="hyperlink"/>
                  <w:u w:val="single" w:color="000000"/>
                  <w:bdr w:val="nil"/>
                </w:rPr>
                <w:t xml:space="preserve"> - Canllawiau Goruchwylio</w:t>
              </w:r>
            </w:hyperlink>
          </w:p>
          <w:p w14:paraId="43294042" w14:textId="77777777" w:rsidR="002D4718" w:rsidRPr="0050660C" w:rsidRDefault="002D4718" w:rsidP="002E2870">
            <w:pPr>
              <w:rPr>
                <w:rFonts w:eastAsia="Calibri" w:cstheme="minorHAnsi"/>
                <w:color w:val="0066FF" w:themeColor="hyperlink"/>
                <w:u w:val="single" w:color="000000"/>
                <w:bdr w:val="nil"/>
                <w:lang w:eastAsia="en-GB"/>
              </w:rPr>
            </w:pPr>
          </w:p>
          <w:p w14:paraId="18D4EF92" w14:textId="414DEFC1" w:rsidR="002E2870" w:rsidRPr="0050660C" w:rsidRDefault="0018781A" w:rsidP="00A943BE">
            <w:pPr>
              <w:rPr>
                <w:rFonts w:cstheme="minorHAnsi"/>
                <w:bCs/>
                <w:iCs/>
              </w:rPr>
            </w:pPr>
            <w:hyperlink r:id="rId236" w:history="1">
              <w:proofErr w:type="spellStart"/>
              <w:r w:rsidR="001B5313">
                <w:rPr>
                  <w:color w:val="0066FF" w:themeColor="hyperlink"/>
                  <w:u w:val="single" w:color="000000"/>
                  <w:bdr w:val="nil"/>
                </w:rPr>
                <w:t>OMiC</w:t>
              </w:r>
              <w:proofErr w:type="spellEnd"/>
              <w:r w:rsidR="001B5313">
                <w:rPr>
                  <w:color w:val="0066FF" w:themeColor="hyperlink"/>
                  <w:u w:val="single" w:color="000000"/>
                  <w:bdr w:val="nil"/>
                </w:rPr>
                <w:t xml:space="preserve"> Rhestr Wirio Goruchwylio</w:t>
              </w:r>
            </w:hyperlink>
          </w:p>
        </w:tc>
      </w:tr>
      <w:tr w:rsidR="002E2870" w:rsidRPr="0050660C" w14:paraId="09BADC21" w14:textId="77777777" w:rsidTr="00623C67">
        <w:tc>
          <w:tcPr>
            <w:tcW w:w="4529" w:type="dxa"/>
          </w:tcPr>
          <w:p w14:paraId="1F396E62" w14:textId="77777777" w:rsidR="002E2870" w:rsidRPr="0050660C" w:rsidRDefault="002E2870" w:rsidP="002E2870">
            <w:pPr>
              <w:rPr>
                <w:rFonts w:eastAsia="Arial Unicode MS" w:cstheme="minorHAnsi"/>
                <w:bCs/>
                <w:iCs/>
                <w:color w:val="000000"/>
                <w:u w:color="000000"/>
                <w:bdr w:val="nil"/>
              </w:rPr>
            </w:pPr>
            <w:r>
              <w:rPr>
                <w:color w:val="000000"/>
                <w:u w:color="000000"/>
                <w:bdr w:val="nil"/>
              </w:rPr>
              <w:lastRenderedPageBreak/>
              <w:t>1.2 Caiff cofnodion eu diweddaru, a’u storio’n ddiogel, ac maent yn hygyrch i bartïon priodol.</w:t>
            </w:r>
          </w:p>
        </w:tc>
        <w:tc>
          <w:tcPr>
            <w:tcW w:w="4821" w:type="dxa"/>
          </w:tcPr>
          <w:p w14:paraId="794C6CB5" w14:textId="77777777" w:rsidR="002E2870" w:rsidRPr="0050660C" w:rsidRDefault="002E2870" w:rsidP="002E2870">
            <w:pPr>
              <w:spacing w:after="160" w:line="259" w:lineRule="auto"/>
              <w:rPr>
                <w:rFonts w:eastAsia="Calibri" w:cstheme="minorHAnsi"/>
              </w:rPr>
            </w:pPr>
            <w:r>
              <w:t xml:space="preserve">Mae’r gyfraith yn nodi bod rhaid cadw cofnodion er mwyn cydymffurfio â deddfwriaeth diogelu data. O safbwynt gweithredol, mae angen cofnodion cyfredol sydd wedi’u storio yn y lle iawn, er mwyn cefnogi’r gwaith o reoli achosion. </w:t>
            </w:r>
          </w:p>
          <w:p w14:paraId="2686A0EF" w14:textId="77777777" w:rsidR="002E2870" w:rsidRPr="0050660C" w:rsidRDefault="002E2870" w:rsidP="002E2870">
            <w:pPr>
              <w:spacing w:after="160" w:line="259" w:lineRule="auto"/>
              <w:rPr>
                <w:rFonts w:eastAsia="Calibri" w:cstheme="minorHAnsi"/>
              </w:rPr>
            </w:pPr>
            <w:r>
              <w:t xml:space="preserve">Mewn ambell sefyllfa, bydd angen i bobl eraill ar wahân i’r ymarferydd gael gweld y cofnodion yn fuan. O ganlyniad, mae angen cadw cofnodion yn y lleoedd iawn, a lle bo angen, eu marcio yn unol â’r Polisi Diogelwch Gwybodaeth. </w:t>
            </w:r>
          </w:p>
          <w:p w14:paraId="349C7EB4" w14:textId="77777777" w:rsidR="002E2870" w:rsidRPr="0050660C" w:rsidRDefault="002E2870" w:rsidP="002E2870">
            <w:pPr>
              <w:spacing w:after="160" w:line="259" w:lineRule="auto"/>
              <w:rPr>
                <w:rFonts w:eastAsia="Calibri" w:cstheme="minorHAnsi"/>
              </w:rPr>
            </w:pPr>
            <w:r>
              <w:t xml:space="preserve">Os nad yw gwybodaeth yn wybodaeth y gellir ei datgelu i bobl eraill mae angen ei storio yn y lle iawn, er enghraifft adrannau cyfrinachol y System Asesu Troseddwyr (OASys). Mae’n bosibl y bydd yr holl wybodaeth sy’n cael ei chadw am unigolyn yn cael ei datgelu (ni waeth ble mae’n cael ei storio) os bydd cais gwrthrych am wybodaeth (SAR) yn cael ei wneud. Dylech sicrhau bod unrhyw gofnodion sy’n sensitif yn swyddogol yn cael eu marcio â llaw ar ddechrau’r cofnod yn y nodyn achos a’u bod yn cynnwys cyfarwyddyd ar sut i’w trin, er enghraifft, drwy ysgrifennu ‘Swyddogol - Sensitif – peidiwch â datgelu i’r carcharor’. Mae’r ddogfen ‘Canllawiau i Reolwyr Troseddwyr yn y Carchar – Ymdrin â Gwybodaeth Sensitif’ yn rhoi mwy o fanylion am sut i gofnodi, storio a rhannu gwybodaeth sensitif. Fodd bynnag, mae’n bwysig nodi bod dau gategori penodol o wybodaeth y dylid eu storio ar wahân i gofnodion y carcharor: </w:t>
            </w:r>
            <w:r>
              <w:lastRenderedPageBreak/>
              <w:t>Cofnodion MAPPA a gwybodaeth a gafwyd drwy’r Cynllun Cysylltu â Dioddefwyr.</w:t>
            </w:r>
          </w:p>
          <w:p w14:paraId="6CBBA1F9" w14:textId="57BE392A" w:rsidR="002E2870" w:rsidRPr="0050660C" w:rsidRDefault="002E2870" w:rsidP="0050660C">
            <w:pPr>
              <w:spacing w:after="160" w:line="259" w:lineRule="auto"/>
              <w:rPr>
                <w:rFonts w:eastAsia="Arial Unicode MS" w:cstheme="minorHAnsi"/>
                <w:bCs/>
                <w:iCs/>
                <w:color w:val="000000"/>
                <w:u w:color="000000"/>
                <w:bdr w:val="nil"/>
              </w:rPr>
            </w:pPr>
            <w:r>
              <w:t>Bydd angen storio cofnodion sensitif swyddogol fel cyfarfodydd Timau Rheoli Risg Rhyngadrannol a dogfennau sy’n ymwneud â chyfarfodydd MAPPA a dogfen MAPPA F, mewn ffeiliau a ddiogelir yn y strwythur ffeiliau diogel.</w:t>
            </w:r>
          </w:p>
        </w:tc>
        <w:tc>
          <w:tcPr>
            <w:tcW w:w="5104" w:type="dxa"/>
          </w:tcPr>
          <w:p w14:paraId="7541B8E7" w14:textId="65F3985A" w:rsidR="002E2870" w:rsidRPr="0050660C" w:rsidRDefault="0018781A" w:rsidP="002E2870">
            <w:pPr>
              <w:spacing w:after="160" w:line="259" w:lineRule="auto"/>
              <w:rPr>
                <w:rFonts w:eastAsia="Calibri" w:cstheme="minorHAnsi"/>
                <w:color w:val="0066FF"/>
                <w:u w:val="single"/>
              </w:rPr>
            </w:pPr>
            <w:hyperlink r:id="rId237" w:history="1">
              <w:r w:rsidR="001B5313">
                <w:rPr>
                  <w:color w:val="0066FF"/>
                  <w:u w:val="single"/>
                </w:rPr>
                <w:t>Canllawiau ar Wybodaeth Sensitif</w:t>
              </w:r>
            </w:hyperlink>
          </w:p>
          <w:p w14:paraId="6740F7AA" w14:textId="77777777" w:rsidR="002E2870" w:rsidRPr="0050660C" w:rsidRDefault="002E2870" w:rsidP="002E2870">
            <w:pPr>
              <w:spacing w:after="160" w:line="259" w:lineRule="auto"/>
              <w:rPr>
                <w:rFonts w:eastAsia="Calibri" w:cstheme="minorHAnsi"/>
              </w:rPr>
            </w:pPr>
            <w:r>
              <w:t>PI 03/2009 – Sicrwydd Gwybodaeth</w:t>
            </w:r>
          </w:p>
          <w:p w14:paraId="426A3376" w14:textId="77777777" w:rsidR="002E2870" w:rsidRPr="0050660C" w:rsidRDefault="002E2870" w:rsidP="002E2870">
            <w:pPr>
              <w:spacing w:after="160" w:line="259" w:lineRule="auto"/>
              <w:rPr>
                <w:rFonts w:eastAsia="Calibri" w:cstheme="minorHAnsi"/>
              </w:rPr>
            </w:pPr>
            <w:r>
              <w:t>PI 21/2010 – Cytundeb Rhannu Gwybodaeth</w:t>
            </w:r>
          </w:p>
          <w:p w14:paraId="7F45159F" w14:textId="77777777" w:rsidR="002E2870" w:rsidRPr="0050660C" w:rsidRDefault="002E2870" w:rsidP="002E2870">
            <w:pPr>
              <w:spacing w:after="160" w:line="259" w:lineRule="auto"/>
              <w:rPr>
                <w:rFonts w:eastAsia="Calibri" w:cstheme="minorHAnsi"/>
              </w:rPr>
            </w:pPr>
            <w:r>
              <w:t>PI 20/2010 – Ymdrin â Gwybodaeth Sensitif gan Asiantaethau Cyfiawnder Troseddol</w:t>
            </w:r>
          </w:p>
          <w:p w14:paraId="185B7A36" w14:textId="77777777" w:rsidR="002E2870" w:rsidRPr="0050660C" w:rsidRDefault="002E2870" w:rsidP="002E2870">
            <w:pPr>
              <w:spacing w:after="160" w:line="259" w:lineRule="auto"/>
              <w:rPr>
                <w:rFonts w:eastAsia="Calibri" w:cstheme="minorHAnsi"/>
              </w:rPr>
            </w:pPr>
            <w:r>
              <w:t>PI 59/2014 – Rheoli Cofnodion Troseddwyr</w:t>
            </w:r>
          </w:p>
          <w:p w14:paraId="086C306E" w14:textId="4D289B59" w:rsidR="002E2870" w:rsidRPr="0050660C" w:rsidRDefault="0018781A" w:rsidP="002E2870">
            <w:pPr>
              <w:spacing w:after="160" w:line="259" w:lineRule="auto"/>
              <w:rPr>
                <w:rFonts w:eastAsia="Calibri" w:cstheme="minorHAnsi"/>
              </w:rPr>
            </w:pPr>
            <w:hyperlink r:id="rId238" w:history="1">
              <w:r w:rsidR="001B5313">
                <w:rPr>
                  <w:color w:val="0066FF"/>
                  <w:u w:val="single"/>
                </w:rPr>
                <w:t>Fframwaith Polisi Diogelwch Gwybodaeth</w:t>
              </w:r>
            </w:hyperlink>
          </w:p>
          <w:p w14:paraId="398A9206" w14:textId="29DC7954" w:rsidR="002E2870" w:rsidRPr="0050660C" w:rsidRDefault="0018781A" w:rsidP="002E2870">
            <w:pPr>
              <w:spacing w:after="160" w:line="259" w:lineRule="auto"/>
              <w:rPr>
                <w:rFonts w:eastAsia="Calibri" w:cstheme="minorHAnsi"/>
                <w:color w:val="0066FF"/>
                <w:u w:val="single"/>
              </w:rPr>
            </w:pPr>
            <w:hyperlink r:id="rId239">
              <w:r w:rsidR="001B5313">
                <w:rPr>
                  <w:color w:val="0066FF"/>
                  <w:u w:val="single"/>
                </w:rPr>
                <w:t>Diogelu Data - GDPR 2018</w:t>
              </w:r>
            </w:hyperlink>
          </w:p>
          <w:p w14:paraId="1410D483" w14:textId="0A2756BF" w:rsidR="002E2870" w:rsidRPr="0050660C" w:rsidRDefault="0018781A" w:rsidP="002E2870">
            <w:pPr>
              <w:rPr>
                <w:rFonts w:eastAsia="Calibri" w:cstheme="minorHAnsi"/>
                <w:color w:val="0066FF"/>
                <w:u w:val="single" w:color="000000"/>
                <w:bdr w:val="nil"/>
              </w:rPr>
            </w:pPr>
            <w:hyperlink r:id="rId240" w:history="1">
              <w:r w:rsidR="001B5313">
                <w:rPr>
                  <w:color w:val="0066FF"/>
                  <w:u w:val="single" w:color="000000"/>
                  <w:bdr w:val="nil"/>
                </w:rPr>
                <w:t>MAPPA</w:t>
              </w:r>
            </w:hyperlink>
          </w:p>
          <w:p w14:paraId="64B56161" w14:textId="77777777" w:rsidR="002E2870" w:rsidRPr="0050660C" w:rsidRDefault="002E2870" w:rsidP="002E2870">
            <w:pPr>
              <w:rPr>
                <w:rFonts w:eastAsia="Arial Unicode MS" w:cstheme="minorHAnsi"/>
                <w:bCs/>
                <w:iCs/>
                <w:color w:val="0066FF"/>
                <w:u w:val="single" w:color="000000"/>
                <w:bdr w:val="nil"/>
                <w:lang w:eastAsia="en-GB"/>
              </w:rPr>
            </w:pPr>
          </w:p>
          <w:p w14:paraId="1E670771" w14:textId="22379EF3" w:rsidR="002E2870" w:rsidRPr="0050660C" w:rsidRDefault="0018781A" w:rsidP="002E2870">
            <w:pPr>
              <w:rPr>
                <w:rFonts w:eastAsia="Calibri" w:cstheme="minorHAnsi"/>
                <w:color w:val="0066FF" w:themeColor="hyperlink"/>
                <w:u w:val="single" w:color="000000"/>
                <w:bdr w:val="nil"/>
              </w:rPr>
            </w:pPr>
            <w:hyperlink r:id="rId241" w:history="1">
              <w:proofErr w:type="spellStart"/>
              <w:r w:rsidR="001B5313">
                <w:rPr>
                  <w:color w:val="0066FF" w:themeColor="hyperlink"/>
                  <w:u w:val="single" w:color="000000"/>
                  <w:bdr w:val="nil"/>
                </w:rPr>
                <w:t>OMiC</w:t>
              </w:r>
              <w:proofErr w:type="spellEnd"/>
              <w:r w:rsidR="001B5313">
                <w:rPr>
                  <w:color w:val="0066FF" w:themeColor="hyperlink"/>
                  <w:u w:val="single" w:color="000000"/>
                  <w:bdr w:val="nil"/>
                </w:rPr>
                <w:t xml:space="preserve"> - Canllawiau Nodyn Achos</w:t>
              </w:r>
            </w:hyperlink>
          </w:p>
          <w:p w14:paraId="680DFBB1" w14:textId="77777777" w:rsidR="002D4718" w:rsidRPr="0050660C" w:rsidRDefault="002D4718" w:rsidP="002E2870">
            <w:pPr>
              <w:rPr>
                <w:rFonts w:eastAsia="Calibri" w:cstheme="minorHAnsi"/>
                <w:color w:val="0066FF" w:themeColor="hyperlink"/>
                <w:u w:val="single" w:color="000000"/>
                <w:bdr w:val="nil"/>
                <w:lang w:eastAsia="en-GB"/>
              </w:rPr>
            </w:pPr>
          </w:p>
          <w:p w14:paraId="71953E88" w14:textId="4AD9A7A5" w:rsidR="002E2870" w:rsidRPr="0050660C" w:rsidRDefault="0018781A" w:rsidP="002E2870">
            <w:pPr>
              <w:rPr>
                <w:rFonts w:eastAsia="Calibri" w:cstheme="minorHAnsi"/>
                <w:color w:val="0066FF" w:themeColor="hyperlink"/>
                <w:u w:val="single" w:color="000000"/>
                <w:bdr w:val="nil"/>
              </w:rPr>
            </w:pPr>
            <w:hyperlink r:id="rId242" w:history="1">
              <w:proofErr w:type="spellStart"/>
              <w:r w:rsidR="001B5313">
                <w:rPr>
                  <w:color w:val="0066FF" w:themeColor="hyperlink"/>
                  <w:u w:val="single" w:color="000000"/>
                  <w:bdr w:val="nil"/>
                </w:rPr>
                <w:t>OMiC</w:t>
              </w:r>
              <w:proofErr w:type="spellEnd"/>
              <w:r w:rsidR="001B5313">
                <w:rPr>
                  <w:color w:val="0066FF" w:themeColor="hyperlink"/>
                  <w:u w:val="single" w:color="000000"/>
                  <w:bdr w:val="nil"/>
                </w:rPr>
                <w:t xml:space="preserve"> - Canllawiau Mynediad at Ddogfennau</w:t>
              </w:r>
            </w:hyperlink>
          </w:p>
          <w:p w14:paraId="1D4A8E56" w14:textId="77777777" w:rsidR="002D4718" w:rsidRPr="0050660C" w:rsidRDefault="002D4718" w:rsidP="002E2870">
            <w:pPr>
              <w:rPr>
                <w:rFonts w:eastAsia="Calibri" w:cstheme="minorHAnsi"/>
                <w:color w:val="0066FF" w:themeColor="hyperlink"/>
                <w:u w:val="single" w:color="000000"/>
                <w:bdr w:val="nil"/>
                <w:lang w:eastAsia="en-GB"/>
              </w:rPr>
            </w:pPr>
          </w:p>
          <w:p w14:paraId="058CE85D" w14:textId="1B0136D7" w:rsidR="002E2870" w:rsidRPr="0050660C" w:rsidRDefault="0018781A" w:rsidP="002E2870">
            <w:pPr>
              <w:rPr>
                <w:rFonts w:eastAsia="Arial Unicode MS" w:cstheme="minorHAnsi"/>
                <w:bCs/>
                <w:iCs/>
                <w:color w:val="000000"/>
                <w:u w:color="000000"/>
                <w:bdr w:val="nil"/>
              </w:rPr>
            </w:pPr>
            <w:hyperlink r:id="rId243"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Rheolwyr Troseddwyr yn y Carchar: Ymdrin â Gwybodaeth Sensitif</w:t>
              </w:r>
            </w:hyperlink>
          </w:p>
        </w:tc>
      </w:tr>
      <w:tr w:rsidR="002E2870" w:rsidRPr="0050660C" w14:paraId="6921800E" w14:textId="77777777" w:rsidTr="00623C67">
        <w:tc>
          <w:tcPr>
            <w:tcW w:w="4529" w:type="dxa"/>
          </w:tcPr>
          <w:p w14:paraId="609B9522" w14:textId="77777777" w:rsidR="002E2870" w:rsidRPr="0050660C" w:rsidRDefault="002E2870" w:rsidP="002E2870">
            <w:pPr>
              <w:rPr>
                <w:rFonts w:eastAsia="Arial Unicode MS" w:cstheme="minorHAnsi"/>
                <w:bCs/>
                <w:iCs/>
                <w:color w:val="000000"/>
                <w:u w:color="000000"/>
                <w:bdr w:val="nil"/>
              </w:rPr>
            </w:pPr>
            <w:r>
              <w:rPr>
                <w:color w:val="000000"/>
                <w:u w:color="000000"/>
                <w:bdr w:val="nil"/>
              </w:rPr>
              <w:t>3.2 Mae enw’r rheolwr troseddwyr cymunedol (COM) neu’r Rheolwr Troseddwyr yn y Carchar (POM) dynodedig bob amser yn glir.</w:t>
            </w:r>
          </w:p>
        </w:tc>
        <w:tc>
          <w:tcPr>
            <w:tcW w:w="4821" w:type="dxa"/>
          </w:tcPr>
          <w:p w14:paraId="4BB52D91" w14:textId="54058D29" w:rsidR="002E2870" w:rsidRPr="0050660C" w:rsidRDefault="002E2870" w:rsidP="002E2870">
            <w:pPr>
              <w:spacing w:after="160" w:line="259" w:lineRule="auto"/>
              <w:rPr>
                <w:rFonts w:cstheme="minorHAnsi"/>
              </w:rPr>
            </w:pPr>
            <w:r>
              <w:t xml:space="preserve">Mae ymchwil i ymatal yn nodi pwysigrwydd perthynas waith gadarnhaol rhwng y Rheolwr Troseddwyr yn y Carchar/Rheolwr Troseddwyr Cymunedol fel cyfrwng i sicrhau newid. Mae’n bwysig felly bod Rheolwr Troseddwyr Cymunedol a Rheolwr Troseddwyr yn y Carchar wedi’i bennu ar gyfer pob achos, boed yn y Carchar neu yn y Gymuned, bod modd gweld pwy yw’r person hwnnw a bod cysondeb i’w gael. Mae hyn hefyd yn sicrhau bod penderfyniadau achos ac atebolrwydd yn glir, a bod unrhyw ymholiadau’n cael eu cyfeirio’n effeithlon. </w:t>
            </w:r>
          </w:p>
          <w:p w14:paraId="5D8C64DC" w14:textId="77777777" w:rsidR="002E2870" w:rsidRPr="0050660C" w:rsidRDefault="002E2870" w:rsidP="002E2870">
            <w:pPr>
              <w:spacing w:after="160" w:line="259" w:lineRule="auto"/>
              <w:rPr>
                <w:rFonts w:ascii="Calibri" w:eastAsia="Times New Roman" w:hAnsi="Calibri" w:cs="Calibri"/>
              </w:rPr>
            </w:pPr>
            <w:r>
              <w:rPr>
                <w:rFonts w:ascii="Calibri" w:hAnsi="Calibri"/>
              </w:rPr>
              <w:t xml:space="preserve">Mae’r model </w:t>
            </w:r>
            <w:proofErr w:type="spellStart"/>
            <w:r>
              <w:rPr>
                <w:rFonts w:ascii="Calibri" w:hAnsi="Calibri"/>
              </w:rPr>
              <w:t>OMiC</w:t>
            </w:r>
            <w:proofErr w:type="spellEnd"/>
            <w:r>
              <w:rPr>
                <w:rFonts w:ascii="Calibri" w:hAnsi="Calibri"/>
              </w:rPr>
              <w:t xml:space="preserve"> yn nodi mai dim ond un gweithiwr proffesiynol (Rheolwr Troseddwyr yn y Carchar neu Reolwr Troseddwyr Cymunedol) all fod yn gyfrifol am reoli carcharor ar unrhyw adeg.</w:t>
            </w:r>
          </w:p>
          <w:p w14:paraId="78B880A5" w14:textId="72BED15E" w:rsidR="002E2870" w:rsidRPr="0050660C" w:rsidRDefault="002E2870" w:rsidP="00BD20AC">
            <w:pPr>
              <w:spacing w:after="160" w:line="259" w:lineRule="auto"/>
              <w:rPr>
                <w:rFonts w:eastAsia="Arial Unicode MS" w:cstheme="minorHAnsi"/>
                <w:bCs/>
                <w:iCs/>
                <w:color w:val="000000"/>
                <w:u w:color="000000"/>
                <w:bdr w:val="nil"/>
              </w:rPr>
            </w:pPr>
            <w:r>
              <w:rPr>
                <w:rFonts w:ascii="Calibri" w:hAnsi="Calibri"/>
              </w:rPr>
              <w:t>Gall Rheolwr Troseddwyr yn y Carchar/Rheolwyr Troseddwyr Cymunedol fod naill ai mewn rôl gyfrifol neu gefnogol. Bydd hyn yn dibynnu ar ble mae’r carcharor yn ystod rhan y ddalfa o’i ddedfryd.</w:t>
            </w:r>
          </w:p>
        </w:tc>
        <w:tc>
          <w:tcPr>
            <w:tcW w:w="5104" w:type="dxa"/>
          </w:tcPr>
          <w:p w14:paraId="592C37BF" w14:textId="18A19E0A" w:rsidR="002E2870" w:rsidRPr="0050660C" w:rsidRDefault="0018781A" w:rsidP="002E2870">
            <w:pPr>
              <w:spacing w:after="160" w:line="259" w:lineRule="auto"/>
              <w:rPr>
                <w:rFonts w:cstheme="minorHAnsi"/>
                <w:color w:val="000000"/>
              </w:rPr>
            </w:pPr>
            <w:hyperlink r:id="rId244" w:history="1">
              <w:r w:rsidR="001B5313">
                <w:rPr>
                  <w:color w:val="0066FF" w:themeColor="hyperlink"/>
                  <w:u w:val="single"/>
                </w:rPr>
                <w:t>EQuiP – OMIC</w:t>
              </w:r>
            </w:hyperlink>
          </w:p>
          <w:p w14:paraId="4EB2A9B9" w14:textId="0B38A780" w:rsidR="002E2870" w:rsidRPr="0050660C" w:rsidRDefault="0018781A" w:rsidP="002E2870">
            <w:pPr>
              <w:rPr>
                <w:rFonts w:eastAsia="Arial Unicode MS" w:cstheme="minorHAnsi"/>
                <w:bCs/>
                <w:iCs/>
                <w:color w:val="000000"/>
                <w:u w:color="000000"/>
                <w:bdr w:val="nil"/>
              </w:rPr>
            </w:pPr>
            <w:hyperlink r:id="rId245"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Trosglwyddo</w:t>
              </w:r>
            </w:hyperlink>
          </w:p>
          <w:p w14:paraId="13C67CB4" w14:textId="77777777" w:rsidR="002D4718" w:rsidRPr="0050660C" w:rsidRDefault="002D4718" w:rsidP="002E2870">
            <w:pPr>
              <w:rPr>
                <w:rFonts w:eastAsia="Arial Unicode MS" w:cstheme="minorHAnsi"/>
                <w:bCs/>
                <w:iCs/>
                <w:color w:val="000000"/>
                <w:u w:color="000000"/>
                <w:bdr w:val="nil"/>
                <w:lang w:eastAsia="en-GB"/>
              </w:rPr>
            </w:pPr>
          </w:p>
          <w:p w14:paraId="37260E4D" w14:textId="177E8004" w:rsidR="002E2870" w:rsidRPr="0050660C" w:rsidRDefault="0018781A" w:rsidP="002E2870">
            <w:pPr>
              <w:rPr>
                <w:rFonts w:eastAsia="Arial Unicode MS" w:cstheme="minorHAnsi"/>
                <w:bCs/>
                <w:iCs/>
                <w:color w:val="000000"/>
                <w:u w:color="000000"/>
                <w:bdr w:val="nil"/>
              </w:rPr>
            </w:pPr>
            <w:hyperlink r:id="rId246"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Dyrannu Rheolwr Troseddwyr yn y Carchar</w:t>
              </w:r>
            </w:hyperlink>
          </w:p>
          <w:p w14:paraId="6F329D73" w14:textId="77777777" w:rsidR="002D4718" w:rsidRPr="0050660C" w:rsidRDefault="002D4718" w:rsidP="002E2870">
            <w:pPr>
              <w:rPr>
                <w:rFonts w:eastAsia="Arial Unicode MS" w:cstheme="minorHAnsi"/>
                <w:bCs/>
                <w:iCs/>
                <w:color w:val="000000"/>
                <w:u w:color="000000"/>
                <w:bdr w:val="nil"/>
                <w:lang w:eastAsia="en-GB"/>
              </w:rPr>
            </w:pPr>
          </w:p>
          <w:p w14:paraId="49FF6F9F" w14:textId="6B01DADD" w:rsidR="002E2870" w:rsidRPr="0050660C" w:rsidRDefault="0018781A" w:rsidP="002E2870">
            <w:pPr>
              <w:pBdr>
                <w:top w:val="nil"/>
                <w:left w:val="nil"/>
                <w:bottom w:val="nil"/>
                <w:right w:val="nil"/>
                <w:between w:val="nil"/>
                <w:bar w:val="nil"/>
              </w:pBdr>
              <w:rPr>
                <w:rFonts w:eastAsia="Arial Unicode MS" w:cstheme="minorHAnsi"/>
                <w:bCs/>
                <w:color w:val="000000"/>
                <w:u w:color="000000"/>
                <w:bdr w:val="nil"/>
              </w:rPr>
            </w:pPr>
            <w:hyperlink r:id="rId247" w:history="1">
              <w:proofErr w:type="spellStart"/>
              <w:r w:rsidR="001B5313">
                <w:rPr>
                  <w:bCs/>
                  <w:color w:val="0066FF" w:themeColor="hyperlink"/>
                  <w:u w:val="single" w:color="000000"/>
                  <w:bdr w:val="nil"/>
                </w:rPr>
                <w:t>OMiC</w:t>
              </w:r>
              <w:proofErr w:type="spellEnd"/>
              <w:r w:rsidR="001B5313">
                <w:rPr>
                  <w:bCs/>
                  <w:color w:val="0066FF" w:themeColor="hyperlink"/>
                  <w:u w:val="single" w:color="000000"/>
                  <w:bdr w:val="nil"/>
                </w:rPr>
                <w:t xml:space="preserve"> - Dyrannu’n Gynnar</w:t>
              </w:r>
            </w:hyperlink>
          </w:p>
          <w:p w14:paraId="676A03D2" w14:textId="77777777" w:rsidR="002E2870" w:rsidRPr="0050660C" w:rsidRDefault="002E2870" w:rsidP="002E2870">
            <w:pPr>
              <w:rPr>
                <w:rFonts w:eastAsia="Arial Unicode MS" w:cstheme="minorHAnsi"/>
                <w:bCs/>
                <w:iCs/>
                <w:color w:val="000000"/>
                <w:u w:color="000000"/>
                <w:bdr w:val="nil"/>
                <w:lang w:eastAsia="en-GB"/>
              </w:rPr>
            </w:pPr>
          </w:p>
        </w:tc>
      </w:tr>
      <w:tr w:rsidR="002E2870" w:rsidRPr="0050660C" w14:paraId="3A112588" w14:textId="77777777" w:rsidTr="00623C67">
        <w:tc>
          <w:tcPr>
            <w:tcW w:w="4529" w:type="dxa"/>
          </w:tcPr>
          <w:p w14:paraId="453A8116" w14:textId="77777777" w:rsidR="002E2870" w:rsidRPr="0050660C" w:rsidRDefault="002E2870" w:rsidP="002E2870">
            <w:pPr>
              <w:rPr>
                <w:rFonts w:eastAsia="Arial Unicode MS" w:cstheme="minorHAnsi"/>
                <w:color w:val="000000"/>
                <w:u w:color="000000"/>
                <w:bdr w:val="nil"/>
              </w:rPr>
            </w:pPr>
            <w:r>
              <w:rPr>
                <w:color w:val="000000"/>
                <w:u w:color="000000"/>
                <w:bdr w:val="nil"/>
              </w:rPr>
              <w:lastRenderedPageBreak/>
              <w:t>4.1 Caiff cynllun asesiad a dedfryd ei gwblhau gan y Rheolwr Troseddwyr yn y Carchar ar y cyd â’r carcharor. Pennir ymyriadau a gweithgareddau addas yn ôl risg ac angen y carcharor, yn unol ag amcanion y cynllun dedfrydu.</w:t>
            </w:r>
          </w:p>
          <w:p w14:paraId="70770753" w14:textId="77777777" w:rsidR="002E2870" w:rsidRPr="0050660C" w:rsidRDefault="002E2870" w:rsidP="002E2870">
            <w:pPr>
              <w:rPr>
                <w:rFonts w:eastAsia="Arial Unicode MS" w:cstheme="minorHAnsi"/>
                <w:bCs/>
                <w:color w:val="000000"/>
                <w:u w:color="000000"/>
                <w:bdr w:val="nil"/>
                <w:lang w:eastAsia="en-GB"/>
              </w:rPr>
            </w:pPr>
          </w:p>
          <w:p w14:paraId="2160EF4B" w14:textId="77777777" w:rsidR="002E2870" w:rsidRPr="0050660C" w:rsidRDefault="002E2870" w:rsidP="002E2870">
            <w:pPr>
              <w:rPr>
                <w:rFonts w:eastAsia="Arial Unicode MS" w:cstheme="minorHAnsi"/>
                <w:bCs/>
                <w:iCs/>
                <w:color w:val="000000"/>
                <w:u w:color="000000"/>
                <w:bdr w:val="nil"/>
                <w:lang w:eastAsia="en-GB"/>
              </w:rPr>
            </w:pPr>
          </w:p>
        </w:tc>
        <w:tc>
          <w:tcPr>
            <w:tcW w:w="4821" w:type="dxa"/>
          </w:tcPr>
          <w:p w14:paraId="1EC8D8B4" w14:textId="77777777" w:rsidR="002E2870" w:rsidRPr="0050660C" w:rsidRDefault="002E2870" w:rsidP="002E2870">
            <w:pPr>
              <w:spacing w:after="160" w:line="259" w:lineRule="auto"/>
              <w:rPr>
                <w:rFonts w:eastAsia="Calibri" w:cstheme="minorHAnsi"/>
              </w:rPr>
            </w:pPr>
            <w:r>
              <w:t>Mae ymchwil yn darparu tystiolaeth bod canlyniadau llwyddiannus yn fwyaf tebygol pan fydd y carcharor wedi bod yn rhan o’r broses o ddatblygu cynlluniau. Dylai’r cynllun nodi nodau penodol sy’n berthnasol i’r unigolyn a dylid eu rhoi mewn trefn yn unol â’u dilyniant drwy’r ddedfryd.  Dylai cynlluniau fod yn glir, yn gymesur ac yn berthnasol, ac yn seiliedig ar gryfderau’r unigolyn.</w:t>
            </w:r>
          </w:p>
          <w:p w14:paraId="2451359A" w14:textId="77777777" w:rsidR="00526770" w:rsidRDefault="002E2870" w:rsidP="00526770">
            <w:pPr>
              <w:spacing w:after="160" w:line="259" w:lineRule="auto"/>
              <w:rPr>
                <w:rFonts w:eastAsia="Calibri" w:cstheme="minorHAnsi"/>
              </w:rPr>
            </w:pPr>
            <w:r>
              <w:t xml:space="preserve">Dylid cael cofnod penodol yn nodi pa gyswllt fydd yn digwydd a phryd. </w:t>
            </w:r>
          </w:p>
          <w:p w14:paraId="7487170D" w14:textId="01BF55F4" w:rsidR="002E2870" w:rsidRPr="0050660C" w:rsidRDefault="002E2870" w:rsidP="00526770">
            <w:pPr>
              <w:spacing w:after="160" w:line="259" w:lineRule="auto"/>
              <w:rPr>
                <w:rFonts w:cstheme="minorHAnsi"/>
                <w:bCs/>
                <w:iCs/>
              </w:rPr>
            </w:pPr>
            <w:r>
              <w:t xml:space="preserve">Bydd cyflawni ymyriadau yn ffurfio rhan arwyddocaol o gynllunio dedfrydau a dylai fod yn gymesur i natur a hyd y ddedfryd. Bydd yr ymyriadau’n cynnwys gwaith a gyflwynir ar sail un-i-un neu drwy raglen sydd wedi’i hachredu gan y carchar ac sy’n cael ei darparu mewn grŵp. </w:t>
            </w:r>
          </w:p>
        </w:tc>
        <w:tc>
          <w:tcPr>
            <w:tcW w:w="5104" w:type="dxa"/>
          </w:tcPr>
          <w:p w14:paraId="7D8C3113" w14:textId="41364014" w:rsidR="002E2870" w:rsidRPr="0050660C" w:rsidRDefault="0018781A" w:rsidP="002E2870">
            <w:pPr>
              <w:spacing w:after="160" w:line="259" w:lineRule="auto"/>
              <w:rPr>
                <w:rFonts w:ascii="Calibri" w:eastAsia="Calibri" w:hAnsi="Calibri" w:cs="Arial"/>
                <w:color w:val="FF0000"/>
              </w:rPr>
            </w:pPr>
            <w:hyperlink r:id="rId248" w:history="1">
              <w:r w:rsidR="001B5313">
                <w:rPr>
                  <w:rFonts w:ascii="Calibri" w:hAnsi="Calibri"/>
                  <w:color w:val="0066FF"/>
                  <w:u w:val="single"/>
                </w:rPr>
                <w:t>EQuiP – Sicrwydd Ansawdd Asesiad</w:t>
              </w:r>
            </w:hyperlink>
          </w:p>
          <w:p w14:paraId="6B7934DD" w14:textId="59451967" w:rsidR="002E2870" w:rsidRPr="0050660C" w:rsidRDefault="0018781A" w:rsidP="002E2870">
            <w:pPr>
              <w:spacing w:after="160" w:line="259" w:lineRule="auto"/>
              <w:rPr>
                <w:rFonts w:ascii="Calibri" w:eastAsia="Calibri" w:hAnsi="Calibri" w:cs="Arial"/>
              </w:rPr>
            </w:pPr>
            <w:hyperlink r:id="rId249" w:history="1">
              <w:r w:rsidR="001B5313">
                <w:rPr>
                  <w:rFonts w:ascii="Calibri" w:hAnsi="Calibri"/>
                  <w:color w:val="0066FF"/>
                  <w:u w:val="single"/>
                </w:rPr>
                <w:t>EQuiP – SEEDS2</w:t>
              </w:r>
            </w:hyperlink>
          </w:p>
          <w:p w14:paraId="7C556D91" w14:textId="4AEC71F6" w:rsidR="002E2870" w:rsidRPr="0050660C" w:rsidRDefault="0018781A" w:rsidP="002E2870">
            <w:pPr>
              <w:spacing w:after="160" w:line="259" w:lineRule="auto"/>
            </w:pPr>
            <w:hyperlink r:id="rId250" w:history="1">
              <w:r w:rsidR="001B5313">
                <w:rPr>
                  <w:color w:val="0066FF" w:themeColor="hyperlink"/>
                  <w:u w:val="single"/>
                </w:rPr>
                <w:t>EQuiP – Cynllunio Dedfryd</w:t>
              </w:r>
            </w:hyperlink>
          </w:p>
          <w:p w14:paraId="1FBD6A0A" w14:textId="6BDCD9A2" w:rsidR="002E2870" w:rsidRPr="0050660C" w:rsidRDefault="0018781A" w:rsidP="002E2870">
            <w:pPr>
              <w:spacing w:after="160" w:line="259" w:lineRule="auto"/>
            </w:pPr>
            <w:hyperlink r:id="rId251" w:history="1">
              <w:r w:rsidR="001B5313">
                <w:rPr>
                  <w:color w:val="0066FF" w:themeColor="hyperlink"/>
                  <w:u w:val="single"/>
                </w:rPr>
                <w:t>EQuiP – Pecyn Cymorth Ymarferydd Prawf</w:t>
              </w:r>
            </w:hyperlink>
          </w:p>
          <w:p w14:paraId="5D0D87F8" w14:textId="129611F1" w:rsidR="002E2870" w:rsidRPr="0050660C" w:rsidRDefault="0018781A" w:rsidP="002E2870">
            <w:pPr>
              <w:rPr>
                <w:rFonts w:eastAsia="Arial Unicode MS" w:cstheme="minorHAnsi"/>
                <w:bCs/>
                <w:iCs/>
                <w:color w:val="000000"/>
                <w:u w:color="000000"/>
                <w:bdr w:val="nil"/>
              </w:rPr>
            </w:pPr>
            <w:hyperlink r:id="rId252"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Oasys a Chynllunio Dedfrydau</w:t>
              </w:r>
            </w:hyperlink>
          </w:p>
          <w:p w14:paraId="2B676288" w14:textId="77777777" w:rsidR="00317FAA" w:rsidRPr="0050660C" w:rsidRDefault="00317FAA" w:rsidP="002E2870">
            <w:pPr>
              <w:rPr>
                <w:rFonts w:eastAsia="Arial Unicode MS" w:cstheme="minorHAnsi"/>
                <w:bCs/>
                <w:iCs/>
                <w:color w:val="000000"/>
                <w:u w:color="000000"/>
                <w:bdr w:val="nil"/>
                <w:lang w:eastAsia="en-GB"/>
              </w:rPr>
            </w:pPr>
          </w:p>
          <w:p w14:paraId="6B262F39" w14:textId="223B0838" w:rsidR="002E2870" w:rsidRPr="0050660C" w:rsidRDefault="0018781A" w:rsidP="002E2870">
            <w:pPr>
              <w:rPr>
                <w:rFonts w:eastAsia="Arial Unicode MS" w:cstheme="minorHAnsi"/>
                <w:bCs/>
                <w:iCs/>
                <w:color w:val="000000"/>
                <w:u w:color="000000"/>
                <w:bdr w:val="nil"/>
              </w:rPr>
            </w:pPr>
            <w:hyperlink r:id="rId253"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Adnodd Sicrhau Ansawdd OASys</w:t>
              </w:r>
            </w:hyperlink>
          </w:p>
          <w:p w14:paraId="7C2007E9" w14:textId="77777777" w:rsidR="00317FAA" w:rsidRPr="0050660C" w:rsidRDefault="00317FAA" w:rsidP="002E2870">
            <w:pPr>
              <w:rPr>
                <w:rFonts w:eastAsia="Arial Unicode MS" w:cstheme="minorHAnsi"/>
                <w:bCs/>
                <w:iCs/>
                <w:color w:val="000000"/>
                <w:u w:color="000000"/>
                <w:bdr w:val="nil"/>
                <w:lang w:eastAsia="en-GB"/>
              </w:rPr>
            </w:pPr>
          </w:p>
          <w:p w14:paraId="32EEA0C2" w14:textId="4DB712A0" w:rsidR="002E2870" w:rsidRPr="0050660C" w:rsidRDefault="0018781A" w:rsidP="002E2870">
            <w:pPr>
              <w:rPr>
                <w:rFonts w:eastAsia="Arial Unicode MS" w:cstheme="minorHAnsi"/>
                <w:bCs/>
                <w:iCs/>
                <w:color w:val="000000"/>
                <w:u w:color="000000"/>
                <w:bdr w:val="nil"/>
              </w:rPr>
            </w:pPr>
            <w:hyperlink r:id="rId254"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cyfrifoldebau ac amseru Oasys</w:t>
              </w:r>
            </w:hyperlink>
          </w:p>
          <w:p w14:paraId="6A7CA4C5" w14:textId="77777777" w:rsidR="00317FAA" w:rsidRPr="0050660C" w:rsidRDefault="00317FAA" w:rsidP="002E2870">
            <w:pPr>
              <w:rPr>
                <w:rFonts w:eastAsia="Arial Unicode MS" w:cstheme="minorHAnsi"/>
                <w:bCs/>
                <w:iCs/>
                <w:color w:val="000000"/>
                <w:u w:color="000000"/>
                <w:bdr w:val="nil"/>
                <w:lang w:eastAsia="en-GB"/>
              </w:rPr>
            </w:pPr>
          </w:p>
          <w:p w14:paraId="079A007B" w14:textId="03526C81" w:rsidR="002E2870" w:rsidRPr="0050660C" w:rsidRDefault="0018781A" w:rsidP="002E2870">
            <w:pPr>
              <w:rPr>
                <w:rFonts w:eastAsia="Arial Unicode MS" w:cstheme="minorHAnsi"/>
                <w:bCs/>
                <w:iCs/>
                <w:color w:val="000000"/>
                <w:u w:color="000000"/>
                <w:bdr w:val="nil"/>
              </w:rPr>
            </w:pPr>
            <w:hyperlink r:id="rId255"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rhestr wirio adlofnodi Oasys</w:t>
              </w:r>
            </w:hyperlink>
          </w:p>
        </w:tc>
      </w:tr>
      <w:tr w:rsidR="002E2870" w:rsidRPr="0050660C" w14:paraId="48F58CC6" w14:textId="77777777" w:rsidTr="00623C67">
        <w:trPr>
          <w:trHeight w:val="164"/>
        </w:trPr>
        <w:tc>
          <w:tcPr>
            <w:tcW w:w="4529" w:type="dxa"/>
          </w:tcPr>
          <w:p w14:paraId="3ED9AABF" w14:textId="5F14CF94" w:rsidR="002E2870" w:rsidRPr="0050660C" w:rsidRDefault="004142C2" w:rsidP="002E2870">
            <w:pPr>
              <w:rPr>
                <w:rFonts w:eastAsia="Arial Unicode MS" w:cstheme="minorHAnsi"/>
                <w:bCs/>
                <w:iCs/>
                <w:color w:val="000000"/>
                <w:u w:color="000000"/>
                <w:bdr w:val="nil"/>
              </w:rPr>
            </w:pPr>
            <w:r>
              <w:rPr>
                <w:color w:val="000000"/>
                <w:u w:color="000000"/>
                <w:bdr w:val="nil"/>
              </w:rPr>
              <w:t xml:space="preserve">4.3 Mae cynllun yn cynnwys: </w:t>
            </w:r>
          </w:p>
        </w:tc>
        <w:tc>
          <w:tcPr>
            <w:tcW w:w="4821" w:type="dxa"/>
          </w:tcPr>
          <w:p w14:paraId="3F784125" w14:textId="77777777" w:rsidR="002E2870" w:rsidRPr="0050660C" w:rsidRDefault="002E2870" w:rsidP="002E2870">
            <w:pPr>
              <w:rPr>
                <w:rFonts w:eastAsia="Arial Unicode MS" w:cstheme="minorHAnsi"/>
                <w:bCs/>
                <w:iCs/>
                <w:color w:val="000000"/>
                <w:u w:color="000000"/>
                <w:bdr w:val="nil"/>
                <w:lang w:eastAsia="en-GB"/>
              </w:rPr>
            </w:pPr>
          </w:p>
        </w:tc>
        <w:tc>
          <w:tcPr>
            <w:tcW w:w="5104" w:type="dxa"/>
          </w:tcPr>
          <w:p w14:paraId="03680788" w14:textId="77777777" w:rsidR="002E2870" w:rsidRPr="0050660C" w:rsidRDefault="002E2870" w:rsidP="002E2870">
            <w:pPr>
              <w:rPr>
                <w:rFonts w:eastAsia="Arial Unicode MS" w:cstheme="minorHAnsi"/>
                <w:bCs/>
                <w:iCs/>
                <w:color w:val="000000"/>
                <w:u w:color="000000"/>
                <w:bdr w:val="nil"/>
                <w:lang w:eastAsia="en-GB"/>
              </w:rPr>
            </w:pPr>
          </w:p>
        </w:tc>
      </w:tr>
      <w:tr w:rsidR="002E2870" w:rsidRPr="0050660C" w14:paraId="6B0A4D6D" w14:textId="77777777" w:rsidTr="00623C67">
        <w:tc>
          <w:tcPr>
            <w:tcW w:w="4529" w:type="dxa"/>
          </w:tcPr>
          <w:p w14:paraId="0F2673C1" w14:textId="77777777" w:rsidR="002E2870" w:rsidRPr="0050660C" w:rsidRDefault="002E2870" w:rsidP="002E2870">
            <w:pPr>
              <w:rPr>
                <w:rFonts w:eastAsia="Arial Unicode MS" w:cstheme="minorHAnsi"/>
                <w:bCs/>
                <w:iCs/>
                <w:color w:val="000000"/>
                <w:u w:color="000000"/>
                <w:bdr w:val="nil"/>
              </w:rPr>
            </w:pPr>
            <w:r>
              <w:rPr>
                <w:color w:val="000000"/>
                <w:u w:color="000000"/>
                <w:bdr w:val="nil"/>
              </w:rPr>
              <w:t>4.3.1 Nodi risg o niwed difrifol, aildroseddu, ac anghenion y carcharor</w:t>
            </w:r>
          </w:p>
        </w:tc>
        <w:tc>
          <w:tcPr>
            <w:tcW w:w="4821" w:type="dxa"/>
          </w:tcPr>
          <w:p w14:paraId="51337533" w14:textId="77777777" w:rsidR="002E2870" w:rsidRPr="0050660C" w:rsidRDefault="002E2870" w:rsidP="002E2870">
            <w:pPr>
              <w:spacing w:after="160" w:line="259" w:lineRule="auto"/>
              <w:rPr>
                <w:rFonts w:eastAsia="Calibri" w:cstheme="minorHAnsi"/>
              </w:rPr>
            </w:pPr>
            <w:r>
              <w:t>Mae asesiad cywir o’r risgiau sy’n cael eu hachosi gan y carcharor iddo ef ei hun ac i bobl eraill yn hollbwysig er mwyn cefnogi dulliau rheoli achos effeithiol ac ymatebol. Dylai hyn gynnwys asesiad o natur y risg, tebygolrwydd, brys ac effaith. Dylid cynnwys cryfderau a ffactorau amddiffynnol er mwyn sicrhau bod yr asesiad yn gyfannol. Dylai Rheolwyr Troseddwyr yn y Carchar sicrhau bod yr holl offer asesu risg priodol yn cael eu defnyddio fel sail i’w hasesiad, megis OASys sy’n seiliedig ar ARMS, SARA ac yn y blaen</w:t>
            </w:r>
          </w:p>
          <w:p w14:paraId="6AACEA03" w14:textId="51C382CF" w:rsidR="00317FAA" w:rsidRPr="0050660C" w:rsidRDefault="002E2870" w:rsidP="002E2870">
            <w:pPr>
              <w:rPr>
                <w:rFonts w:eastAsia="Calibri" w:cstheme="minorHAnsi"/>
              </w:rPr>
            </w:pPr>
            <w:r>
              <w:lastRenderedPageBreak/>
              <w:t>Dylai cynllunio ymdrin â’r holl weithgareddau sydd eu hangen er mwyn diogelu dioddefwyr y gellir eu hadnabod neu ddarpar ddioddefwyr, dylai gael ei gofnodi’n glir er mwyn bod yn gymesur â lefel y risg o niwed yn yr achos.</w:t>
            </w:r>
          </w:p>
          <w:p w14:paraId="6C75DDED" w14:textId="77777777" w:rsidR="002E2870" w:rsidRPr="0050660C" w:rsidRDefault="002E2870" w:rsidP="002E2870">
            <w:pPr>
              <w:rPr>
                <w:rFonts w:eastAsia="Arial Unicode MS" w:cstheme="minorHAnsi"/>
                <w:bCs/>
                <w:iCs/>
                <w:color w:val="000000"/>
                <w:u w:color="000000"/>
                <w:bdr w:val="nil"/>
                <w:lang w:eastAsia="en-GB"/>
              </w:rPr>
            </w:pPr>
          </w:p>
        </w:tc>
        <w:tc>
          <w:tcPr>
            <w:tcW w:w="5104" w:type="dxa"/>
          </w:tcPr>
          <w:p w14:paraId="3E741B30" w14:textId="0C194551" w:rsidR="002E2870" w:rsidRPr="0050660C" w:rsidRDefault="0018781A" w:rsidP="002E2870">
            <w:pPr>
              <w:spacing w:after="160" w:line="259" w:lineRule="auto"/>
              <w:rPr>
                <w:rFonts w:eastAsia="Calibri" w:cstheme="minorHAnsi"/>
              </w:rPr>
            </w:pPr>
            <w:hyperlink r:id="rId256" w:history="1">
              <w:r w:rsidR="001B5313">
                <w:rPr>
                  <w:color w:val="0066FF" w:themeColor="hyperlink"/>
                  <w:u w:val="single"/>
                </w:rPr>
                <w:t>EQuiP – Canllawiau ROSH</w:t>
              </w:r>
            </w:hyperlink>
          </w:p>
          <w:p w14:paraId="4E763152" w14:textId="4084ED99" w:rsidR="002E2870" w:rsidRPr="0050660C" w:rsidRDefault="0018781A" w:rsidP="002E2870">
            <w:pPr>
              <w:spacing w:after="160" w:line="259" w:lineRule="auto"/>
              <w:rPr>
                <w:rFonts w:eastAsia="Calibri" w:cstheme="minorHAnsi"/>
              </w:rPr>
            </w:pPr>
            <w:hyperlink r:id="rId257" w:history="1">
              <w:r w:rsidR="001B5313">
                <w:rPr>
                  <w:color w:val="0066FF" w:themeColor="hyperlink"/>
                  <w:u w:val="single"/>
                </w:rPr>
                <w:t>EQuiP – OASys sy’n seiliedig ar ARMS</w:t>
              </w:r>
            </w:hyperlink>
          </w:p>
          <w:p w14:paraId="1A94A09C" w14:textId="469BE7C1" w:rsidR="002E2870" w:rsidRPr="0050660C" w:rsidRDefault="0018781A" w:rsidP="002E2870">
            <w:pPr>
              <w:spacing w:after="160" w:line="259" w:lineRule="auto"/>
              <w:rPr>
                <w:rFonts w:eastAsia="Calibri" w:cstheme="minorHAnsi"/>
              </w:rPr>
            </w:pPr>
            <w:hyperlink r:id="rId258" w:history="1">
              <w:r w:rsidR="001B5313">
                <w:rPr>
                  <w:color w:val="0066FF" w:themeColor="hyperlink"/>
                  <w:u w:val="single"/>
                </w:rPr>
                <w:t>EQuiP – RM2000</w:t>
              </w:r>
            </w:hyperlink>
          </w:p>
          <w:p w14:paraId="4EFC792D" w14:textId="6616B838" w:rsidR="002E2870" w:rsidRPr="0050660C" w:rsidRDefault="0018781A" w:rsidP="002E2870">
            <w:pPr>
              <w:spacing w:after="160" w:line="259" w:lineRule="auto"/>
              <w:rPr>
                <w:rFonts w:eastAsia="Calibri" w:cstheme="minorHAnsi"/>
              </w:rPr>
            </w:pPr>
            <w:hyperlink r:id="rId259" w:history="1">
              <w:r w:rsidR="001B5313">
                <w:rPr>
                  <w:color w:val="0066FF" w:themeColor="hyperlink"/>
                  <w:u w:val="single"/>
                </w:rPr>
                <w:t>EQuiP - SARA</w:t>
              </w:r>
            </w:hyperlink>
          </w:p>
          <w:p w14:paraId="3AA959D3" w14:textId="10A625C5" w:rsidR="002E2870" w:rsidRPr="0050660C" w:rsidRDefault="0018781A" w:rsidP="002E2870">
            <w:pPr>
              <w:rPr>
                <w:rFonts w:eastAsia="Calibri" w:cstheme="minorHAnsi"/>
                <w:color w:val="0066FF" w:themeColor="hyperlink"/>
                <w:u w:val="single" w:color="000000"/>
                <w:bdr w:val="nil"/>
              </w:rPr>
            </w:pPr>
            <w:hyperlink r:id="rId260" w:history="1">
              <w:proofErr w:type="spellStart"/>
              <w:r w:rsidR="001B5313">
                <w:rPr>
                  <w:color w:val="0066FF" w:themeColor="hyperlink"/>
                  <w:u w:val="single" w:color="000000"/>
                  <w:bdr w:val="nil"/>
                </w:rPr>
                <w:t>OMiC</w:t>
              </w:r>
              <w:proofErr w:type="spellEnd"/>
              <w:r w:rsidR="001B5313">
                <w:rPr>
                  <w:color w:val="0066FF" w:themeColor="hyperlink"/>
                  <w:u w:val="single" w:color="000000"/>
                  <w:bdr w:val="nil"/>
                </w:rPr>
                <w:t xml:space="preserve"> - Canllawiau Goruchwylio</w:t>
              </w:r>
            </w:hyperlink>
          </w:p>
          <w:p w14:paraId="31E1F92C" w14:textId="77777777" w:rsidR="00B13923" w:rsidRPr="0050660C" w:rsidRDefault="00B13923" w:rsidP="002E2870">
            <w:pPr>
              <w:rPr>
                <w:rFonts w:eastAsia="Calibri" w:cstheme="minorHAnsi"/>
                <w:color w:val="0066FF" w:themeColor="hyperlink"/>
                <w:u w:val="single" w:color="000000"/>
                <w:bdr w:val="nil"/>
                <w:lang w:eastAsia="en-GB"/>
              </w:rPr>
            </w:pPr>
          </w:p>
          <w:p w14:paraId="0DE7B4B2" w14:textId="5103BFD8" w:rsidR="002E2870" w:rsidRPr="0050660C" w:rsidRDefault="0018781A" w:rsidP="002E2870">
            <w:pPr>
              <w:rPr>
                <w:rFonts w:eastAsia="Calibri" w:cstheme="minorHAnsi"/>
                <w:color w:val="0066FF" w:themeColor="hyperlink"/>
                <w:u w:val="single" w:color="000000"/>
                <w:bdr w:val="nil"/>
              </w:rPr>
            </w:pPr>
            <w:hyperlink r:id="rId261" w:history="1">
              <w:proofErr w:type="spellStart"/>
              <w:r w:rsidR="001B5313">
                <w:rPr>
                  <w:color w:val="0066FF" w:themeColor="hyperlink"/>
                  <w:u w:val="single" w:color="000000"/>
                  <w:bdr w:val="nil"/>
                </w:rPr>
                <w:t>OMiC</w:t>
              </w:r>
              <w:proofErr w:type="spellEnd"/>
              <w:r w:rsidR="001B5313">
                <w:rPr>
                  <w:color w:val="0066FF" w:themeColor="hyperlink"/>
                  <w:u w:val="single" w:color="000000"/>
                  <w:bdr w:val="nil"/>
                </w:rPr>
                <w:t xml:space="preserve"> Rhestr Wirio Goruchwylio</w:t>
              </w:r>
            </w:hyperlink>
          </w:p>
          <w:p w14:paraId="5D807957" w14:textId="77777777" w:rsidR="00B13923" w:rsidRPr="0050660C" w:rsidRDefault="00B13923" w:rsidP="002E2870">
            <w:pPr>
              <w:rPr>
                <w:rFonts w:eastAsia="Calibri" w:cstheme="minorHAnsi"/>
                <w:color w:val="0066FF" w:themeColor="hyperlink"/>
                <w:u w:val="single" w:color="000000"/>
                <w:bdr w:val="nil"/>
                <w:lang w:eastAsia="en-GB"/>
              </w:rPr>
            </w:pPr>
          </w:p>
          <w:p w14:paraId="0D0BB741" w14:textId="17E3B409" w:rsidR="002E2870" w:rsidRPr="0050660C" w:rsidRDefault="0018781A" w:rsidP="002E2870">
            <w:pPr>
              <w:rPr>
                <w:rFonts w:eastAsia="Arial Unicode MS" w:cstheme="minorHAnsi"/>
                <w:bCs/>
                <w:iCs/>
                <w:color w:val="000000"/>
                <w:u w:color="000000"/>
                <w:bdr w:val="nil"/>
              </w:rPr>
            </w:pPr>
            <w:hyperlink r:id="rId262"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Pecyn Cymorth Rheoli Achosion</w:t>
              </w:r>
            </w:hyperlink>
          </w:p>
          <w:p w14:paraId="54D305F0" w14:textId="77777777" w:rsidR="00B13923" w:rsidRPr="0050660C" w:rsidRDefault="00B13923" w:rsidP="002E2870">
            <w:pPr>
              <w:rPr>
                <w:rFonts w:eastAsia="Arial Unicode MS" w:cstheme="minorHAnsi"/>
                <w:bCs/>
                <w:iCs/>
                <w:color w:val="000000"/>
                <w:u w:color="000000"/>
                <w:bdr w:val="nil"/>
                <w:lang w:eastAsia="en-GB"/>
              </w:rPr>
            </w:pPr>
          </w:p>
          <w:p w14:paraId="158200FF" w14:textId="157E8CB2" w:rsidR="002E2870" w:rsidRPr="0050660C" w:rsidRDefault="0018781A" w:rsidP="002E2870">
            <w:pPr>
              <w:rPr>
                <w:rFonts w:eastAsia="Arial Unicode MS" w:cstheme="minorHAnsi"/>
                <w:bCs/>
                <w:iCs/>
                <w:color w:val="000000"/>
                <w:u w:color="000000"/>
                <w:bdr w:val="nil"/>
              </w:rPr>
            </w:pPr>
            <w:hyperlink r:id="rId263"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Adnodd Sicrhau Ansawdd OASys</w:t>
              </w:r>
            </w:hyperlink>
          </w:p>
          <w:p w14:paraId="376CFBF2" w14:textId="77777777" w:rsidR="002E2870" w:rsidRPr="0050660C" w:rsidRDefault="002E2870" w:rsidP="002E2870">
            <w:pPr>
              <w:rPr>
                <w:rFonts w:eastAsia="Arial Unicode MS" w:cstheme="minorHAnsi"/>
                <w:bCs/>
                <w:iCs/>
                <w:color w:val="000000"/>
                <w:u w:color="000000"/>
                <w:bdr w:val="nil"/>
                <w:lang w:eastAsia="en-GB"/>
              </w:rPr>
            </w:pPr>
          </w:p>
        </w:tc>
      </w:tr>
      <w:tr w:rsidR="002E2870" w:rsidRPr="0050660C" w14:paraId="0B7BEA88" w14:textId="77777777" w:rsidTr="00623C67">
        <w:tc>
          <w:tcPr>
            <w:tcW w:w="4529" w:type="dxa"/>
          </w:tcPr>
          <w:p w14:paraId="054938A0" w14:textId="77777777" w:rsidR="002E2870" w:rsidRPr="0050660C" w:rsidRDefault="002E2870" w:rsidP="002E2870">
            <w:pPr>
              <w:spacing w:after="160" w:line="259" w:lineRule="auto"/>
              <w:rPr>
                <w:rFonts w:eastAsia="Calibri" w:cstheme="minorHAnsi"/>
              </w:rPr>
            </w:pPr>
            <w:r>
              <w:lastRenderedPageBreak/>
              <w:t>4.3.2 Adnabod nodweddion gwarchodedig / anghenion cydraddoldeb ac amrywiaeth sy’n berthnasol i’r carcharor. Defnyddir y Teclyn Monitro Cydraddoldeb (EMT) mewn carchardai i fonitro cydraddoldeb.</w:t>
            </w:r>
          </w:p>
          <w:p w14:paraId="650E067F" w14:textId="77777777" w:rsidR="002E2870" w:rsidRPr="0050660C" w:rsidRDefault="002E2870" w:rsidP="002E2870">
            <w:pPr>
              <w:rPr>
                <w:rFonts w:eastAsia="Arial Unicode MS" w:cstheme="minorHAnsi"/>
                <w:bCs/>
                <w:iCs/>
                <w:color w:val="000000"/>
                <w:u w:color="000000"/>
                <w:bdr w:val="nil"/>
                <w:lang w:eastAsia="en-GB"/>
              </w:rPr>
            </w:pPr>
          </w:p>
        </w:tc>
        <w:tc>
          <w:tcPr>
            <w:tcW w:w="4821" w:type="dxa"/>
          </w:tcPr>
          <w:p w14:paraId="661C3510" w14:textId="77777777" w:rsidR="002E2870" w:rsidRPr="0050660C" w:rsidRDefault="002E2870" w:rsidP="002E2870">
            <w:pPr>
              <w:spacing w:after="160" w:line="259" w:lineRule="auto"/>
              <w:rPr>
                <w:rFonts w:eastAsia="Calibri" w:cstheme="minorHAnsi"/>
              </w:rPr>
            </w:pPr>
            <w:r>
              <w:t xml:space="preserve">Dylai pob carcharor gael ei drin â pharch ac urddas a heb unrhyw anfantais ar sail nodweddion gwarchodedig.  </w:t>
            </w:r>
          </w:p>
          <w:p w14:paraId="54B9B623" w14:textId="5849849E" w:rsidR="00317FAA" w:rsidRPr="0050660C" w:rsidRDefault="002E2870" w:rsidP="00526770">
            <w:pPr>
              <w:spacing w:after="160" w:line="259" w:lineRule="auto"/>
              <w:rPr>
                <w:rFonts w:cstheme="minorHAnsi"/>
                <w:bCs/>
                <w:iCs/>
              </w:rPr>
            </w:pPr>
            <w:r>
              <w:t xml:space="preserve">Dylid nodi anghenion amrywiaeth ac amgylchiadau personol unigolyn a chynllunio ar eu cyfer, gan sicrhau bod y darpariaethau ar gyfer nodweddion gwarchodedig a grwpiau agored i niwed yn cael eu targedu a’u bod yn effeithiol. Gall hyn gynnwys comisiynu darparwyr yn benodol i ddiwallu anghenion amrywiaeth, er enghraifft ar gyfer y rheini sydd â chyfrifoldebau gofalu, </w:t>
            </w:r>
            <w:proofErr w:type="spellStart"/>
            <w:r>
              <w:t>niwroamrywiaeth</w:t>
            </w:r>
            <w:proofErr w:type="spellEnd"/>
            <w:r>
              <w:t>, cyn-filwyr a’r rheini sy’n gadael gofal. Dylai’r ymarferydd ystyried gallu’r carcharor i ymgysylltu â gofynion a cheisio lleihau unrhyw rwystrau er mwyn sicrhau bod ymyriadau’n ymateb i unrhyw anghenion dynodedig.</w:t>
            </w:r>
          </w:p>
        </w:tc>
        <w:tc>
          <w:tcPr>
            <w:tcW w:w="5104" w:type="dxa"/>
          </w:tcPr>
          <w:p w14:paraId="0D7AFFDA" w14:textId="32E850D2" w:rsidR="002E2870" w:rsidRPr="0050660C" w:rsidRDefault="0018781A" w:rsidP="002E2870">
            <w:pPr>
              <w:spacing w:after="160" w:line="259" w:lineRule="auto"/>
              <w:rPr>
                <w:rFonts w:eastAsia="Calibri" w:cstheme="minorHAnsi"/>
              </w:rPr>
            </w:pPr>
            <w:hyperlink r:id="rId264" w:history="1">
              <w:r w:rsidR="001B5313">
                <w:rPr>
                  <w:color w:val="0066FF"/>
                  <w:u w:val="single"/>
                </w:rPr>
                <w:t xml:space="preserve">Dyletswydd Cydraddoldeb y Sector Cyhoeddus dan Ddeddf Cydraddoldeb 2010 </w:t>
              </w:r>
            </w:hyperlink>
          </w:p>
          <w:p w14:paraId="5E8FD0F2" w14:textId="15715F0F" w:rsidR="002E2870" w:rsidRPr="0050660C" w:rsidRDefault="0018781A" w:rsidP="002E2870">
            <w:pPr>
              <w:spacing w:after="160" w:line="259" w:lineRule="auto"/>
              <w:rPr>
                <w:rFonts w:eastAsia="Calibri" w:cstheme="minorHAnsi"/>
              </w:rPr>
            </w:pPr>
            <w:hyperlink r:id="rId265" w:history="1">
              <w:r w:rsidR="001B5313">
                <w:rPr>
                  <w:color w:val="0066FF"/>
                  <w:u w:val="single"/>
                </w:rPr>
                <w:t>EQuiP - Aeddfedrwydd</w:t>
              </w:r>
            </w:hyperlink>
          </w:p>
          <w:p w14:paraId="3D036F70" w14:textId="13A50045" w:rsidR="002E2870" w:rsidRPr="0050660C" w:rsidRDefault="0018781A" w:rsidP="002E2870">
            <w:pPr>
              <w:spacing w:after="160" w:line="259" w:lineRule="auto"/>
              <w:rPr>
                <w:rFonts w:eastAsia="Calibri" w:cstheme="minorHAnsi"/>
                <w:color w:val="0066FF"/>
                <w:u w:val="single"/>
              </w:rPr>
            </w:pPr>
            <w:hyperlink r:id="rId266" w:history="1">
              <w:r w:rsidR="001B5313">
                <w:rPr>
                  <w:color w:val="0066FF" w:themeColor="hyperlink"/>
                  <w:u w:val="single"/>
                </w:rPr>
                <w:t xml:space="preserve"> </w:t>
              </w:r>
            </w:hyperlink>
            <w:r w:rsidR="001B5313">
              <w:t xml:space="preserve"> </w:t>
            </w:r>
            <w:hyperlink r:id="rId267" w:history="1">
              <w:r w:rsidR="001B5313">
                <w:rPr>
                  <w:color w:val="0066FF"/>
                  <w:u w:val="single"/>
                </w:rPr>
                <w:t>EQuiP - SEEDS2</w:t>
              </w:r>
            </w:hyperlink>
          </w:p>
          <w:p w14:paraId="1E031D4B" w14:textId="77777777" w:rsidR="002E2870" w:rsidRPr="0050660C" w:rsidRDefault="002E2870" w:rsidP="002E2870">
            <w:pPr>
              <w:spacing w:after="160"/>
              <w:rPr>
                <w:rFonts w:eastAsia="Calibri" w:cstheme="minorHAnsi"/>
              </w:rPr>
            </w:pPr>
            <w:r>
              <w:t>Hyfforddiant Cymhwysedd Diwylliannol</w:t>
            </w:r>
          </w:p>
          <w:p w14:paraId="025248FE" w14:textId="3C0815EF" w:rsidR="002E2870" w:rsidRPr="0050660C" w:rsidRDefault="0018781A" w:rsidP="002E2870">
            <w:pPr>
              <w:spacing w:after="160"/>
              <w:rPr>
                <w:rFonts w:eastAsia="Calibri" w:cstheme="minorHAnsi"/>
              </w:rPr>
            </w:pPr>
            <w:hyperlink r:id="rId268" w:history="1">
              <w:r w:rsidR="001B5313">
                <w:rPr>
                  <w:color w:val="0066FF" w:themeColor="hyperlink"/>
                  <w:u w:val="single"/>
                </w:rPr>
                <w:t>Adnodd Tystiolaeth Carchardai a Phrawf (Anghenion a nodweddion pobl sydd yn y carchar ac ar brawf)</w:t>
              </w:r>
            </w:hyperlink>
          </w:p>
          <w:p w14:paraId="4F2C77FA" w14:textId="1D3E3483" w:rsidR="002E2870" w:rsidRPr="0050660C" w:rsidRDefault="0018781A" w:rsidP="002E2870">
            <w:pPr>
              <w:rPr>
                <w:rFonts w:eastAsia="Arial Unicode MS" w:cstheme="minorHAnsi"/>
                <w:color w:val="0066FF" w:themeColor="hyperlink"/>
                <w:u w:val="single" w:color="000000"/>
                <w:bdr w:val="nil"/>
              </w:rPr>
            </w:pPr>
            <w:hyperlink r:id="rId269" w:history="1">
              <w:r w:rsidR="001B5313">
                <w:rPr>
                  <w:color w:val="0066FF" w:themeColor="hyperlink"/>
                  <w:u w:val="single" w:color="000000"/>
                  <w:bdr w:val="nil"/>
                </w:rPr>
                <w:t>EQuiP – Cofrestr Risg</w:t>
              </w:r>
            </w:hyperlink>
          </w:p>
          <w:p w14:paraId="780386F0" w14:textId="77777777" w:rsidR="002E2870" w:rsidRPr="0050660C" w:rsidRDefault="002E2870" w:rsidP="002E2870">
            <w:pPr>
              <w:rPr>
                <w:rFonts w:eastAsia="Arial Unicode MS" w:cstheme="minorHAnsi"/>
                <w:bCs/>
                <w:iCs/>
                <w:color w:val="000000"/>
                <w:u w:color="000000"/>
                <w:bdr w:val="nil"/>
                <w:lang w:eastAsia="en-GB"/>
              </w:rPr>
            </w:pPr>
          </w:p>
          <w:p w14:paraId="3A5C8C37" w14:textId="77777777" w:rsidR="002E2870" w:rsidRPr="0050660C" w:rsidRDefault="002E2870" w:rsidP="002E2870">
            <w:pPr>
              <w:rPr>
                <w:rFonts w:eastAsia="Arial Unicode MS" w:cstheme="minorHAnsi"/>
                <w:bCs/>
                <w:iCs/>
                <w:color w:val="000000"/>
                <w:u w:color="000000"/>
                <w:bdr w:val="nil"/>
                <w:lang w:eastAsia="en-GB"/>
              </w:rPr>
            </w:pPr>
          </w:p>
        </w:tc>
      </w:tr>
      <w:tr w:rsidR="002E2870" w:rsidRPr="0050660C" w14:paraId="779C98A8" w14:textId="77777777" w:rsidTr="00623C67">
        <w:tc>
          <w:tcPr>
            <w:tcW w:w="4529" w:type="dxa"/>
          </w:tcPr>
          <w:p w14:paraId="2BE12100" w14:textId="77777777" w:rsidR="002E2870" w:rsidRPr="0050660C" w:rsidRDefault="002E2870" w:rsidP="002E2870">
            <w:pPr>
              <w:rPr>
                <w:rFonts w:eastAsia="Arial Unicode MS" w:cstheme="minorHAnsi"/>
                <w:bCs/>
                <w:iCs/>
                <w:color w:val="000000"/>
                <w:u w:color="000000"/>
                <w:bdr w:val="nil"/>
              </w:rPr>
            </w:pPr>
            <w:r>
              <w:rPr>
                <w:color w:val="000000"/>
                <w:u w:color="000000"/>
                <w:bdr w:val="nil"/>
              </w:rPr>
              <w:t>4.3.3 Cynllun rheoli risg wedi’i gwblhau lle mae’r carcharor yn achosi risg ganolig / uchel neu risg uchel iawn o niwed difrifol.</w:t>
            </w:r>
          </w:p>
        </w:tc>
        <w:tc>
          <w:tcPr>
            <w:tcW w:w="4821" w:type="dxa"/>
          </w:tcPr>
          <w:p w14:paraId="76BBBC50" w14:textId="77777777" w:rsidR="002E2870" w:rsidRPr="0050660C" w:rsidRDefault="002E2870" w:rsidP="002E2870">
            <w:pPr>
              <w:spacing w:after="160" w:line="259" w:lineRule="auto"/>
              <w:rPr>
                <w:rFonts w:eastAsia="Calibri" w:cstheme="minorHAnsi"/>
              </w:rPr>
            </w:pPr>
            <w:r>
              <w:t xml:space="preserve">Os yw’r Risg o Niwed Difrifol (ROSH) yn cael ei nodi fel risg ganolig, uchel neu uchel iawn mae angen rhoi ystyriaeth fanwl i reoli risg. Dylid cwblhau Cynlluniau Rheoli Risg yn unol â’r Adnodd Sicrhau Ansawdd.  </w:t>
            </w:r>
          </w:p>
          <w:p w14:paraId="7F5E7E04" w14:textId="0D529D9E" w:rsidR="002E2870" w:rsidRPr="0050660C" w:rsidRDefault="002E2870" w:rsidP="0050660C">
            <w:pPr>
              <w:spacing w:after="160" w:line="259" w:lineRule="auto"/>
              <w:rPr>
                <w:rFonts w:eastAsia="Arial Unicode MS" w:cstheme="minorHAnsi"/>
                <w:bCs/>
                <w:iCs/>
                <w:color w:val="000000"/>
                <w:u w:color="000000"/>
                <w:bdr w:val="nil"/>
              </w:rPr>
            </w:pPr>
            <w:r>
              <w:t xml:space="preserve">Dylid gwneud yr asesiadau hyn gan ystyried ystod eang o ffynonellau gwybodaeth, gan gynnwys y </w:t>
            </w:r>
            <w:r>
              <w:lastRenderedPageBreak/>
              <w:t>carcharor, gwybodaeth am ddiogelu’r cyhoedd, gwybodaeth gan yr adran ddiogelwch, gwybodaeth gan Swyddog Cyswllt yr Heddlu Carchardai (PLO), gwybodaeth am ffurflenni cais am Drosglwyddo Carchardai, Rhestr o Garcharorion Peryglus, y Paneli Heriau, Cefnogi ac Ymyrryd (CSIP) ac unrhyw hanes o oruchwylio a throseddu blaenorol.</w:t>
            </w:r>
          </w:p>
        </w:tc>
        <w:tc>
          <w:tcPr>
            <w:tcW w:w="5104" w:type="dxa"/>
          </w:tcPr>
          <w:p w14:paraId="67156499" w14:textId="76715263" w:rsidR="002E2870" w:rsidRPr="0050660C" w:rsidRDefault="0018781A" w:rsidP="002E2870">
            <w:pPr>
              <w:spacing w:after="160" w:line="259" w:lineRule="auto"/>
              <w:rPr>
                <w:rFonts w:cstheme="minorHAnsi"/>
              </w:rPr>
            </w:pPr>
            <w:hyperlink r:id="rId270" w:history="1">
              <w:r w:rsidR="001B5313">
                <w:rPr>
                  <w:color w:val="0066FF" w:themeColor="hyperlink"/>
                  <w:u w:val="single"/>
                </w:rPr>
                <w:t>EQuiP – Sicrhau Ansawdd Asesiadau (AQA)</w:t>
              </w:r>
            </w:hyperlink>
          </w:p>
          <w:p w14:paraId="21BDDC70" w14:textId="7472A722" w:rsidR="002E2870" w:rsidRPr="0050660C" w:rsidRDefault="0018781A" w:rsidP="002E2870">
            <w:pPr>
              <w:spacing w:after="160" w:line="259" w:lineRule="auto"/>
              <w:rPr>
                <w:rFonts w:cstheme="minorHAnsi"/>
                <w:color w:val="0066FF" w:themeColor="hyperlink"/>
                <w:u w:val="single"/>
              </w:rPr>
            </w:pPr>
            <w:hyperlink r:id="rId271" w:history="1">
              <w:r w:rsidR="001B5313">
                <w:rPr>
                  <w:color w:val="0066FF" w:themeColor="hyperlink"/>
                  <w:u w:val="single"/>
                </w:rPr>
                <w:t>EQuiP – Briff 7 Munud – Risg – Canllawiau 4 colofn</w:t>
              </w:r>
            </w:hyperlink>
          </w:p>
          <w:p w14:paraId="2407D56A" w14:textId="6D82B743" w:rsidR="002E2870" w:rsidRPr="0050660C" w:rsidRDefault="0018781A" w:rsidP="002E2870">
            <w:pPr>
              <w:rPr>
                <w:rFonts w:eastAsia="Arial Unicode MS" w:cstheme="minorHAnsi"/>
                <w:color w:val="0066FF" w:themeColor="hyperlink"/>
                <w:u w:val="single" w:color="000000"/>
                <w:bdr w:val="nil"/>
              </w:rPr>
            </w:pPr>
            <w:hyperlink r:id="rId272" w:history="1">
              <w:r w:rsidR="001B5313">
                <w:rPr>
                  <w:color w:val="0066FF" w:themeColor="hyperlink"/>
                  <w:u w:val="single" w:color="000000"/>
                  <w:bdr w:val="nil"/>
                </w:rPr>
                <w:t>EQuiP – Cynlluniau Rheoli Risg</w:t>
              </w:r>
            </w:hyperlink>
          </w:p>
          <w:p w14:paraId="5B92FABB" w14:textId="77777777" w:rsidR="002E2870" w:rsidRPr="0050660C" w:rsidRDefault="002E2870" w:rsidP="002E2870">
            <w:pPr>
              <w:rPr>
                <w:rFonts w:eastAsia="Arial Unicode MS" w:cstheme="minorHAnsi"/>
                <w:bCs/>
                <w:iCs/>
                <w:color w:val="000000"/>
                <w:u w:color="000000"/>
                <w:bdr w:val="nil"/>
                <w:lang w:eastAsia="en-GB"/>
              </w:rPr>
            </w:pPr>
          </w:p>
          <w:p w14:paraId="30A9ACC1" w14:textId="4ABD858B" w:rsidR="002E2870" w:rsidRPr="0050660C" w:rsidRDefault="0018781A" w:rsidP="002E2870">
            <w:pPr>
              <w:rPr>
                <w:rFonts w:eastAsia="Arial Unicode MS" w:cstheme="minorHAnsi"/>
                <w:bCs/>
                <w:iCs/>
                <w:color w:val="000000"/>
                <w:u w:color="000000"/>
                <w:bdr w:val="nil"/>
              </w:rPr>
            </w:pPr>
            <w:hyperlink r:id="rId273"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Adnodd Sicrhau Ansawdd OASys</w:t>
              </w:r>
            </w:hyperlink>
          </w:p>
          <w:p w14:paraId="78553343" w14:textId="77777777" w:rsidR="002E2870" w:rsidRPr="0050660C" w:rsidRDefault="002E2870" w:rsidP="002E2870">
            <w:pPr>
              <w:rPr>
                <w:rFonts w:eastAsia="Arial Unicode MS" w:cstheme="minorHAnsi"/>
                <w:bCs/>
                <w:iCs/>
                <w:color w:val="000000"/>
                <w:u w:color="000000"/>
                <w:bdr w:val="nil"/>
                <w:lang w:eastAsia="en-GB"/>
              </w:rPr>
            </w:pPr>
          </w:p>
        </w:tc>
      </w:tr>
      <w:tr w:rsidR="002E2870" w:rsidRPr="0050660C" w14:paraId="2C3F28E3" w14:textId="77777777" w:rsidTr="00623C67">
        <w:tc>
          <w:tcPr>
            <w:tcW w:w="4529" w:type="dxa"/>
          </w:tcPr>
          <w:p w14:paraId="4D996708" w14:textId="77777777" w:rsidR="002E2870" w:rsidRPr="0050660C" w:rsidRDefault="002E2870" w:rsidP="002E2870">
            <w:pPr>
              <w:rPr>
                <w:rFonts w:eastAsia="Arial Unicode MS" w:cstheme="minorHAnsi"/>
                <w:bCs/>
                <w:iCs/>
                <w:color w:val="000000"/>
                <w:u w:color="000000"/>
                <w:bdr w:val="nil"/>
              </w:rPr>
            </w:pPr>
            <w:r>
              <w:rPr>
                <w:color w:val="000000"/>
                <w:u w:color="000000"/>
                <w:bdr w:val="nil"/>
              </w:rPr>
              <w:t>4.3.4 Mae pobl eraill sy’n ymwneud â chyflawni’r ddedfryd yn cael eu henwi a chaiff disgwyliadau cyswllt eu hegluro’n glir.</w:t>
            </w:r>
          </w:p>
        </w:tc>
        <w:tc>
          <w:tcPr>
            <w:tcW w:w="4821" w:type="dxa"/>
          </w:tcPr>
          <w:p w14:paraId="11127D71" w14:textId="7B38CFF9" w:rsidR="002E2870" w:rsidRPr="0050660C" w:rsidRDefault="002E2870" w:rsidP="002E2870">
            <w:pPr>
              <w:spacing w:after="160" w:line="259" w:lineRule="auto"/>
              <w:rPr>
                <w:rFonts w:eastAsia="Calibri" w:cstheme="minorHAnsi"/>
              </w:rPr>
            </w:pPr>
            <w:r>
              <w:t xml:space="preserve">Mae’r Rheolwr Troseddwyr yn y Carchar yn dod â’r holl waith sy’n cael ei wneud gyda’r carcharor at ei gilydd.  Mae hyn yn cynnwys gwaith a wneir gan Swyddogion Carchar sy’n ymgymryd â Gwaith Allweddol, seicolegwyr carchardai, gofal iechyd mewn carchardai a gwasanaethau camddefnyddio sylweddau, ymyriadau, timau addysg ac ailsefydlu Rheolwyr Troseddwyr Cymunedol i sicrhau bod gwaith yn cael ei gydlynu a’i fod yn bodloni amcanion y cynllun dedfrydu y dylai’r Rheolwr Troseddwyr yn y Carchar fod yn ymwybodol ohonynt o ran cynnwys a rhesymeg cynlluniau adrannau ac asiantaethau eraill. Dylai cyfathrebu rhwng gwasanaethau sicrhau bod cynlluniau’n cael eu hintegreiddio a’u bod yn cefnogi ei gilydd. </w:t>
            </w:r>
          </w:p>
          <w:p w14:paraId="3A2B99BE" w14:textId="51A040BF" w:rsidR="002E2870" w:rsidRPr="0050660C" w:rsidRDefault="002E2870" w:rsidP="0050660C">
            <w:pPr>
              <w:spacing w:after="160" w:line="259" w:lineRule="auto"/>
              <w:rPr>
                <w:rFonts w:eastAsia="Arial Unicode MS" w:cstheme="minorHAnsi"/>
                <w:bCs/>
                <w:iCs/>
                <w:color w:val="000000"/>
                <w:u w:color="000000"/>
                <w:bdr w:val="nil"/>
              </w:rPr>
            </w:pPr>
            <w:r>
              <w:t xml:space="preserve">Os yw achos yn cael ei asesu fel un sydd â risg uchel/uchel iawn o niwed, a bod angen trefniadau rheoli risg </w:t>
            </w:r>
            <w:proofErr w:type="spellStart"/>
            <w:r>
              <w:t>amlasiantaethol</w:t>
            </w:r>
            <w:proofErr w:type="spellEnd"/>
            <w:r>
              <w:t xml:space="preserve"> sylweddol, mae’n hanfodol bod cynlluniau sydd yn nodiadau’r Trefniadau </w:t>
            </w:r>
            <w:proofErr w:type="spellStart"/>
            <w:r>
              <w:t>Amlasiantaethol</w:t>
            </w:r>
            <w:proofErr w:type="spellEnd"/>
            <w:r>
              <w:t xml:space="preserve"> ar gyfer Amddiffyn y Cyhoedd (MAPPA), nodiadau Timau Rheoli Risg Rhyngadrannol (IRMT), cofnodion diogelu plant, y </w:t>
            </w:r>
            <w:r>
              <w:lastRenderedPageBreak/>
              <w:t>System Rheoli Risg Gweithredol (ARMS) a’r System Asesu Troseddwyr (OASys) yn gydnaws.</w:t>
            </w:r>
          </w:p>
        </w:tc>
        <w:tc>
          <w:tcPr>
            <w:tcW w:w="5104" w:type="dxa"/>
          </w:tcPr>
          <w:p w14:paraId="35B5DAAD" w14:textId="63B8F73E" w:rsidR="002E2870" w:rsidRPr="0050660C" w:rsidRDefault="0018781A" w:rsidP="002E2870">
            <w:pPr>
              <w:spacing w:after="160" w:line="259" w:lineRule="auto"/>
              <w:rPr>
                <w:rFonts w:eastAsia="Calibri" w:cstheme="minorHAnsi"/>
              </w:rPr>
            </w:pPr>
            <w:hyperlink r:id="rId274" w:history="1">
              <w:r w:rsidR="001B5313">
                <w:rPr>
                  <w:color w:val="0066FF"/>
                  <w:u w:val="single"/>
                </w:rPr>
                <w:t>Canllawiau ar Wybodaeth Sensitif</w:t>
              </w:r>
            </w:hyperlink>
          </w:p>
          <w:p w14:paraId="1C92F1B9" w14:textId="77777777" w:rsidR="002E2870" w:rsidRPr="0050660C" w:rsidRDefault="002E2870" w:rsidP="002E2870">
            <w:pPr>
              <w:spacing w:after="160" w:line="259" w:lineRule="auto"/>
              <w:rPr>
                <w:rFonts w:eastAsia="Calibri" w:cstheme="minorHAnsi"/>
              </w:rPr>
            </w:pPr>
            <w:r>
              <w:t>PI 03/2009 – Sicrwydd Gwybodaeth</w:t>
            </w:r>
          </w:p>
          <w:p w14:paraId="4C4FF5A3" w14:textId="77777777" w:rsidR="002E2870" w:rsidRPr="0050660C" w:rsidRDefault="002E2870" w:rsidP="002E2870">
            <w:pPr>
              <w:spacing w:after="160" w:line="259" w:lineRule="auto"/>
              <w:rPr>
                <w:rFonts w:eastAsia="Calibri" w:cstheme="minorHAnsi"/>
              </w:rPr>
            </w:pPr>
            <w:r>
              <w:t>PI 21/2010 – Cytundeb Rhannu Gwybodaeth</w:t>
            </w:r>
          </w:p>
          <w:p w14:paraId="328F473B" w14:textId="77777777" w:rsidR="002E2870" w:rsidRPr="0050660C" w:rsidRDefault="002E2870" w:rsidP="002E2870">
            <w:pPr>
              <w:spacing w:after="160" w:line="259" w:lineRule="auto"/>
              <w:rPr>
                <w:rFonts w:eastAsia="Calibri" w:cstheme="minorHAnsi"/>
              </w:rPr>
            </w:pPr>
            <w:r>
              <w:t>PI 20/2010 – Ymdrin â Gwybodaeth Sensitif gan Asiantaethau Cyfiawnder Troseddol</w:t>
            </w:r>
          </w:p>
          <w:p w14:paraId="3DAC742E" w14:textId="77777777" w:rsidR="002E2870" w:rsidRPr="0050660C" w:rsidRDefault="002E2870" w:rsidP="002E2870">
            <w:pPr>
              <w:spacing w:after="160" w:line="259" w:lineRule="auto"/>
              <w:rPr>
                <w:rFonts w:eastAsia="Calibri" w:cstheme="minorHAnsi"/>
              </w:rPr>
            </w:pPr>
            <w:r>
              <w:t>PI 59/2014 – Rheoli Cofnodion Troseddwyr</w:t>
            </w:r>
          </w:p>
          <w:p w14:paraId="1BF1E912" w14:textId="49F1E5E2" w:rsidR="002E2870" w:rsidRPr="0050660C" w:rsidRDefault="0018781A" w:rsidP="002E2870">
            <w:pPr>
              <w:spacing w:after="160" w:line="259" w:lineRule="auto"/>
              <w:rPr>
                <w:rFonts w:eastAsia="Calibri" w:cstheme="minorHAnsi"/>
              </w:rPr>
            </w:pPr>
            <w:hyperlink r:id="rId275" w:history="1">
              <w:r w:rsidR="001B5313">
                <w:rPr>
                  <w:color w:val="0066FF"/>
                  <w:u w:val="single"/>
                </w:rPr>
                <w:t>Fframwaith Polisi Diogelwch Gwybodaeth</w:t>
              </w:r>
            </w:hyperlink>
          </w:p>
          <w:p w14:paraId="2A8721A5" w14:textId="600CD934" w:rsidR="002E2870" w:rsidRPr="0050660C" w:rsidRDefault="0018781A" w:rsidP="002E2870">
            <w:pPr>
              <w:spacing w:after="160" w:line="259" w:lineRule="auto"/>
              <w:rPr>
                <w:rFonts w:eastAsia="Calibri" w:cstheme="minorHAnsi"/>
                <w:color w:val="0066FF"/>
                <w:u w:val="single"/>
              </w:rPr>
            </w:pPr>
            <w:hyperlink r:id="rId276">
              <w:r w:rsidR="001B5313">
                <w:rPr>
                  <w:color w:val="0066FF"/>
                  <w:u w:val="single"/>
                </w:rPr>
                <w:t>Diogelu Data - GDPR 2018</w:t>
              </w:r>
            </w:hyperlink>
          </w:p>
          <w:p w14:paraId="1D228312" w14:textId="67F59261" w:rsidR="002E2870" w:rsidRPr="0050660C" w:rsidRDefault="0018781A" w:rsidP="002E2870">
            <w:pPr>
              <w:spacing w:after="160" w:line="259" w:lineRule="auto"/>
              <w:rPr>
                <w:rFonts w:eastAsia="Calibri" w:cstheme="minorHAnsi"/>
                <w:color w:val="0066FF"/>
                <w:u w:val="single"/>
              </w:rPr>
            </w:pPr>
            <w:hyperlink r:id="rId277" w:history="1">
              <w:r w:rsidR="001B5313">
                <w:rPr>
                  <w:color w:val="0066FF"/>
                  <w:u w:val="single"/>
                </w:rPr>
                <w:t>MAPPA</w:t>
              </w:r>
            </w:hyperlink>
          </w:p>
          <w:p w14:paraId="500B11FE" w14:textId="52FD820E" w:rsidR="002E2870" w:rsidRPr="0050660C" w:rsidRDefault="0018781A" w:rsidP="002E2870">
            <w:pPr>
              <w:rPr>
                <w:rFonts w:eastAsia="Calibri" w:cstheme="minorHAnsi"/>
                <w:color w:val="0066FF"/>
                <w:u w:val="single" w:color="000000"/>
                <w:bdr w:val="nil"/>
              </w:rPr>
            </w:pPr>
            <w:hyperlink r:id="rId278" w:history="1">
              <w:r w:rsidR="001B5313">
                <w:rPr>
                  <w:color w:val="0066FF" w:themeColor="hyperlink"/>
                  <w:u w:val="single" w:color="000000"/>
                  <w:bdr w:val="nil"/>
                </w:rPr>
                <w:t>EQuiP - RAR</w:t>
              </w:r>
            </w:hyperlink>
            <w:r w:rsidR="001B5313">
              <w:rPr>
                <w:color w:val="0066FF"/>
                <w:u w:val="single" w:color="000000"/>
                <w:bdr w:val="nil"/>
              </w:rPr>
              <w:t xml:space="preserve"> </w:t>
            </w:r>
          </w:p>
          <w:p w14:paraId="53BE2FEA" w14:textId="77777777" w:rsidR="002E2870" w:rsidRPr="0050660C" w:rsidRDefault="002E2870" w:rsidP="002E2870">
            <w:pPr>
              <w:rPr>
                <w:rFonts w:ascii="Arial" w:eastAsia="Calibri" w:hAnsi="Arial" w:cstheme="minorHAnsi"/>
                <w:color w:val="0066FF"/>
                <w:sz w:val="24"/>
                <w:szCs w:val="24"/>
                <w:u w:color="000000"/>
                <w:bdr w:val="nil"/>
                <w:lang w:eastAsia="en-GB"/>
              </w:rPr>
            </w:pPr>
          </w:p>
          <w:p w14:paraId="4240FA66" w14:textId="627345B9" w:rsidR="002E2870" w:rsidRPr="0050660C" w:rsidRDefault="0018781A" w:rsidP="002E2870">
            <w:pPr>
              <w:rPr>
                <w:rFonts w:eastAsia="Arial Unicode MS" w:cstheme="minorHAnsi"/>
                <w:bCs/>
                <w:iCs/>
                <w:color w:val="000000"/>
                <w:u w:color="000000"/>
                <w:bdr w:val="nil"/>
              </w:rPr>
            </w:pPr>
            <w:hyperlink r:id="rId279"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Adnodd Sicrhau Ansawdd OASys</w:t>
              </w:r>
            </w:hyperlink>
          </w:p>
          <w:p w14:paraId="42898D12" w14:textId="77777777" w:rsidR="002D4718" w:rsidRPr="0050660C" w:rsidRDefault="002D4718" w:rsidP="002E2870">
            <w:pPr>
              <w:rPr>
                <w:rFonts w:eastAsia="Arial Unicode MS" w:cstheme="minorHAnsi"/>
                <w:bCs/>
                <w:iCs/>
                <w:color w:val="000000"/>
                <w:u w:color="000000"/>
                <w:bdr w:val="nil"/>
                <w:lang w:eastAsia="en-GB"/>
              </w:rPr>
            </w:pPr>
          </w:p>
          <w:p w14:paraId="51D30574" w14:textId="7B46C6F6" w:rsidR="002E2870" w:rsidRPr="0050660C" w:rsidRDefault="0018781A" w:rsidP="002E2870">
            <w:pPr>
              <w:rPr>
                <w:rFonts w:eastAsia="Arial Unicode MS" w:cstheme="minorHAnsi"/>
                <w:bCs/>
                <w:iCs/>
                <w:color w:val="000000"/>
                <w:u w:color="000000"/>
                <w:bdr w:val="nil"/>
              </w:rPr>
            </w:pPr>
            <w:hyperlink r:id="rId280"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Rheolwyr Troseddwyr yn y Carchar: Ymdrin â Gwybodaeth Sensitif</w:t>
              </w:r>
            </w:hyperlink>
          </w:p>
          <w:p w14:paraId="3E3FD94A" w14:textId="77777777" w:rsidR="002D4718" w:rsidRPr="0050660C" w:rsidRDefault="002D4718" w:rsidP="002E2870">
            <w:pPr>
              <w:rPr>
                <w:rFonts w:eastAsia="Arial Unicode MS" w:cstheme="minorHAnsi"/>
                <w:bCs/>
                <w:iCs/>
                <w:color w:val="000000"/>
                <w:u w:color="000000"/>
                <w:bdr w:val="nil"/>
                <w:lang w:eastAsia="en-GB"/>
              </w:rPr>
            </w:pPr>
          </w:p>
          <w:p w14:paraId="27850A49" w14:textId="654BB5C3" w:rsidR="002E2870" w:rsidRPr="0050660C" w:rsidRDefault="0018781A" w:rsidP="002E2870">
            <w:pPr>
              <w:rPr>
                <w:rFonts w:eastAsia="Calibri" w:cstheme="minorHAnsi"/>
                <w:color w:val="0066FF" w:themeColor="hyperlink"/>
                <w:u w:val="single" w:color="000000"/>
                <w:bdr w:val="nil"/>
              </w:rPr>
            </w:pPr>
            <w:hyperlink r:id="rId281" w:history="1">
              <w:proofErr w:type="spellStart"/>
              <w:r w:rsidR="001B5313">
                <w:rPr>
                  <w:color w:val="0066FF" w:themeColor="hyperlink"/>
                  <w:u w:val="single" w:color="000000"/>
                  <w:bdr w:val="nil"/>
                </w:rPr>
                <w:t>OMiC</w:t>
              </w:r>
              <w:proofErr w:type="spellEnd"/>
              <w:r w:rsidR="001B5313">
                <w:rPr>
                  <w:color w:val="0066FF" w:themeColor="hyperlink"/>
                  <w:u w:val="single" w:color="000000"/>
                  <w:bdr w:val="nil"/>
                </w:rPr>
                <w:t xml:space="preserve"> - Canllawiau Mynediad at Ddogfennau</w:t>
              </w:r>
            </w:hyperlink>
          </w:p>
          <w:p w14:paraId="35E84F83" w14:textId="77777777" w:rsidR="002E2870" w:rsidRPr="0050660C" w:rsidRDefault="002E2870" w:rsidP="002E2870">
            <w:pPr>
              <w:rPr>
                <w:rFonts w:eastAsia="Arial Unicode MS" w:cstheme="minorHAnsi"/>
                <w:bCs/>
                <w:iCs/>
                <w:color w:val="000000"/>
                <w:u w:color="000000"/>
                <w:bdr w:val="nil"/>
                <w:lang w:eastAsia="en-GB"/>
              </w:rPr>
            </w:pPr>
          </w:p>
        </w:tc>
      </w:tr>
      <w:tr w:rsidR="002E2870" w:rsidRPr="0050660C" w14:paraId="57A4A639" w14:textId="77777777" w:rsidTr="00623C67">
        <w:tc>
          <w:tcPr>
            <w:tcW w:w="4529" w:type="dxa"/>
          </w:tcPr>
          <w:p w14:paraId="0E104D35" w14:textId="2A21911E" w:rsidR="002E2870" w:rsidRPr="0050660C" w:rsidRDefault="002E2870" w:rsidP="002E2870">
            <w:pPr>
              <w:rPr>
                <w:rFonts w:eastAsia="Arial Unicode MS" w:cstheme="minorHAnsi"/>
                <w:bCs/>
                <w:iCs/>
                <w:color w:val="000000"/>
                <w:u w:color="000000"/>
                <w:bdr w:val="nil"/>
              </w:rPr>
            </w:pPr>
            <w:r>
              <w:rPr>
                <w:color w:val="000000"/>
                <w:u w:color="000000"/>
                <w:bdr w:val="nil"/>
              </w:rPr>
              <w:t>5.2 Caiff y gwaith o gyflawni’r cynllun ei drefnu er mwyn bodloni risg ac anghenion y carcharor yn y modd mwyaf effeithiol.</w:t>
            </w:r>
          </w:p>
        </w:tc>
        <w:tc>
          <w:tcPr>
            <w:tcW w:w="4821" w:type="dxa"/>
          </w:tcPr>
          <w:p w14:paraId="0849E4BF" w14:textId="4B17B41C" w:rsidR="002E2870" w:rsidRPr="0050660C" w:rsidRDefault="002E2870" w:rsidP="0050660C">
            <w:pPr>
              <w:spacing w:after="160" w:line="259" w:lineRule="auto"/>
              <w:rPr>
                <w:rFonts w:eastAsia="Arial Unicode MS" w:cstheme="minorHAnsi"/>
                <w:bCs/>
                <w:iCs/>
                <w:color w:val="000000"/>
                <w:u w:color="000000"/>
                <w:bdr w:val="nil"/>
              </w:rPr>
            </w:pPr>
            <w:r>
              <w:t xml:space="preserve">Mae trefnu gweithgareddau yn galluogi carcharorion i gael y budd mwyaf o’r broses oruchwylio drwy sicrhau eu bod yn cael eu paratoi a’u bod yn barod ar gyfer pob ymyriad. Wrth ystyried trefn ymyriadau rhaid rhoi blaenoriaeth i risg o niwed difrifol, ond mae hyn yn fater o sicrhau cydbwysedd, ac mae rhai gweithgareddau’n galluogi ymgysylltu effeithiol ag amcanion eraill. Er enghraifft, er mwyn mynd i’r afael â risg efallai y bydd angen cael cefnogaeth iechyd meddwl cyn ymyriad sy’n canolbwyntio ar drosedd.  </w:t>
            </w:r>
          </w:p>
        </w:tc>
        <w:tc>
          <w:tcPr>
            <w:tcW w:w="5104" w:type="dxa"/>
          </w:tcPr>
          <w:p w14:paraId="15D93733" w14:textId="2488F759" w:rsidR="002E2870" w:rsidRPr="0050660C" w:rsidRDefault="0018781A" w:rsidP="002E2870">
            <w:pPr>
              <w:spacing w:after="160" w:line="259" w:lineRule="auto"/>
              <w:rPr>
                <w:rFonts w:cstheme="minorHAnsi"/>
              </w:rPr>
            </w:pPr>
            <w:hyperlink r:id="rId282">
              <w:r w:rsidR="001B5313">
                <w:rPr>
                  <w:color w:val="0066FF" w:themeColor="hyperlink"/>
                  <w:u w:val="single"/>
                </w:rPr>
                <w:t>EQuiP - Barn Broffesiynol</w:t>
              </w:r>
            </w:hyperlink>
          </w:p>
          <w:p w14:paraId="06DE6590" w14:textId="3585CE53" w:rsidR="002E2870" w:rsidRPr="0050660C" w:rsidRDefault="0018781A" w:rsidP="002E2870">
            <w:pPr>
              <w:spacing w:after="160" w:line="259" w:lineRule="auto"/>
              <w:rPr>
                <w:rFonts w:cstheme="minorHAnsi"/>
              </w:rPr>
            </w:pPr>
            <w:hyperlink r:id="rId283" w:history="1">
              <w:r w:rsidR="001B5313">
                <w:rPr>
                  <w:color w:val="0066FF" w:themeColor="hyperlink"/>
                  <w:u w:val="single"/>
                </w:rPr>
                <w:t xml:space="preserve">Hierarchaeth Anghenion </w:t>
              </w:r>
              <w:proofErr w:type="spellStart"/>
              <w:r w:rsidR="001B5313">
                <w:rPr>
                  <w:color w:val="0066FF" w:themeColor="hyperlink"/>
                  <w:u w:val="single"/>
                </w:rPr>
                <w:t>Maslow</w:t>
              </w:r>
              <w:proofErr w:type="spellEnd"/>
            </w:hyperlink>
          </w:p>
          <w:p w14:paraId="7C575A90" w14:textId="77777777" w:rsidR="002E2870" w:rsidRPr="0050660C" w:rsidRDefault="002E2870" w:rsidP="002E2870">
            <w:pPr>
              <w:spacing w:after="160" w:line="259" w:lineRule="auto"/>
              <w:rPr>
                <w:rFonts w:cstheme="minorHAnsi"/>
              </w:rPr>
            </w:pPr>
            <w:r>
              <w:t>Dysgu Rhyngweithiol SEEDS2 – aros am wybodaeth</w:t>
            </w:r>
          </w:p>
          <w:p w14:paraId="5A18057F" w14:textId="69491A72" w:rsidR="002E2870" w:rsidRPr="0050660C" w:rsidRDefault="0018781A" w:rsidP="002E2870">
            <w:pPr>
              <w:rPr>
                <w:rFonts w:eastAsia="Arial Unicode MS" w:cstheme="minorHAnsi"/>
                <w:color w:val="0066FF" w:themeColor="hyperlink"/>
                <w:u w:val="single" w:color="000000"/>
                <w:bdr w:val="nil"/>
              </w:rPr>
            </w:pPr>
            <w:hyperlink r:id="rId284" w:history="1">
              <w:r w:rsidR="001B5313">
                <w:rPr>
                  <w:color w:val="0066FF" w:themeColor="hyperlink"/>
                  <w:u w:val="single" w:color="000000"/>
                  <w:bdr w:val="nil"/>
                </w:rPr>
                <w:t>EQuiP – OASys sy’n seiliedig ar ARMS</w:t>
              </w:r>
            </w:hyperlink>
          </w:p>
          <w:p w14:paraId="6697D1C5" w14:textId="77777777" w:rsidR="002E2870" w:rsidRPr="0050660C" w:rsidRDefault="002E2870" w:rsidP="002E2870">
            <w:pPr>
              <w:rPr>
                <w:rFonts w:eastAsia="Arial Unicode MS" w:cstheme="minorHAnsi"/>
                <w:bCs/>
                <w:iCs/>
                <w:color w:val="000000"/>
                <w:u w:color="000000"/>
                <w:bdr w:val="nil"/>
                <w:lang w:eastAsia="en-GB"/>
              </w:rPr>
            </w:pPr>
          </w:p>
          <w:p w14:paraId="69575D56" w14:textId="77777777" w:rsidR="002E2870" w:rsidRPr="0050660C" w:rsidRDefault="002E2870" w:rsidP="002E2870">
            <w:pPr>
              <w:rPr>
                <w:rFonts w:eastAsia="Arial Unicode MS" w:cstheme="minorHAnsi"/>
                <w:bCs/>
                <w:iCs/>
                <w:color w:val="000000"/>
                <w:u w:color="000000"/>
                <w:bdr w:val="nil"/>
              </w:rPr>
            </w:pPr>
            <w:proofErr w:type="spellStart"/>
            <w:r>
              <w:rPr>
                <w:color w:val="000000"/>
                <w:u w:color="000000"/>
                <w:bdr w:val="nil"/>
              </w:rPr>
              <w:t>OMiC</w:t>
            </w:r>
            <w:proofErr w:type="spellEnd"/>
            <w:r>
              <w:rPr>
                <w:color w:val="000000"/>
                <w:u w:color="000000"/>
                <w:bdr w:val="nil"/>
              </w:rPr>
              <w:t xml:space="preserve"> - Adnodd Sicrhau Ansawdd OASys</w:t>
            </w:r>
          </w:p>
        </w:tc>
      </w:tr>
      <w:tr w:rsidR="002E2870" w:rsidRPr="0050660C" w14:paraId="1DC7A150" w14:textId="77777777" w:rsidTr="00623C67">
        <w:tc>
          <w:tcPr>
            <w:tcW w:w="4529" w:type="dxa"/>
          </w:tcPr>
          <w:p w14:paraId="6289CDD1" w14:textId="77777777" w:rsidR="002E2870" w:rsidRPr="0050660C" w:rsidRDefault="002E2870" w:rsidP="002E2870">
            <w:pPr>
              <w:rPr>
                <w:rFonts w:eastAsia="Arial Unicode MS" w:cstheme="minorHAnsi"/>
                <w:bCs/>
                <w:iCs/>
                <w:color w:val="000000"/>
                <w:u w:color="000000"/>
                <w:bdr w:val="nil"/>
              </w:rPr>
            </w:pPr>
            <w:r>
              <w:rPr>
                <w:color w:val="000000"/>
                <w:u w:color="000000"/>
                <w:bdr w:val="nil"/>
              </w:rPr>
              <w:t>6.1 Mae’r dyletswyddau statudol sy’n gysylltiedig â dioddefwyr yn cael eu cyflawni.</w:t>
            </w:r>
          </w:p>
        </w:tc>
        <w:tc>
          <w:tcPr>
            <w:tcW w:w="4821" w:type="dxa"/>
          </w:tcPr>
          <w:p w14:paraId="5BA9C775" w14:textId="77777777" w:rsidR="002E2870" w:rsidRPr="0050660C" w:rsidRDefault="002E2870" w:rsidP="002E2870">
            <w:pPr>
              <w:rPr>
                <w:rFonts w:cstheme="minorHAnsi"/>
              </w:rPr>
            </w:pPr>
            <w:r>
              <w:t>Mae gweithio er mwyn amddiffyn dioddefwyr yn un o nodau craidd Gwasanaeth Carchardai a Phrawf Ei Mawrhydi. Mae’r Cynllun Cyswllt â Dioddefwyr yn sicrhau bod dioddefwyr cymwys yn cael cyfle i ymgysylltu, derbyn gwybodaeth benodol a chael sicrwydd bod eu llais yn cael ei glywed drwy gydol y ddedfryd.</w:t>
            </w:r>
          </w:p>
        </w:tc>
        <w:tc>
          <w:tcPr>
            <w:tcW w:w="5104" w:type="dxa"/>
          </w:tcPr>
          <w:p w14:paraId="1B55A900" w14:textId="77777777" w:rsidR="002E2870" w:rsidRPr="0050660C" w:rsidRDefault="002E2870" w:rsidP="002E2870">
            <w:pPr>
              <w:rPr>
                <w:rFonts w:eastAsia="Arial Unicode MS" w:cstheme="minorHAnsi"/>
                <w:bCs/>
                <w:iCs/>
                <w:color w:val="000000"/>
                <w:u w:color="000000"/>
                <w:bdr w:val="nil"/>
                <w:lang w:eastAsia="en-GB"/>
              </w:rPr>
            </w:pPr>
          </w:p>
          <w:p w14:paraId="40412224" w14:textId="34886E84" w:rsidR="002E2870" w:rsidRPr="0050660C" w:rsidRDefault="0018781A" w:rsidP="002E2870">
            <w:pPr>
              <w:rPr>
                <w:rFonts w:eastAsia="Arial Unicode MS" w:cstheme="minorHAnsi"/>
                <w:bCs/>
                <w:iCs/>
                <w:color w:val="000000"/>
                <w:u w:color="000000"/>
                <w:bdr w:val="nil"/>
              </w:rPr>
            </w:pPr>
            <w:hyperlink r:id="rId285"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Dioddefwyr</w:t>
              </w:r>
            </w:hyperlink>
          </w:p>
        </w:tc>
      </w:tr>
      <w:tr w:rsidR="002E2870" w:rsidRPr="0050660C" w14:paraId="5172C4B5" w14:textId="77777777" w:rsidTr="00623C67">
        <w:tc>
          <w:tcPr>
            <w:tcW w:w="4529" w:type="dxa"/>
          </w:tcPr>
          <w:p w14:paraId="0E843290" w14:textId="77777777" w:rsidR="002E2870" w:rsidRPr="0050660C" w:rsidRDefault="002E2870" w:rsidP="002E2870">
            <w:pPr>
              <w:rPr>
                <w:rFonts w:eastAsia="Arial Unicode MS" w:cstheme="minorHAnsi"/>
                <w:bCs/>
                <w:iCs/>
                <w:color w:val="000000"/>
                <w:u w:color="000000"/>
                <w:bdr w:val="nil"/>
              </w:rPr>
            </w:pPr>
            <w:r>
              <w:rPr>
                <w:color w:val="000000"/>
                <w:u w:color="000000"/>
                <w:bdr w:val="nil"/>
              </w:rPr>
              <w:t>6.2 Bydd y Rheolwr Troseddwyr yn y Carchar a bennwyd yn edrych a oes cyswllt â dioddefwr ac yn cymryd camau priodol mewn cysylltiad â phob achos carchar perthnasol cyn rhyddhau.</w:t>
            </w:r>
          </w:p>
        </w:tc>
        <w:tc>
          <w:tcPr>
            <w:tcW w:w="4821" w:type="dxa"/>
          </w:tcPr>
          <w:p w14:paraId="599EE6E6" w14:textId="7A566B77" w:rsidR="002E2870" w:rsidRPr="0050660C" w:rsidRDefault="002E2870" w:rsidP="0050660C">
            <w:pPr>
              <w:spacing w:after="160" w:line="259" w:lineRule="auto"/>
              <w:rPr>
                <w:rFonts w:eastAsia="Arial Unicode MS" w:cstheme="minorHAnsi"/>
                <w:bCs/>
                <w:iCs/>
                <w:color w:val="000000"/>
                <w:u w:color="000000"/>
                <w:bdr w:val="nil"/>
              </w:rPr>
            </w:pPr>
            <w:r>
              <w:t xml:space="preserve">Er mwyn sicrhau bod ystyriaeth ddyledus yn cael ei rhoi i farn y dioddefwr mae’n bwysig bod y Rheolwr Troseddwyr yn y Carchar yn cysylltu â’r Swyddog Cyswllt Dioddefwyr yn ystod y ddedfryd. Mae hyn yn galluogi’r Swyddog Cyswllt Dioddefwyr i weithio gyda’r dioddefwr i sicrhau bod ei farn yn cael ei chyflwyno’n briodol a’i hystyried ar adegau perthnasol drwy gydol dedfryd y carcharor. </w:t>
            </w:r>
          </w:p>
        </w:tc>
        <w:tc>
          <w:tcPr>
            <w:tcW w:w="5104" w:type="dxa"/>
          </w:tcPr>
          <w:p w14:paraId="400CECE2" w14:textId="77777777" w:rsidR="002E2870" w:rsidRPr="0050660C" w:rsidRDefault="002E2870" w:rsidP="002E2870">
            <w:pPr>
              <w:rPr>
                <w:rFonts w:eastAsia="Arial Unicode MS" w:cstheme="minorHAnsi"/>
                <w:bCs/>
                <w:iCs/>
                <w:color w:val="000000"/>
                <w:u w:color="000000"/>
                <w:bdr w:val="nil"/>
                <w:lang w:eastAsia="en-GB"/>
              </w:rPr>
            </w:pPr>
          </w:p>
          <w:p w14:paraId="4AE86B8C" w14:textId="71049564" w:rsidR="002E2870" w:rsidRPr="0050660C" w:rsidRDefault="0018781A" w:rsidP="002E2870">
            <w:pPr>
              <w:rPr>
                <w:rFonts w:eastAsia="Arial Unicode MS" w:cstheme="minorHAnsi"/>
                <w:bCs/>
                <w:iCs/>
                <w:color w:val="000000"/>
                <w:u w:color="000000"/>
                <w:bdr w:val="nil"/>
              </w:rPr>
            </w:pPr>
            <w:hyperlink r:id="rId286"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Dioddefwyr</w:t>
              </w:r>
            </w:hyperlink>
          </w:p>
        </w:tc>
      </w:tr>
      <w:tr w:rsidR="00A35C12" w:rsidRPr="0050660C" w14:paraId="68253D7B" w14:textId="1353B420" w:rsidTr="00912993">
        <w:tc>
          <w:tcPr>
            <w:tcW w:w="4529" w:type="dxa"/>
          </w:tcPr>
          <w:p w14:paraId="7A4A8015" w14:textId="77777777" w:rsidR="00A35C12" w:rsidRPr="0050660C" w:rsidRDefault="00A35C12" w:rsidP="00A35C1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sz w:val="22"/>
                <w:szCs w:val="22"/>
              </w:rPr>
            </w:pPr>
            <w:r w:rsidRPr="00613C92">
              <w:rPr>
                <w:rFonts w:asciiTheme="minorHAnsi" w:eastAsiaTheme="minorHAnsi" w:hAnsiTheme="minorHAnsi" w:cstheme="minorBidi"/>
                <w:sz w:val="22"/>
                <w:szCs w:val="22"/>
                <w:lang w:eastAsia="en-US"/>
              </w:rPr>
              <w:lastRenderedPageBreak/>
              <w:t>10.1 Caiff yr asesiad a’r cynllun eu hadolygu pa bryd bynnag y bydd gwybodaeth yn nodi newid arwyddocaol sy’n effeithio ar y risg o aildroseddu a/neu’r risg y bydd y carcharor yn achosi niwed difrifol</w:t>
            </w:r>
          </w:p>
        </w:tc>
        <w:tc>
          <w:tcPr>
            <w:tcW w:w="4821" w:type="dxa"/>
          </w:tcPr>
          <w:p w14:paraId="4596667B" w14:textId="1507EA13" w:rsidR="00053E3E" w:rsidRPr="0050660C" w:rsidRDefault="00A35C12" w:rsidP="00A35C12">
            <w:r>
              <w:t xml:space="preserve">Os oes newidiadau arwyddocaol i brif ddangosyddion risg o aildroseddu a/neu niwed y carcharor bydd angen adolygu’r asesiadau a’r cynlluniau goruchwylio. Newidiadau arwyddocaol yw’r rhai hynny sy’n cael effaith berthnasol ar y dull o reoli’r achos, a dylai'r cynllun roi sylw i’r camau y mae angen eu cymryd mewn cysylltiad â risg ac anghenion ac er mwyn amddiffyn dioddefwyr. </w:t>
            </w:r>
          </w:p>
          <w:p w14:paraId="1027523B" w14:textId="090D63B0" w:rsidR="00526770" w:rsidRPr="001B5313" w:rsidRDefault="005E5D77" w:rsidP="00A35C12">
            <w:pPr>
              <w:rPr>
                <w:rFonts w:cstheme="minorHAnsi"/>
                <w:sz w:val="24"/>
                <w:szCs w:val="24"/>
              </w:rPr>
            </w:pPr>
            <w:r>
              <w:t xml:space="preserve">Bydd y Rheolwr Troseddwyr yn y Carchar yn ceisio adolygu’r </w:t>
            </w:r>
            <w:proofErr w:type="spellStart"/>
            <w:r>
              <w:t>fformiwleiddiad</w:t>
            </w:r>
            <w:proofErr w:type="spellEnd"/>
            <w:r>
              <w:t xml:space="preserve"> mewn achosion Anhwylderau Personoliaeth Troseddwyr cymwys</w:t>
            </w:r>
          </w:p>
          <w:p w14:paraId="1720AF0D" w14:textId="0F357071" w:rsidR="00A35C12" w:rsidRPr="0050660C" w:rsidRDefault="00A35C12" w:rsidP="00A35C12">
            <w:r>
              <w:t>Mae cynnydd a lleihad mewn risg yn berthnasol o safbwynt yr angen am adolygiad a dylid ystyried ffactorau risg a ffactorau amddiffynnol. Gallai’r ffactorau hyn gynnwys y rhai sy’n gysylltiedig â risg o niwed; gan gynnwys ailadrodd neu uwchraddio ymddygiad blaenorol a oedd yn gysylltiedig â risg, ymddygiad newydd sy’n gysylltiedig â risg yn dod i’r amlwg, neu honiadau o drosedd newydd (niweidiol). Gall y rhain hefyd ddangos lleihad yn y risg os oes newidiadau wedi’u gwneud sy’n awgrymu bod rhagor o droseddu a/neu niwed yn llai tebygol.</w:t>
            </w:r>
          </w:p>
          <w:p w14:paraId="5BE83E4B" w14:textId="77777777" w:rsidR="00A35C12" w:rsidRPr="0050660C" w:rsidRDefault="00A35C12" w:rsidP="00A35C12"/>
          <w:p w14:paraId="77AAA267" w14:textId="77777777" w:rsidR="00A35C12" w:rsidRPr="0050660C" w:rsidRDefault="00A35C12" w:rsidP="00A35C12">
            <w:pPr>
              <w:rPr>
                <w:rFonts w:cstheme="minorHAnsi"/>
              </w:rPr>
            </w:pPr>
            <w:r>
              <w:t xml:space="preserve">Mae’r broses o adolygu asesiadau a chynlluniau yn cefnogi ymarfer effeithiol. Mae deall anghenion y carcharor yn caniatáu i adnoddau gael eu cyfeirio i’r man lle mae eu hangen fwyaf. Mae adolygiadau’n cefnogi targedu ymyriadau ar yr adeg y mae eu hangen, gyda Rheolwyr Troseddwyr yn y Carchar yn gallu cydbwyso anghenion llwyth achos, </w:t>
            </w:r>
            <w:proofErr w:type="spellStart"/>
            <w:r>
              <w:t>atgyfeirio</w:t>
            </w:r>
            <w:proofErr w:type="spellEnd"/>
            <w:r>
              <w:t xml:space="preserve"> at asiantaethau partner mewn da </w:t>
            </w:r>
            <w:r>
              <w:lastRenderedPageBreak/>
              <w:t>bryd a sicrhau bod penderfyniadau effeithiol yn cael eu gwneud.</w:t>
            </w:r>
          </w:p>
        </w:tc>
        <w:tc>
          <w:tcPr>
            <w:tcW w:w="5104" w:type="dxa"/>
          </w:tcPr>
          <w:p w14:paraId="51CD60FB" w14:textId="57E41C8E" w:rsidR="00A35C12" w:rsidRPr="0050660C" w:rsidRDefault="0018781A" w:rsidP="00A35C12">
            <w:pPr>
              <w:tabs>
                <w:tab w:val="left" w:pos="1200"/>
              </w:tabs>
              <w:rPr>
                <w:rStyle w:val="Hyperlink"/>
              </w:rPr>
            </w:pPr>
            <w:hyperlink r:id="rId287" w:history="1">
              <w:r w:rsidR="001B5313">
                <w:rPr>
                  <w:rStyle w:val="Hyperlink"/>
                </w:rPr>
                <w:t>EQuiP – Asesu ac Adolygu Troseddwyr</w:t>
              </w:r>
            </w:hyperlink>
          </w:p>
          <w:p w14:paraId="4F0E6A21" w14:textId="77777777" w:rsidR="00A35C12" w:rsidRPr="0050660C" w:rsidRDefault="00A35C12" w:rsidP="00A35C12">
            <w:pPr>
              <w:tabs>
                <w:tab w:val="left" w:pos="1200"/>
              </w:tabs>
              <w:rPr>
                <w:rStyle w:val="Hyperlink"/>
              </w:rPr>
            </w:pPr>
          </w:p>
          <w:p w14:paraId="770A51DF" w14:textId="65285DE8" w:rsidR="00A35C12" w:rsidRPr="0050660C" w:rsidRDefault="0018781A" w:rsidP="00A35C12">
            <w:pPr>
              <w:tabs>
                <w:tab w:val="left" w:pos="1200"/>
              </w:tabs>
            </w:pPr>
            <w:hyperlink r:id="rId288" w:history="1">
              <w:r w:rsidR="001B5313">
                <w:rPr>
                  <w:rStyle w:val="Hyperlink"/>
                </w:rPr>
                <w:t>EQuiP - Barn Broffesiynol</w:t>
              </w:r>
            </w:hyperlink>
          </w:p>
          <w:p w14:paraId="61F3C8B4" w14:textId="77777777" w:rsidR="00A35C12" w:rsidRPr="0050660C" w:rsidRDefault="00A35C12" w:rsidP="00A35C12">
            <w:pPr>
              <w:tabs>
                <w:tab w:val="left" w:pos="1200"/>
              </w:tabs>
            </w:pPr>
          </w:p>
          <w:p w14:paraId="6067826C" w14:textId="58A783D1" w:rsidR="00A35C12" w:rsidRPr="0050660C" w:rsidRDefault="0018781A" w:rsidP="00A35C1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Hyperlink"/>
                <w:rFonts w:asciiTheme="minorHAnsi" w:hAnsiTheme="minorHAnsi" w:cstheme="minorHAnsi"/>
                <w:sz w:val="22"/>
                <w:szCs w:val="22"/>
              </w:rPr>
            </w:pPr>
            <w:hyperlink r:id="rId289" w:history="1">
              <w:r w:rsidR="001B5313">
                <w:rPr>
                  <w:rStyle w:val="Hyperlink"/>
                  <w:rFonts w:asciiTheme="minorHAnsi" w:hAnsiTheme="minorHAnsi"/>
                  <w:sz w:val="22"/>
                  <w:szCs w:val="22"/>
                </w:rPr>
                <w:t>EQuiP – Briff 7 munud – Rheoli Troseddwyr – Cyfiawnder Trefniadol/Atgyfnerthu Cadarnhaol</w:t>
              </w:r>
            </w:hyperlink>
          </w:p>
          <w:p w14:paraId="57CD1364" w14:textId="77777777" w:rsidR="002D4718" w:rsidRPr="0050660C" w:rsidRDefault="002D4718" w:rsidP="00A35C1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Hyperlink"/>
                <w:rFonts w:asciiTheme="minorHAnsi" w:hAnsiTheme="minorHAnsi" w:cstheme="minorHAnsi"/>
                <w:sz w:val="22"/>
                <w:szCs w:val="22"/>
              </w:rPr>
            </w:pPr>
          </w:p>
          <w:p w14:paraId="7E034BB0" w14:textId="2D78D067" w:rsidR="00A35C12" w:rsidRPr="0050660C" w:rsidRDefault="0018781A" w:rsidP="00A35C1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Hyperlink"/>
                <w:rFonts w:asciiTheme="minorHAnsi" w:hAnsiTheme="minorHAnsi" w:cstheme="minorHAnsi"/>
                <w:bCs/>
                <w:iCs/>
                <w:sz w:val="22"/>
                <w:szCs w:val="22"/>
              </w:rPr>
            </w:pPr>
            <w:hyperlink r:id="rId290" w:history="1">
              <w:proofErr w:type="spellStart"/>
              <w:r w:rsidR="001B5313">
                <w:rPr>
                  <w:rStyle w:val="Hyperlink"/>
                  <w:rFonts w:asciiTheme="minorHAnsi" w:hAnsiTheme="minorHAnsi"/>
                  <w:bCs/>
                  <w:iCs/>
                  <w:sz w:val="22"/>
                  <w:szCs w:val="22"/>
                </w:rPr>
                <w:t>OMiC</w:t>
              </w:r>
              <w:proofErr w:type="spellEnd"/>
              <w:r w:rsidR="001B5313">
                <w:rPr>
                  <w:rStyle w:val="Hyperlink"/>
                  <w:rFonts w:asciiTheme="minorHAnsi" w:hAnsiTheme="minorHAnsi"/>
                  <w:bCs/>
                  <w:iCs/>
                  <w:sz w:val="22"/>
                  <w:szCs w:val="22"/>
                </w:rPr>
                <w:t xml:space="preserve"> - Dioddefwyr</w:t>
              </w:r>
            </w:hyperlink>
          </w:p>
          <w:p w14:paraId="1D1568BB" w14:textId="77777777" w:rsidR="002D4718" w:rsidRPr="0050660C" w:rsidRDefault="002D4718" w:rsidP="00A35C1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Hyperlink"/>
                <w:rFonts w:asciiTheme="minorHAnsi" w:hAnsiTheme="minorHAnsi" w:cstheme="minorHAnsi"/>
                <w:bCs/>
                <w:iCs/>
                <w:sz w:val="22"/>
                <w:szCs w:val="22"/>
              </w:rPr>
            </w:pPr>
          </w:p>
          <w:p w14:paraId="5F7B92B3" w14:textId="0EDFD357" w:rsidR="00A35C12" w:rsidRPr="0050660C" w:rsidRDefault="0018781A" w:rsidP="00A35C1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bCs/>
                <w:iCs/>
                <w:sz w:val="22"/>
                <w:szCs w:val="22"/>
              </w:rPr>
            </w:pPr>
            <w:hyperlink r:id="rId291" w:history="1">
              <w:proofErr w:type="spellStart"/>
              <w:r w:rsidR="001B5313">
                <w:rPr>
                  <w:rStyle w:val="Hyperlink"/>
                  <w:rFonts w:asciiTheme="minorHAnsi" w:hAnsiTheme="minorHAnsi"/>
                  <w:bCs/>
                  <w:iCs/>
                  <w:sz w:val="22"/>
                  <w:szCs w:val="22"/>
                </w:rPr>
                <w:t>OMiC</w:t>
              </w:r>
              <w:proofErr w:type="spellEnd"/>
              <w:r w:rsidR="001B5313">
                <w:rPr>
                  <w:rStyle w:val="Hyperlink"/>
                  <w:rFonts w:asciiTheme="minorHAnsi" w:hAnsiTheme="minorHAnsi"/>
                  <w:bCs/>
                  <w:iCs/>
                  <w:sz w:val="22"/>
                  <w:szCs w:val="22"/>
                </w:rPr>
                <w:t xml:space="preserve"> - Adnodd Sicrhau Ansawdd OASys</w:t>
              </w:r>
            </w:hyperlink>
          </w:p>
          <w:p w14:paraId="0D31FD41" w14:textId="77777777" w:rsidR="00A35C12" w:rsidRPr="0050660C" w:rsidRDefault="00A35C12" w:rsidP="00A35C12">
            <w:pPr>
              <w:rPr>
                <w:rFonts w:cstheme="minorHAnsi"/>
              </w:rPr>
            </w:pPr>
          </w:p>
        </w:tc>
      </w:tr>
    </w:tbl>
    <w:p w14:paraId="3AF12E58" w14:textId="77777777" w:rsidR="002E2870" w:rsidRPr="0050660C" w:rsidRDefault="002E2870" w:rsidP="002E2870">
      <w:pPr>
        <w:pBdr>
          <w:top w:val="nil"/>
          <w:left w:val="nil"/>
          <w:bottom w:val="nil"/>
          <w:right w:val="nil"/>
          <w:between w:val="nil"/>
          <w:bar w:val="nil"/>
        </w:pBdr>
        <w:spacing w:after="0" w:line="240" w:lineRule="auto"/>
        <w:rPr>
          <w:rFonts w:eastAsia="Arial Unicode MS" w:cstheme="minorHAnsi"/>
          <w:bCs/>
          <w:iCs/>
          <w:color w:val="000000"/>
          <w:u w:color="000000"/>
          <w:bdr w:val="nil"/>
          <w:lang w:eastAsia="en-GB"/>
        </w:rPr>
      </w:pPr>
    </w:p>
    <w:p w14:paraId="518BB099" w14:textId="77777777" w:rsidR="002E2870" w:rsidRPr="0050660C" w:rsidRDefault="002E2870" w:rsidP="002E2870">
      <w:pPr>
        <w:pBdr>
          <w:top w:val="nil"/>
          <w:left w:val="nil"/>
          <w:bottom w:val="nil"/>
          <w:right w:val="nil"/>
          <w:between w:val="nil"/>
          <w:bar w:val="nil"/>
        </w:pBdr>
        <w:spacing w:after="0" w:line="240" w:lineRule="auto"/>
        <w:rPr>
          <w:rFonts w:eastAsia="Arial Unicode MS" w:cstheme="minorHAnsi"/>
          <w:bCs/>
          <w:iCs/>
          <w:color w:val="000000"/>
          <w:u w:color="000000"/>
          <w:bdr w:val="nil"/>
          <w:lang w:eastAsia="en-GB"/>
        </w:rPr>
      </w:pPr>
    </w:p>
    <w:p w14:paraId="7702B41F" w14:textId="77777777" w:rsidR="002E2870" w:rsidRPr="0050660C" w:rsidRDefault="002E2870" w:rsidP="002E2870">
      <w:r>
        <w:t>Bydd set ychwanegol o ofynion penodol Rheoli Troseddwyr yn y Ddalfa ar gyfer rheoli carcharorion yn cryfhau’r cynllun dedfrydu yn y ddalfa, drwy bennu pa mor aml y rheolir achosion o fewn y fframwaith presennol.</w:t>
      </w:r>
    </w:p>
    <w:p w14:paraId="3DC50199" w14:textId="77777777" w:rsidR="002E2870" w:rsidRPr="0050660C" w:rsidRDefault="002E2870" w:rsidP="002E2870">
      <w:pPr>
        <w:pBdr>
          <w:top w:val="nil"/>
          <w:left w:val="nil"/>
          <w:bottom w:val="nil"/>
          <w:right w:val="nil"/>
          <w:between w:val="nil"/>
          <w:bar w:val="nil"/>
        </w:pBdr>
        <w:spacing w:after="0" w:line="240" w:lineRule="auto"/>
        <w:rPr>
          <w:rFonts w:eastAsia="Arial Unicode MS" w:cstheme="minorHAnsi"/>
          <w:bCs/>
          <w:iCs/>
          <w:color w:val="000000"/>
          <w:u w:color="000000"/>
          <w:bdr w:val="nil"/>
        </w:rPr>
      </w:pPr>
      <w:r>
        <w:rPr>
          <w:color w:val="000000"/>
          <w:u w:color="000000"/>
          <w:bdr w:val="nil"/>
        </w:rPr>
        <w:tab/>
      </w:r>
      <w:r>
        <w:rPr>
          <w:color w:val="000000"/>
          <w:u w:color="000000"/>
          <w:bdr w:val="nil"/>
        </w:rPr>
        <w:tab/>
      </w:r>
    </w:p>
    <w:tbl>
      <w:tblPr>
        <w:tblStyle w:val="TableGrid"/>
        <w:tblW w:w="14454" w:type="dxa"/>
        <w:tblLook w:val="04A0" w:firstRow="1" w:lastRow="0" w:firstColumn="1" w:lastColumn="0" w:noHBand="0" w:noVBand="1"/>
      </w:tblPr>
      <w:tblGrid>
        <w:gridCol w:w="4530"/>
        <w:gridCol w:w="4820"/>
        <w:gridCol w:w="5104"/>
      </w:tblGrid>
      <w:tr w:rsidR="002E2870" w:rsidRPr="0050660C" w14:paraId="36003496" w14:textId="77777777" w:rsidTr="00623C67">
        <w:tc>
          <w:tcPr>
            <w:tcW w:w="4530" w:type="dxa"/>
            <w:tcBorders>
              <w:top w:val="single" w:sz="4" w:space="0" w:color="auto"/>
              <w:left w:val="single" w:sz="4" w:space="0" w:color="auto"/>
              <w:bottom w:val="single" w:sz="4" w:space="0" w:color="auto"/>
              <w:right w:val="single" w:sz="4" w:space="0" w:color="auto"/>
            </w:tcBorders>
            <w:shd w:val="clear" w:color="auto" w:fill="7030A0"/>
            <w:hideMark/>
          </w:tcPr>
          <w:p w14:paraId="49DB19A2" w14:textId="77777777" w:rsidR="002E2870" w:rsidRPr="0050660C" w:rsidRDefault="002E2870" w:rsidP="002E2870">
            <w:pPr>
              <w:spacing w:after="160" w:line="259" w:lineRule="auto"/>
              <w:rPr>
                <w:rFonts w:cstheme="minorHAnsi"/>
                <w:b/>
                <w:color w:val="FFFFFF" w:themeColor="background1"/>
              </w:rPr>
            </w:pPr>
            <w:r>
              <w:rPr>
                <w:b/>
                <w:color w:val="FFFFFF" w:themeColor="background1"/>
              </w:rPr>
              <w:t>Gofyniad goruchwylio</w:t>
            </w:r>
          </w:p>
        </w:tc>
        <w:tc>
          <w:tcPr>
            <w:tcW w:w="4820" w:type="dxa"/>
            <w:tcBorders>
              <w:top w:val="single" w:sz="4" w:space="0" w:color="auto"/>
              <w:left w:val="single" w:sz="4" w:space="0" w:color="auto"/>
              <w:bottom w:val="single" w:sz="4" w:space="0" w:color="auto"/>
              <w:right w:val="single" w:sz="4" w:space="0" w:color="auto"/>
            </w:tcBorders>
            <w:shd w:val="clear" w:color="auto" w:fill="7030A0"/>
            <w:hideMark/>
          </w:tcPr>
          <w:p w14:paraId="75732787" w14:textId="77777777" w:rsidR="002E2870" w:rsidRPr="0050660C" w:rsidRDefault="002E2870" w:rsidP="002E2870">
            <w:pPr>
              <w:spacing w:after="160" w:line="259" w:lineRule="auto"/>
              <w:rPr>
                <w:rFonts w:cstheme="minorHAnsi"/>
                <w:b/>
                <w:color w:val="FFFFFF" w:themeColor="background1"/>
              </w:rPr>
            </w:pPr>
            <w:r>
              <w:rPr>
                <w:b/>
                <w:color w:val="FFFFFF" w:themeColor="background1"/>
              </w:rPr>
              <w:t>Rhesymeg</w:t>
            </w:r>
          </w:p>
        </w:tc>
        <w:tc>
          <w:tcPr>
            <w:tcW w:w="5104" w:type="dxa"/>
            <w:tcBorders>
              <w:top w:val="single" w:sz="4" w:space="0" w:color="auto"/>
              <w:left w:val="single" w:sz="4" w:space="0" w:color="auto"/>
              <w:bottom w:val="single" w:sz="4" w:space="0" w:color="auto"/>
              <w:right w:val="single" w:sz="4" w:space="0" w:color="auto"/>
            </w:tcBorders>
            <w:shd w:val="clear" w:color="auto" w:fill="7030A0"/>
            <w:hideMark/>
          </w:tcPr>
          <w:p w14:paraId="5DC0516A" w14:textId="77777777" w:rsidR="002E2870" w:rsidRPr="0050660C" w:rsidRDefault="002E2870" w:rsidP="002E2870">
            <w:pPr>
              <w:spacing w:after="160" w:line="259" w:lineRule="auto"/>
              <w:rPr>
                <w:rFonts w:cstheme="minorHAnsi"/>
                <w:b/>
                <w:color w:val="FFFFFF" w:themeColor="background1"/>
              </w:rPr>
            </w:pPr>
            <w:r>
              <w:rPr>
                <w:b/>
                <w:color w:val="FFFFFF" w:themeColor="background1"/>
              </w:rPr>
              <w:t>Canllawiau</w:t>
            </w:r>
          </w:p>
        </w:tc>
      </w:tr>
      <w:tr w:rsidR="002E2870" w:rsidRPr="0050660C" w14:paraId="0CE4D62E" w14:textId="77777777" w:rsidTr="00623C67">
        <w:tc>
          <w:tcPr>
            <w:tcW w:w="4530" w:type="dxa"/>
            <w:tcBorders>
              <w:top w:val="single" w:sz="4" w:space="0" w:color="auto"/>
              <w:left w:val="single" w:sz="4" w:space="0" w:color="auto"/>
              <w:bottom w:val="single" w:sz="4" w:space="0" w:color="auto"/>
              <w:right w:val="single" w:sz="4" w:space="0" w:color="auto"/>
            </w:tcBorders>
          </w:tcPr>
          <w:p w14:paraId="40EE399B" w14:textId="77777777" w:rsidR="002E2870" w:rsidRPr="0050660C" w:rsidRDefault="002E2870" w:rsidP="002E2870">
            <w:pPr>
              <w:spacing w:after="160" w:line="259" w:lineRule="auto"/>
              <w:rPr>
                <w:rFonts w:cstheme="minorHAnsi"/>
                <w:b/>
                <w:iCs/>
              </w:rPr>
            </w:pPr>
            <w:r>
              <w:rPr>
                <w:b/>
              </w:rPr>
              <w:t>Dechrau dedfryd o garchar</w:t>
            </w:r>
          </w:p>
          <w:p w14:paraId="338D90C1" w14:textId="2B7F0F6D" w:rsidR="002E2870" w:rsidRPr="0050660C" w:rsidRDefault="002E2870" w:rsidP="002E2870">
            <w:pPr>
              <w:spacing w:after="160" w:line="259" w:lineRule="auto"/>
            </w:pPr>
            <w:r>
              <w:rPr>
                <w:b/>
                <w:i/>
              </w:rPr>
              <w:t xml:space="preserve"> </w:t>
            </w:r>
            <w:r>
              <w:t>Bydd pob carcharor yn cael o leiaf 3 apwyntiad goruchwylio wyneb yn wyneb cyn pen 12 wythnos pan gânt eu dyrannu i Reolwr Troseddwyr yn y Carchar.</w:t>
            </w:r>
          </w:p>
          <w:p w14:paraId="1948CC5E" w14:textId="77777777" w:rsidR="002E2870" w:rsidRPr="0050660C" w:rsidRDefault="002E2870" w:rsidP="002E2870">
            <w:pPr>
              <w:spacing w:after="160" w:line="259" w:lineRule="auto"/>
            </w:pPr>
            <w:r>
              <w:t xml:space="preserve">Mae’r gofyniad hwn yn berthnasol i bob achos ni waeth beth fo lefel yr haen. </w:t>
            </w:r>
          </w:p>
          <w:p w14:paraId="18D4F91C" w14:textId="77777777" w:rsidR="002E2870" w:rsidRPr="0050660C" w:rsidRDefault="002E2870" w:rsidP="002E2870">
            <w:pPr>
              <w:spacing w:after="160" w:line="259" w:lineRule="auto"/>
              <w:rPr>
                <w:rFonts w:cstheme="minorHAnsi"/>
                <w:b/>
                <w:i/>
              </w:rPr>
            </w:pPr>
          </w:p>
        </w:tc>
        <w:tc>
          <w:tcPr>
            <w:tcW w:w="4820" w:type="dxa"/>
            <w:tcBorders>
              <w:top w:val="single" w:sz="4" w:space="0" w:color="auto"/>
              <w:left w:val="single" w:sz="4" w:space="0" w:color="auto"/>
              <w:bottom w:val="single" w:sz="4" w:space="0" w:color="auto"/>
              <w:right w:val="single" w:sz="4" w:space="0" w:color="auto"/>
            </w:tcBorders>
          </w:tcPr>
          <w:p w14:paraId="3D655B2C" w14:textId="77777777" w:rsidR="002E2870" w:rsidRPr="0050660C" w:rsidRDefault="002E2870" w:rsidP="002E2870">
            <w:pPr>
              <w:spacing w:after="160" w:line="259" w:lineRule="auto"/>
            </w:pPr>
            <w:r>
              <w:t xml:space="preserve">Mae’r safon hon yn sicrhau bod cyswllt personol uniongyrchol (lle bo’r Rheolwr Troseddwyr yn y Carchar a’r carcharor dan oruchwyliaeth yn yr un lleoliad) yn parhau’n ganolog i’r broses oruchwylio. Mae cyswllt uniongyrchol yn golygu bod modd casglu gwybodaeth nad yw </w:t>
            </w:r>
            <w:proofErr w:type="spellStart"/>
            <w:r>
              <w:t>efallai’n</w:t>
            </w:r>
            <w:proofErr w:type="spellEnd"/>
            <w:r>
              <w:t xml:space="preserve"> amlwg drwy alwad fideo, ffôn yn y gell ac ati. Mae hefyd yn fwy addas ar gyfer datblygu perthynas waith gefnogol a chadarnhaol. </w:t>
            </w:r>
          </w:p>
          <w:p w14:paraId="421C2C72" w14:textId="39E74B24" w:rsidR="002E2870" w:rsidRPr="0050660C" w:rsidRDefault="002E2870" w:rsidP="002E2870">
            <w:pPr>
              <w:spacing w:after="160" w:line="259" w:lineRule="auto"/>
            </w:pPr>
            <w:r>
              <w:t>Mae 12 wythnos gyntaf y ddedfryd yn gam hollbwysig ym mhroses rheoli achos y carcharor ac, am y rheswm hwn, dylai carcharorion gael o leiaf 3 sesiwn goruchwylio yn y 12 wythnos gyntaf adeg dyrannu Rheolwr Troseddwyr yn y Carchar, i gefnogi’r gwaith o feithrin perthynas waith gadarnhaol.</w:t>
            </w:r>
          </w:p>
          <w:p w14:paraId="60629D07" w14:textId="5CD0872F" w:rsidR="002E2870" w:rsidRPr="0050660C" w:rsidRDefault="002E2870">
            <w:pPr>
              <w:spacing w:after="160" w:line="259" w:lineRule="auto"/>
              <w:rPr>
                <w:rFonts w:cstheme="minorHAnsi"/>
              </w:rPr>
            </w:pPr>
            <w:r>
              <w:t xml:space="preserve">Dylai’r Rheolwr Troseddwyr yn y Carchar ddefnyddio’i grebwyll proffesiynol i benderfynu sut i drefnu’r sesiynau yn y cyfnod hwn o 12 wythnos ar gyfer y carcharor, a dylai amlder y sesiynau goruchwylio fod yn seiliedig ar ei gynnydd yn erbyn </w:t>
            </w:r>
            <w:r>
              <w:lastRenderedPageBreak/>
              <w:t xml:space="preserve">y cynllun dedfrydu ac unrhyw fater sy’n ymwneud â’r risg o niwed </w:t>
            </w:r>
            <w:proofErr w:type="spellStart"/>
            <w:r>
              <w:t>iddo’i</w:t>
            </w:r>
            <w:proofErr w:type="spellEnd"/>
            <w:r>
              <w:t xml:space="preserve"> hun neu i eraill.  Dylid cofnodi’r penderfyniad yn glir ar nodiadau achos </w:t>
            </w:r>
            <w:proofErr w:type="spellStart"/>
            <w:r>
              <w:t>OMiC</w:t>
            </w:r>
            <w:proofErr w:type="spellEnd"/>
            <w:r>
              <w:t xml:space="preserve"> y carcharor ar DPS. </w:t>
            </w:r>
          </w:p>
        </w:tc>
        <w:tc>
          <w:tcPr>
            <w:tcW w:w="5104" w:type="dxa"/>
            <w:tcBorders>
              <w:top w:val="single" w:sz="4" w:space="0" w:color="auto"/>
              <w:left w:val="single" w:sz="4" w:space="0" w:color="auto"/>
              <w:bottom w:val="single" w:sz="4" w:space="0" w:color="auto"/>
              <w:right w:val="single" w:sz="4" w:space="0" w:color="auto"/>
            </w:tcBorders>
          </w:tcPr>
          <w:p w14:paraId="20AA715C" w14:textId="3BBB74DE" w:rsidR="002E2870" w:rsidRPr="0050660C" w:rsidRDefault="0018781A" w:rsidP="002E2870">
            <w:pPr>
              <w:spacing w:after="160" w:line="259" w:lineRule="auto"/>
              <w:rPr>
                <w:color w:val="0066FF" w:themeColor="hyperlink"/>
                <w:u w:val="single"/>
              </w:rPr>
            </w:pPr>
            <w:hyperlink r:id="rId292" w:history="1">
              <w:r w:rsidR="001B5313">
                <w:rPr>
                  <w:color w:val="0066FF" w:themeColor="hyperlink"/>
                  <w:u w:val="single"/>
                </w:rPr>
                <w:t>EQuiP - Barn Broffesiynol</w:t>
              </w:r>
            </w:hyperlink>
          </w:p>
          <w:p w14:paraId="2C5F0F43" w14:textId="217F2E55" w:rsidR="002E2870" w:rsidRPr="0050660C" w:rsidRDefault="0018781A" w:rsidP="002E2870">
            <w:pPr>
              <w:spacing w:after="160" w:line="259" w:lineRule="auto"/>
              <w:rPr>
                <w:rFonts w:cstheme="minorHAnsi"/>
              </w:rPr>
            </w:pPr>
            <w:hyperlink r:id="rId293" w:history="1">
              <w:proofErr w:type="spellStart"/>
              <w:r w:rsidR="001B5313">
                <w:rPr>
                  <w:color w:val="0066FF" w:themeColor="hyperlink"/>
                  <w:u w:val="single"/>
                </w:rPr>
                <w:t>OMiC</w:t>
              </w:r>
              <w:proofErr w:type="spellEnd"/>
              <w:r w:rsidR="001B5313">
                <w:rPr>
                  <w:color w:val="0066FF" w:themeColor="hyperlink"/>
                  <w:u w:val="single"/>
                </w:rPr>
                <w:t xml:space="preserve"> - Pecyn Cymorth Rheoli Achosion</w:t>
              </w:r>
            </w:hyperlink>
          </w:p>
          <w:p w14:paraId="0AB4B286" w14:textId="272149DF" w:rsidR="002E2870" w:rsidRPr="0050660C" w:rsidRDefault="0018781A" w:rsidP="002E2870">
            <w:pPr>
              <w:spacing w:after="160" w:line="259" w:lineRule="auto"/>
              <w:rPr>
                <w:rFonts w:cstheme="minorHAnsi"/>
              </w:rPr>
            </w:pPr>
            <w:hyperlink r:id="rId294" w:history="1">
              <w:proofErr w:type="spellStart"/>
              <w:r w:rsidR="001B5313">
                <w:rPr>
                  <w:color w:val="0066FF" w:themeColor="hyperlink"/>
                  <w:u w:val="single"/>
                </w:rPr>
                <w:t>OMiC</w:t>
              </w:r>
              <w:proofErr w:type="spellEnd"/>
              <w:r w:rsidR="001B5313">
                <w:rPr>
                  <w:color w:val="0066FF" w:themeColor="hyperlink"/>
                  <w:u w:val="single"/>
                </w:rPr>
                <w:t xml:space="preserve"> - EQuiP</w:t>
              </w:r>
            </w:hyperlink>
          </w:p>
          <w:p w14:paraId="51316FAF" w14:textId="431BC56E" w:rsidR="002E2870" w:rsidRPr="0050660C" w:rsidRDefault="0018781A" w:rsidP="002E2870">
            <w:pPr>
              <w:rPr>
                <w:rFonts w:eastAsia="Calibri" w:cstheme="minorHAnsi"/>
                <w:color w:val="0066FF" w:themeColor="hyperlink"/>
                <w:u w:val="single" w:color="000000"/>
                <w:bdr w:val="nil"/>
              </w:rPr>
            </w:pPr>
            <w:hyperlink r:id="rId295" w:history="1">
              <w:proofErr w:type="spellStart"/>
              <w:r w:rsidR="001B5313">
                <w:rPr>
                  <w:color w:val="0066FF" w:themeColor="hyperlink"/>
                  <w:u w:val="single" w:color="000000"/>
                  <w:bdr w:val="nil"/>
                </w:rPr>
                <w:t>OMiC</w:t>
              </w:r>
              <w:proofErr w:type="spellEnd"/>
              <w:r w:rsidR="001B5313">
                <w:rPr>
                  <w:color w:val="0066FF" w:themeColor="hyperlink"/>
                  <w:u w:val="single" w:color="000000"/>
                  <w:bdr w:val="nil"/>
                </w:rPr>
                <w:t xml:space="preserve"> - Canllawiau Goruchwylio</w:t>
              </w:r>
            </w:hyperlink>
          </w:p>
          <w:p w14:paraId="70965E78" w14:textId="77777777" w:rsidR="002E2870" w:rsidRPr="0050660C" w:rsidRDefault="002E2870" w:rsidP="002E2870">
            <w:pPr>
              <w:rPr>
                <w:rFonts w:eastAsia="Calibri" w:cstheme="minorHAnsi"/>
                <w:color w:val="0066FF" w:themeColor="hyperlink"/>
                <w:u w:val="single" w:color="000000"/>
                <w:bdr w:val="nil"/>
                <w:lang w:eastAsia="en-GB"/>
              </w:rPr>
            </w:pPr>
          </w:p>
          <w:p w14:paraId="53B30FE3" w14:textId="1B71E980" w:rsidR="002E2870" w:rsidRPr="0050660C" w:rsidRDefault="0018781A" w:rsidP="002E2870">
            <w:pPr>
              <w:rPr>
                <w:rFonts w:eastAsia="Calibri" w:cstheme="minorHAnsi"/>
                <w:color w:val="0066FF" w:themeColor="hyperlink"/>
                <w:u w:val="single" w:color="000000"/>
                <w:bdr w:val="nil"/>
              </w:rPr>
            </w:pPr>
            <w:hyperlink r:id="rId296" w:history="1">
              <w:proofErr w:type="spellStart"/>
              <w:r w:rsidR="001B5313">
                <w:rPr>
                  <w:color w:val="0066FF" w:themeColor="hyperlink"/>
                  <w:u w:val="single" w:color="000000"/>
                  <w:bdr w:val="nil"/>
                </w:rPr>
                <w:t>OMiC</w:t>
              </w:r>
              <w:proofErr w:type="spellEnd"/>
              <w:r w:rsidR="001B5313">
                <w:rPr>
                  <w:color w:val="0066FF" w:themeColor="hyperlink"/>
                  <w:u w:val="single" w:color="000000"/>
                  <w:bdr w:val="nil"/>
                </w:rPr>
                <w:t xml:space="preserve"> - Canllawiau Nodyn Achos</w:t>
              </w:r>
            </w:hyperlink>
          </w:p>
          <w:p w14:paraId="17755FB1" w14:textId="77777777" w:rsidR="002E2870" w:rsidRPr="0050660C" w:rsidRDefault="002E2870" w:rsidP="002E2870">
            <w:pPr>
              <w:spacing w:after="160" w:line="259" w:lineRule="auto"/>
              <w:rPr>
                <w:rFonts w:cstheme="minorHAnsi"/>
              </w:rPr>
            </w:pPr>
          </w:p>
        </w:tc>
      </w:tr>
      <w:tr w:rsidR="002E2870" w:rsidRPr="0050660C" w14:paraId="1F0B3D5D" w14:textId="77777777" w:rsidTr="00623C67">
        <w:tc>
          <w:tcPr>
            <w:tcW w:w="4530" w:type="dxa"/>
            <w:tcBorders>
              <w:top w:val="single" w:sz="4" w:space="0" w:color="auto"/>
              <w:left w:val="single" w:sz="4" w:space="0" w:color="auto"/>
              <w:bottom w:val="single" w:sz="4" w:space="0" w:color="auto"/>
              <w:right w:val="single" w:sz="4" w:space="0" w:color="auto"/>
            </w:tcBorders>
          </w:tcPr>
          <w:p w14:paraId="41F96420" w14:textId="77777777" w:rsidR="002E2870" w:rsidRPr="0050660C" w:rsidRDefault="002E2870" w:rsidP="002E2870">
            <w:pPr>
              <w:spacing w:after="160" w:line="259" w:lineRule="auto"/>
              <w:rPr>
                <w:rFonts w:cstheme="minorHAnsi"/>
                <w:b/>
                <w:bCs/>
              </w:rPr>
            </w:pPr>
            <w:r>
              <w:rPr>
                <w:b/>
              </w:rPr>
              <w:t>Cyn rhyddhau – Trosglwyddo i’r Rheolwr Troseddwyr Cymunedol (Carcharorion wedi’u Dedfrydu am Gyfnod Penodol Safonol)</w:t>
            </w:r>
          </w:p>
          <w:p w14:paraId="1433983A" w14:textId="62FCCDE2" w:rsidR="002E2870" w:rsidRPr="0050660C" w:rsidRDefault="002E2870" w:rsidP="002E2870">
            <w:pPr>
              <w:spacing w:after="160" w:line="259" w:lineRule="auto"/>
              <w:rPr>
                <w:rFonts w:cstheme="minorHAnsi"/>
              </w:rPr>
            </w:pPr>
            <w:bookmarkStart w:id="24" w:name="_Hlk71205438"/>
            <w:r>
              <w:t>Bydd pob carcharor dan oruchwyliaeth sydd â mwy na 10 mis i wasanaethu yn cael o leiaf 1 sesiwn goruchwylio personol yn y 3 mis diwethaf cyn trosglwyddo i’r Rheolwr Troseddwyr Cymunedol</w:t>
            </w:r>
          </w:p>
          <w:p w14:paraId="6B689C0A" w14:textId="77777777" w:rsidR="002E2870" w:rsidRPr="0050660C" w:rsidRDefault="002E2870" w:rsidP="002E2870">
            <w:pPr>
              <w:spacing w:after="160" w:line="259" w:lineRule="auto"/>
            </w:pPr>
            <w:r>
              <w:t xml:space="preserve">Mae’r gofyniad hwn yn berthnasol i bob achos ni waeth beth fo lefel yr haen. </w:t>
            </w:r>
          </w:p>
          <w:bookmarkEnd w:id="24"/>
          <w:p w14:paraId="27370FAA" w14:textId="77777777" w:rsidR="002E2870" w:rsidRPr="0050660C" w:rsidRDefault="002E2870" w:rsidP="002E2870">
            <w:pPr>
              <w:spacing w:after="160" w:line="259" w:lineRule="auto"/>
              <w:rPr>
                <w:rFonts w:cstheme="minorHAnsi"/>
              </w:rPr>
            </w:pPr>
          </w:p>
          <w:p w14:paraId="0660B31F" w14:textId="77777777" w:rsidR="002E2870" w:rsidRPr="0050660C" w:rsidRDefault="002E2870" w:rsidP="002E2870">
            <w:pPr>
              <w:spacing w:after="160" w:line="259" w:lineRule="auto"/>
              <w:rPr>
                <w:rFonts w:cstheme="minorHAnsi"/>
              </w:rPr>
            </w:pPr>
          </w:p>
          <w:p w14:paraId="46C44EE1" w14:textId="77777777" w:rsidR="002E2870" w:rsidRPr="0050660C" w:rsidRDefault="002E2870" w:rsidP="002E2870">
            <w:pPr>
              <w:spacing w:after="160" w:line="259" w:lineRule="auto"/>
              <w:rPr>
                <w:rFonts w:cstheme="minorHAnsi"/>
              </w:rPr>
            </w:pPr>
          </w:p>
          <w:p w14:paraId="7412E46D" w14:textId="77777777" w:rsidR="002E2870" w:rsidRPr="0050660C" w:rsidRDefault="002E2870" w:rsidP="002E2870">
            <w:pPr>
              <w:spacing w:after="160" w:line="259" w:lineRule="auto"/>
              <w:rPr>
                <w:rFonts w:cstheme="minorHAnsi"/>
                <w:b/>
                <w:i/>
              </w:rPr>
            </w:pPr>
          </w:p>
        </w:tc>
        <w:tc>
          <w:tcPr>
            <w:tcW w:w="4820" w:type="dxa"/>
            <w:tcBorders>
              <w:top w:val="single" w:sz="4" w:space="0" w:color="auto"/>
              <w:left w:val="single" w:sz="4" w:space="0" w:color="auto"/>
              <w:bottom w:val="single" w:sz="4" w:space="0" w:color="auto"/>
              <w:right w:val="single" w:sz="4" w:space="0" w:color="auto"/>
            </w:tcBorders>
          </w:tcPr>
          <w:p w14:paraId="13D22FDF" w14:textId="77777777" w:rsidR="002E2870" w:rsidRPr="0050660C" w:rsidRDefault="002E2870" w:rsidP="002E2870">
            <w:pPr>
              <w:spacing w:after="160" w:line="259" w:lineRule="auto"/>
              <w:rPr>
                <w:rFonts w:cstheme="minorHAnsi"/>
              </w:rPr>
            </w:pPr>
            <w:r>
              <w:t>Bydd Gwasanaeth Rheoli Achosion Rheolwyr Troseddwyr yn y Carchar (</w:t>
            </w:r>
            <w:proofErr w:type="spellStart"/>
            <w:r>
              <w:t>MPCs</w:t>
            </w:r>
            <w:proofErr w:type="spellEnd"/>
            <w:r>
              <w:t xml:space="preserve">) yn rhoi gwybod i dimau cymunedol drwy e-bost awtomatig 45 diwrnod cyn y dyddiad trosglwyddo. Bydd Rheolwyr Troseddwyr yn y Carchar hefyd yn gallu cael gafael ar wybodaeth gan </w:t>
            </w:r>
            <w:proofErr w:type="spellStart"/>
            <w:r>
              <w:t>MPCs</w:t>
            </w:r>
            <w:proofErr w:type="spellEnd"/>
            <w:r>
              <w:t xml:space="preserve"> i’w galluogi i wneud gwaith paratoi ar gyfer trosglwyddo. </w:t>
            </w:r>
          </w:p>
          <w:p w14:paraId="0FDB982A" w14:textId="66C8CA9E" w:rsidR="006C2ECE" w:rsidRPr="0050660C" w:rsidRDefault="002E2870" w:rsidP="002E2870">
            <w:pPr>
              <w:spacing w:after="160" w:line="259" w:lineRule="auto"/>
              <w:rPr>
                <w:rFonts w:cstheme="minorHAnsi"/>
              </w:rPr>
            </w:pPr>
            <w:r>
              <w:t xml:space="preserve"> Rhaid i garcharorion sydd â </w:t>
            </w:r>
            <w:r>
              <w:rPr>
                <w:b/>
                <w:bCs/>
                <w:i/>
                <w:iCs/>
              </w:rPr>
              <w:t>mwy nag 20 mis ar ôl</w:t>
            </w:r>
            <w:r>
              <w:t xml:space="preserve"> o’r ddedfryd gael</w:t>
            </w:r>
          </w:p>
          <w:p w14:paraId="4EBE1A73" w14:textId="0D77D4F1" w:rsidR="002E2870" w:rsidRPr="0050660C" w:rsidRDefault="006C2ECE" w:rsidP="002E2870">
            <w:pPr>
              <w:spacing w:after="160" w:line="259" w:lineRule="auto"/>
              <w:rPr>
                <w:rFonts w:cstheme="minorHAnsi"/>
              </w:rPr>
            </w:pPr>
            <w:r>
              <w:t>o leiaf 3 sesiwn goruchwylio yn ystod y 3 mis diwethaf o’u dyddiad trosglwyddo.</w:t>
            </w:r>
          </w:p>
          <w:p w14:paraId="15E528AF" w14:textId="22854C76" w:rsidR="00E170B6" w:rsidRPr="0050660C" w:rsidRDefault="002E2870" w:rsidP="002E2870">
            <w:pPr>
              <w:spacing w:after="160" w:line="259" w:lineRule="auto"/>
              <w:rPr>
                <w:rFonts w:cstheme="minorHAnsi"/>
              </w:rPr>
            </w:pPr>
            <w:r>
              <w:t xml:space="preserve">Rhaid i garcharorion sydd â </w:t>
            </w:r>
            <w:r>
              <w:rPr>
                <w:b/>
                <w:bCs/>
                <w:i/>
                <w:iCs/>
              </w:rPr>
              <w:t>llai nag 20 mis ar ôl</w:t>
            </w:r>
            <w:r>
              <w:t xml:space="preserve"> o’r ddedfryd gael o leiaf 1 sesiwn oruchwylio yn ystod y 3 mis diwethaf o’u dyddiad trosglwyddo.</w:t>
            </w:r>
          </w:p>
          <w:p w14:paraId="79BA140F" w14:textId="77777777" w:rsidR="002E2870" w:rsidRPr="0050660C" w:rsidRDefault="002E2870" w:rsidP="002E2870">
            <w:pPr>
              <w:spacing w:after="160" w:line="259" w:lineRule="auto"/>
              <w:rPr>
                <w:rFonts w:cstheme="minorHAnsi"/>
              </w:rPr>
            </w:pPr>
            <w:r>
              <w:t xml:space="preserve">Ni fydd carcharorion sydd â </w:t>
            </w:r>
            <w:r>
              <w:rPr>
                <w:b/>
                <w:bCs/>
              </w:rPr>
              <w:t>llai na 10 mis ar ôl</w:t>
            </w:r>
            <w:r>
              <w:t xml:space="preserve"> yn destun cyfarfod trosglwyddo gan mai’r Rheolwr Troseddwyr Cymunedol sy’n gyfrifol am hynny.</w:t>
            </w:r>
          </w:p>
          <w:p w14:paraId="11761013" w14:textId="77777777" w:rsidR="002E2870" w:rsidRPr="0050660C" w:rsidRDefault="002E2870" w:rsidP="002E2870">
            <w:pPr>
              <w:spacing w:after="160" w:line="259" w:lineRule="auto"/>
              <w:rPr>
                <w:rFonts w:cstheme="minorHAnsi"/>
              </w:rPr>
            </w:pPr>
            <w:r>
              <w:t xml:space="preserve">Cydnabyddir na fyddai’n ymarferol bosibl cynnal mwy nag un cyfarfod goruchwylio cyn trosglwyddo yn y 3 mis diwethaf cyn trosglwyddo i’r Rheolwr Troseddwyr Cymunedol, ar gyfer y carcharorion hynny sydd â llai nag 20 mis ar ôl o’r ddedfryd. Mae hyn oherwydd bod y dyddiad trosglwyddo cyn </w:t>
            </w:r>
            <w:r>
              <w:lastRenderedPageBreak/>
              <w:t>rhyddhau o 7 mis a hanner yn agos at ddiwedd y cyfnod o 3 mis yn dechrau yn y ddalfa.</w:t>
            </w:r>
          </w:p>
          <w:p w14:paraId="0E6D8284" w14:textId="77777777" w:rsidR="002E2870" w:rsidRPr="0050660C" w:rsidRDefault="002E2870" w:rsidP="002E2870">
            <w:pPr>
              <w:spacing w:after="160" w:line="259" w:lineRule="auto"/>
              <w:rPr>
                <w:rFonts w:cstheme="minorHAnsi"/>
              </w:rPr>
            </w:pPr>
            <w:r>
              <w:t>Mae cynllunio cyn-rhyddhau yn gam allweddol arall yn y ddedfryd. Bydd angen i’r Rheolwr Troseddwyr yn y Carchar sicrhau bod unrhyw feysydd gwaith sy’n weddill yn cael eu nodi a bod asesiad OASys wedi’i gwblhau cyn trosglwyddo, a fydd yn helpu’r Rheolwr Troseddwyr Cymunedol i ystyried gweithgarwch ailsefydlu.</w:t>
            </w:r>
          </w:p>
          <w:p w14:paraId="6D8A5B6F" w14:textId="2BA87D6E" w:rsidR="002E2870" w:rsidRPr="0050660C" w:rsidRDefault="002E2870">
            <w:pPr>
              <w:spacing w:after="160" w:line="259" w:lineRule="auto"/>
              <w:rPr>
                <w:rFonts w:cstheme="minorHAnsi"/>
                <w:b/>
              </w:rPr>
            </w:pPr>
            <w:r>
              <w:t>Er y bydd Gwasanaeth Rheoli Achosion Rheolwyr Troseddwyr yn y Carchar (</w:t>
            </w:r>
            <w:proofErr w:type="spellStart"/>
            <w:r>
              <w:t>MPCs</w:t>
            </w:r>
            <w:proofErr w:type="spellEnd"/>
            <w:r>
              <w:t xml:space="preserve">) yn arwain yn awtomatig at gyfnod hysbysu i’r gymuned ar gyfer trosglwyddo, dylai’r Rheolwr Troseddwyr yn y Carchar ystyried yr achosion hynny y bydd angen eu cyfeirio dan drefniadau Dyrannu Cynnar oherwydd cymhlethdodau rheoli’r achos.  </w:t>
            </w:r>
          </w:p>
        </w:tc>
        <w:tc>
          <w:tcPr>
            <w:tcW w:w="5104" w:type="dxa"/>
            <w:tcBorders>
              <w:top w:val="single" w:sz="4" w:space="0" w:color="auto"/>
              <w:left w:val="single" w:sz="4" w:space="0" w:color="auto"/>
              <w:bottom w:val="single" w:sz="4" w:space="0" w:color="auto"/>
              <w:right w:val="single" w:sz="4" w:space="0" w:color="auto"/>
            </w:tcBorders>
          </w:tcPr>
          <w:p w14:paraId="632F42EA" w14:textId="7C17937C" w:rsidR="002E2870" w:rsidRPr="0050660C" w:rsidRDefault="0018781A" w:rsidP="002E2870">
            <w:pPr>
              <w:rPr>
                <w:rFonts w:eastAsia="Arial Unicode MS" w:cstheme="minorHAnsi"/>
                <w:bCs/>
                <w:iCs/>
                <w:color w:val="000000"/>
                <w:u w:color="000000"/>
                <w:bdr w:val="nil"/>
              </w:rPr>
            </w:pPr>
            <w:hyperlink r:id="rId297"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Trosglwyddo</w:t>
              </w:r>
            </w:hyperlink>
          </w:p>
          <w:p w14:paraId="11FC85E6" w14:textId="77777777" w:rsidR="00475717" w:rsidRPr="0050660C" w:rsidRDefault="00475717" w:rsidP="002E2870">
            <w:pPr>
              <w:rPr>
                <w:rFonts w:eastAsia="Arial Unicode MS" w:cstheme="minorHAnsi"/>
                <w:bCs/>
                <w:iCs/>
                <w:color w:val="000000"/>
                <w:u w:color="000000"/>
                <w:bdr w:val="nil"/>
                <w:lang w:eastAsia="en-GB"/>
              </w:rPr>
            </w:pPr>
          </w:p>
          <w:p w14:paraId="2726F196" w14:textId="2F8200E5" w:rsidR="002E2870" w:rsidRPr="0050660C" w:rsidRDefault="0018781A" w:rsidP="002E2870">
            <w:pPr>
              <w:rPr>
                <w:rFonts w:eastAsia="Calibri" w:cstheme="minorHAnsi"/>
                <w:color w:val="0066FF" w:themeColor="hyperlink"/>
                <w:u w:val="single" w:color="000000"/>
                <w:bdr w:val="nil"/>
              </w:rPr>
            </w:pPr>
            <w:hyperlink r:id="rId298" w:history="1">
              <w:proofErr w:type="spellStart"/>
              <w:r w:rsidR="001B5313">
                <w:rPr>
                  <w:color w:val="0066FF" w:themeColor="hyperlink"/>
                  <w:u w:val="single" w:color="000000"/>
                  <w:bdr w:val="nil"/>
                </w:rPr>
                <w:t>OMiC</w:t>
              </w:r>
              <w:proofErr w:type="spellEnd"/>
              <w:r w:rsidR="001B5313">
                <w:rPr>
                  <w:color w:val="0066FF" w:themeColor="hyperlink"/>
                  <w:u w:val="single" w:color="000000"/>
                  <w:bdr w:val="nil"/>
                </w:rPr>
                <w:t xml:space="preserve"> - Canllawiau Nodyn Achos</w:t>
              </w:r>
            </w:hyperlink>
          </w:p>
          <w:p w14:paraId="1C0ED485" w14:textId="77777777" w:rsidR="002E2870" w:rsidRPr="0050660C" w:rsidRDefault="002E2870" w:rsidP="002E2870">
            <w:pPr>
              <w:rPr>
                <w:rFonts w:eastAsia="Arial Unicode MS" w:cstheme="minorHAnsi"/>
                <w:bCs/>
                <w:iCs/>
                <w:color w:val="000000"/>
                <w:u w:color="000000"/>
                <w:bdr w:val="nil"/>
                <w:lang w:eastAsia="en-GB"/>
              </w:rPr>
            </w:pPr>
          </w:p>
          <w:p w14:paraId="7FFBC1A9" w14:textId="29692CFB" w:rsidR="002E2870" w:rsidRPr="0050660C" w:rsidRDefault="0018781A" w:rsidP="002E2870">
            <w:pPr>
              <w:pBdr>
                <w:top w:val="nil"/>
                <w:left w:val="nil"/>
                <w:bottom w:val="nil"/>
                <w:right w:val="nil"/>
                <w:between w:val="nil"/>
                <w:bar w:val="nil"/>
              </w:pBdr>
              <w:rPr>
                <w:rFonts w:ascii="Arial" w:eastAsia="Arial Unicode MS" w:hAnsi="Arial" w:cstheme="minorHAnsi"/>
                <w:b/>
                <w:color w:val="000000"/>
                <w:sz w:val="24"/>
                <w:szCs w:val="24"/>
                <w:u w:color="000000"/>
                <w:bdr w:val="nil"/>
              </w:rPr>
            </w:pPr>
            <w:hyperlink r:id="rId299"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Dyrannu Rheolwr Troseddwyr yn y Carchar</w:t>
              </w:r>
            </w:hyperlink>
          </w:p>
          <w:p w14:paraId="78417E4E" w14:textId="77777777" w:rsidR="002E2870" w:rsidRPr="002A68DF" w:rsidRDefault="002E2870" w:rsidP="002E2870">
            <w:pPr>
              <w:pBdr>
                <w:top w:val="nil"/>
                <w:left w:val="nil"/>
                <w:bottom w:val="nil"/>
                <w:right w:val="nil"/>
                <w:between w:val="nil"/>
                <w:bar w:val="nil"/>
              </w:pBdr>
              <w:rPr>
                <w:rFonts w:eastAsia="Arial Unicode MS" w:cstheme="minorHAnsi"/>
                <w:b/>
                <w:color w:val="000000"/>
                <w:u w:color="000000"/>
                <w:bdr w:val="nil"/>
                <w:lang w:eastAsia="en-GB"/>
              </w:rPr>
            </w:pPr>
          </w:p>
          <w:p w14:paraId="039777BE" w14:textId="42EF6037" w:rsidR="002E2870" w:rsidRPr="0050660C" w:rsidRDefault="0018781A" w:rsidP="002E2870">
            <w:pPr>
              <w:pBdr>
                <w:top w:val="nil"/>
                <w:left w:val="nil"/>
                <w:bottom w:val="nil"/>
                <w:right w:val="nil"/>
                <w:between w:val="nil"/>
                <w:bar w:val="nil"/>
              </w:pBdr>
              <w:rPr>
                <w:rFonts w:eastAsia="Arial Unicode MS" w:cstheme="minorHAnsi"/>
                <w:b/>
                <w:color w:val="000000"/>
                <w:u w:color="000000"/>
                <w:bdr w:val="nil"/>
              </w:rPr>
            </w:pPr>
            <w:hyperlink r:id="rId300" w:history="1">
              <w:proofErr w:type="spellStart"/>
              <w:r w:rsidR="001B5313">
                <w:rPr>
                  <w:b/>
                  <w:color w:val="0066FF" w:themeColor="hyperlink"/>
                  <w:u w:val="single" w:color="000000"/>
                  <w:bdr w:val="nil"/>
                </w:rPr>
                <w:t>OMiC</w:t>
              </w:r>
              <w:proofErr w:type="spellEnd"/>
              <w:r w:rsidR="001B5313">
                <w:rPr>
                  <w:b/>
                  <w:color w:val="0066FF" w:themeColor="hyperlink"/>
                  <w:u w:val="single" w:color="000000"/>
                  <w:bdr w:val="nil"/>
                </w:rPr>
                <w:t xml:space="preserve"> - Dyrannu’n Gynnar</w:t>
              </w:r>
            </w:hyperlink>
          </w:p>
          <w:p w14:paraId="64D95BCF" w14:textId="77777777" w:rsidR="002E2870" w:rsidRPr="0050660C" w:rsidRDefault="002E2870" w:rsidP="002E2870">
            <w:pPr>
              <w:pBdr>
                <w:top w:val="nil"/>
                <w:left w:val="nil"/>
                <w:bottom w:val="nil"/>
                <w:right w:val="nil"/>
                <w:between w:val="nil"/>
                <w:bar w:val="nil"/>
              </w:pBdr>
              <w:rPr>
                <w:rFonts w:eastAsia="Arial Unicode MS" w:cstheme="minorHAnsi"/>
                <w:b/>
                <w:color w:val="000000"/>
                <w:u w:color="000000"/>
                <w:bdr w:val="nil"/>
                <w:lang w:val="en-US" w:eastAsia="en-GB"/>
              </w:rPr>
            </w:pPr>
          </w:p>
          <w:p w14:paraId="01A3FF5A" w14:textId="744AFF4F" w:rsidR="002E2870" w:rsidRPr="0050660C" w:rsidRDefault="0018781A" w:rsidP="002E2870">
            <w:pPr>
              <w:spacing w:after="160" w:line="259" w:lineRule="auto"/>
            </w:pPr>
            <w:hyperlink r:id="rId301" w:history="1">
              <w:r w:rsidR="001B5313">
                <w:rPr>
                  <w:color w:val="0066FF" w:themeColor="hyperlink"/>
                  <w:u w:val="single"/>
                </w:rPr>
                <w:t>EQuiP - OMIC</w:t>
              </w:r>
            </w:hyperlink>
          </w:p>
          <w:p w14:paraId="0B87C96F" w14:textId="77777777" w:rsidR="002E2870" w:rsidRPr="0050660C" w:rsidRDefault="002E2870" w:rsidP="002E2870">
            <w:pPr>
              <w:pBdr>
                <w:top w:val="nil"/>
                <w:left w:val="nil"/>
                <w:bottom w:val="nil"/>
                <w:right w:val="nil"/>
                <w:between w:val="nil"/>
                <w:bar w:val="nil"/>
              </w:pBdr>
              <w:spacing w:after="240" w:line="276" w:lineRule="auto"/>
              <w:rPr>
                <w:rFonts w:eastAsia="Arial Unicode MS" w:cstheme="minorHAnsi"/>
                <w:color w:val="000000"/>
                <w:u w:color="000000"/>
                <w:bdr w:val="nil"/>
                <w:lang w:val="en-US" w:eastAsia="en-GB"/>
              </w:rPr>
            </w:pPr>
          </w:p>
          <w:p w14:paraId="73476178" w14:textId="77777777" w:rsidR="002E2870" w:rsidRPr="0050660C" w:rsidRDefault="002E2870" w:rsidP="002E2870">
            <w:pPr>
              <w:pBdr>
                <w:top w:val="nil"/>
                <w:left w:val="nil"/>
                <w:bottom w:val="nil"/>
                <w:right w:val="nil"/>
                <w:between w:val="nil"/>
                <w:bar w:val="nil"/>
              </w:pBdr>
              <w:spacing w:after="240" w:line="276" w:lineRule="auto"/>
              <w:rPr>
                <w:rFonts w:eastAsia="Arial Unicode MS" w:cstheme="minorHAnsi"/>
                <w:color w:val="000000"/>
                <w:u w:color="000000"/>
                <w:bdr w:val="nil"/>
                <w:lang w:val="en-US" w:eastAsia="en-GB"/>
              </w:rPr>
            </w:pPr>
          </w:p>
          <w:p w14:paraId="14731C24" w14:textId="77777777" w:rsidR="002E2870" w:rsidRPr="0050660C" w:rsidRDefault="002E2870" w:rsidP="002E2870">
            <w:pPr>
              <w:spacing w:after="160" w:line="259" w:lineRule="auto"/>
              <w:rPr>
                <w:rFonts w:cstheme="minorHAnsi"/>
              </w:rPr>
            </w:pPr>
          </w:p>
        </w:tc>
      </w:tr>
      <w:tr w:rsidR="002E2870" w:rsidRPr="0050660C" w14:paraId="4447052B" w14:textId="77777777" w:rsidTr="00623C67">
        <w:tc>
          <w:tcPr>
            <w:tcW w:w="4530" w:type="dxa"/>
            <w:tcBorders>
              <w:top w:val="single" w:sz="4" w:space="0" w:color="auto"/>
              <w:left w:val="single" w:sz="4" w:space="0" w:color="auto"/>
              <w:bottom w:val="single" w:sz="4" w:space="0" w:color="auto"/>
              <w:right w:val="single" w:sz="4" w:space="0" w:color="auto"/>
            </w:tcBorders>
            <w:hideMark/>
          </w:tcPr>
          <w:p w14:paraId="0D3DD9AD" w14:textId="77777777" w:rsidR="002E2870" w:rsidRPr="0050660C" w:rsidRDefault="002E2870" w:rsidP="002E2870">
            <w:pPr>
              <w:spacing w:after="160" w:line="259" w:lineRule="auto"/>
              <w:rPr>
                <w:rFonts w:cstheme="minorHAnsi"/>
                <w:b/>
                <w:bCs/>
              </w:rPr>
            </w:pPr>
            <w:r>
              <w:rPr>
                <w:b/>
              </w:rPr>
              <w:t>Trosglwyddo o un Rheolwr Troseddwyr yn y Carchar i’r llall drwy’r sefydliadau carchar</w:t>
            </w:r>
          </w:p>
          <w:p w14:paraId="2B606EE9" w14:textId="6B0B1779" w:rsidR="002E2870" w:rsidRPr="0050660C" w:rsidRDefault="002E2870" w:rsidP="002E2870">
            <w:pPr>
              <w:spacing w:after="160" w:line="259" w:lineRule="auto"/>
            </w:pPr>
            <w:r>
              <w:t xml:space="preserve">Bydd unigolion sy’n cyrraedd </w:t>
            </w:r>
            <w:proofErr w:type="spellStart"/>
            <w:r w:rsidR="002A68DF">
              <w:t>ystad</w:t>
            </w:r>
            <w:proofErr w:type="spellEnd"/>
            <w:r>
              <w:t xml:space="preserve"> newydd ar ôl trosglwyddo yn cael sesiwn goruchwylio wyneb yn wyneb cyn pen 14 diwrnod gwaith ar ôl iddynt gyrraedd. </w:t>
            </w:r>
          </w:p>
          <w:p w14:paraId="2D8BA535" w14:textId="77777777" w:rsidR="002E2870" w:rsidRPr="0050660C" w:rsidRDefault="002E2870" w:rsidP="002E2870">
            <w:pPr>
              <w:spacing w:after="160" w:line="259" w:lineRule="auto"/>
              <w:rPr>
                <w:rFonts w:cstheme="minorHAnsi"/>
              </w:rPr>
            </w:pPr>
            <w:r>
              <w:t>Mae’r gofyniad hwn yn berthnasol i bob achos ni waeth beth fo lefel yr haen.</w:t>
            </w:r>
          </w:p>
          <w:p w14:paraId="614D9D72" w14:textId="77777777" w:rsidR="002E2870" w:rsidRPr="0050660C" w:rsidRDefault="002E2870" w:rsidP="002E2870">
            <w:pPr>
              <w:spacing w:after="160" w:line="259" w:lineRule="auto"/>
              <w:rPr>
                <w:rFonts w:cstheme="minorHAnsi"/>
                <w:b/>
                <w:i/>
              </w:rPr>
            </w:pPr>
          </w:p>
        </w:tc>
        <w:tc>
          <w:tcPr>
            <w:tcW w:w="4820" w:type="dxa"/>
            <w:tcBorders>
              <w:top w:val="single" w:sz="4" w:space="0" w:color="auto"/>
              <w:left w:val="single" w:sz="4" w:space="0" w:color="auto"/>
              <w:bottom w:val="single" w:sz="4" w:space="0" w:color="auto"/>
              <w:right w:val="single" w:sz="4" w:space="0" w:color="auto"/>
            </w:tcBorders>
          </w:tcPr>
          <w:p w14:paraId="799E0B48" w14:textId="77777777" w:rsidR="002E2870" w:rsidRPr="0050660C" w:rsidRDefault="002E2870" w:rsidP="002E2870">
            <w:pPr>
              <w:spacing w:after="160" w:line="259" w:lineRule="auto"/>
              <w:rPr>
                <w:rFonts w:cstheme="minorHAnsi"/>
              </w:rPr>
            </w:pPr>
            <w:r>
              <w:t xml:space="preserve">Mae hwn yn gam allweddol arall yn y ddedfryd. Nod y trosglwyddo hwn, fel gyda throsglwyddiadau eraill, yw trosglwyddo gwybodaeth i’r Rheolwr Troseddwyr yn y Carchar newydd, er mwyn i’r cynnydd yn erbyn y cynllun dedfrydu allu symud ymlaen yn ddi-dor. Bydd y trosglwyddo hwn hefyd yn sicrhau bod gwybodaeth hanfodol yn cael ei throsglwyddo’n effeithiol, fel unrhyw faterion perthnasol sy’n ymwneud â’r risg o niwed iddynt eu hunain neu i eraill.  </w:t>
            </w:r>
          </w:p>
          <w:p w14:paraId="5A808523" w14:textId="77777777" w:rsidR="002E2870" w:rsidRPr="0050660C" w:rsidRDefault="002E2870" w:rsidP="002E2870">
            <w:pPr>
              <w:spacing w:after="160" w:line="259" w:lineRule="auto"/>
              <w:rPr>
                <w:rFonts w:cstheme="minorHAnsi"/>
              </w:rPr>
            </w:pPr>
            <w:r>
              <w:t xml:space="preserve">Efallai y bydd heriau yn ystod y cyfnod pontio wrth newid mewn sefydliad. Felly, mae sesiwn </w:t>
            </w:r>
            <w:r>
              <w:lastRenderedPageBreak/>
              <w:t>goruchwylio gyntaf yr unigolyn gyda’i Reolwr Troseddwyr yn y Carchar newydd wrth gyrraedd yn bwysig, er mwyn parhau i adeiladu ar y gwaith i gefnogi’r broses o leihau’r risg o niwed difrifol ac aildroseddu.  Mae sefydlu perthynas waith dda, un i un, cyn gynted ag y bo modd yn allweddol i ymatal. Bydd goruchwyliaeth un i un hefyd yn atgyfnerthu amcanion cynllun dedfrydu’r unigolyn.</w:t>
            </w:r>
          </w:p>
        </w:tc>
        <w:tc>
          <w:tcPr>
            <w:tcW w:w="5104" w:type="dxa"/>
            <w:tcBorders>
              <w:top w:val="single" w:sz="4" w:space="0" w:color="auto"/>
              <w:left w:val="single" w:sz="4" w:space="0" w:color="auto"/>
              <w:bottom w:val="single" w:sz="4" w:space="0" w:color="auto"/>
              <w:right w:val="single" w:sz="4" w:space="0" w:color="auto"/>
            </w:tcBorders>
          </w:tcPr>
          <w:p w14:paraId="098EE76C" w14:textId="7C317806" w:rsidR="002E2870" w:rsidRPr="0050660C" w:rsidRDefault="0018781A" w:rsidP="002E2870">
            <w:pPr>
              <w:rPr>
                <w:rFonts w:eastAsia="Arial Unicode MS" w:cstheme="minorHAnsi"/>
                <w:bCs/>
                <w:iCs/>
                <w:color w:val="000000"/>
                <w:u w:color="000000"/>
                <w:bdr w:val="nil"/>
              </w:rPr>
            </w:pPr>
            <w:hyperlink r:id="rId302" w:history="1">
              <w:proofErr w:type="spellStart"/>
              <w:r w:rsidR="001B5313">
                <w:rPr>
                  <w:bCs/>
                  <w:iCs/>
                  <w:color w:val="0066FF" w:themeColor="hyperlink"/>
                  <w:u w:val="single" w:color="000000"/>
                  <w:bdr w:val="nil"/>
                </w:rPr>
                <w:t>OMiC</w:t>
              </w:r>
              <w:proofErr w:type="spellEnd"/>
              <w:r w:rsidR="001B5313">
                <w:rPr>
                  <w:bCs/>
                  <w:iCs/>
                  <w:color w:val="0066FF" w:themeColor="hyperlink"/>
                  <w:u w:val="single" w:color="000000"/>
                  <w:bdr w:val="nil"/>
                </w:rPr>
                <w:t xml:space="preserve"> - Trosglwyddo</w:t>
              </w:r>
            </w:hyperlink>
          </w:p>
          <w:p w14:paraId="3212DF40" w14:textId="77777777" w:rsidR="006C2ECE" w:rsidRPr="0050660C" w:rsidRDefault="006C2ECE" w:rsidP="002E2870">
            <w:pPr>
              <w:rPr>
                <w:rFonts w:eastAsia="Arial Unicode MS" w:cstheme="minorHAnsi"/>
                <w:bCs/>
                <w:iCs/>
                <w:color w:val="000000"/>
                <w:u w:color="000000"/>
                <w:bdr w:val="nil"/>
                <w:lang w:eastAsia="en-GB"/>
              </w:rPr>
            </w:pPr>
          </w:p>
          <w:p w14:paraId="4A50BDD3" w14:textId="10D687FA" w:rsidR="002E2870" w:rsidRPr="0050660C" w:rsidRDefault="0018781A" w:rsidP="002E2870">
            <w:pPr>
              <w:spacing w:after="160" w:line="259" w:lineRule="auto"/>
            </w:pPr>
            <w:hyperlink r:id="rId303" w:history="1">
              <w:r w:rsidR="001B5313">
                <w:rPr>
                  <w:color w:val="0066FF" w:themeColor="hyperlink"/>
                  <w:u w:val="single"/>
                </w:rPr>
                <w:t>EQuiP - OMIC</w:t>
              </w:r>
            </w:hyperlink>
          </w:p>
          <w:p w14:paraId="168F2C35" w14:textId="112B36CC" w:rsidR="002E2870" w:rsidRPr="0050660C" w:rsidRDefault="0018781A" w:rsidP="002E2870">
            <w:pPr>
              <w:rPr>
                <w:rFonts w:eastAsia="Calibri" w:cstheme="minorHAnsi"/>
                <w:color w:val="0066FF" w:themeColor="hyperlink"/>
                <w:u w:val="single" w:color="000000"/>
                <w:bdr w:val="nil"/>
              </w:rPr>
            </w:pPr>
            <w:hyperlink r:id="rId304" w:history="1">
              <w:proofErr w:type="spellStart"/>
              <w:r w:rsidR="001B5313">
                <w:rPr>
                  <w:color w:val="0066FF" w:themeColor="hyperlink"/>
                  <w:u w:val="single" w:color="000000"/>
                  <w:bdr w:val="nil"/>
                </w:rPr>
                <w:t>OMiC</w:t>
              </w:r>
              <w:proofErr w:type="spellEnd"/>
              <w:r w:rsidR="001B5313">
                <w:rPr>
                  <w:color w:val="0066FF" w:themeColor="hyperlink"/>
                  <w:u w:val="single" w:color="000000"/>
                  <w:bdr w:val="nil"/>
                </w:rPr>
                <w:t xml:space="preserve"> - Canllawiau Nodyn Achos</w:t>
              </w:r>
            </w:hyperlink>
          </w:p>
          <w:p w14:paraId="0D9FBDF5" w14:textId="77777777" w:rsidR="002E2870" w:rsidRPr="0050660C" w:rsidRDefault="002E2870" w:rsidP="002E2870">
            <w:pPr>
              <w:spacing w:after="160" w:line="259" w:lineRule="auto"/>
              <w:rPr>
                <w:rFonts w:cstheme="minorHAnsi"/>
              </w:rPr>
            </w:pPr>
          </w:p>
        </w:tc>
      </w:tr>
      <w:tr w:rsidR="002E2870" w:rsidRPr="0050660C" w14:paraId="3AD81B73" w14:textId="77777777" w:rsidTr="00623C67">
        <w:tc>
          <w:tcPr>
            <w:tcW w:w="4530" w:type="dxa"/>
            <w:tcBorders>
              <w:top w:val="single" w:sz="4" w:space="0" w:color="auto"/>
              <w:left w:val="single" w:sz="4" w:space="0" w:color="auto"/>
              <w:bottom w:val="single" w:sz="4" w:space="0" w:color="auto"/>
              <w:right w:val="single" w:sz="4" w:space="0" w:color="auto"/>
            </w:tcBorders>
            <w:hideMark/>
          </w:tcPr>
          <w:p w14:paraId="739E200E" w14:textId="77777777" w:rsidR="002E2870" w:rsidRPr="0050660C" w:rsidRDefault="002E2870" w:rsidP="002E2870">
            <w:pPr>
              <w:spacing w:after="160" w:line="259" w:lineRule="auto"/>
              <w:rPr>
                <w:rFonts w:cstheme="minorHAnsi"/>
              </w:rPr>
            </w:pPr>
            <w:r>
              <w:rPr>
                <w:b/>
              </w:rPr>
              <w:t>Tasgau Rheoli Achosion Disgwyliedig</w:t>
            </w:r>
            <w:r>
              <w:t xml:space="preserve"> </w:t>
            </w:r>
          </w:p>
          <w:p w14:paraId="0F39DE6D" w14:textId="77777777" w:rsidR="002E2870" w:rsidRPr="0050660C" w:rsidRDefault="002E2870" w:rsidP="002E2870">
            <w:pPr>
              <w:pBdr>
                <w:top w:val="nil"/>
                <w:left w:val="nil"/>
                <w:bottom w:val="nil"/>
                <w:right w:val="nil"/>
                <w:between w:val="nil"/>
                <w:bar w:val="nil"/>
              </w:pBdr>
              <w:spacing w:after="240" w:line="276" w:lineRule="auto"/>
              <w:rPr>
                <w:rFonts w:ascii="Arial" w:eastAsia="Arial Unicode MS" w:hAnsi="Arial" w:cstheme="minorHAnsi"/>
                <w:b/>
                <w:color w:val="000000"/>
                <w:sz w:val="24"/>
                <w:szCs w:val="24"/>
                <w:u w:color="000000"/>
                <w:bdr w:val="nil"/>
              </w:rPr>
            </w:pPr>
            <w:r>
              <w:rPr>
                <w:color w:val="000000"/>
                <w:u w:color="000000"/>
                <w:bdr w:val="nil"/>
              </w:rPr>
              <w:t xml:space="preserve">Bydd y Rheolwr Troseddwyr yn y Carchar yn ymgymryd â thasgau rheoli achosion ar rai adegau cyswllt drwy gydol dedfryd yr unigolyn. </w:t>
            </w:r>
          </w:p>
        </w:tc>
        <w:tc>
          <w:tcPr>
            <w:tcW w:w="4820" w:type="dxa"/>
            <w:tcBorders>
              <w:top w:val="single" w:sz="4" w:space="0" w:color="auto"/>
              <w:left w:val="single" w:sz="4" w:space="0" w:color="auto"/>
              <w:bottom w:val="single" w:sz="4" w:space="0" w:color="auto"/>
              <w:right w:val="single" w:sz="4" w:space="0" w:color="auto"/>
            </w:tcBorders>
            <w:hideMark/>
          </w:tcPr>
          <w:p w14:paraId="3A16C361" w14:textId="77777777" w:rsidR="002E2870" w:rsidRPr="0050660C" w:rsidRDefault="002E2870" w:rsidP="002E2870">
            <w:pPr>
              <w:spacing w:after="160" w:line="259" w:lineRule="auto"/>
              <w:rPr>
                <w:rFonts w:cstheme="minorHAnsi"/>
              </w:rPr>
            </w:pPr>
            <w:r>
              <w:t>Yn sail i oruchwyliaeth, disgwylir y bydd tasgau rheoli achosion pwysig yn cael eu cyflawni ar wahanol adegau cyswllt.</w:t>
            </w:r>
          </w:p>
          <w:p w14:paraId="5FD765EB" w14:textId="1BCF3D98" w:rsidR="002E2870" w:rsidRPr="0050660C" w:rsidRDefault="002E2870" w:rsidP="002E2870">
            <w:pPr>
              <w:spacing w:after="160" w:line="259" w:lineRule="auto"/>
              <w:rPr>
                <w:rFonts w:cstheme="minorHAnsi"/>
              </w:rPr>
            </w:pPr>
            <w:r>
              <w:t xml:space="preserve">Bydd y tasgau hyn yn dibynnu ar gynnydd unigolyn drwy ei ddedfryd a swyddogaeth lleoliad y carchar e.e. swyddogaeth Derbyn, Hyfforddi neu Ailsefydlu. </w:t>
            </w:r>
          </w:p>
          <w:p w14:paraId="656DDF48" w14:textId="77777777" w:rsidR="002E2870" w:rsidRPr="0050660C" w:rsidRDefault="002E2870" w:rsidP="002E2870">
            <w:pPr>
              <w:ind w:left="720"/>
              <w:contextualSpacing/>
              <w:rPr>
                <w:rFonts w:cstheme="minorHAnsi"/>
              </w:rPr>
            </w:pPr>
          </w:p>
        </w:tc>
        <w:tc>
          <w:tcPr>
            <w:tcW w:w="5104" w:type="dxa"/>
            <w:tcBorders>
              <w:top w:val="single" w:sz="4" w:space="0" w:color="auto"/>
              <w:left w:val="single" w:sz="4" w:space="0" w:color="auto"/>
              <w:bottom w:val="single" w:sz="4" w:space="0" w:color="auto"/>
              <w:right w:val="single" w:sz="4" w:space="0" w:color="auto"/>
            </w:tcBorders>
          </w:tcPr>
          <w:p w14:paraId="431BB11C" w14:textId="41E1F3B2" w:rsidR="002E2870" w:rsidRPr="0050660C" w:rsidRDefault="0018781A" w:rsidP="002E2870">
            <w:pPr>
              <w:spacing w:after="160" w:line="259" w:lineRule="auto"/>
              <w:rPr>
                <w:rFonts w:cstheme="minorHAnsi"/>
              </w:rPr>
            </w:pPr>
            <w:hyperlink r:id="rId305" w:history="1">
              <w:proofErr w:type="spellStart"/>
              <w:r w:rsidR="001B5313">
                <w:rPr>
                  <w:color w:val="0066FF" w:themeColor="hyperlink"/>
                  <w:u w:val="single"/>
                </w:rPr>
                <w:t>OMiC</w:t>
              </w:r>
              <w:proofErr w:type="spellEnd"/>
              <w:r w:rsidR="001B5313">
                <w:rPr>
                  <w:color w:val="0066FF" w:themeColor="hyperlink"/>
                  <w:u w:val="single"/>
                </w:rPr>
                <w:t xml:space="preserve"> - Adnodd Mewnrwyd</w:t>
              </w:r>
            </w:hyperlink>
          </w:p>
          <w:p w14:paraId="186664DA" w14:textId="748C7433" w:rsidR="002E2870" w:rsidRPr="0050660C" w:rsidRDefault="0018781A" w:rsidP="002E2870">
            <w:pPr>
              <w:spacing w:after="160" w:line="259" w:lineRule="auto"/>
              <w:rPr>
                <w:rFonts w:cstheme="minorHAnsi"/>
              </w:rPr>
            </w:pPr>
            <w:hyperlink r:id="rId306" w:history="1">
              <w:proofErr w:type="spellStart"/>
              <w:r w:rsidR="001B5313">
                <w:rPr>
                  <w:color w:val="0066FF" w:themeColor="hyperlink"/>
                  <w:u w:val="single"/>
                </w:rPr>
                <w:t>OMiC</w:t>
              </w:r>
              <w:proofErr w:type="spellEnd"/>
              <w:r w:rsidR="001B5313">
                <w:rPr>
                  <w:color w:val="0066FF" w:themeColor="hyperlink"/>
                  <w:u w:val="single"/>
                </w:rPr>
                <w:t xml:space="preserve"> - </w:t>
              </w:r>
              <w:proofErr w:type="spellStart"/>
              <w:r w:rsidR="002A68DF">
                <w:rPr>
                  <w:color w:val="0066FF" w:themeColor="hyperlink"/>
                  <w:u w:val="single"/>
                </w:rPr>
                <w:t>Ystad</w:t>
              </w:r>
              <w:proofErr w:type="spellEnd"/>
              <w:r w:rsidR="001B5313">
                <w:rPr>
                  <w:color w:val="0066FF" w:themeColor="hyperlink"/>
                  <w:u w:val="single"/>
                </w:rPr>
                <w:t xml:space="preserve"> Agored</w:t>
              </w:r>
            </w:hyperlink>
          </w:p>
          <w:p w14:paraId="2B37C554" w14:textId="403F3306" w:rsidR="002E2870" w:rsidRPr="0050660C" w:rsidRDefault="0018781A" w:rsidP="002E2870">
            <w:pPr>
              <w:spacing w:after="160" w:line="259" w:lineRule="auto"/>
              <w:rPr>
                <w:rFonts w:cstheme="minorHAnsi"/>
              </w:rPr>
            </w:pPr>
            <w:hyperlink r:id="rId307" w:history="1">
              <w:proofErr w:type="spellStart"/>
              <w:r w:rsidR="001B5313">
                <w:rPr>
                  <w:color w:val="0066FF" w:themeColor="hyperlink"/>
                  <w:u w:val="single"/>
                </w:rPr>
                <w:t>OMiC</w:t>
              </w:r>
              <w:proofErr w:type="spellEnd"/>
              <w:r w:rsidR="001B5313">
                <w:rPr>
                  <w:color w:val="0066FF" w:themeColor="hyperlink"/>
                  <w:u w:val="single"/>
                </w:rPr>
                <w:t xml:space="preserve"> - </w:t>
              </w:r>
              <w:proofErr w:type="spellStart"/>
              <w:r w:rsidR="002A68DF">
                <w:rPr>
                  <w:color w:val="0066FF" w:themeColor="hyperlink"/>
                  <w:u w:val="single"/>
                </w:rPr>
                <w:t>Ystad</w:t>
              </w:r>
              <w:proofErr w:type="spellEnd"/>
              <w:r w:rsidR="001B5313">
                <w:rPr>
                  <w:color w:val="0066FF" w:themeColor="hyperlink"/>
                  <w:u w:val="single"/>
                </w:rPr>
                <w:t xml:space="preserve"> Menywod</w:t>
              </w:r>
            </w:hyperlink>
          </w:p>
          <w:p w14:paraId="159A01F5" w14:textId="7B1D391F" w:rsidR="002E2870" w:rsidRPr="0050660C" w:rsidRDefault="0018781A" w:rsidP="002E2870">
            <w:pPr>
              <w:spacing w:after="160" w:line="259" w:lineRule="auto"/>
              <w:rPr>
                <w:color w:val="0066FF" w:themeColor="hyperlink"/>
                <w:u w:val="single"/>
              </w:rPr>
            </w:pPr>
            <w:hyperlink r:id="rId308" w:history="1">
              <w:r w:rsidR="001B5313">
                <w:rPr>
                  <w:color w:val="0066FF" w:themeColor="hyperlink"/>
                  <w:u w:val="single"/>
                </w:rPr>
                <w:t>EQuiP - OMIC</w:t>
              </w:r>
            </w:hyperlink>
          </w:p>
          <w:p w14:paraId="5049D0B2" w14:textId="77777777" w:rsidR="002E2870" w:rsidRPr="0050660C" w:rsidRDefault="002E2870" w:rsidP="002E2870">
            <w:pPr>
              <w:spacing w:after="160" w:line="259" w:lineRule="auto"/>
              <w:rPr>
                <w:rFonts w:cstheme="minorHAnsi"/>
              </w:rPr>
            </w:pPr>
          </w:p>
        </w:tc>
      </w:tr>
    </w:tbl>
    <w:p w14:paraId="0FA1DC01" w14:textId="77777777" w:rsidR="002E2870" w:rsidRPr="0050660C" w:rsidRDefault="002E2870" w:rsidP="002E2870"/>
    <w:p w14:paraId="65A9641E" w14:textId="6562B78F" w:rsidR="002076B0" w:rsidRPr="0050660C" w:rsidRDefault="0FC1EA18" w:rsidP="002076B0">
      <w:pPr>
        <w:rPr>
          <w:b/>
        </w:rPr>
      </w:pPr>
      <w:r>
        <w:rPr>
          <w:noProof/>
          <w:lang w:val="en-US"/>
        </w:rPr>
        <w:drawing>
          <wp:inline distT="0" distB="0" distL="0" distR="0" wp14:anchorId="7790030D" wp14:editId="28A7863C">
            <wp:extent cx="779145" cy="379095"/>
            <wp:effectExtent l="0" t="0" r="0" b="0"/>
            <wp:docPr id="1" name="Picture 12" descr="OG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9">
                      <a:extLst>
                        <a:ext uri="{28A0092B-C50C-407E-A947-70E740481C1C}">
                          <a14:useLocalDpi xmlns:a14="http://schemas.microsoft.com/office/drawing/2010/main" val="0"/>
                        </a:ext>
                      </a:extLst>
                    </a:blip>
                    <a:stretch>
                      <a:fillRect/>
                    </a:stretch>
                  </pic:blipFill>
                  <pic:spPr>
                    <a:xfrm>
                      <a:off x="0" y="0"/>
                      <a:ext cx="779145" cy="379095"/>
                    </a:xfrm>
                    <a:prstGeom prst="rect">
                      <a:avLst/>
                    </a:prstGeom>
                  </pic:spPr>
                </pic:pic>
              </a:graphicData>
            </a:graphic>
          </wp:inline>
        </w:drawing>
      </w:r>
      <w:r>
        <w:rPr>
          <w:b/>
        </w:rPr>
        <w:t>© Hawlfraint y Goron 2020</w:t>
      </w:r>
    </w:p>
    <w:p w14:paraId="2E72B1AF" w14:textId="2B25567F" w:rsidR="002076B0" w:rsidRPr="0050660C" w:rsidRDefault="002076B0" w:rsidP="002076B0">
      <w:r>
        <w:t xml:space="preserve">Mae’r cyhoeddiad hwn wedi ei drwyddedu o dan delerau Trwydded Llywodraeth Agored f3.0 ac eithrio lle nodwyd fel arall. I weld y drwydded hon, ewch i: </w:t>
      </w:r>
      <w:hyperlink r:id="rId310" w:history="1">
        <w:r>
          <w:rPr>
            <w:rStyle w:val="Hyperlink"/>
          </w:rPr>
          <w:t>nationalarchives.gov.uk/doc/</w:t>
        </w:r>
        <w:proofErr w:type="spellStart"/>
        <w:r>
          <w:rPr>
            <w:rStyle w:val="Hyperlink"/>
          </w:rPr>
          <w:t>open-government-licence</w:t>
        </w:r>
        <w:proofErr w:type="spellEnd"/>
        <w:r>
          <w:rPr>
            <w:rStyle w:val="Hyperlink"/>
          </w:rPr>
          <w:t>/</w:t>
        </w:r>
        <w:proofErr w:type="spellStart"/>
        <w:r>
          <w:rPr>
            <w:rStyle w:val="Hyperlink"/>
          </w:rPr>
          <w:t>version</w:t>
        </w:r>
        <w:proofErr w:type="spellEnd"/>
        <w:r>
          <w:rPr>
            <w:rStyle w:val="Hyperlink"/>
          </w:rPr>
          <w:t>/3</w:t>
        </w:r>
      </w:hyperlink>
      <w:r>
        <w:t xml:space="preserve"> </w:t>
      </w:r>
    </w:p>
    <w:p w14:paraId="25EC8753" w14:textId="011757CD" w:rsidR="00B71F99" w:rsidRPr="00721B94" w:rsidRDefault="002076B0" w:rsidP="002076B0">
      <w:r>
        <w:t>Lle’r ydym wedi nodi bod hawlfraint gwybodaeth yn eiddo i drydydd parti, bydd angen i chi gael caniatâd gan ddeiliaid yr hawlfraint berthnasol.</w:t>
      </w:r>
    </w:p>
    <w:sectPr w:rsidR="00B71F99" w:rsidRPr="00721B94" w:rsidSect="00F870BC">
      <w:pgSz w:w="16838" w:h="11906" w:orient="landscape"/>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605F0" w14:textId="77777777" w:rsidR="00CB4E1C" w:rsidRDefault="00CB4E1C">
      <w:pPr>
        <w:spacing w:after="0" w:line="240" w:lineRule="auto"/>
      </w:pPr>
      <w:r>
        <w:separator/>
      </w:r>
    </w:p>
  </w:endnote>
  <w:endnote w:type="continuationSeparator" w:id="0">
    <w:p w14:paraId="1E47E4A6" w14:textId="77777777" w:rsidR="00CB4E1C" w:rsidRDefault="00CB4E1C">
      <w:pPr>
        <w:spacing w:after="0" w:line="240" w:lineRule="auto"/>
      </w:pPr>
      <w:r>
        <w:continuationSeparator/>
      </w:r>
    </w:p>
  </w:endnote>
  <w:endnote w:type="continuationNotice" w:id="1">
    <w:p w14:paraId="0423B5E8" w14:textId="77777777" w:rsidR="00CB4E1C" w:rsidRDefault="00CB4E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190846"/>
      <w:docPartObj>
        <w:docPartGallery w:val="Page Numbers (Bottom of Page)"/>
        <w:docPartUnique/>
      </w:docPartObj>
    </w:sdtPr>
    <w:sdtEndPr>
      <w:rPr>
        <w:noProof/>
      </w:rPr>
    </w:sdtEndPr>
    <w:sdtContent>
      <w:p w14:paraId="1495202B" w14:textId="6CCA76F9" w:rsidR="00D63483" w:rsidRDefault="00D63483" w:rsidP="00F93E98">
        <w:pPr>
          <w:pStyle w:val="Footer"/>
          <w:ind w:right="-643"/>
          <w:jc w:val="right"/>
        </w:pPr>
        <w:r>
          <w:rPr>
            <w:noProof/>
            <w:lang w:val="en-US"/>
          </w:rPr>
          <mc:AlternateContent>
            <mc:Choice Requires="wpg">
              <w:drawing>
                <wp:anchor distT="0" distB="0" distL="114300" distR="114300" simplePos="0" relativeHeight="251658240" behindDoc="0" locked="0" layoutInCell="1" allowOverlap="1" wp14:anchorId="4F8136D2" wp14:editId="5BFFA676">
                  <wp:simplePos x="0" y="0"/>
                  <wp:positionH relativeFrom="page">
                    <wp:posOffset>-30203</wp:posOffset>
                  </wp:positionH>
                  <wp:positionV relativeFrom="page">
                    <wp:posOffset>6646936</wp:posOffset>
                  </wp:positionV>
                  <wp:extent cx="10761785" cy="937895"/>
                  <wp:effectExtent l="0" t="0" r="0" b="0"/>
                  <wp:wrapNone/>
                  <wp:docPr id="13" name="Group 2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1785" cy="937895"/>
                            <a:chOff x="-25" y="15364"/>
                            <a:chExt cx="11956" cy="1477"/>
                          </a:xfrm>
                        </wpg:grpSpPr>
                        <wps:wsp>
                          <wps:cNvPr id="14" name="Freeform 2556"/>
                          <wps:cNvSpPr>
                            <a:spLocks/>
                          </wps:cNvSpPr>
                          <wps:spPr bwMode="auto">
                            <a:xfrm>
                              <a:off x="9358" y="16124"/>
                              <a:ext cx="828" cy="717"/>
                            </a:xfrm>
                            <a:custGeom>
                              <a:avLst/>
                              <a:gdLst>
                                <a:gd name="T0" fmla="+- 0 10186 9359"/>
                                <a:gd name="T1" fmla="*/ T0 w 828"/>
                                <a:gd name="T2" fmla="+- 0 16124 16124"/>
                                <a:gd name="T3" fmla="*/ 16124 h 717"/>
                                <a:gd name="T4" fmla="+- 0 9359 9359"/>
                                <a:gd name="T5" fmla="*/ T4 w 828"/>
                                <a:gd name="T6" fmla="+- 0 16124 16124"/>
                                <a:gd name="T7" fmla="*/ 16124 h 717"/>
                                <a:gd name="T8" fmla="+- 0 9772 9359"/>
                                <a:gd name="T9" fmla="*/ T8 w 828"/>
                                <a:gd name="T10" fmla="+- 0 16840 16124"/>
                                <a:gd name="T11" fmla="*/ 16840 h 717"/>
                                <a:gd name="T12" fmla="+- 0 10186 9359"/>
                                <a:gd name="T13" fmla="*/ T12 w 828"/>
                                <a:gd name="T14" fmla="+- 0 16124 16124"/>
                                <a:gd name="T15" fmla="*/ 16124 h 717"/>
                              </a:gdLst>
                              <a:ahLst/>
                              <a:cxnLst>
                                <a:cxn ang="0">
                                  <a:pos x="T1" y="T3"/>
                                </a:cxn>
                                <a:cxn ang="0">
                                  <a:pos x="T5" y="T7"/>
                                </a:cxn>
                                <a:cxn ang="0">
                                  <a:pos x="T9" y="T11"/>
                                </a:cxn>
                                <a:cxn ang="0">
                                  <a:pos x="T13" y="T15"/>
                                </a:cxn>
                              </a:cxnLst>
                              <a:rect l="0" t="0" r="r" b="b"/>
                              <a:pathLst>
                                <a:path w="828" h="717">
                                  <a:moveTo>
                                    <a:pt x="827" y="0"/>
                                  </a:moveTo>
                                  <a:lnTo>
                                    <a:pt x="0" y="0"/>
                                  </a:lnTo>
                                  <a:lnTo>
                                    <a:pt x="413" y="716"/>
                                  </a:lnTo>
                                  <a:lnTo>
                                    <a:pt x="827" y="0"/>
                                  </a:lnTo>
                                  <a:close/>
                                </a:path>
                              </a:pathLst>
                            </a:custGeom>
                            <a:solidFill>
                              <a:srgbClr val="C8A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555"/>
                          <wps:cNvSpPr>
                            <a:spLocks/>
                          </wps:cNvSpPr>
                          <wps:spPr bwMode="auto">
                            <a:xfrm>
                              <a:off x="10185" y="16124"/>
                              <a:ext cx="828" cy="717"/>
                            </a:xfrm>
                            <a:custGeom>
                              <a:avLst/>
                              <a:gdLst>
                                <a:gd name="T0" fmla="+- 0 11013 10185"/>
                                <a:gd name="T1" fmla="*/ T0 w 828"/>
                                <a:gd name="T2" fmla="+- 0 16124 16124"/>
                                <a:gd name="T3" fmla="*/ 16124 h 717"/>
                                <a:gd name="T4" fmla="+- 0 10185 10185"/>
                                <a:gd name="T5" fmla="*/ T4 w 828"/>
                                <a:gd name="T6" fmla="+- 0 16124 16124"/>
                                <a:gd name="T7" fmla="*/ 16124 h 717"/>
                                <a:gd name="T8" fmla="+- 0 10598 10185"/>
                                <a:gd name="T9" fmla="*/ T8 w 828"/>
                                <a:gd name="T10" fmla="+- 0 16840 16124"/>
                                <a:gd name="T11" fmla="*/ 16840 h 717"/>
                                <a:gd name="T12" fmla="+- 0 11013 10185"/>
                                <a:gd name="T13" fmla="*/ T12 w 828"/>
                                <a:gd name="T14" fmla="+- 0 16124 16124"/>
                                <a:gd name="T15" fmla="*/ 16124 h 717"/>
                              </a:gdLst>
                              <a:ahLst/>
                              <a:cxnLst>
                                <a:cxn ang="0">
                                  <a:pos x="T1" y="T3"/>
                                </a:cxn>
                                <a:cxn ang="0">
                                  <a:pos x="T5" y="T7"/>
                                </a:cxn>
                                <a:cxn ang="0">
                                  <a:pos x="T9" y="T11"/>
                                </a:cxn>
                                <a:cxn ang="0">
                                  <a:pos x="T13" y="T15"/>
                                </a:cxn>
                              </a:cxnLst>
                              <a:rect l="0" t="0" r="r" b="b"/>
                              <a:pathLst>
                                <a:path w="828" h="717">
                                  <a:moveTo>
                                    <a:pt x="828" y="0"/>
                                  </a:moveTo>
                                  <a:lnTo>
                                    <a:pt x="0" y="0"/>
                                  </a:lnTo>
                                  <a:lnTo>
                                    <a:pt x="413" y="716"/>
                                  </a:lnTo>
                                  <a:lnTo>
                                    <a:pt x="828" y="0"/>
                                  </a:lnTo>
                                  <a:close/>
                                </a:path>
                              </a:pathLst>
                            </a:custGeom>
                            <a:solidFill>
                              <a:srgbClr val="9E65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554"/>
                          <wps:cNvSpPr>
                            <a:spLocks/>
                          </wps:cNvSpPr>
                          <wps:spPr bwMode="auto">
                            <a:xfrm>
                              <a:off x="9772" y="16124"/>
                              <a:ext cx="826" cy="714"/>
                            </a:xfrm>
                            <a:custGeom>
                              <a:avLst/>
                              <a:gdLst>
                                <a:gd name="T0" fmla="+- 0 10187 9773"/>
                                <a:gd name="T1" fmla="*/ T0 w 826"/>
                                <a:gd name="T2" fmla="+- 0 16124 16124"/>
                                <a:gd name="T3" fmla="*/ 16124 h 714"/>
                                <a:gd name="T4" fmla="+- 0 9773 9773"/>
                                <a:gd name="T5" fmla="*/ T4 w 826"/>
                                <a:gd name="T6" fmla="+- 0 16838 16124"/>
                                <a:gd name="T7" fmla="*/ 16838 h 714"/>
                                <a:gd name="T8" fmla="+- 0 10599 9773"/>
                                <a:gd name="T9" fmla="*/ T8 w 826"/>
                                <a:gd name="T10" fmla="+- 0 16838 16124"/>
                                <a:gd name="T11" fmla="*/ 16838 h 714"/>
                                <a:gd name="T12" fmla="+- 0 10187 9773"/>
                                <a:gd name="T13" fmla="*/ T12 w 826"/>
                                <a:gd name="T14" fmla="+- 0 16124 16124"/>
                                <a:gd name="T15" fmla="*/ 16124 h 714"/>
                              </a:gdLst>
                              <a:ahLst/>
                              <a:cxnLst>
                                <a:cxn ang="0">
                                  <a:pos x="T1" y="T3"/>
                                </a:cxn>
                                <a:cxn ang="0">
                                  <a:pos x="T5" y="T7"/>
                                </a:cxn>
                                <a:cxn ang="0">
                                  <a:pos x="T9" y="T11"/>
                                </a:cxn>
                                <a:cxn ang="0">
                                  <a:pos x="T13" y="T15"/>
                                </a:cxn>
                              </a:cxnLst>
                              <a:rect l="0" t="0" r="r" b="b"/>
                              <a:pathLst>
                                <a:path w="826" h="714">
                                  <a:moveTo>
                                    <a:pt x="414" y="0"/>
                                  </a:moveTo>
                                  <a:lnTo>
                                    <a:pt x="0" y="714"/>
                                  </a:lnTo>
                                  <a:lnTo>
                                    <a:pt x="826" y="714"/>
                                  </a:lnTo>
                                  <a:lnTo>
                                    <a:pt x="414" y="0"/>
                                  </a:lnTo>
                                  <a:close/>
                                </a:path>
                              </a:pathLst>
                            </a:custGeom>
                            <a:solidFill>
                              <a:srgbClr val="BC9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 name="Freeform 2553"/>
                          <wps:cNvSpPr>
                            <a:spLocks/>
                          </wps:cNvSpPr>
                          <wps:spPr bwMode="auto">
                            <a:xfrm>
                              <a:off x="10185" y="15408"/>
                              <a:ext cx="828" cy="717"/>
                            </a:xfrm>
                            <a:custGeom>
                              <a:avLst/>
                              <a:gdLst>
                                <a:gd name="T0" fmla="+- 0 10600 10185"/>
                                <a:gd name="T1" fmla="*/ T0 w 828"/>
                                <a:gd name="T2" fmla="+- 0 15408 15408"/>
                                <a:gd name="T3" fmla="*/ 15408 h 717"/>
                                <a:gd name="T4" fmla="+- 0 10185 10185"/>
                                <a:gd name="T5" fmla="*/ T4 w 828"/>
                                <a:gd name="T6" fmla="+- 0 16124 15408"/>
                                <a:gd name="T7" fmla="*/ 16124 h 717"/>
                                <a:gd name="T8" fmla="+- 0 11013 10185"/>
                                <a:gd name="T9" fmla="*/ T8 w 828"/>
                                <a:gd name="T10" fmla="+- 0 16124 15408"/>
                                <a:gd name="T11" fmla="*/ 16124 h 717"/>
                                <a:gd name="T12" fmla="+- 0 10600 10185"/>
                                <a:gd name="T13" fmla="*/ T12 w 828"/>
                                <a:gd name="T14" fmla="+- 0 15408 15408"/>
                                <a:gd name="T15" fmla="*/ 15408 h 717"/>
                              </a:gdLst>
                              <a:ahLst/>
                              <a:cxnLst>
                                <a:cxn ang="0">
                                  <a:pos x="T1" y="T3"/>
                                </a:cxn>
                                <a:cxn ang="0">
                                  <a:pos x="T5" y="T7"/>
                                </a:cxn>
                                <a:cxn ang="0">
                                  <a:pos x="T9" y="T11"/>
                                </a:cxn>
                                <a:cxn ang="0">
                                  <a:pos x="T13" y="T15"/>
                                </a:cxn>
                              </a:cxnLst>
                              <a:rect l="0" t="0" r="r" b="b"/>
                              <a:pathLst>
                                <a:path w="828" h="717">
                                  <a:moveTo>
                                    <a:pt x="415" y="0"/>
                                  </a:moveTo>
                                  <a:lnTo>
                                    <a:pt x="0" y="716"/>
                                  </a:lnTo>
                                  <a:lnTo>
                                    <a:pt x="828" y="716"/>
                                  </a:lnTo>
                                  <a:lnTo>
                                    <a:pt x="415" y="0"/>
                                  </a:lnTo>
                                  <a:close/>
                                </a:path>
                              </a:pathLst>
                            </a:custGeom>
                            <a:solidFill>
                              <a:srgbClr val="B288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552"/>
                          <wps:cNvSpPr>
                            <a:spLocks/>
                          </wps:cNvSpPr>
                          <wps:spPr bwMode="auto">
                            <a:xfrm>
                              <a:off x="0" y="15412"/>
                              <a:ext cx="11906" cy="707"/>
                            </a:xfrm>
                            <a:custGeom>
                              <a:avLst/>
                              <a:gdLst>
                                <a:gd name="T0" fmla="*/ 11906 w 11906"/>
                                <a:gd name="T1" fmla="+- 0 15413 15413"/>
                                <a:gd name="T2" fmla="*/ 15413 h 707"/>
                                <a:gd name="T3" fmla="*/ 10598 w 11906"/>
                                <a:gd name="T4" fmla="+- 0 15413 15413"/>
                                <a:gd name="T5" fmla="*/ 15413 h 707"/>
                                <a:gd name="T6" fmla="*/ 10185 w 11906"/>
                                <a:gd name="T7" fmla="+- 0 16120 15413"/>
                                <a:gd name="T8" fmla="*/ 16120 h 707"/>
                                <a:gd name="T9" fmla="*/ 0 w 11906"/>
                                <a:gd name="T10" fmla="+- 0 16120 15413"/>
                                <a:gd name="T11" fmla="*/ 16120 h 707"/>
                              </a:gdLst>
                              <a:ahLst/>
                              <a:cxnLst>
                                <a:cxn ang="0">
                                  <a:pos x="T0" y="T2"/>
                                </a:cxn>
                                <a:cxn ang="0">
                                  <a:pos x="T3" y="T5"/>
                                </a:cxn>
                                <a:cxn ang="0">
                                  <a:pos x="T6" y="T8"/>
                                </a:cxn>
                                <a:cxn ang="0">
                                  <a:pos x="T9" y="T11"/>
                                </a:cxn>
                              </a:cxnLst>
                              <a:rect l="0" t="0" r="r" b="b"/>
                              <a:pathLst>
                                <a:path w="11906" h="707">
                                  <a:moveTo>
                                    <a:pt x="11906" y="0"/>
                                  </a:moveTo>
                                  <a:lnTo>
                                    <a:pt x="10598" y="0"/>
                                  </a:lnTo>
                                  <a:lnTo>
                                    <a:pt x="10185" y="707"/>
                                  </a:lnTo>
                                  <a:lnTo>
                                    <a:pt x="0" y="707"/>
                                  </a:lnTo>
                                </a:path>
                              </a:pathLst>
                            </a:custGeom>
                            <a:noFill/>
                            <a:ln w="31953">
                              <a:solidFill>
                                <a:srgbClr val="8233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5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536" y="15363"/>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5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130" y="16064"/>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515F04FA" id="Group 2549" o:spid="_x0000_s1026" style="position:absolute;margin-left:-2.4pt;margin-top:523.4pt;width:847.4pt;height:73.85pt;z-index:251658240;mso-position-horizontal-relative:page;mso-position-vertical-relative:page" coordorigin="-25,15364" coordsize="11956,1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">
                  <v:shape id="Freeform 2556" o:spid="_x0000_s1027" style="position:absolute;left:9358;top:16124;width:828;height:717;visibility:visible;mso-wrap-style:square;v-text-anchor:top" coordsize="8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" path="m827,l,,413,716,827,xe" fillcolor="#c8aed4" stroked="f">
                    <v:path arrowok="t" o:connecttype="custom" o:connectlocs="827,16124;0,16124;413,16840;827,16124" o:connectangles="0,0,0,0"/>
                  </v:shape>
                  <v:shape id="Freeform 2555" o:spid="_x0000_s1028" style="position:absolute;left:10185;top:16124;width:828;height:717;visibility:visible;mso-wrap-style:square;v-text-anchor:top" coordsize="8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" path="m828,l,,413,716,828,xe" fillcolor="#9e65a7" stroked="f">
                    <v:path arrowok="t" o:connecttype="custom" o:connectlocs="828,16124;0,16124;413,16840;828,16124" o:connectangles="0,0,0,0"/>
                  </v:shape>
                  <v:shape id="Freeform 2554" o:spid="_x0000_s1029" style="position:absolute;left:9772;top:16124;width:826;height:714;visibility:visible;mso-wrap-style:square;v-text-anchor:top" coordsize="82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" path="m414,l,714r826,l414,xe" fillcolor="#bc99c7" stroked="f">
                    <v:path arrowok="t" o:connecttype="custom" o:connectlocs="414,16124;0,16838;826,16838;414,16124" o:connectangles="0,0,0,0"/>
                  </v:shape>
                  <v:shape id="Freeform 2553" o:spid="_x0000_s1030" style="position:absolute;left:10185;top:15408;width:828;height:717;visibility:visible;mso-wrap-style:square;v-text-anchor:top" coordsize="8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" path="m415,l,716r828,l415,xe" fillcolor="#b288bd" stroked="f">
                    <v:path arrowok="t" o:connecttype="custom" o:connectlocs="415,15408;0,16124;828,16124;415,15408" o:connectangles="0,0,0,0"/>
                  </v:shape>
                  <v:shape id="Freeform 2552" o:spid="_x0000_s1031" style="position:absolute;top:15412;width:11906;height:707;visibility:visible;mso-wrap-style:square;v-text-anchor:top" coordsize="1190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" path="m11906,l10598,r-413,707l,707e" filled="f" strokecolor="#82338b" strokeweight=".88758mm">
                    <v:path arrowok="t" o:connecttype="custom" o:connectlocs="11906,15413;10598,15413;10185,16120;0,1612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1" o:spid="_x0000_s1032" type="#_x0000_t75" style="position:absolute;left:10536;top:1536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">
                    <v:imagedata r:id="rId3" o:title=""/>
                  </v:shape>
                  <v:shape id="Picture 2550" o:spid="_x0000_s1033" type="#_x0000_t75" style="position:absolute;left:10130;top:1606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">
                    <v:imagedata r:id="rId4" o:title=""/>
                  </v:shape>
                  <w10:wrap anchorx="page" anchory="page"/>
                </v:group>
              </w:pict>
            </mc:Fallback>
          </mc:AlternateContent>
        </w:r>
        <w:r>
          <w:fldChar w:fldCharType="begin"/>
        </w:r>
        <w:r>
          <w:instrText xml:space="preserve"> PAGE   \* MERGEFORMAT </w:instrText>
        </w:r>
        <w:r>
          <w:fldChar w:fldCharType="separate"/>
        </w:r>
        <w:r w:rsidR="00613C92">
          <w:rPr>
            <w:noProof/>
          </w:rPr>
          <w:t>48</w:t>
        </w:r>
        <w:r>
          <w:fldChar w:fldCharType="end"/>
        </w:r>
      </w:p>
    </w:sdtContent>
  </w:sdt>
  <w:p w14:paraId="474BDFD2" w14:textId="5B80658C" w:rsidR="00D63483" w:rsidRDefault="00D63483" w:rsidP="7DDA1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94EFF" w14:textId="77777777" w:rsidR="00CB4E1C" w:rsidRDefault="00CB4E1C">
      <w:pPr>
        <w:spacing w:after="0" w:line="240" w:lineRule="auto"/>
      </w:pPr>
      <w:r>
        <w:separator/>
      </w:r>
    </w:p>
  </w:footnote>
  <w:footnote w:type="continuationSeparator" w:id="0">
    <w:p w14:paraId="2F17BE4B" w14:textId="77777777" w:rsidR="00CB4E1C" w:rsidRDefault="00CB4E1C">
      <w:pPr>
        <w:spacing w:after="0" w:line="240" w:lineRule="auto"/>
      </w:pPr>
      <w:r>
        <w:continuationSeparator/>
      </w:r>
    </w:p>
  </w:footnote>
  <w:footnote w:type="continuationNotice" w:id="1">
    <w:p w14:paraId="48C00B31" w14:textId="77777777" w:rsidR="00CB4E1C" w:rsidRDefault="00CB4E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650"/>
      <w:gridCol w:w="4650"/>
      <w:gridCol w:w="4650"/>
    </w:tblGrid>
    <w:tr w:rsidR="00D63483" w14:paraId="01B8C275" w14:textId="77777777" w:rsidTr="7DDA1B06">
      <w:tc>
        <w:tcPr>
          <w:tcW w:w="4650" w:type="dxa"/>
        </w:tcPr>
        <w:p w14:paraId="6A6173B3" w14:textId="0C18B901" w:rsidR="00D63483" w:rsidRDefault="00D63483" w:rsidP="7DDA1B06">
          <w:pPr>
            <w:pStyle w:val="Header"/>
            <w:ind w:left="-115"/>
          </w:pPr>
        </w:p>
      </w:tc>
      <w:tc>
        <w:tcPr>
          <w:tcW w:w="4650" w:type="dxa"/>
        </w:tcPr>
        <w:p w14:paraId="797DFEF5" w14:textId="25A780A8" w:rsidR="00D63483" w:rsidRDefault="00D63483" w:rsidP="7DDA1B06">
          <w:pPr>
            <w:pStyle w:val="Header"/>
            <w:jc w:val="center"/>
          </w:pPr>
        </w:p>
      </w:tc>
      <w:tc>
        <w:tcPr>
          <w:tcW w:w="4650" w:type="dxa"/>
        </w:tcPr>
        <w:p w14:paraId="546C1479" w14:textId="2AD34767" w:rsidR="00D63483" w:rsidRDefault="00D63483" w:rsidP="7DDA1B06">
          <w:pPr>
            <w:pStyle w:val="Header"/>
            <w:ind w:right="-115"/>
            <w:jc w:val="right"/>
          </w:pPr>
        </w:p>
      </w:tc>
    </w:tr>
  </w:tbl>
  <w:p w14:paraId="01D34AD5" w14:textId="2B7E0B3E" w:rsidR="00D63483" w:rsidRDefault="00D63483" w:rsidP="7DDA1B06">
    <w:pPr>
      <w:pStyle w:val="Header"/>
    </w:pPr>
    <w:r>
      <w:rPr>
        <w:noProof/>
        <w:lang w:val="en-US"/>
      </w:rPr>
      <mc:AlternateContent>
        <mc:Choice Requires="wpg">
          <w:drawing>
            <wp:anchor distT="0" distB="0" distL="114300" distR="114300" simplePos="0" relativeHeight="251658241" behindDoc="1" locked="0" layoutInCell="1" allowOverlap="1" wp14:anchorId="0105125E" wp14:editId="61BEE9AA">
              <wp:simplePos x="0" y="0"/>
              <wp:positionH relativeFrom="page">
                <wp:posOffset>-12065</wp:posOffset>
              </wp:positionH>
              <wp:positionV relativeFrom="page">
                <wp:posOffset>17046</wp:posOffset>
              </wp:positionV>
              <wp:extent cx="10716080" cy="439420"/>
              <wp:effectExtent l="0" t="0" r="9525" b="17780"/>
              <wp:wrapNone/>
              <wp:docPr id="5265"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080" cy="439420"/>
                        <a:chOff x="0" y="0"/>
                        <a:chExt cx="11906" cy="691"/>
                      </a:xfrm>
                    </wpg:grpSpPr>
                    <wps:wsp>
                      <wps:cNvPr id="5266" name="Line 2273"/>
                      <wps:cNvCnPr>
                        <a:cxnSpLocks noChangeShapeType="1"/>
                      </wps:cNvCnPr>
                      <wps:spPr bwMode="auto">
                        <a:xfrm>
                          <a:off x="631" y="0"/>
                          <a:ext cx="400" cy="0"/>
                        </a:xfrm>
                        <a:prstGeom prst="line">
                          <a:avLst/>
                        </a:prstGeom>
                        <a:noFill/>
                        <a:ln w="3">
                          <a:solidFill>
                            <a:srgbClr val="DAE8F8"/>
                          </a:solidFill>
                          <a:prstDash val="solid"/>
                          <a:round/>
                          <a:headEnd/>
                          <a:tailEnd/>
                        </a:ln>
                        <a:extLst>
                          <a:ext uri="{909E8E84-426E-40DD-AFC4-6F175D3DCCD1}">
                            <a14:hiddenFill xmlns:a14="http://schemas.microsoft.com/office/drawing/2010/main">
                              <a:noFill/>
                            </a14:hiddenFill>
                          </a:ext>
                        </a:extLst>
                      </wps:spPr>
                      <wps:bodyPr/>
                    </wps:wsp>
                    <wps:wsp>
                      <wps:cNvPr id="5267" name="Line 2272"/>
                      <wps:cNvCnPr>
                        <a:cxnSpLocks noChangeShapeType="1"/>
                      </wps:cNvCnPr>
                      <wps:spPr bwMode="auto">
                        <a:xfrm>
                          <a:off x="631" y="0"/>
                          <a:ext cx="400" cy="0"/>
                        </a:xfrm>
                        <a:prstGeom prst="line">
                          <a:avLst/>
                        </a:prstGeom>
                        <a:noFill/>
                        <a:ln w="3">
                          <a:solidFill>
                            <a:srgbClr val="CFB8DA"/>
                          </a:solidFill>
                          <a:prstDash val="solid"/>
                          <a:round/>
                          <a:headEnd/>
                          <a:tailEnd/>
                        </a:ln>
                        <a:extLst>
                          <a:ext uri="{909E8E84-426E-40DD-AFC4-6F175D3DCCD1}">
                            <a14:hiddenFill xmlns:a14="http://schemas.microsoft.com/office/drawing/2010/main">
                              <a:noFill/>
                            </a14:hiddenFill>
                          </a:ext>
                        </a:extLst>
                      </wps:spPr>
                      <wps:bodyPr/>
                    </wps:wsp>
                    <wps:wsp>
                      <wps:cNvPr id="5268" name="Freeform 2271"/>
                      <wps:cNvSpPr>
                        <a:spLocks/>
                      </wps:cNvSpPr>
                      <wps:spPr bwMode="auto">
                        <a:xfrm>
                          <a:off x="0" y="0"/>
                          <a:ext cx="232" cy="2"/>
                        </a:xfrm>
                        <a:custGeom>
                          <a:avLst/>
                          <a:gdLst>
                            <a:gd name="T0" fmla="*/ 0 w 232"/>
                            <a:gd name="T1" fmla="*/ 231 w 232"/>
                            <a:gd name="T2" fmla="*/ 0 w 232"/>
                          </a:gdLst>
                          <a:ahLst/>
                          <a:cxnLst>
                            <a:cxn ang="0">
                              <a:pos x="T0" y="0"/>
                            </a:cxn>
                            <a:cxn ang="0">
                              <a:pos x="T1" y="0"/>
                            </a:cxn>
                            <a:cxn ang="0">
                              <a:pos x="T2" y="0"/>
                            </a:cxn>
                          </a:cxnLst>
                          <a:rect l="0" t="0" r="r" b="b"/>
                          <a:pathLst>
                            <a:path w="232">
                              <a:moveTo>
                                <a:pt x="0" y="0"/>
                              </a:moveTo>
                              <a:lnTo>
                                <a:pt x="231" y="0"/>
                              </a:lnTo>
                              <a:lnTo>
                                <a:pt x="0" y="0"/>
                              </a:lnTo>
                              <a:close/>
                            </a:path>
                          </a:pathLst>
                        </a:custGeom>
                        <a:solidFill>
                          <a:srgbClr val="76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9" name="Picture 22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0" name="Freeform 2269"/>
                      <wps:cNvSpPr>
                        <a:spLocks/>
                      </wps:cNvSpPr>
                      <wps:spPr bwMode="auto">
                        <a:xfrm>
                          <a:off x="631" y="0"/>
                          <a:ext cx="400" cy="346"/>
                        </a:xfrm>
                        <a:custGeom>
                          <a:avLst/>
                          <a:gdLst>
                            <a:gd name="T0" fmla="+- 0 1031 631"/>
                            <a:gd name="T1" fmla="*/ T0 w 400"/>
                            <a:gd name="T2" fmla="*/ 0 h 346"/>
                            <a:gd name="T3" fmla="+- 0 631 631"/>
                            <a:gd name="T4" fmla="*/ T3 w 400"/>
                            <a:gd name="T5" fmla="*/ 0 h 346"/>
                            <a:gd name="T6" fmla="+- 0 831 631"/>
                            <a:gd name="T7" fmla="*/ T6 w 400"/>
                            <a:gd name="T8" fmla="*/ 345 h 346"/>
                            <a:gd name="T9" fmla="+- 0 1031 631"/>
                            <a:gd name="T10" fmla="*/ T9 w 400"/>
                            <a:gd name="T11" fmla="*/ 0 h 346"/>
                          </a:gdLst>
                          <a:ahLst/>
                          <a:cxnLst>
                            <a:cxn ang="0">
                              <a:pos x="T1" y="T2"/>
                            </a:cxn>
                            <a:cxn ang="0">
                              <a:pos x="T4" y="T5"/>
                            </a:cxn>
                            <a:cxn ang="0">
                              <a:pos x="T7" y="T8"/>
                            </a:cxn>
                            <a:cxn ang="0">
                              <a:pos x="T10" y="T11"/>
                            </a:cxn>
                          </a:cxnLst>
                          <a:rect l="0" t="0" r="r" b="b"/>
                          <a:pathLst>
                            <a:path w="400" h="346">
                              <a:moveTo>
                                <a:pt x="400" y="0"/>
                              </a:moveTo>
                              <a:lnTo>
                                <a:pt x="0" y="0"/>
                              </a:lnTo>
                              <a:lnTo>
                                <a:pt x="200" y="345"/>
                              </a:lnTo>
                              <a:lnTo>
                                <a:pt x="400" y="0"/>
                              </a:lnTo>
                              <a:close/>
                            </a:path>
                          </a:pathLst>
                        </a:custGeom>
                        <a:solidFill>
                          <a:srgbClr val="DAE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1" name="Freeform 2268"/>
                      <wps:cNvSpPr>
                        <a:spLocks/>
                      </wps:cNvSpPr>
                      <wps:spPr bwMode="auto">
                        <a:xfrm>
                          <a:off x="830" y="0"/>
                          <a:ext cx="400" cy="346"/>
                        </a:xfrm>
                        <a:custGeom>
                          <a:avLst/>
                          <a:gdLst>
                            <a:gd name="T0" fmla="+- 0 1031 831"/>
                            <a:gd name="T1" fmla="*/ T0 w 400"/>
                            <a:gd name="T2" fmla="*/ 0 h 346"/>
                            <a:gd name="T3" fmla="+- 0 831 831"/>
                            <a:gd name="T4" fmla="*/ T3 w 400"/>
                            <a:gd name="T5" fmla="*/ 345 h 346"/>
                            <a:gd name="T6" fmla="+- 0 1231 831"/>
                            <a:gd name="T7" fmla="*/ T6 w 400"/>
                            <a:gd name="T8" fmla="*/ 345 h 346"/>
                            <a:gd name="T9" fmla="+- 0 1031 831"/>
                            <a:gd name="T10" fmla="*/ T9 w 400"/>
                            <a:gd name="T11" fmla="*/ 0 h 346"/>
                          </a:gdLst>
                          <a:ahLst/>
                          <a:cxnLst>
                            <a:cxn ang="0">
                              <a:pos x="T1" y="T2"/>
                            </a:cxn>
                            <a:cxn ang="0">
                              <a:pos x="T4" y="T5"/>
                            </a:cxn>
                            <a:cxn ang="0">
                              <a:pos x="T7" y="T8"/>
                            </a:cxn>
                            <a:cxn ang="0">
                              <a:pos x="T10" y="T11"/>
                            </a:cxn>
                          </a:cxnLst>
                          <a:rect l="0" t="0" r="r" b="b"/>
                          <a:pathLst>
                            <a:path w="400" h="346">
                              <a:moveTo>
                                <a:pt x="200" y="0"/>
                              </a:moveTo>
                              <a:lnTo>
                                <a:pt x="0" y="345"/>
                              </a:lnTo>
                              <a:lnTo>
                                <a:pt x="400" y="345"/>
                              </a:lnTo>
                              <a:lnTo>
                                <a:pt x="200" y="0"/>
                              </a:lnTo>
                              <a:close/>
                            </a:path>
                          </a:pathLst>
                        </a:custGeom>
                        <a:solidFill>
                          <a:srgbClr val="C2A3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2" name="Freeform 2267"/>
                      <wps:cNvSpPr>
                        <a:spLocks/>
                      </wps:cNvSpPr>
                      <wps:spPr bwMode="auto">
                        <a:xfrm>
                          <a:off x="1628" y="0"/>
                          <a:ext cx="400" cy="346"/>
                        </a:xfrm>
                        <a:custGeom>
                          <a:avLst/>
                          <a:gdLst>
                            <a:gd name="T0" fmla="+- 0 1829 1629"/>
                            <a:gd name="T1" fmla="*/ T0 w 400"/>
                            <a:gd name="T2" fmla="*/ 0 h 346"/>
                            <a:gd name="T3" fmla="+- 0 1629 1629"/>
                            <a:gd name="T4" fmla="*/ T3 w 400"/>
                            <a:gd name="T5" fmla="*/ 345 h 346"/>
                            <a:gd name="T6" fmla="+- 0 2029 1629"/>
                            <a:gd name="T7" fmla="*/ T6 w 400"/>
                            <a:gd name="T8" fmla="*/ 345 h 346"/>
                            <a:gd name="T9" fmla="+- 0 1829 1629"/>
                            <a:gd name="T10" fmla="*/ T9 w 400"/>
                            <a:gd name="T11" fmla="*/ 0 h 346"/>
                          </a:gdLst>
                          <a:ahLst/>
                          <a:cxnLst>
                            <a:cxn ang="0">
                              <a:pos x="T1" y="T2"/>
                            </a:cxn>
                            <a:cxn ang="0">
                              <a:pos x="T4" y="T5"/>
                            </a:cxn>
                            <a:cxn ang="0">
                              <a:pos x="T7" y="T8"/>
                            </a:cxn>
                            <a:cxn ang="0">
                              <a:pos x="T10" y="T11"/>
                            </a:cxn>
                          </a:cxnLst>
                          <a:rect l="0" t="0" r="r" b="b"/>
                          <a:pathLst>
                            <a:path w="400" h="346">
                              <a:moveTo>
                                <a:pt x="200" y="0"/>
                              </a:moveTo>
                              <a:lnTo>
                                <a:pt x="0" y="345"/>
                              </a:lnTo>
                              <a:lnTo>
                                <a:pt x="400" y="345"/>
                              </a:lnTo>
                              <a:lnTo>
                                <a:pt x="200" y="0"/>
                              </a:lnTo>
                              <a:close/>
                            </a:path>
                          </a:pathLst>
                        </a:custGeom>
                        <a:solidFill>
                          <a:srgbClr val="9251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3" name="Freeform 2266"/>
                      <wps:cNvSpPr>
                        <a:spLocks/>
                      </wps:cNvSpPr>
                      <wps:spPr bwMode="auto">
                        <a:xfrm>
                          <a:off x="1429" y="0"/>
                          <a:ext cx="400" cy="346"/>
                        </a:xfrm>
                        <a:custGeom>
                          <a:avLst/>
                          <a:gdLst>
                            <a:gd name="T0" fmla="+- 0 1829 1429"/>
                            <a:gd name="T1" fmla="*/ T0 w 400"/>
                            <a:gd name="T2" fmla="*/ 0 h 346"/>
                            <a:gd name="T3" fmla="+- 0 1429 1429"/>
                            <a:gd name="T4" fmla="*/ T3 w 400"/>
                            <a:gd name="T5" fmla="*/ 0 h 346"/>
                            <a:gd name="T6" fmla="+- 0 1629 1429"/>
                            <a:gd name="T7" fmla="*/ T6 w 400"/>
                            <a:gd name="T8" fmla="*/ 345 h 346"/>
                            <a:gd name="T9" fmla="+- 0 1829 1429"/>
                            <a:gd name="T10" fmla="*/ T9 w 400"/>
                            <a:gd name="T11" fmla="*/ 0 h 346"/>
                          </a:gdLst>
                          <a:ahLst/>
                          <a:cxnLst>
                            <a:cxn ang="0">
                              <a:pos x="T1" y="T2"/>
                            </a:cxn>
                            <a:cxn ang="0">
                              <a:pos x="T4" y="T5"/>
                            </a:cxn>
                            <a:cxn ang="0">
                              <a:pos x="T7" y="T8"/>
                            </a:cxn>
                            <a:cxn ang="0">
                              <a:pos x="T10" y="T11"/>
                            </a:cxn>
                          </a:cxnLst>
                          <a:rect l="0" t="0" r="r" b="b"/>
                          <a:pathLst>
                            <a:path w="400" h="346">
                              <a:moveTo>
                                <a:pt x="400" y="0"/>
                              </a:moveTo>
                              <a:lnTo>
                                <a:pt x="0" y="0"/>
                              </a:lnTo>
                              <a:lnTo>
                                <a:pt x="200" y="345"/>
                              </a:lnTo>
                              <a:lnTo>
                                <a:pt x="400" y="0"/>
                              </a:lnTo>
                              <a:close/>
                            </a:path>
                          </a:pathLst>
                        </a:custGeom>
                        <a:solidFill>
                          <a:srgbClr val="873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4" name="Freeform 2265"/>
                      <wps:cNvSpPr>
                        <a:spLocks/>
                      </wps:cNvSpPr>
                      <wps:spPr bwMode="auto">
                        <a:xfrm>
                          <a:off x="1030" y="0"/>
                          <a:ext cx="400" cy="346"/>
                        </a:xfrm>
                        <a:custGeom>
                          <a:avLst/>
                          <a:gdLst>
                            <a:gd name="T0" fmla="+- 0 1430 1031"/>
                            <a:gd name="T1" fmla="*/ T0 w 400"/>
                            <a:gd name="T2" fmla="*/ 0 h 346"/>
                            <a:gd name="T3" fmla="+- 0 1031 1031"/>
                            <a:gd name="T4" fmla="*/ T3 w 400"/>
                            <a:gd name="T5" fmla="*/ 0 h 346"/>
                            <a:gd name="T6" fmla="+- 0 1231 1031"/>
                            <a:gd name="T7" fmla="*/ T6 w 400"/>
                            <a:gd name="T8" fmla="*/ 345 h 346"/>
                            <a:gd name="T9" fmla="+- 0 1430 1031"/>
                            <a:gd name="T10" fmla="*/ T9 w 400"/>
                            <a:gd name="T11" fmla="*/ 0 h 346"/>
                          </a:gdLst>
                          <a:ahLst/>
                          <a:cxnLst>
                            <a:cxn ang="0">
                              <a:pos x="T1" y="T2"/>
                            </a:cxn>
                            <a:cxn ang="0">
                              <a:pos x="T4" y="T5"/>
                            </a:cxn>
                            <a:cxn ang="0">
                              <a:pos x="T7" y="T8"/>
                            </a:cxn>
                            <a:cxn ang="0">
                              <a:pos x="T10" y="T11"/>
                            </a:cxn>
                          </a:cxnLst>
                          <a:rect l="0" t="0" r="r" b="b"/>
                          <a:pathLst>
                            <a:path w="400" h="346">
                              <a:moveTo>
                                <a:pt x="399" y="0"/>
                              </a:moveTo>
                              <a:lnTo>
                                <a:pt x="0" y="0"/>
                              </a:lnTo>
                              <a:lnTo>
                                <a:pt x="200" y="345"/>
                              </a:lnTo>
                              <a:lnTo>
                                <a:pt x="399" y="0"/>
                              </a:lnTo>
                              <a:close/>
                            </a:path>
                          </a:pathLst>
                        </a:custGeom>
                        <a:solidFill>
                          <a:srgbClr val="A97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5" name="Freeform 2264"/>
                      <wps:cNvSpPr>
                        <a:spLocks/>
                      </wps:cNvSpPr>
                      <wps:spPr bwMode="auto">
                        <a:xfrm>
                          <a:off x="1230" y="0"/>
                          <a:ext cx="400" cy="346"/>
                        </a:xfrm>
                        <a:custGeom>
                          <a:avLst/>
                          <a:gdLst>
                            <a:gd name="T0" fmla="+- 0 1430 1230"/>
                            <a:gd name="T1" fmla="*/ T0 w 400"/>
                            <a:gd name="T2" fmla="*/ 0 h 346"/>
                            <a:gd name="T3" fmla="+- 0 1230 1230"/>
                            <a:gd name="T4" fmla="*/ T3 w 400"/>
                            <a:gd name="T5" fmla="*/ 345 h 346"/>
                            <a:gd name="T6" fmla="+- 0 1630 1230"/>
                            <a:gd name="T7" fmla="*/ T6 w 400"/>
                            <a:gd name="T8" fmla="*/ 345 h 346"/>
                            <a:gd name="T9" fmla="+- 0 1430 1230"/>
                            <a:gd name="T10" fmla="*/ T9 w 400"/>
                            <a:gd name="T11" fmla="*/ 0 h 346"/>
                          </a:gdLst>
                          <a:ahLst/>
                          <a:cxnLst>
                            <a:cxn ang="0">
                              <a:pos x="T1" y="T2"/>
                            </a:cxn>
                            <a:cxn ang="0">
                              <a:pos x="T4" y="T5"/>
                            </a:cxn>
                            <a:cxn ang="0">
                              <a:pos x="T7" y="T8"/>
                            </a:cxn>
                            <a:cxn ang="0">
                              <a:pos x="T10" y="T11"/>
                            </a:cxn>
                          </a:cxnLst>
                          <a:rect l="0" t="0" r="r" b="b"/>
                          <a:pathLst>
                            <a:path w="400" h="346">
                              <a:moveTo>
                                <a:pt x="200" y="0"/>
                              </a:moveTo>
                              <a:lnTo>
                                <a:pt x="0" y="345"/>
                              </a:lnTo>
                              <a:lnTo>
                                <a:pt x="400" y="345"/>
                              </a:lnTo>
                              <a:lnTo>
                                <a:pt x="200" y="0"/>
                              </a:lnTo>
                              <a:close/>
                            </a:path>
                          </a:pathLst>
                        </a:custGeom>
                        <a:solidFill>
                          <a:srgbClr val="B68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6" name="AutoShape 2263"/>
                      <wps:cNvSpPr>
                        <a:spLocks/>
                      </wps:cNvSpPr>
                      <wps:spPr bwMode="auto">
                        <a:xfrm>
                          <a:off x="431" y="0"/>
                          <a:ext cx="400" cy="346"/>
                        </a:xfrm>
                        <a:custGeom>
                          <a:avLst/>
                          <a:gdLst>
                            <a:gd name="T0" fmla="+- 0 431 431"/>
                            <a:gd name="T1" fmla="*/ T0 w 400"/>
                            <a:gd name="T2" fmla="*/ 345 h 346"/>
                            <a:gd name="T3" fmla="+- 0 431 431"/>
                            <a:gd name="T4" fmla="*/ T3 w 400"/>
                            <a:gd name="T5" fmla="*/ 345 h 346"/>
                            <a:gd name="T6" fmla="+- 0 431 431"/>
                            <a:gd name="T7" fmla="*/ T6 w 400"/>
                            <a:gd name="T8" fmla="*/ 345 h 346"/>
                            <a:gd name="T9" fmla="+- 0 431 431"/>
                            <a:gd name="T10" fmla="*/ T9 w 400"/>
                            <a:gd name="T11" fmla="*/ 345 h 346"/>
                            <a:gd name="T12" fmla="+- 0 631 431"/>
                            <a:gd name="T13" fmla="*/ T12 w 400"/>
                            <a:gd name="T14" fmla="*/ 0 h 346"/>
                            <a:gd name="T15" fmla="+- 0 431 431"/>
                            <a:gd name="T16" fmla="*/ T15 w 400"/>
                            <a:gd name="T17" fmla="*/ 345 h 346"/>
                            <a:gd name="T18" fmla="+- 0 831 431"/>
                            <a:gd name="T19" fmla="*/ T18 w 400"/>
                            <a:gd name="T20" fmla="*/ 345 h 346"/>
                            <a:gd name="T21" fmla="+- 0 631 431"/>
                            <a:gd name="T22" fmla="*/ T21 w 400"/>
                            <a:gd name="T23" fmla="*/ 0 h 346"/>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400" h="346">
                              <a:moveTo>
                                <a:pt x="0" y="345"/>
                              </a:moveTo>
                              <a:lnTo>
                                <a:pt x="0" y="345"/>
                              </a:lnTo>
                              <a:close/>
                              <a:moveTo>
                                <a:pt x="200" y="0"/>
                              </a:moveTo>
                              <a:lnTo>
                                <a:pt x="0" y="345"/>
                              </a:lnTo>
                              <a:lnTo>
                                <a:pt x="400" y="345"/>
                              </a:lnTo>
                              <a:lnTo>
                                <a:pt x="200" y="0"/>
                              </a:lnTo>
                              <a:close/>
                            </a:path>
                          </a:pathLst>
                        </a:custGeom>
                        <a:solidFill>
                          <a:srgbClr val="DCCD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7" name="Freeform 2262"/>
                      <wps:cNvSpPr>
                        <a:spLocks/>
                      </wps:cNvSpPr>
                      <wps:spPr bwMode="auto">
                        <a:xfrm>
                          <a:off x="31" y="0"/>
                          <a:ext cx="400" cy="346"/>
                        </a:xfrm>
                        <a:custGeom>
                          <a:avLst/>
                          <a:gdLst>
                            <a:gd name="T0" fmla="+- 0 231 31"/>
                            <a:gd name="T1" fmla="*/ T0 w 400"/>
                            <a:gd name="T2" fmla="*/ 0 h 346"/>
                            <a:gd name="T3" fmla="+- 0 31 31"/>
                            <a:gd name="T4" fmla="*/ T3 w 400"/>
                            <a:gd name="T5" fmla="*/ 345 h 346"/>
                            <a:gd name="T6" fmla="+- 0 431 31"/>
                            <a:gd name="T7" fmla="*/ T6 w 400"/>
                            <a:gd name="T8" fmla="*/ 345 h 346"/>
                            <a:gd name="T9" fmla="+- 0 231 31"/>
                            <a:gd name="T10" fmla="*/ T9 w 400"/>
                            <a:gd name="T11" fmla="*/ 0 h 346"/>
                          </a:gdLst>
                          <a:ahLst/>
                          <a:cxnLst>
                            <a:cxn ang="0">
                              <a:pos x="T1" y="T2"/>
                            </a:cxn>
                            <a:cxn ang="0">
                              <a:pos x="T4" y="T5"/>
                            </a:cxn>
                            <a:cxn ang="0">
                              <a:pos x="T7" y="T8"/>
                            </a:cxn>
                            <a:cxn ang="0">
                              <a:pos x="T10" y="T11"/>
                            </a:cxn>
                          </a:cxnLst>
                          <a:rect l="0" t="0" r="r" b="b"/>
                          <a:pathLst>
                            <a:path w="400" h="346">
                              <a:moveTo>
                                <a:pt x="200" y="0"/>
                              </a:moveTo>
                              <a:lnTo>
                                <a:pt x="0" y="345"/>
                              </a:lnTo>
                              <a:lnTo>
                                <a:pt x="400" y="345"/>
                              </a:lnTo>
                              <a:lnTo>
                                <a:pt x="200" y="0"/>
                              </a:lnTo>
                              <a:close/>
                            </a:path>
                          </a:pathLst>
                        </a:custGeom>
                        <a:solidFill>
                          <a:srgbClr val="90C1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8" name="Freeform 2261"/>
                      <wps:cNvSpPr>
                        <a:spLocks/>
                      </wps:cNvSpPr>
                      <wps:spPr bwMode="auto">
                        <a:xfrm>
                          <a:off x="0" y="291"/>
                          <a:ext cx="32" cy="55"/>
                        </a:xfrm>
                        <a:custGeom>
                          <a:avLst/>
                          <a:gdLst>
                            <a:gd name="T0" fmla="*/ 0 w 32"/>
                            <a:gd name="T1" fmla="+- 0 291 291"/>
                            <a:gd name="T2" fmla="*/ 291 h 55"/>
                            <a:gd name="T3" fmla="*/ 0 w 32"/>
                            <a:gd name="T4" fmla="+- 0 345 291"/>
                            <a:gd name="T5" fmla="*/ 345 h 55"/>
                            <a:gd name="T6" fmla="*/ 31 w 32"/>
                            <a:gd name="T7" fmla="+- 0 345 291"/>
                            <a:gd name="T8" fmla="*/ 345 h 55"/>
                            <a:gd name="T9" fmla="*/ 0 w 32"/>
                            <a:gd name="T10" fmla="+- 0 291 291"/>
                            <a:gd name="T11" fmla="*/ 291 h 55"/>
                          </a:gdLst>
                          <a:ahLst/>
                          <a:cxnLst>
                            <a:cxn ang="0">
                              <a:pos x="T0" y="T2"/>
                            </a:cxn>
                            <a:cxn ang="0">
                              <a:pos x="T3" y="T5"/>
                            </a:cxn>
                            <a:cxn ang="0">
                              <a:pos x="T6" y="T8"/>
                            </a:cxn>
                            <a:cxn ang="0">
                              <a:pos x="T9" y="T11"/>
                            </a:cxn>
                          </a:cxnLst>
                          <a:rect l="0" t="0" r="r" b="b"/>
                          <a:pathLst>
                            <a:path w="32" h="55">
                              <a:moveTo>
                                <a:pt x="0" y="0"/>
                              </a:moveTo>
                              <a:lnTo>
                                <a:pt x="0" y="54"/>
                              </a:lnTo>
                              <a:lnTo>
                                <a:pt x="31" y="54"/>
                              </a:lnTo>
                              <a:lnTo>
                                <a:pt x="0" y="0"/>
                              </a:lnTo>
                              <a:close/>
                            </a:path>
                          </a:pathLst>
                        </a:custGeom>
                        <a:solidFill>
                          <a:srgbClr val="58A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9" name="AutoShape 2260"/>
                      <wps:cNvSpPr>
                        <a:spLocks/>
                      </wps:cNvSpPr>
                      <wps:spPr bwMode="auto">
                        <a:xfrm>
                          <a:off x="231" y="0"/>
                          <a:ext cx="400" cy="346"/>
                        </a:xfrm>
                        <a:custGeom>
                          <a:avLst/>
                          <a:gdLst>
                            <a:gd name="T0" fmla="+- 0 631 231"/>
                            <a:gd name="T1" fmla="*/ T0 w 400"/>
                            <a:gd name="T2" fmla="*/ 0 h 346"/>
                            <a:gd name="T3" fmla="+- 0 231 231"/>
                            <a:gd name="T4" fmla="*/ T3 w 400"/>
                            <a:gd name="T5" fmla="*/ 0 h 346"/>
                            <a:gd name="T6" fmla="+- 0 431 231"/>
                            <a:gd name="T7" fmla="*/ T6 w 400"/>
                            <a:gd name="T8" fmla="*/ 345 h 346"/>
                            <a:gd name="T9" fmla="+- 0 631 231"/>
                            <a:gd name="T10" fmla="*/ T9 w 400"/>
                            <a:gd name="T11" fmla="*/ 0 h 346"/>
                            <a:gd name="T12" fmla="+- 0 631 231"/>
                            <a:gd name="T13" fmla="*/ T12 w 400"/>
                            <a:gd name="T14" fmla="*/ 0 h 346"/>
                            <a:gd name="T15" fmla="+- 0 631 231"/>
                            <a:gd name="T16" fmla="*/ T15 w 400"/>
                            <a:gd name="T17" fmla="*/ 0 h 346"/>
                            <a:gd name="T18" fmla="+- 0 631 231"/>
                            <a:gd name="T19" fmla="*/ T18 w 400"/>
                            <a:gd name="T20" fmla="*/ 0 h 346"/>
                            <a:gd name="T21" fmla="+- 0 631 231"/>
                            <a:gd name="T22" fmla="*/ T21 w 400"/>
                            <a:gd name="T23" fmla="*/ 0 h 346"/>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400" h="346">
                              <a:moveTo>
                                <a:pt x="400" y="0"/>
                              </a:moveTo>
                              <a:lnTo>
                                <a:pt x="0" y="0"/>
                              </a:lnTo>
                              <a:lnTo>
                                <a:pt x="200" y="345"/>
                              </a:lnTo>
                              <a:lnTo>
                                <a:pt x="400" y="0"/>
                              </a:lnTo>
                              <a:close/>
                              <a:moveTo>
                                <a:pt x="400" y="0"/>
                              </a:moveTo>
                              <a:lnTo>
                                <a:pt x="400" y="0"/>
                              </a:lnTo>
                              <a:close/>
                            </a:path>
                          </a:pathLst>
                        </a:custGeom>
                        <a:solidFill>
                          <a:srgbClr val="E2D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0" name="Freeform 2259"/>
                      <wps:cNvSpPr>
                        <a:spLocks/>
                      </wps:cNvSpPr>
                      <wps:spPr bwMode="auto">
                        <a:xfrm>
                          <a:off x="0" y="0"/>
                          <a:ext cx="232" cy="346"/>
                        </a:xfrm>
                        <a:custGeom>
                          <a:avLst/>
                          <a:gdLst>
                            <a:gd name="T0" fmla="*/ 231 w 232"/>
                            <a:gd name="T1" fmla="*/ 0 h 346"/>
                            <a:gd name="T2" fmla="*/ 0 w 232"/>
                            <a:gd name="T3" fmla="*/ 0 h 346"/>
                            <a:gd name="T4" fmla="*/ 0 w 232"/>
                            <a:gd name="T5" fmla="*/ 291 h 346"/>
                            <a:gd name="T6" fmla="*/ 31 w 232"/>
                            <a:gd name="T7" fmla="*/ 345 h 346"/>
                            <a:gd name="T8" fmla="*/ 231 w 232"/>
                            <a:gd name="T9" fmla="*/ 0 h 346"/>
                          </a:gdLst>
                          <a:ahLst/>
                          <a:cxnLst>
                            <a:cxn ang="0">
                              <a:pos x="T0" y="T1"/>
                            </a:cxn>
                            <a:cxn ang="0">
                              <a:pos x="T2" y="T3"/>
                            </a:cxn>
                            <a:cxn ang="0">
                              <a:pos x="T4" y="T5"/>
                            </a:cxn>
                            <a:cxn ang="0">
                              <a:pos x="T6" y="T7"/>
                            </a:cxn>
                            <a:cxn ang="0">
                              <a:pos x="T8" y="T9"/>
                            </a:cxn>
                          </a:cxnLst>
                          <a:rect l="0" t="0" r="r" b="b"/>
                          <a:pathLst>
                            <a:path w="232" h="346">
                              <a:moveTo>
                                <a:pt x="231" y="0"/>
                              </a:moveTo>
                              <a:lnTo>
                                <a:pt x="0" y="0"/>
                              </a:lnTo>
                              <a:lnTo>
                                <a:pt x="0" y="291"/>
                              </a:lnTo>
                              <a:lnTo>
                                <a:pt x="31" y="345"/>
                              </a:lnTo>
                              <a:lnTo>
                                <a:pt x="231" y="0"/>
                              </a:lnTo>
                              <a:close/>
                            </a:path>
                          </a:pathLst>
                        </a:custGeom>
                        <a:solidFill>
                          <a:srgbClr val="76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1" name="AutoShape 2258"/>
                      <wps:cNvSpPr>
                        <a:spLocks/>
                      </wps:cNvSpPr>
                      <wps:spPr bwMode="auto">
                        <a:xfrm>
                          <a:off x="231" y="345"/>
                          <a:ext cx="400" cy="346"/>
                        </a:xfrm>
                        <a:custGeom>
                          <a:avLst/>
                          <a:gdLst>
                            <a:gd name="T0" fmla="+- 0 431 231"/>
                            <a:gd name="T1" fmla="*/ T0 w 400"/>
                            <a:gd name="T2" fmla="+- 0 345 345"/>
                            <a:gd name="T3" fmla="*/ 345 h 346"/>
                            <a:gd name="T4" fmla="+- 0 231 231"/>
                            <a:gd name="T5" fmla="*/ T4 w 400"/>
                            <a:gd name="T6" fmla="+- 0 691 345"/>
                            <a:gd name="T7" fmla="*/ 691 h 346"/>
                            <a:gd name="T8" fmla="+- 0 631 231"/>
                            <a:gd name="T9" fmla="*/ T8 w 400"/>
                            <a:gd name="T10" fmla="+- 0 691 345"/>
                            <a:gd name="T11" fmla="*/ 691 h 346"/>
                            <a:gd name="T12" fmla="+- 0 431 231"/>
                            <a:gd name="T13" fmla="*/ T12 w 400"/>
                            <a:gd name="T14" fmla="+- 0 345 345"/>
                            <a:gd name="T15" fmla="*/ 345 h 346"/>
                            <a:gd name="T16" fmla="+- 0 631 231"/>
                            <a:gd name="T17" fmla="*/ T16 w 400"/>
                            <a:gd name="T18" fmla="+- 0 691 345"/>
                            <a:gd name="T19" fmla="*/ 691 h 346"/>
                            <a:gd name="T20" fmla="+- 0 631 231"/>
                            <a:gd name="T21" fmla="*/ T20 w 400"/>
                            <a:gd name="T22" fmla="+- 0 691 345"/>
                            <a:gd name="T23" fmla="*/ 691 h 346"/>
                            <a:gd name="T24" fmla="+- 0 631 231"/>
                            <a:gd name="T25" fmla="*/ T24 w 400"/>
                            <a:gd name="T26" fmla="+- 0 691 345"/>
                            <a:gd name="T27" fmla="*/ 691 h 346"/>
                            <a:gd name="T28" fmla="+- 0 631 231"/>
                            <a:gd name="T29" fmla="*/ T28 w 400"/>
                            <a:gd name="T30" fmla="+- 0 691 345"/>
                            <a:gd name="T31" fmla="*/ 691 h 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346">
                              <a:moveTo>
                                <a:pt x="200" y="0"/>
                              </a:moveTo>
                              <a:lnTo>
                                <a:pt x="0" y="346"/>
                              </a:lnTo>
                              <a:lnTo>
                                <a:pt x="400" y="346"/>
                              </a:lnTo>
                              <a:lnTo>
                                <a:pt x="200" y="0"/>
                              </a:lnTo>
                              <a:close/>
                              <a:moveTo>
                                <a:pt x="400" y="346"/>
                              </a:moveTo>
                              <a:lnTo>
                                <a:pt x="400" y="346"/>
                              </a:lnTo>
                              <a:close/>
                            </a:path>
                          </a:pathLst>
                        </a:custGeom>
                        <a:solidFill>
                          <a:srgbClr val="46A5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2" name="Freeform 2257"/>
                      <wps:cNvSpPr>
                        <a:spLocks/>
                      </wps:cNvSpPr>
                      <wps:spPr bwMode="auto">
                        <a:xfrm>
                          <a:off x="630" y="345"/>
                          <a:ext cx="400" cy="346"/>
                        </a:xfrm>
                        <a:custGeom>
                          <a:avLst/>
                          <a:gdLst>
                            <a:gd name="T0" fmla="+- 0 831 631"/>
                            <a:gd name="T1" fmla="*/ T0 w 400"/>
                            <a:gd name="T2" fmla="+- 0 345 345"/>
                            <a:gd name="T3" fmla="*/ 345 h 346"/>
                            <a:gd name="T4" fmla="+- 0 631 631"/>
                            <a:gd name="T5" fmla="*/ T4 w 400"/>
                            <a:gd name="T6" fmla="+- 0 691 345"/>
                            <a:gd name="T7" fmla="*/ 691 h 346"/>
                            <a:gd name="T8" fmla="+- 0 1031 631"/>
                            <a:gd name="T9" fmla="*/ T8 w 400"/>
                            <a:gd name="T10" fmla="+- 0 691 345"/>
                            <a:gd name="T11" fmla="*/ 691 h 346"/>
                            <a:gd name="T12" fmla="+- 0 831 6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200" y="0"/>
                              </a:moveTo>
                              <a:lnTo>
                                <a:pt x="0" y="346"/>
                              </a:lnTo>
                              <a:lnTo>
                                <a:pt x="400" y="346"/>
                              </a:lnTo>
                              <a:lnTo>
                                <a:pt x="200" y="0"/>
                              </a:lnTo>
                              <a:close/>
                            </a:path>
                          </a:pathLst>
                        </a:custGeom>
                        <a:solidFill>
                          <a:srgbClr val="D0E2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3" name="Freeform 2256"/>
                      <wps:cNvSpPr>
                        <a:spLocks/>
                      </wps:cNvSpPr>
                      <wps:spPr bwMode="auto">
                        <a:xfrm>
                          <a:off x="1628" y="345"/>
                          <a:ext cx="400" cy="346"/>
                        </a:xfrm>
                        <a:custGeom>
                          <a:avLst/>
                          <a:gdLst>
                            <a:gd name="T0" fmla="+- 0 2029 1629"/>
                            <a:gd name="T1" fmla="*/ T0 w 400"/>
                            <a:gd name="T2" fmla="+- 0 345 345"/>
                            <a:gd name="T3" fmla="*/ 345 h 346"/>
                            <a:gd name="T4" fmla="+- 0 1629 1629"/>
                            <a:gd name="T5" fmla="*/ T4 w 400"/>
                            <a:gd name="T6" fmla="+- 0 345 345"/>
                            <a:gd name="T7" fmla="*/ 345 h 346"/>
                            <a:gd name="T8" fmla="+- 0 1829 1629"/>
                            <a:gd name="T9" fmla="*/ T8 w 400"/>
                            <a:gd name="T10" fmla="+- 0 691 345"/>
                            <a:gd name="T11" fmla="*/ 691 h 346"/>
                            <a:gd name="T12" fmla="+- 0 2029 1629"/>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A36F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4" name="Freeform 2255"/>
                      <wps:cNvSpPr>
                        <a:spLocks/>
                      </wps:cNvSpPr>
                      <wps:spPr bwMode="auto">
                        <a:xfrm>
                          <a:off x="1429" y="345"/>
                          <a:ext cx="400" cy="346"/>
                        </a:xfrm>
                        <a:custGeom>
                          <a:avLst/>
                          <a:gdLst>
                            <a:gd name="T0" fmla="+- 0 1629 1429"/>
                            <a:gd name="T1" fmla="*/ T0 w 400"/>
                            <a:gd name="T2" fmla="+- 0 345 345"/>
                            <a:gd name="T3" fmla="*/ 345 h 346"/>
                            <a:gd name="T4" fmla="+- 0 1429 1429"/>
                            <a:gd name="T5" fmla="*/ T4 w 400"/>
                            <a:gd name="T6" fmla="+- 0 691 345"/>
                            <a:gd name="T7" fmla="*/ 691 h 346"/>
                            <a:gd name="T8" fmla="+- 0 1829 1429"/>
                            <a:gd name="T9" fmla="*/ T8 w 400"/>
                            <a:gd name="T10" fmla="+- 0 691 345"/>
                            <a:gd name="T11" fmla="*/ 691 h 346"/>
                            <a:gd name="T12" fmla="+- 0 1629 1429"/>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200" y="0"/>
                              </a:moveTo>
                              <a:lnTo>
                                <a:pt x="0" y="346"/>
                              </a:lnTo>
                              <a:lnTo>
                                <a:pt x="400" y="346"/>
                              </a:lnTo>
                              <a:lnTo>
                                <a:pt x="200" y="0"/>
                              </a:lnTo>
                              <a:close/>
                            </a:path>
                          </a:pathLst>
                        </a:custGeom>
                        <a:solidFill>
                          <a:srgbClr val="AF8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5" name="AutoShape 2254"/>
                      <wps:cNvSpPr>
                        <a:spLocks/>
                      </wps:cNvSpPr>
                      <wps:spPr bwMode="auto">
                        <a:xfrm>
                          <a:off x="1429" y="690"/>
                          <a:ext cx="2" cy="2"/>
                        </a:xfrm>
                        <a:custGeom>
                          <a:avLst/>
                          <a:gdLst>
                            <a:gd name="T0" fmla="+- 0 1430 1429"/>
                            <a:gd name="T1" fmla="*/ T0 w 1"/>
                            <a:gd name="T2" fmla="+- 0 690 690"/>
                            <a:gd name="T3" fmla="*/ 690 h 1"/>
                            <a:gd name="T4" fmla="+- 0 1429 1429"/>
                            <a:gd name="T5" fmla="*/ T4 w 1"/>
                            <a:gd name="T6" fmla="+- 0 691 690"/>
                            <a:gd name="T7" fmla="*/ 691 h 1"/>
                            <a:gd name="T8" fmla="+- 0 1430 1429"/>
                            <a:gd name="T9" fmla="*/ T8 w 1"/>
                            <a:gd name="T10" fmla="+- 0 691 690"/>
                            <a:gd name="T11" fmla="*/ 691 h 1"/>
                            <a:gd name="T12" fmla="+- 0 1430 1429"/>
                            <a:gd name="T13" fmla="*/ T12 w 1"/>
                            <a:gd name="T14" fmla="+- 0 690 690"/>
                            <a:gd name="T15" fmla="*/ 690 h 1"/>
                            <a:gd name="T16" fmla="+- 0 1430 1429"/>
                            <a:gd name="T17" fmla="*/ T16 w 1"/>
                            <a:gd name="T18" fmla="+- 0 690 690"/>
                            <a:gd name="T19" fmla="*/ 690 h 1"/>
                            <a:gd name="T20" fmla="+- 0 1430 1429"/>
                            <a:gd name="T21" fmla="*/ T20 w 1"/>
                            <a:gd name="T22" fmla="+- 0 691 690"/>
                            <a:gd name="T23" fmla="*/ 691 h 1"/>
                            <a:gd name="T24" fmla="+- 0 1430 1429"/>
                            <a:gd name="T25" fmla="*/ T24 w 1"/>
                            <a:gd name="T26" fmla="+- 0 691 690"/>
                            <a:gd name="T27" fmla="*/ 691 h 1"/>
                            <a:gd name="T28" fmla="+- 0 1430 1429"/>
                            <a:gd name="T29" fmla="*/ T28 w 1"/>
                            <a:gd name="T30" fmla="+- 0 690 690"/>
                            <a:gd name="T31" fmla="*/ 690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1">
                              <a:moveTo>
                                <a:pt x="1" y="0"/>
                              </a:moveTo>
                              <a:lnTo>
                                <a:pt x="0" y="1"/>
                              </a:lnTo>
                              <a:lnTo>
                                <a:pt x="1" y="1"/>
                              </a:lnTo>
                              <a:lnTo>
                                <a:pt x="1" y="0"/>
                              </a:lnTo>
                              <a:close/>
                              <a:moveTo>
                                <a:pt x="1" y="0"/>
                              </a:moveTo>
                              <a:lnTo>
                                <a:pt x="1" y="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6" name="Freeform 2253"/>
                      <wps:cNvSpPr>
                        <a:spLocks/>
                      </wps:cNvSpPr>
                      <wps:spPr bwMode="auto">
                        <a:xfrm>
                          <a:off x="1230" y="345"/>
                          <a:ext cx="400" cy="346"/>
                        </a:xfrm>
                        <a:custGeom>
                          <a:avLst/>
                          <a:gdLst>
                            <a:gd name="T0" fmla="+- 0 1630 1230"/>
                            <a:gd name="T1" fmla="*/ T0 w 400"/>
                            <a:gd name="T2" fmla="+- 0 345 345"/>
                            <a:gd name="T3" fmla="*/ 345 h 346"/>
                            <a:gd name="T4" fmla="+- 0 1230 1230"/>
                            <a:gd name="T5" fmla="*/ T4 w 400"/>
                            <a:gd name="T6" fmla="+- 0 345 345"/>
                            <a:gd name="T7" fmla="*/ 345 h 346"/>
                            <a:gd name="T8" fmla="+- 0 1430 1230"/>
                            <a:gd name="T9" fmla="*/ T8 w 400"/>
                            <a:gd name="T10" fmla="+- 0 691 345"/>
                            <a:gd name="T11" fmla="*/ 691 h 346"/>
                            <a:gd name="T12" fmla="+- 0 1630 1230"/>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C8A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7" name="Freeform 2252"/>
                      <wps:cNvSpPr>
                        <a:spLocks/>
                      </wps:cNvSpPr>
                      <wps:spPr bwMode="auto">
                        <a:xfrm>
                          <a:off x="431" y="345"/>
                          <a:ext cx="400" cy="346"/>
                        </a:xfrm>
                        <a:custGeom>
                          <a:avLst/>
                          <a:gdLst>
                            <a:gd name="T0" fmla="+- 0 831 431"/>
                            <a:gd name="T1" fmla="*/ T0 w 400"/>
                            <a:gd name="T2" fmla="+- 0 345 345"/>
                            <a:gd name="T3" fmla="*/ 345 h 346"/>
                            <a:gd name="T4" fmla="+- 0 431 431"/>
                            <a:gd name="T5" fmla="*/ T4 w 400"/>
                            <a:gd name="T6" fmla="+- 0 345 345"/>
                            <a:gd name="T7" fmla="*/ 345 h 346"/>
                            <a:gd name="T8" fmla="+- 0 631 431"/>
                            <a:gd name="T9" fmla="*/ T8 w 400"/>
                            <a:gd name="T10" fmla="+- 0 691 345"/>
                            <a:gd name="T11" fmla="*/ 691 h 346"/>
                            <a:gd name="T12" fmla="+- 0 831 4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E2D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8" name="Freeform 2251"/>
                      <wps:cNvSpPr>
                        <a:spLocks/>
                      </wps:cNvSpPr>
                      <wps:spPr bwMode="auto">
                        <a:xfrm>
                          <a:off x="31" y="345"/>
                          <a:ext cx="400" cy="346"/>
                        </a:xfrm>
                        <a:custGeom>
                          <a:avLst/>
                          <a:gdLst>
                            <a:gd name="T0" fmla="+- 0 431 31"/>
                            <a:gd name="T1" fmla="*/ T0 w 400"/>
                            <a:gd name="T2" fmla="+- 0 345 345"/>
                            <a:gd name="T3" fmla="*/ 345 h 346"/>
                            <a:gd name="T4" fmla="+- 0 31 31"/>
                            <a:gd name="T5" fmla="*/ T4 w 400"/>
                            <a:gd name="T6" fmla="+- 0 345 345"/>
                            <a:gd name="T7" fmla="*/ 345 h 346"/>
                            <a:gd name="T8" fmla="+- 0 231 31"/>
                            <a:gd name="T9" fmla="*/ T8 w 400"/>
                            <a:gd name="T10" fmla="+- 0 691 345"/>
                            <a:gd name="T11" fmla="*/ 691 h 346"/>
                            <a:gd name="T12" fmla="+- 0 431 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68B0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9" name="Freeform 2250"/>
                      <wps:cNvSpPr>
                        <a:spLocks/>
                      </wps:cNvSpPr>
                      <wps:spPr bwMode="auto">
                        <a:xfrm>
                          <a:off x="0" y="345"/>
                          <a:ext cx="32" cy="54"/>
                        </a:xfrm>
                        <a:custGeom>
                          <a:avLst/>
                          <a:gdLst>
                            <a:gd name="T0" fmla="*/ 31 w 32"/>
                            <a:gd name="T1" fmla="+- 0 345 345"/>
                            <a:gd name="T2" fmla="*/ 345 h 54"/>
                            <a:gd name="T3" fmla="*/ 0 w 32"/>
                            <a:gd name="T4" fmla="+- 0 345 345"/>
                            <a:gd name="T5" fmla="*/ 345 h 54"/>
                            <a:gd name="T6" fmla="*/ 0 w 32"/>
                            <a:gd name="T7" fmla="+- 0 399 345"/>
                            <a:gd name="T8" fmla="*/ 399 h 54"/>
                            <a:gd name="T9" fmla="*/ 31 w 32"/>
                            <a:gd name="T10" fmla="+- 0 345 345"/>
                            <a:gd name="T11" fmla="*/ 345 h 54"/>
                          </a:gdLst>
                          <a:ahLst/>
                          <a:cxnLst>
                            <a:cxn ang="0">
                              <a:pos x="T0" y="T2"/>
                            </a:cxn>
                            <a:cxn ang="0">
                              <a:pos x="T3" y="T5"/>
                            </a:cxn>
                            <a:cxn ang="0">
                              <a:pos x="T6" y="T8"/>
                            </a:cxn>
                            <a:cxn ang="0">
                              <a:pos x="T9" y="T11"/>
                            </a:cxn>
                          </a:cxnLst>
                          <a:rect l="0" t="0" r="r" b="b"/>
                          <a:pathLst>
                            <a:path w="32" h="54">
                              <a:moveTo>
                                <a:pt x="31" y="0"/>
                              </a:moveTo>
                              <a:lnTo>
                                <a:pt x="0" y="0"/>
                              </a:lnTo>
                              <a:lnTo>
                                <a:pt x="0" y="54"/>
                              </a:lnTo>
                              <a:lnTo>
                                <a:pt x="31" y="0"/>
                              </a:lnTo>
                              <a:close/>
                            </a:path>
                          </a:pathLst>
                        </a:custGeom>
                        <a:solidFill>
                          <a:srgbClr val="2DA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0" name="Freeform 2249"/>
                      <wps:cNvSpPr>
                        <a:spLocks/>
                      </wps:cNvSpPr>
                      <wps:spPr bwMode="auto">
                        <a:xfrm>
                          <a:off x="830" y="345"/>
                          <a:ext cx="400" cy="346"/>
                        </a:xfrm>
                        <a:custGeom>
                          <a:avLst/>
                          <a:gdLst>
                            <a:gd name="T0" fmla="+- 0 1231 831"/>
                            <a:gd name="T1" fmla="*/ T0 w 400"/>
                            <a:gd name="T2" fmla="+- 0 345 345"/>
                            <a:gd name="T3" fmla="*/ 345 h 346"/>
                            <a:gd name="T4" fmla="+- 0 831 831"/>
                            <a:gd name="T5" fmla="*/ T4 w 400"/>
                            <a:gd name="T6" fmla="+- 0 345 345"/>
                            <a:gd name="T7" fmla="*/ 345 h 346"/>
                            <a:gd name="T8" fmla="+- 0 1031 831"/>
                            <a:gd name="T9" fmla="*/ T8 w 400"/>
                            <a:gd name="T10" fmla="+- 0 691 345"/>
                            <a:gd name="T11" fmla="*/ 691 h 346"/>
                            <a:gd name="T12" fmla="+- 0 1231 8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C2A3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1" name="Freeform 2248"/>
                      <wps:cNvSpPr>
                        <a:spLocks/>
                      </wps:cNvSpPr>
                      <wps:spPr bwMode="auto">
                        <a:xfrm>
                          <a:off x="0" y="345"/>
                          <a:ext cx="232" cy="346"/>
                        </a:xfrm>
                        <a:custGeom>
                          <a:avLst/>
                          <a:gdLst>
                            <a:gd name="T0" fmla="*/ 31 w 232"/>
                            <a:gd name="T1" fmla="+- 0 345 345"/>
                            <a:gd name="T2" fmla="*/ 345 h 346"/>
                            <a:gd name="T3" fmla="*/ 0 w 232"/>
                            <a:gd name="T4" fmla="+- 0 400 345"/>
                            <a:gd name="T5" fmla="*/ 400 h 346"/>
                            <a:gd name="T6" fmla="*/ 0 w 232"/>
                            <a:gd name="T7" fmla="+- 0 691 345"/>
                            <a:gd name="T8" fmla="*/ 691 h 346"/>
                            <a:gd name="T9" fmla="*/ 231 w 232"/>
                            <a:gd name="T10" fmla="+- 0 691 345"/>
                            <a:gd name="T11" fmla="*/ 691 h 346"/>
                            <a:gd name="T12" fmla="*/ 31 w 232"/>
                            <a:gd name="T13" fmla="+- 0 345 345"/>
                            <a:gd name="T14" fmla="*/ 345 h 346"/>
                          </a:gdLst>
                          <a:ahLst/>
                          <a:cxnLst>
                            <a:cxn ang="0">
                              <a:pos x="T0" y="T2"/>
                            </a:cxn>
                            <a:cxn ang="0">
                              <a:pos x="T3" y="T5"/>
                            </a:cxn>
                            <a:cxn ang="0">
                              <a:pos x="T6" y="T8"/>
                            </a:cxn>
                            <a:cxn ang="0">
                              <a:pos x="T9" y="T11"/>
                            </a:cxn>
                            <a:cxn ang="0">
                              <a:pos x="T12" y="T14"/>
                            </a:cxn>
                          </a:cxnLst>
                          <a:rect l="0" t="0" r="r" b="b"/>
                          <a:pathLst>
                            <a:path w="232" h="346">
                              <a:moveTo>
                                <a:pt x="31" y="0"/>
                              </a:moveTo>
                              <a:lnTo>
                                <a:pt x="0" y="55"/>
                              </a:lnTo>
                              <a:lnTo>
                                <a:pt x="0" y="346"/>
                              </a:lnTo>
                              <a:lnTo>
                                <a:pt x="231" y="346"/>
                              </a:lnTo>
                              <a:lnTo>
                                <a:pt x="31" y="0"/>
                              </a:lnTo>
                              <a:close/>
                            </a:path>
                          </a:pathLst>
                        </a:custGeom>
                        <a:solidFill>
                          <a:srgbClr val="009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2" name="Freeform 2247"/>
                      <wps:cNvSpPr>
                        <a:spLocks/>
                      </wps:cNvSpPr>
                      <wps:spPr bwMode="auto">
                        <a:xfrm>
                          <a:off x="31" y="345"/>
                          <a:ext cx="2" cy="2"/>
                        </a:xfrm>
                        <a:custGeom>
                          <a:avLst/>
                          <a:gdLst>
                            <a:gd name="T0" fmla="+- 0 345 345"/>
                            <a:gd name="T1" fmla="*/ 345 h 1"/>
                            <a:gd name="T2" fmla="+- 0 345 345"/>
                            <a:gd name="T3" fmla="*/ 345 h 1"/>
                            <a:gd name="T4" fmla="+- 0 345 345"/>
                            <a:gd name="T5" fmla="*/ 345 h 1"/>
                          </a:gdLst>
                          <a:ahLst/>
                          <a:cxnLst>
                            <a:cxn ang="0">
                              <a:pos x="0" y="T1"/>
                            </a:cxn>
                            <a:cxn ang="0">
                              <a:pos x="0" y="T3"/>
                            </a:cxn>
                            <a:cxn ang="0">
                              <a:pos x="0" y="T5"/>
                            </a:cxn>
                          </a:cxnLst>
                          <a:rect l="0" t="0" r="r" b="b"/>
                          <a:pathLst>
                            <a:path h="1">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3" name="Freeform 2246"/>
                      <wps:cNvSpPr>
                        <a:spLocks/>
                      </wps:cNvSpPr>
                      <wps:spPr bwMode="auto">
                        <a:xfrm>
                          <a:off x="1030" y="345"/>
                          <a:ext cx="399" cy="345"/>
                        </a:xfrm>
                        <a:custGeom>
                          <a:avLst/>
                          <a:gdLst>
                            <a:gd name="T0" fmla="+- 0 1230 1031"/>
                            <a:gd name="T1" fmla="*/ T0 w 399"/>
                            <a:gd name="T2" fmla="+- 0 346 346"/>
                            <a:gd name="T3" fmla="*/ 346 h 345"/>
                            <a:gd name="T4" fmla="+- 0 1031 1031"/>
                            <a:gd name="T5" fmla="*/ T4 w 399"/>
                            <a:gd name="T6" fmla="+- 0 690 346"/>
                            <a:gd name="T7" fmla="*/ 690 h 345"/>
                            <a:gd name="T8" fmla="+- 0 1031 1031"/>
                            <a:gd name="T9" fmla="*/ T8 w 399"/>
                            <a:gd name="T10" fmla="+- 0 691 346"/>
                            <a:gd name="T11" fmla="*/ 691 h 345"/>
                            <a:gd name="T12" fmla="+- 0 1429 1031"/>
                            <a:gd name="T13" fmla="*/ T12 w 399"/>
                            <a:gd name="T14" fmla="+- 0 691 346"/>
                            <a:gd name="T15" fmla="*/ 691 h 345"/>
                            <a:gd name="T16" fmla="+- 0 1430 1031"/>
                            <a:gd name="T17" fmla="*/ T16 w 399"/>
                            <a:gd name="T18" fmla="+- 0 690 346"/>
                            <a:gd name="T19" fmla="*/ 690 h 345"/>
                            <a:gd name="T20" fmla="+- 0 1230 1031"/>
                            <a:gd name="T21" fmla="*/ T20 w 399"/>
                            <a:gd name="T22" fmla="+- 0 346 346"/>
                            <a:gd name="T23" fmla="*/ 346 h 345"/>
                          </a:gdLst>
                          <a:ahLst/>
                          <a:cxnLst>
                            <a:cxn ang="0">
                              <a:pos x="T1" y="T3"/>
                            </a:cxn>
                            <a:cxn ang="0">
                              <a:pos x="T5" y="T7"/>
                            </a:cxn>
                            <a:cxn ang="0">
                              <a:pos x="T9" y="T11"/>
                            </a:cxn>
                            <a:cxn ang="0">
                              <a:pos x="T13" y="T15"/>
                            </a:cxn>
                            <a:cxn ang="0">
                              <a:pos x="T17" y="T19"/>
                            </a:cxn>
                            <a:cxn ang="0">
                              <a:pos x="T21" y="T23"/>
                            </a:cxn>
                          </a:cxnLst>
                          <a:rect l="0" t="0" r="r" b="b"/>
                          <a:pathLst>
                            <a:path w="399" h="345">
                              <a:moveTo>
                                <a:pt x="199" y="0"/>
                              </a:moveTo>
                              <a:lnTo>
                                <a:pt x="0" y="344"/>
                              </a:lnTo>
                              <a:lnTo>
                                <a:pt x="0" y="345"/>
                              </a:lnTo>
                              <a:lnTo>
                                <a:pt x="398" y="345"/>
                              </a:lnTo>
                              <a:lnTo>
                                <a:pt x="399" y="344"/>
                              </a:lnTo>
                              <a:lnTo>
                                <a:pt x="199" y="0"/>
                              </a:lnTo>
                              <a:close/>
                            </a:path>
                          </a:pathLst>
                        </a:custGeom>
                        <a:solidFill>
                          <a:srgbClr val="E3E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4" name="Freeform 2245"/>
                      <wps:cNvSpPr>
                        <a:spLocks/>
                      </wps:cNvSpPr>
                      <wps:spPr bwMode="auto">
                        <a:xfrm>
                          <a:off x="1030" y="345"/>
                          <a:ext cx="399" cy="345"/>
                        </a:xfrm>
                        <a:custGeom>
                          <a:avLst/>
                          <a:gdLst>
                            <a:gd name="T0" fmla="+- 0 1230 1031"/>
                            <a:gd name="T1" fmla="*/ T0 w 399"/>
                            <a:gd name="T2" fmla="+- 0 346 346"/>
                            <a:gd name="T3" fmla="*/ 346 h 345"/>
                            <a:gd name="T4" fmla="+- 0 1031 1031"/>
                            <a:gd name="T5" fmla="*/ T4 w 399"/>
                            <a:gd name="T6" fmla="+- 0 690 346"/>
                            <a:gd name="T7" fmla="*/ 690 h 345"/>
                            <a:gd name="T8" fmla="+- 0 1031 1031"/>
                            <a:gd name="T9" fmla="*/ T8 w 399"/>
                            <a:gd name="T10" fmla="+- 0 691 346"/>
                            <a:gd name="T11" fmla="*/ 691 h 345"/>
                            <a:gd name="T12" fmla="+- 0 1429 1031"/>
                            <a:gd name="T13" fmla="*/ T12 w 399"/>
                            <a:gd name="T14" fmla="+- 0 691 346"/>
                            <a:gd name="T15" fmla="*/ 691 h 345"/>
                            <a:gd name="T16" fmla="+- 0 1430 1031"/>
                            <a:gd name="T17" fmla="*/ T16 w 399"/>
                            <a:gd name="T18" fmla="+- 0 690 346"/>
                            <a:gd name="T19" fmla="*/ 690 h 345"/>
                            <a:gd name="T20" fmla="+- 0 1230 1031"/>
                            <a:gd name="T21" fmla="*/ T20 w 399"/>
                            <a:gd name="T22" fmla="+- 0 346 346"/>
                            <a:gd name="T23" fmla="*/ 346 h 345"/>
                          </a:gdLst>
                          <a:ahLst/>
                          <a:cxnLst>
                            <a:cxn ang="0">
                              <a:pos x="T1" y="T3"/>
                            </a:cxn>
                            <a:cxn ang="0">
                              <a:pos x="T5" y="T7"/>
                            </a:cxn>
                            <a:cxn ang="0">
                              <a:pos x="T9" y="T11"/>
                            </a:cxn>
                            <a:cxn ang="0">
                              <a:pos x="T13" y="T15"/>
                            </a:cxn>
                            <a:cxn ang="0">
                              <a:pos x="T17" y="T19"/>
                            </a:cxn>
                            <a:cxn ang="0">
                              <a:pos x="T21" y="T23"/>
                            </a:cxn>
                          </a:cxnLst>
                          <a:rect l="0" t="0" r="r" b="b"/>
                          <a:pathLst>
                            <a:path w="399" h="345">
                              <a:moveTo>
                                <a:pt x="199" y="0"/>
                              </a:moveTo>
                              <a:lnTo>
                                <a:pt x="0" y="344"/>
                              </a:lnTo>
                              <a:lnTo>
                                <a:pt x="0" y="345"/>
                              </a:lnTo>
                              <a:lnTo>
                                <a:pt x="398" y="345"/>
                              </a:lnTo>
                              <a:lnTo>
                                <a:pt x="399" y="344"/>
                              </a:lnTo>
                              <a:lnTo>
                                <a:pt x="199" y="0"/>
                              </a:lnTo>
                              <a:close/>
                            </a:path>
                          </a:pathLst>
                        </a:custGeom>
                        <a:solidFill>
                          <a:srgbClr val="DCCD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5" name="Freeform 2244"/>
                      <wps:cNvSpPr>
                        <a:spLocks/>
                      </wps:cNvSpPr>
                      <wps:spPr bwMode="auto">
                        <a:xfrm>
                          <a:off x="830" y="0"/>
                          <a:ext cx="400" cy="346"/>
                        </a:xfrm>
                        <a:custGeom>
                          <a:avLst/>
                          <a:gdLst>
                            <a:gd name="T0" fmla="+- 0 1031 831"/>
                            <a:gd name="T1" fmla="*/ T0 w 400"/>
                            <a:gd name="T2" fmla="*/ 0 h 346"/>
                            <a:gd name="T3" fmla="+- 0 831 831"/>
                            <a:gd name="T4" fmla="*/ T3 w 400"/>
                            <a:gd name="T5" fmla="*/ 345 h 346"/>
                            <a:gd name="T6" fmla="+- 0 1231 831"/>
                            <a:gd name="T7" fmla="*/ T6 w 400"/>
                            <a:gd name="T8" fmla="*/ 345 h 346"/>
                            <a:gd name="T9" fmla="+- 0 1031 831"/>
                            <a:gd name="T10" fmla="*/ T9 w 400"/>
                            <a:gd name="T11" fmla="*/ 0 h 346"/>
                          </a:gdLst>
                          <a:ahLst/>
                          <a:cxnLst>
                            <a:cxn ang="0">
                              <a:pos x="T1" y="T2"/>
                            </a:cxn>
                            <a:cxn ang="0">
                              <a:pos x="T4" y="T5"/>
                            </a:cxn>
                            <a:cxn ang="0">
                              <a:pos x="T7" y="T8"/>
                            </a:cxn>
                            <a:cxn ang="0">
                              <a:pos x="T10" y="T11"/>
                            </a:cxn>
                          </a:cxnLst>
                          <a:rect l="0" t="0" r="r" b="b"/>
                          <a:pathLst>
                            <a:path w="400" h="346">
                              <a:moveTo>
                                <a:pt x="200" y="0"/>
                              </a:moveTo>
                              <a:lnTo>
                                <a:pt x="0" y="345"/>
                              </a:lnTo>
                              <a:lnTo>
                                <a:pt x="400" y="345"/>
                              </a:lnTo>
                              <a:lnTo>
                                <a:pt x="200" y="0"/>
                              </a:lnTo>
                              <a:close/>
                            </a:path>
                          </a:pathLst>
                        </a:custGeom>
                        <a:solidFill>
                          <a:srgbClr val="B2D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6" name="Freeform 2243"/>
                      <wps:cNvSpPr>
                        <a:spLocks/>
                      </wps:cNvSpPr>
                      <wps:spPr bwMode="auto">
                        <a:xfrm>
                          <a:off x="630" y="345"/>
                          <a:ext cx="400" cy="346"/>
                        </a:xfrm>
                        <a:custGeom>
                          <a:avLst/>
                          <a:gdLst>
                            <a:gd name="T0" fmla="+- 0 831 631"/>
                            <a:gd name="T1" fmla="*/ T0 w 400"/>
                            <a:gd name="T2" fmla="+- 0 345 345"/>
                            <a:gd name="T3" fmla="*/ 345 h 346"/>
                            <a:gd name="T4" fmla="+- 0 631 631"/>
                            <a:gd name="T5" fmla="*/ T4 w 400"/>
                            <a:gd name="T6" fmla="+- 0 691 345"/>
                            <a:gd name="T7" fmla="*/ 691 h 346"/>
                            <a:gd name="T8" fmla="+- 0 1031 631"/>
                            <a:gd name="T9" fmla="*/ T8 w 400"/>
                            <a:gd name="T10" fmla="+- 0 691 345"/>
                            <a:gd name="T11" fmla="*/ 691 h 346"/>
                            <a:gd name="T12" fmla="+- 0 831 6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200" y="0"/>
                              </a:moveTo>
                              <a:lnTo>
                                <a:pt x="0" y="346"/>
                              </a:lnTo>
                              <a:lnTo>
                                <a:pt x="400" y="346"/>
                              </a:lnTo>
                              <a:lnTo>
                                <a:pt x="200" y="0"/>
                              </a:lnTo>
                              <a:close/>
                            </a:path>
                          </a:pathLst>
                        </a:custGeom>
                        <a:solidFill>
                          <a:srgbClr val="E9E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7" name="Freeform 2242"/>
                      <wps:cNvSpPr>
                        <a:spLocks/>
                      </wps:cNvSpPr>
                      <wps:spPr bwMode="auto">
                        <a:xfrm>
                          <a:off x="631" y="0"/>
                          <a:ext cx="400" cy="346"/>
                        </a:xfrm>
                        <a:custGeom>
                          <a:avLst/>
                          <a:gdLst>
                            <a:gd name="T0" fmla="+- 0 1031 631"/>
                            <a:gd name="T1" fmla="*/ T0 w 400"/>
                            <a:gd name="T2" fmla="*/ 0 h 346"/>
                            <a:gd name="T3" fmla="+- 0 631 631"/>
                            <a:gd name="T4" fmla="*/ T3 w 400"/>
                            <a:gd name="T5" fmla="*/ 0 h 346"/>
                            <a:gd name="T6" fmla="+- 0 831 631"/>
                            <a:gd name="T7" fmla="*/ T6 w 400"/>
                            <a:gd name="T8" fmla="*/ 345 h 346"/>
                            <a:gd name="T9" fmla="+- 0 1031 631"/>
                            <a:gd name="T10" fmla="*/ T9 w 400"/>
                            <a:gd name="T11" fmla="*/ 0 h 346"/>
                          </a:gdLst>
                          <a:ahLst/>
                          <a:cxnLst>
                            <a:cxn ang="0">
                              <a:pos x="T1" y="T2"/>
                            </a:cxn>
                            <a:cxn ang="0">
                              <a:pos x="T4" y="T5"/>
                            </a:cxn>
                            <a:cxn ang="0">
                              <a:pos x="T7" y="T8"/>
                            </a:cxn>
                            <a:cxn ang="0">
                              <a:pos x="T10" y="T11"/>
                            </a:cxn>
                          </a:cxnLst>
                          <a:rect l="0" t="0" r="r" b="b"/>
                          <a:pathLst>
                            <a:path w="400" h="346">
                              <a:moveTo>
                                <a:pt x="400" y="0"/>
                              </a:moveTo>
                              <a:lnTo>
                                <a:pt x="0" y="0"/>
                              </a:lnTo>
                              <a:lnTo>
                                <a:pt x="200" y="345"/>
                              </a:lnTo>
                              <a:lnTo>
                                <a:pt x="400" y="0"/>
                              </a:lnTo>
                              <a:close/>
                            </a:path>
                          </a:pathLst>
                        </a:custGeom>
                        <a:solidFill>
                          <a:srgbClr val="CFB8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8" name="AutoShape 2241"/>
                      <wps:cNvSpPr>
                        <a:spLocks/>
                      </wps:cNvSpPr>
                      <wps:spPr bwMode="auto">
                        <a:xfrm>
                          <a:off x="431" y="0"/>
                          <a:ext cx="400" cy="346"/>
                        </a:xfrm>
                        <a:custGeom>
                          <a:avLst/>
                          <a:gdLst>
                            <a:gd name="T0" fmla="+- 0 431 431"/>
                            <a:gd name="T1" fmla="*/ T0 w 400"/>
                            <a:gd name="T2" fmla="*/ 345 h 346"/>
                            <a:gd name="T3" fmla="+- 0 431 431"/>
                            <a:gd name="T4" fmla="*/ T3 w 400"/>
                            <a:gd name="T5" fmla="*/ 345 h 346"/>
                            <a:gd name="T6" fmla="+- 0 431 431"/>
                            <a:gd name="T7" fmla="*/ T6 w 400"/>
                            <a:gd name="T8" fmla="*/ 345 h 346"/>
                            <a:gd name="T9" fmla="+- 0 431 431"/>
                            <a:gd name="T10" fmla="*/ T9 w 400"/>
                            <a:gd name="T11" fmla="*/ 345 h 346"/>
                            <a:gd name="T12" fmla="+- 0 631 431"/>
                            <a:gd name="T13" fmla="*/ T12 w 400"/>
                            <a:gd name="T14" fmla="*/ 0 h 346"/>
                            <a:gd name="T15" fmla="+- 0 431 431"/>
                            <a:gd name="T16" fmla="*/ T15 w 400"/>
                            <a:gd name="T17" fmla="*/ 345 h 346"/>
                            <a:gd name="T18" fmla="+- 0 831 431"/>
                            <a:gd name="T19" fmla="*/ T18 w 400"/>
                            <a:gd name="T20" fmla="*/ 345 h 346"/>
                            <a:gd name="T21" fmla="+- 0 631 431"/>
                            <a:gd name="T22" fmla="*/ T21 w 400"/>
                            <a:gd name="T23" fmla="*/ 0 h 346"/>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400" h="346">
                              <a:moveTo>
                                <a:pt x="0" y="345"/>
                              </a:moveTo>
                              <a:lnTo>
                                <a:pt x="0" y="345"/>
                              </a:lnTo>
                              <a:close/>
                              <a:moveTo>
                                <a:pt x="200" y="0"/>
                              </a:moveTo>
                              <a:lnTo>
                                <a:pt x="0" y="345"/>
                              </a:lnTo>
                              <a:lnTo>
                                <a:pt x="400" y="345"/>
                              </a:lnTo>
                              <a:lnTo>
                                <a:pt x="200" y="0"/>
                              </a:lnTo>
                              <a:close/>
                            </a:path>
                          </a:pathLst>
                        </a:custGeom>
                        <a:solidFill>
                          <a:srgbClr val="B2D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9" name="Freeform 2240"/>
                      <wps:cNvSpPr>
                        <a:spLocks/>
                      </wps:cNvSpPr>
                      <wps:spPr bwMode="auto">
                        <a:xfrm>
                          <a:off x="431" y="345"/>
                          <a:ext cx="400" cy="346"/>
                        </a:xfrm>
                        <a:custGeom>
                          <a:avLst/>
                          <a:gdLst>
                            <a:gd name="T0" fmla="+- 0 831 431"/>
                            <a:gd name="T1" fmla="*/ T0 w 400"/>
                            <a:gd name="T2" fmla="+- 0 345 345"/>
                            <a:gd name="T3" fmla="*/ 345 h 346"/>
                            <a:gd name="T4" fmla="+- 0 431 431"/>
                            <a:gd name="T5" fmla="*/ T4 w 400"/>
                            <a:gd name="T6" fmla="+- 0 345 345"/>
                            <a:gd name="T7" fmla="*/ 345 h 346"/>
                            <a:gd name="T8" fmla="+- 0 631 431"/>
                            <a:gd name="T9" fmla="*/ T8 w 400"/>
                            <a:gd name="T10" fmla="+- 0 691 345"/>
                            <a:gd name="T11" fmla="*/ 691 h 346"/>
                            <a:gd name="T12" fmla="+- 0 831 4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BCD7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0" name="AutoShape 2239"/>
                      <wps:cNvSpPr>
                        <a:spLocks/>
                      </wps:cNvSpPr>
                      <wps:spPr bwMode="auto">
                        <a:xfrm>
                          <a:off x="231" y="0"/>
                          <a:ext cx="400" cy="346"/>
                        </a:xfrm>
                        <a:custGeom>
                          <a:avLst/>
                          <a:gdLst>
                            <a:gd name="T0" fmla="+- 0 631 231"/>
                            <a:gd name="T1" fmla="*/ T0 w 400"/>
                            <a:gd name="T2" fmla="*/ 0 h 346"/>
                            <a:gd name="T3" fmla="+- 0 231 231"/>
                            <a:gd name="T4" fmla="*/ T3 w 400"/>
                            <a:gd name="T5" fmla="*/ 0 h 346"/>
                            <a:gd name="T6" fmla="+- 0 431 231"/>
                            <a:gd name="T7" fmla="*/ T6 w 400"/>
                            <a:gd name="T8" fmla="*/ 345 h 346"/>
                            <a:gd name="T9" fmla="+- 0 631 231"/>
                            <a:gd name="T10" fmla="*/ T9 w 400"/>
                            <a:gd name="T11" fmla="*/ 0 h 346"/>
                            <a:gd name="T12" fmla="+- 0 631 231"/>
                            <a:gd name="T13" fmla="*/ T12 w 400"/>
                            <a:gd name="T14" fmla="*/ 0 h 346"/>
                            <a:gd name="T15" fmla="+- 0 631 231"/>
                            <a:gd name="T16" fmla="*/ T15 w 400"/>
                            <a:gd name="T17" fmla="*/ 0 h 346"/>
                            <a:gd name="T18" fmla="+- 0 631 231"/>
                            <a:gd name="T19" fmla="*/ T18 w 400"/>
                            <a:gd name="T20" fmla="*/ 0 h 346"/>
                            <a:gd name="T21" fmla="+- 0 631 231"/>
                            <a:gd name="T22" fmla="*/ T21 w 400"/>
                            <a:gd name="T23" fmla="*/ 0 h 346"/>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400" h="346">
                              <a:moveTo>
                                <a:pt x="400" y="0"/>
                              </a:moveTo>
                              <a:lnTo>
                                <a:pt x="0" y="0"/>
                              </a:lnTo>
                              <a:lnTo>
                                <a:pt x="200" y="345"/>
                              </a:lnTo>
                              <a:lnTo>
                                <a:pt x="400" y="0"/>
                              </a:lnTo>
                              <a:close/>
                              <a:moveTo>
                                <a:pt x="400" y="0"/>
                              </a:moveTo>
                              <a:lnTo>
                                <a:pt x="400" y="0"/>
                              </a:lnTo>
                              <a:close/>
                            </a:path>
                          </a:pathLst>
                        </a:custGeom>
                        <a:solidFill>
                          <a:srgbClr val="C6DD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1" name="Freeform 2238"/>
                      <wps:cNvSpPr>
                        <a:spLocks/>
                      </wps:cNvSpPr>
                      <wps:spPr bwMode="auto">
                        <a:xfrm>
                          <a:off x="830" y="345"/>
                          <a:ext cx="400" cy="346"/>
                        </a:xfrm>
                        <a:custGeom>
                          <a:avLst/>
                          <a:gdLst>
                            <a:gd name="T0" fmla="+- 0 1231 831"/>
                            <a:gd name="T1" fmla="*/ T0 w 400"/>
                            <a:gd name="T2" fmla="+- 0 345 345"/>
                            <a:gd name="T3" fmla="*/ 345 h 346"/>
                            <a:gd name="T4" fmla="+- 0 831 831"/>
                            <a:gd name="T5" fmla="*/ T4 w 400"/>
                            <a:gd name="T6" fmla="+- 0 345 345"/>
                            <a:gd name="T7" fmla="*/ 345 h 346"/>
                            <a:gd name="T8" fmla="+- 0 1031 831"/>
                            <a:gd name="T9" fmla="*/ T8 w 400"/>
                            <a:gd name="T10" fmla="+- 0 691 345"/>
                            <a:gd name="T11" fmla="*/ 691 h 346"/>
                            <a:gd name="T12" fmla="+- 0 1231 8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D0E2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057433C9" id="Group 2237" o:spid="_x0000_s1026" style="position:absolute;margin-left:-.95pt;margin-top:1.35pt;width:843.8pt;height:34.6pt;z-index:-251658239;mso-position-horizontal-relative:page;mso-position-vertical-relative:page" coordsize="11906,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">
              <v:line id="Line 2273" o:spid="_x0000_s1027" style="position:absolute;visibility:visible;mso-wrap-style:square" from="631,0" to="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" strokecolor="#dae8f8" strokeweight="8e-5mm"/>
              <v:line id="Line 2272" o:spid="_x0000_s1028" style="position:absolute;visibility:visible;mso-wrap-style:square" from="631,0" to="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" strokecolor="#cfb8da" strokeweight="8e-5mm"/>
              <v:shape id="Freeform 2271" o:spid="_x0000_s1029" style="position:absolute;width:232;height: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" path="m,l231,,,xe" fillcolor="#76b6e4" stroked="f">
                <v:path arrowok="t" o:connecttype="custom" o:connectlocs="0,0;231,0;0,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0" o:spid="_x0000_s1030" type="#_x0000_t75" style="position:absolute;width:11906;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">
                <v:imagedata r:id="rId2" o:title=""/>
              </v:shape>
              <v:shape id="Freeform 2269" o:spid="_x0000_s1031" style="position:absolute;left:6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" path="m400,l,,200,345,400,xe" fillcolor="#dae8f8" stroked="f">
                <v:path arrowok="t" o:connecttype="custom" o:connectlocs="400,0;0,0;200,345;400,0" o:connectangles="0,0,0,0"/>
              </v:shape>
              <v:shape id="Freeform 2268" o:spid="_x0000_s1032" style="position:absolute;left:830;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" path="m200,l,345r400,l200,xe" fillcolor="#c2a3ce" stroked="f">
                <v:path arrowok="t" o:connecttype="custom" o:connectlocs="200,0;0,345;400,345;200,0" o:connectangles="0,0,0,0"/>
              </v:shape>
              <v:shape id="Freeform 2267" o:spid="_x0000_s1033" style="position:absolute;left:1628;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" path="m200,l,345r400,l200,xe" fillcolor="#92519b" stroked="f">
                <v:path arrowok="t" o:connecttype="custom" o:connectlocs="200,0;0,345;400,345;200,0" o:connectangles="0,0,0,0"/>
              </v:shape>
              <v:shape id="Freeform 2266" o:spid="_x0000_s1034" style="position:absolute;left:1429;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" path="m400,l,,200,345,400,xe" fillcolor="#873d90" stroked="f">
                <v:path arrowok="t" o:connecttype="custom" o:connectlocs="400,0;0,0;200,345;400,0" o:connectangles="0,0,0,0"/>
              </v:shape>
              <v:shape id="Freeform 2265" o:spid="_x0000_s1035" style="position:absolute;left:1030;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" path="m399,l,,200,345,399,xe" fillcolor="#a97ab4" stroked="f">
                <v:path arrowok="t" o:connecttype="custom" o:connectlocs="399,0;0,0;200,345;399,0" o:connectangles="0,0,0,0"/>
              </v:shape>
              <v:shape id="Freeform 2264" o:spid="_x0000_s1036" style="position:absolute;left:1230;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" path="m200,l,345r400,l200,xe" fillcolor="#b68fc1" stroked="f">
                <v:path arrowok="t" o:connecttype="custom" o:connectlocs="200,0;0,345;400,345;200,0" o:connectangles="0,0,0,0"/>
              </v:shape>
              <v:shape id="AutoShape 2263" o:spid="_x0000_s1037" style="position:absolute;left:4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" path="m,345r,xm200,l,345r400,l200,xe" fillcolor="#dccde6" stroked="f">
                <v:path arrowok="t" o:connecttype="custom" o:connectlocs="0,345;0,345;0,345;0,345;200,0;0,345;400,345;200,0" o:connectangles="0,0,0,0,0,0,0,0"/>
              </v:shape>
              <v:shape id="Freeform 2262" o:spid="_x0000_s1038" style="position:absolute;left: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" path="m200,l,345r400,l200,xe" fillcolor="#90c1e9" stroked="f">
                <v:path arrowok="t" o:connecttype="custom" o:connectlocs="200,0;0,345;400,345;200,0" o:connectangles="0,0,0,0"/>
              </v:shape>
              <v:shape id="Freeform 2261" o:spid="_x0000_s1039" style="position:absolute;top:291;width:32;height:55;visibility:visible;mso-wrap-style:square;v-text-anchor:top" coordsize="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" path="m,l,54r31,l,xe" fillcolor="#58abe0" stroked="f">
                <v:path arrowok="t" o:connecttype="custom" o:connectlocs="0,291;0,345;31,345;0,291" o:connectangles="0,0,0,0"/>
              </v:shape>
              <v:shape id="AutoShape 2260" o:spid="_x0000_s1040" style="position:absolute;left:2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" path="m400,l,,200,345,400,xm400,r,xe" fillcolor="#e2d6eb" stroked="f">
                <v:path arrowok="t" o:connecttype="custom" o:connectlocs="400,0;0,0;200,345;400,0;400,0;400,0;400,0;400,0" o:connectangles="0,0,0,0,0,0,0,0"/>
              </v:shape>
              <v:shape id="Freeform 2259" o:spid="_x0000_s1041" style="position:absolute;width:232;height:346;visibility:visible;mso-wrap-style:square;v-text-anchor:top" coordsize="23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" path="m231,l,,,291r31,54l231,xe" fillcolor="#76b6e4" stroked="f">
                <v:path arrowok="t" o:connecttype="custom" o:connectlocs="231,0;0,0;0,291;31,345;231,0" o:connectangles="0,0,0,0,0"/>
              </v:shape>
              <v:shape id="AutoShape 2258" o:spid="_x0000_s1042" style="position:absolute;left:231;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" path="m200,l,346r400,l200,xm400,346r,xe" fillcolor="#46a5dd" stroked="f">
                <v:path arrowok="t" o:connecttype="custom" o:connectlocs="200,345;0,691;400,691;200,345;400,691;400,691;400,691;400,691" o:connectangles="0,0,0,0,0,0,0,0"/>
              </v:shape>
              <v:shape id="Freeform 2257" o:spid="_x0000_s1043" style="position:absolute;left:630;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" path="m200,l,346r400,l200,xe" fillcolor="#d0e2f6" stroked="f">
                <v:path arrowok="t" o:connecttype="custom" o:connectlocs="200,345;0,691;400,691;200,345" o:connectangles="0,0,0,0"/>
              </v:shape>
              <v:shape id="Freeform 2256" o:spid="_x0000_s1044" style="position:absolute;left:1628;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" path="m400,l,,200,346,400,xe" fillcolor="#a36fae" stroked="f">
                <v:path arrowok="t" o:connecttype="custom" o:connectlocs="400,345;0,345;200,691;400,345" o:connectangles="0,0,0,0"/>
              </v:shape>
              <v:shape id="Freeform 2255" o:spid="_x0000_s1045" style="position:absolute;left:1429;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" path="m200,l,346r400,l200,xe" fillcolor="#af84ba" stroked="f">
                <v:path arrowok="t" o:connecttype="custom" o:connectlocs="200,345;0,691;400,691;200,345" o:connectangles="0,0,0,0"/>
              </v:shape>
              <v:shape id="AutoShape 2254" o:spid="_x0000_s1046" style="position:absolute;left:1429;top:690;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" path="m1,l,1r1,l1,xm1,r,1l1,xe" fillcolor="black" stroked="f">
                <v:path arrowok="t" o:connecttype="custom" o:connectlocs="2,1380;0,1382;2,1382;2,1380;2,1380;2,1382;2,1382;2,1380" o:connectangles="0,0,0,0,0,0,0,0"/>
              </v:shape>
              <v:shape id="Freeform 2253" o:spid="_x0000_s1047" style="position:absolute;left:1230;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" path="m400,l,,200,346,400,xe" fillcolor="#c8aed4" stroked="f">
                <v:path arrowok="t" o:connecttype="custom" o:connectlocs="400,345;0,345;200,691;400,345" o:connectangles="0,0,0,0"/>
              </v:shape>
              <v:shape id="Freeform 2252" o:spid="_x0000_s1048" style="position:absolute;left:431;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" path="m400,l,,200,346,400,xe" fillcolor="#e2d6eb" stroked="f">
                <v:path arrowok="t" o:connecttype="custom" o:connectlocs="400,345;0,345;200,691;400,345" o:connectangles="0,0,0,0"/>
              </v:shape>
              <v:shape id="Freeform 2251" o:spid="_x0000_s1049" style="position:absolute;left:31;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" path="m400,l,,200,346,400,xe" fillcolor="#68b0e2" stroked="f">
                <v:path arrowok="t" o:connecttype="custom" o:connectlocs="400,345;0,345;200,691;400,345" o:connectangles="0,0,0,0"/>
              </v:shape>
              <v:shape id="Freeform 2250" o:spid="_x0000_s1050" style="position:absolute;top:345;width:32;height:54;visibility:visible;mso-wrap-style:square;v-text-anchor:top" coordsize="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" path="m31,l,,,54,31,xe" fillcolor="#2da0db" stroked="f">
                <v:path arrowok="t" o:connecttype="custom" o:connectlocs="31,345;0,345;0,399;31,345" o:connectangles="0,0,0,0"/>
              </v:shape>
              <v:shape id="Freeform 2249" o:spid="_x0000_s1051" style="position:absolute;left:830;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" path="m400,l,,200,346,400,xe" fillcolor="#c2a3ce" stroked="f">
                <v:path arrowok="t" o:connecttype="custom" o:connectlocs="400,345;0,345;200,691;400,345" o:connectangles="0,0,0,0"/>
              </v:shape>
              <v:shape id="Freeform 2248" o:spid="_x0000_s1052" style="position:absolute;top:345;width:232;height:346;visibility:visible;mso-wrap-style:square;v-text-anchor:top" coordsize="23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" path="m31,l,55,,346r231,l31,xe" fillcolor="#0096d6" stroked="f">
                <v:path arrowok="t" o:connecttype="custom" o:connectlocs="31,345;0,400;0,691;231,691;31,345" o:connectangles="0,0,0,0,0"/>
              </v:shape>
              <v:shape id="Freeform 2247" o:spid="_x0000_s1053" style="position:absolute;left:31;top:34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" path="m,l,xe" fillcolor="black" stroked="f">
                <v:path arrowok="t" o:connecttype="custom" o:connectlocs="0,690;0,690;0,690" o:connectangles="0,0,0"/>
              </v:shape>
              <v:shape id="Freeform 2246" o:spid="_x0000_s1054" style="position:absolute;left:1030;top:345;width:399;height:345;visibility:visible;mso-wrap-style:square;v-text-anchor:top" coordsize="39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" path="m199,l,344r,1l398,345r1,-1l199,xe" fillcolor="#e3eefa" stroked="f">
                <v:path arrowok="t" o:connecttype="custom" o:connectlocs="199,346;0,690;0,691;398,691;399,690;199,346" o:connectangles="0,0,0,0,0,0"/>
              </v:shape>
              <v:shape id="Freeform 2245" o:spid="_x0000_s1055" style="position:absolute;left:1030;top:345;width:399;height:345;visibility:visible;mso-wrap-style:square;v-text-anchor:top" coordsize="39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" path="m199,l,344r,1l398,345r1,-1l199,xe" fillcolor="#dccde6" stroked="f">
                <v:path arrowok="t" o:connecttype="custom" o:connectlocs="199,346;0,690;0,691;398,691;399,690;199,346" o:connectangles="0,0,0,0,0,0"/>
              </v:shape>
              <v:shape id="Freeform 2244" o:spid="_x0000_s1056" style="position:absolute;left:830;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" path="m200,l,345r400,l200,xe" fillcolor="#b2d1f0" stroked="f">
                <v:path arrowok="t" o:connecttype="custom" o:connectlocs="200,0;0,345;400,345;200,0" o:connectangles="0,0,0,0"/>
              </v:shape>
              <v:shape id="Freeform 2243" o:spid="_x0000_s1057" style="position:absolute;left:630;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" path="m200,l,346r400,l200,xe" fillcolor="#e9e0f0" stroked="f">
                <v:path arrowok="t" o:connecttype="custom" o:connectlocs="200,345;0,691;400,691;200,345" o:connectangles="0,0,0,0"/>
              </v:shape>
              <v:shape id="Freeform 2242" o:spid="_x0000_s1058" style="position:absolute;left:6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" path="m400,l,,200,345,400,xe" fillcolor="#cfb8da" stroked="f">
                <v:path arrowok="t" o:connecttype="custom" o:connectlocs="400,0;0,0;200,345;400,0" o:connectangles="0,0,0,0"/>
              </v:shape>
              <v:shape id="AutoShape 2241" o:spid="_x0000_s1059" style="position:absolute;left:4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" path="m,345r,xm200,l,345r400,l200,xe" fillcolor="#b2d1f0" stroked="f">
                <v:path arrowok="t" o:connecttype="custom" o:connectlocs="0,345;0,345;0,345;0,345;200,0;0,345;400,345;200,0" o:connectangles="0,0,0,0,0,0,0,0"/>
              </v:shape>
              <v:shape id="Freeform 2240" o:spid="_x0000_s1060" style="position:absolute;left:431;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" path="m400,l,,200,346,400,xe" fillcolor="#bcd7f2" stroked="f">
                <v:path arrowok="t" o:connecttype="custom" o:connectlocs="400,345;0,345;200,691;400,345" o:connectangles="0,0,0,0"/>
              </v:shape>
              <v:shape id="AutoShape 2239" o:spid="_x0000_s1061" style="position:absolute;left:2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" path="m400,l,,200,345,400,xm400,r,xe" fillcolor="#c6ddf4" stroked="f">
                <v:path arrowok="t" o:connecttype="custom" o:connectlocs="400,0;0,0;200,345;400,0;400,0;400,0;400,0;400,0" o:connectangles="0,0,0,0,0,0,0,0"/>
              </v:shape>
              <v:shape id="Freeform 2238" o:spid="_x0000_s1062" style="position:absolute;left:830;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" path="m400,l,,200,346,400,xe" fillcolor="#d0e2f6" stroked="f">
                <v:path arrowok="t" o:connecttype="custom" o:connectlocs="400,345;0,345;200,691;400,345"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D363E"/>
    <w:multiLevelType w:val="hybridMultilevel"/>
    <w:tmpl w:val="31D28E86"/>
    <w:lvl w:ilvl="0" w:tplc="0968345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423C3"/>
    <w:multiLevelType w:val="hybridMultilevel"/>
    <w:tmpl w:val="59BE52A2"/>
    <w:lvl w:ilvl="0" w:tplc="91E0CCB4">
      <w:start w:val="1"/>
      <w:numFmt w:val="bullet"/>
      <w:lvlText w:val=""/>
      <w:lvlJc w:val="left"/>
      <w:pPr>
        <w:tabs>
          <w:tab w:val="num" w:pos="720"/>
        </w:tabs>
        <w:ind w:left="720" w:hanging="360"/>
      </w:pPr>
      <w:rPr>
        <w:rFonts w:ascii="Symbol" w:hAnsi="Symbol" w:hint="default"/>
        <w:sz w:val="20"/>
      </w:rPr>
    </w:lvl>
    <w:lvl w:ilvl="1" w:tplc="C8D64FF8" w:tentative="1">
      <w:start w:val="1"/>
      <w:numFmt w:val="bullet"/>
      <w:lvlText w:val=""/>
      <w:lvlJc w:val="left"/>
      <w:pPr>
        <w:tabs>
          <w:tab w:val="num" w:pos="1440"/>
        </w:tabs>
        <w:ind w:left="1440" w:hanging="360"/>
      </w:pPr>
      <w:rPr>
        <w:rFonts w:ascii="Symbol" w:hAnsi="Symbol" w:hint="default"/>
        <w:sz w:val="20"/>
      </w:rPr>
    </w:lvl>
    <w:lvl w:ilvl="2" w:tplc="52FE2F8C" w:tentative="1">
      <w:start w:val="1"/>
      <w:numFmt w:val="bullet"/>
      <w:lvlText w:val=""/>
      <w:lvlJc w:val="left"/>
      <w:pPr>
        <w:tabs>
          <w:tab w:val="num" w:pos="2160"/>
        </w:tabs>
        <w:ind w:left="2160" w:hanging="360"/>
      </w:pPr>
      <w:rPr>
        <w:rFonts w:ascii="Symbol" w:hAnsi="Symbol" w:hint="default"/>
        <w:sz w:val="20"/>
      </w:rPr>
    </w:lvl>
    <w:lvl w:ilvl="3" w:tplc="653E6C86" w:tentative="1">
      <w:start w:val="1"/>
      <w:numFmt w:val="bullet"/>
      <w:lvlText w:val=""/>
      <w:lvlJc w:val="left"/>
      <w:pPr>
        <w:tabs>
          <w:tab w:val="num" w:pos="2880"/>
        </w:tabs>
        <w:ind w:left="2880" w:hanging="360"/>
      </w:pPr>
      <w:rPr>
        <w:rFonts w:ascii="Symbol" w:hAnsi="Symbol" w:hint="default"/>
        <w:sz w:val="20"/>
      </w:rPr>
    </w:lvl>
    <w:lvl w:ilvl="4" w:tplc="EA568C14" w:tentative="1">
      <w:start w:val="1"/>
      <w:numFmt w:val="bullet"/>
      <w:lvlText w:val=""/>
      <w:lvlJc w:val="left"/>
      <w:pPr>
        <w:tabs>
          <w:tab w:val="num" w:pos="3600"/>
        </w:tabs>
        <w:ind w:left="3600" w:hanging="360"/>
      </w:pPr>
      <w:rPr>
        <w:rFonts w:ascii="Symbol" w:hAnsi="Symbol" w:hint="default"/>
        <w:sz w:val="20"/>
      </w:rPr>
    </w:lvl>
    <w:lvl w:ilvl="5" w:tplc="6ED8B2B4" w:tentative="1">
      <w:start w:val="1"/>
      <w:numFmt w:val="bullet"/>
      <w:lvlText w:val=""/>
      <w:lvlJc w:val="left"/>
      <w:pPr>
        <w:tabs>
          <w:tab w:val="num" w:pos="4320"/>
        </w:tabs>
        <w:ind w:left="4320" w:hanging="360"/>
      </w:pPr>
      <w:rPr>
        <w:rFonts w:ascii="Symbol" w:hAnsi="Symbol" w:hint="default"/>
        <w:sz w:val="20"/>
      </w:rPr>
    </w:lvl>
    <w:lvl w:ilvl="6" w:tplc="33B63E50" w:tentative="1">
      <w:start w:val="1"/>
      <w:numFmt w:val="bullet"/>
      <w:lvlText w:val=""/>
      <w:lvlJc w:val="left"/>
      <w:pPr>
        <w:tabs>
          <w:tab w:val="num" w:pos="5040"/>
        </w:tabs>
        <w:ind w:left="5040" w:hanging="360"/>
      </w:pPr>
      <w:rPr>
        <w:rFonts w:ascii="Symbol" w:hAnsi="Symbol" w:hint="default"/>
        <w:sz w:val="20"/>
      </w:rPr>
    </w:lvl>
    <w:lvl w:ilvl="7" w:tplc="1842F24C" w:tentative="1">
      <w:start w:val="1"/>
      <w:numFmt w:val="bullet"/>
      <w:lvlText w:val=""/>
      <w:lvlJc w:val="left"/>
      <w:pPr>
        <w:tabs>
          <w:tab w:val="num" w:pos="5760"/>
        </w:tabs>
        <w:ind w:left="5760" w:hanging="360"/>
      </w:pPr>
      <w:rPr>
        <w:rFonts w:ascii="Symbol" w:hAnsi="Symbol" w:hint="default"/>
        <w:sz w:val="20"/>
      </w:rPr>
    </w:lvl>
    <w:lvl w:ilvl="8" w:tplc="FC62BFD6"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257390"/>
    <w:multiLevelType w:val="hybridMultilevel"/>
    <w:tmpl w:val="660C325C"/>
    <w:lvl w:ilvl="0" w:tplc="ED186B9A">
      <w:start w:val="1"/>
      <w:numFmt w:val="bullet"/>
      <w:lvlText w:val=""/>
      <w:lvlJc w:val="left"/>
      <w:pPr>
        <w:tabs>
          <w:tab w:val="num" w:pos="720"/>
        </w:tabs>
        <w:ind w:left="720" w:hanging="360"/>
      </w:pPr>
      <w:rPr>
        <w:rFonts w:ascii="Symbol" w:hAnsi="Symbol" w:hint="default"/>
        <w:sz w:val="20"/>
      </w:rPr>
    </w:lvl>
    <w:lvl w:ilvl="1" w:tplc="664E2600" w:tentative="1">
      <w:start w:val="1"/>
      <w:numFmt w:val="bullet"/>
      <w:lvlText w:val=""/>
      <w:lvlJc w:val="left"/>
      <w:pPr>
        <w:tabs>
          <w:tab w:val="num" w:pos="1440"/>
        </w:tabs>
        <w:ind w:left="1440" w:hanging="360"/>
      </w:pPr>
      <w:rPr>
        <w:rFonts w:ascii="Symbol" w:hAnsi="Symbol" w:hint="default"/>
        <w:sz w:val="20"/>
      </w:rPr>
    </w:lvl>
    <w:lvl w:ilvl="2" w:tplc="4E68633E" w:tentative="1">
      <w:start w:val="1"/>
      <w:numFmt w:val="bullet"/>
      <w:lvlText w:val=""/>
      <w:lvlJc w:val="left"/>
      <w:pPr>
        <w:tabs>
          <w:tab w:val="num" w:pos="2160"/>
        </w:tabs>
        <w:ind w:left="2160" w:hanging="360"/>
      </w:pPr>
      <w:rPr>
        <w:rFonts w:ascii="Symbol" w:hAnsi="Symbol" w:hint="default"/>
        <w:sz w:val="20"/>
      </w:rPr>
    </w:lvl>
    <w:lvl w:ilvl="3" w:tplc="C094A3F8" w:tentative="1">
      <w:start w:val="1"/>
      <w:numFmt w:val="bullet"/>
      <w:lvlText w:val=""/>
      <w:lvlJc w:val="left"/>
      <w:pPr>
        <w:tabs>
          <w:tab w:val="num" w:pos="2880"/>
        </w:tabs>
        <w:ind w:left="2880" w:hanging="360"/>
      </w:pPr>
      <w:rPr>
        <w:rFonts w:ascii="Symbol" w:hAnsi="Symbol" w:hint="default"/>
        <w:sz w:val="20"/>
      </w:rPr>
    </w:lvl>
    <w:lvl w:ilvl="4" w:tplc="DB3AC7A8" w:tentative="1">
      <w:start w:val="1"/>
      <w:numFmt w:val="bullet"/>
      <w:lvlText w:val=""/>
      <w:lvlJc w:val="left"/>
      <w:pPr>
        <w:tabs>
          <w:tab w:val="num" w:pos="3600"/>
        </w:tabs>
        <w:ind w:left="3600" w:hanging="360"/>
      </w:pPr>
      <w:rPr>
        <w:rFonts w:ascii="Symbol" w:hAnsi="Symbol" w:hint="default"/>
        <w:sz w:val="20"/>
      </w:rPr>
    </w:lvl>
    <w:lvl w:ilvl="5" w:tplc="FFA4E184" w:tentative="1">
      <w:start w:val="1"/>
      <w:numFmt w:val="bullet"/>
      <w:lvlText w:val=""/>
      <w:lvlJc w:val="left"/>
      <w:pPr>
        <w:tabs>
          <w:tab w:val="num" w:pos="4320"/>
        </w:tabs>
        <w:ind w:left="4320" w:hanging="360"/>
      </w:pPr>
      <w:rPr>
        <w:rFonts w:ascii="Symbol" w:hAnsi="Symbol" w:hint="default"/>
        <w:sz w:val="20"/>
      </w:rPr>
    </w:lvl>
    <w:lvl w:ilvl="6" w:tplc="3B942646" w:tentative="1">
      <w:start w:val="1"/>
      <w:numFmt w:val="bullet"/>
      <w:lvlText w:val=""/>
      <w:lvlJc w:val="left"/>
      <w:pPr>
        <w:tabs>
          <w:tab w:val="num" w:pos="5040"/>
        </w:tabs>
        <w:ind w:left="5040" w:hanging="360"/>
      </w:pPr>
      <w:rPr>
        <w:rFonts w:ascii="Symbol" w:hAnsi="Symbol" w:hint="default"/>
        <w:sz w:val="20"/>
      </w:rPr>
    </w:lvl>
    <w:lvl w:ilvl="7" w:tplc="C5A4C298" w:tentative="1">
      <w:start w:val="1"/>
      <w:numFmt w:val="bullet"/>
      <w:lvlText w:val=""/>
      <w:lvlJc w:val="left"/>
      <w:pPr>
        <w:tabs>
          <w:tab w:val="num" w:pos="5760"/>
        </w:tabs>
        <w:ind w:left="5760" w:hanging="360"/>
      </w:pPr>
      <w:rPr>
        <w:rFonts w:ascii="Symbol" w:hAnsi="Symbol" w:hint="default"/>
        <w:sz w:val="20"/>
      </w:rPr>
    </w:lvl>
    <w:lvl w:ilvl="8" w:tplc="F7AAB87C"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62699A"/>
    <w:multiLevelType w:val="hybridMultilevel"/>
    <w:tmpl w:val="15E8D38C"/>
    <w:lvl w:ilvl="0" w:tplc="E342FBC2">
      <w:start w:val="1"/>
      <w:numFmt w:val="bullet"/>
      <w:lvlText w:val=""/>
      <w:lvlJc w:val="left"/>
      <w:pPr>
        <w:tabs>
          <w:tab w:val="num" w:pos="720"/>
        </w:tabs>
        <w:ind w:left="720" w:hanging="360"/>
      </w:pPr>
      <w:rPr>
        <w:rFonts w:ascii="Symbol" w:hAnsi="Symbol" w:hint="default"/>
        <w:sz w:val="20"/>
      </w:rPr>
    </w:lvl>
    <w:lvl w:ilvl="1" w:tplc="CF48AA12" w:tentative="1">
      <w:start w:val="1"/>
      <w:numFmt w:val="bullet"/>
      <w:lvlText w:val=""/>
      <w:lvlJc w:val="left"/>
      <w:pPr>
        <w:tabs>
          <w:tab w:val="num" w:pos="1440"/>
        </w:tabs>
        <w:ind w:left="1440" w:hanging="360"/>
      </w:pPr>
      <w:rPr>
        <w:rFonts w:ascii="Symbol" w:hAnsi="Symbol" w:hint="default"/>
        <w:sz w:val="20"/>
      </w:rPr>
    </w:lvl>
    <w:lvl w:ilvl="2" w:tplc="1758D2C4" w:tentative="1">
      <w:start w:val="1"/>
      <w:numFmt w:val="bullet"/>
      <w:lvlText w:val=""/>
      <w:lvlJc w:val="left"/>
      <w:pPr>
        <w:tabs>
          <w:tab w:val="num" w:pos="2160"/>
        </w:tabs>
        <w:ind w:left="2160" w:hanging="360"/>
      </w:pPr>
      <w:rPr>
        <w:rFonts w:ascii="Symbol" w:hAnsi="Symbol" w:hint="default"/>
        <w:sz w:val="20"/>
      </w:rPr>
    </w:lvl>
    <w:lvl w:ilvl="3" w:tplc="462C6F70" w:tentative="1">
      <w:start w:val="1"/>
      <w:numFmt w:val="bullet"/>
      <w:lvlText w:val=""/>
      <w:lvlJc w:val="left"/>
      <w:pPr>
        <w:tabs>
          <w:tab w:val="num" w:pos="2880"/>
        </w:tabs>
        <w:ind w:left="2880" w:hanging="360"/>
      </w:pPr>
      <w:rPr>
        <w:rFonts w:ascii="Symbol" w:hAnsi="Symbol" w:hint="default"/>
        <w:sz w:val="20"/>
      </w:rPr>
    </w:lvl>
    <w:lvl w:ilvl="4" w:tplc="83D4E05C" w:tentative="1">
      <w:start w:val="1"/>
      <w:numFmt w:val="bullet"/>
      <w:lvlText w:val=""/>
      <w:lvlJc w:val="left"/>
      <w:pPr>
        <w:tabs>
          <w:tab w:val="num" w:pos="3600"/>
        </w:tabs>
        <w:ind w:left="3600" w:hanging="360"/>
      </w:pPr>
      <w:rPr>
        <w:rFonts w:ascii="Symbol" w:hAnsi="Symbol" w:hint="default"/>
        <w:sz w:val="20"/>
      </w:rPr>
    </w:lvl>
    <w:lvl w:ilvl="5" w:tplc="AA867302" w:tentative="1">
      <w:start w:val="1"/>
      <w:numFmt w:val="bullet"/>
      <w:lvlText w:val=""/>
      <w:lvlJc w:val="left"/>
      <w:pPr>
        <w:tabs>
          <w:tab w:val="num" w:pos="4320"/>
        </w:tabs>
        <w:ind w:left="4320" w:hanging="360"/>
      </w:pPr>
      <w:rPr>
        <w:rFonts w:ascii="Symbol" w:hAnsi="Symbol" w:hint="default"/>
        <w:sz w:val="20"/>
      </w:rPr>
    </w:lvl>
    <w:lvl w:ilvl="6" w:tplc="7A661404" w:tentative="1">
      <w:start w:val="1"/>
      <w:numFmt w:val="bullet"/>
      <w:lvlText w:val=""/>
      <w:lvlJc w:val="left"/>
      <w:pPr>
        <w:tabs>
          <w:tab w:val="num" w:pos="5040"/>
        </w:tabs>
        <w:ind w:left="5040" w:hanging="360"/>
      </w:pPr>
      <w:rPr>
        <w:rFonts w:ascii="Symbol" w:hAnsi="Symbol" w:hint="default"/>
        <w:sz w:val="20"/>
      </w:rPr>
    </w:lvl>
    <w:lvl w:ilvl="7" w:tplc="2480BEB0" w:tentative="1">
      <w:start w:val="1"/>
      <w:numFmt w:val="bullet"/>
      <w:lvlText w:val=""/>
      <w:lvlJc w:val="left"/>
      <w:pPr>
        <w:tabs>
          <w:tab w:val="num" w:pos="5760"/>
        </w:tabs>
        <w:ind w:left="5760" w:hanging="360"/>
      </w:pPr>
      <w:rPr>
        <w:rFonts w:ascii="Symbol" w:hAnsi="Symbol" w:hint="default"/>
        <w:sz w:val="20"/>
      </w:rPr>
    </w:lvl>
    <w:lvl w:ilvl="8" w:tplc="208E2F2A"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E209DA"/>
    <w:multiLevelType w:val="hybridMultilevel"/>
    <w:tmpl w:val="3236C20E"/>
    <w:lvl w:ilvl="0" w:tplc="243A2A16">
      <w:start w:val="1"/>
      <w:numFmt w:val="bullet"/>
      <w:lvlText w:val=""/>
      <w:lvlJc w:val="left"/>
      <w:pPr>
        <w:tabs>
          <w:tab w:val="num" w:pos="720"/>
        </w:tabs>
        <w:ind w:left="720" w:hanging="360"/>
      </w:pPr>
      <w:rPr>
        <w:rFonts w:ascii="Symbol" w:hAnsi="Symbol" w:hint="default"/>
        <w:sz w:val="20"/>
      </w:rPr>
    </w:lvl>
    <w:lvl w:ilvl="1" w:tplc="07DAB7FC" w:tentative="1">
      <w:start w:val="1"/>
      <w:numFmt w:val="bullet"/>
      <w:lvlText w:val=""/>
      <w:lvlJc w:val="left"/>
      <w:pPr>
        <w:tabs>
          <w:tab w:val="num" w:pos="1440"/>
        </w:tabs>
        <w:ind w:left="1440" w:hanging="360"/>
      </w:pPr>
      <w:rPr>
        <w:rFonts w:ascii="Symbol" w:hAnsi="Symbol" w:hint="default"/>
        <w:sz w:val="20"/>
      </w:rPr>
    </w:lvl>
    <w:lvl w:ilvl="2" w:tplc="E602A04A" w:tentative="1">
      <w:start w:val="1"/>
      <w:numFmt w:val="bullet"/>
      <w:lvlText w:val=""/>
      <w:lvlJc w:val="left"/>
      <w:pPr>
        <w:tabs>
          <w:tab w:val="num" w:pos="2160"/>
        </w:tabs>
        <w:ind w:left="2160" w:hanging="360"/>
      </w:pPr>
      <w:rPr>
        <w:rFonts w:ascii="Symbol" w:hAnsi="Symbol" w:hint="default"/>
        <w:sz w:val="20"/>
      </w:rPr>
    </w:lvl>
    <w:lvl w:ilvl="3" w:tplc="BEF431CA" w:tentative="1">
      <w:start w:val="1"/>
      <w:numFmt w:val="bullet"/>
      <w:lvlText w:val=""/>
      <w:lvlJc w:val="left"/>
      <w:pPr>
        <w:tabs>
          <w:tab w:val="num" w:pos="2880"/>
        </w:tabs>
        <w:ind w:left="2880" w:hanging="360"/>
      </w:pPr>
      <w:rPr>
        <w:rFonts w:ascii="Symbol" w:hAnsi="Symbol" w:hint="default"/>
        <w:sz w:val="20"/>
      </w:rPr>
    </w:lvl>
    <w:lvl w:ilvl="4" w:tplc="7DF20A46" w:tentative="1">
      <w:start w:val="1"/>
      <w:numFmt w:val="bullet"/>
      <w:lvlText w:val=""/>
      <w:lvlJc w:val="left"/>
      <w:pPr>
        <w:tabs>
          <w:tab w:val="num" w:pos="3600"/>
        </w:tabs>
        <w:ind w:left="3600" w:hanging="360"/>
      </w:pPr>
      <w:rPr>
        <w:rFonts w:ascii="Symbol" w:hAnsi="Symbol" w:hint="default"/>
        <w:sz w:val="20"/>
      </w:rPr>
    </w:lvl>
    <w:lvl w:ilvl="5" w:tplc="A1C443E4" w:tentative="1">
      <w:start w:val="1"/>
      <w:numFmt w:val="bullet"/>
      <w:lvlText w:val=""/>
      <w:lvlJc w:val="left"/>
      <w:pPr>
        <w:tabs>
          <w:tab w:val="num" w:pos="4320"/>
        </w:tabs>
        <w:ind w:left="4320" w:hanging="360"/>
      </w:pPr>
      <w:rPr>
        <w:rFonts w:ascii="Symbol" w:hAnsi="Symbol" w:hint="default"/>
        <w:sz w:val="20"/>
      </w:rPr>
    </w:lvl>
    <w:lvl w:ilvl="6" w:tplc="16AE57BC" w:tentative="1">
      <w:start w:val="1"/>
      <w:numFmt w:val="bullet"/>
      <w:lvlText w:val=""/>
      <w:lvlJc w:val="left"/>
      <w:pPr>
        <w:tabs>
          <w:tab w:val="num" w:pos="5040"/>
        </w:tabs>
        <w:ind w:left="5040" w:hanging="360"/>
      </w:pPr>
      <w:rPr>
        <w:rFonts w:ascii="Symbol" w:hAnsi="Symbol" w:hint="default"/>
        <w:sz w:val="20"/>
      </w:rPr>
    </w:lvl>
    <w:lvl w:ilvl="7" w:tplc="537C3F90" w:tentative="1">
      <w:start w:val="1"/>
      <w:numFmt w:val="bullet"/>
      <w:lvlText w:val=""/>
      <w:lvlJc w:val="left"/>
      <w:pPr>
        <w:tabs>
          <w:tab w:val="num" w:pos="5760"/>
        </w:tabs>
        <w:ind w:left="5760" w:hanging="360"/>
      </w:pPr>
      <w:rPr>
        <w:rFonts w:ascii="Symbol" w:hAnsi="Symbol" w:hint="default"/>
        <w:sz w:val="20"/>
      </w:rPr>
    </w:lvl>
    <w:lvl w:ilvl="8" w:tplc="DDA8338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034059"/>
    <w:multiLevelType w:val="hybridMultilevel"/>
    <w:tmpl w:val="32DED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D6F26"/>
    <w:multiLevelType w:val="hybridMultilevel"/>
    <w:tmpl w:val="8BA6E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538F5"/>
    <w:multiLevelType w:val="hybridMultilevel"/>
    <w:tmpl w:val="91D8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007DD3"/>
    <w:multiLevelType w:val="hybridMultilevel"/>
    <w:tmpl w:val="D71A8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96CFF"/>
    <w:multiLevelType w:val="hybridMultilevel"/>
    <w:tmpl w:val="76840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62393A"/>
    <w:multiLevelType w:val="hybridMultilevel"/>
    <w:tmpl w:val="6CAE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06E0F"/>
    <w:multiLevelType w:val="hybridMultilevel"/>
    <w:tmpl w:val="26B43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7EF6"/>
    <w:multiLevelType w:val="hybridMultilevel"/>
    <w:tmpl w:val="2ED4D560"/>
    <w:lvl w:ilvl="0" w:tplc="FBCC43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A41B2"/>
    <w:multiLevelType w:val="hybridMultilevel"/>
    <w:tmpl w:val="058053E2"/>
    <w:lvl w:ilvl="0" w:tplc="4D80789E">
      <w:start w:val="1"/>
      <w:numFmt w:val="bullet"/>
      <w:lvlText w:val=""/>
      <w:lvlJc w:val="left"/>
      <w:pPr>
        <w:tabs>
          <w:tab w:val="num" w:pos="720"/>
        </w:tabs>
        <w:ind w:left="720" w:hanging="360"/>
      </w:pPr>
      <w:rPr>
        <w:rFonts w:ascii="Symbol" w:hAnsi="Symbol" w:hint="default"/>
        <w:sz w:val="20"/>
      </w:rPr>
    </w:lvl>
    <w:lvl w:ilvl="1" w:tplc="A2FC3238" w:tentative="1">
      <w:start w:val="1"/>
      <w:numFmt w:val="bullet"/>
      <w:lvlText w:val=""/>
      <w:lvlJc w:val="left"/>
      <w:pPr>
        <w:tabs>
          <w:tab w:val="num" w:pos="1440"/>
        </w:tabs>
        <w:ind w:left="1440" w:hanging="360"/>
      </w:pPr>
      <w:rPr>
        <w:rFonts w:ascii="Symbol" w:hAnsi="Symbol" w:hint="default"/>
        <w:sz w:val="20"/>
      </w:rPr>
    </w:lvl>
    <w:lvl w:ilvl="2" w:tplc="0BCCF40A" w:tentative="1">
      <w:start w:val="1"/>
      <w:numFmt w:val="bullet"/>
      <w:lvlText w:val=""/>
      <w:lvlJc w:val="left"/>
      <w:pPr>
        <w:tabs>
          <w:tab w:val="num" w:pos="2160"/>
        </w:tabs>
        <w:ind w:left="2160" w:hanging="360"/>
      </w:pPr>
      <w:rPr>
        <w:rFonts w:ascii="Symbol" w:hAnsi="Symbol" w:hint="default"/>
        <w:sz w:val="20"/>
      </w:rPr>
    </w:lvl>
    <w:lvl w:ilvl="3" w:tplc="CA0EF078" w:tentative="1">
      <w:start w:val="1"/>
      <w:numFmt w:val="bullet"/>
      <w:lvlText w:val=""/>
      <w:lvlJc w:val="left"/>
      <w:pPr>
        <w:tabs>
          <w:tab w:val="num" w:pos="2880"/>
        </w:tabs>
        <w:ind w:left="2880" w:hanging="360"/>
      </w:pPr>
      <w:rPr>
        <w:rFonts w:ascii="Symbol" w:hAnsi="Symbol" w:hint="default"/>
        <w:sz w:val="20"/>
      </w:rPr>
    </w:lvl>
    <w:lvl w:ilvl="4" w:tplc="E29622EA" w:tentative="1">
      <w:start w:val="1"/>
      <w:numFmt w:val="bullet"/>
      <w:lvlText w:val=""/>
      <w:lvlJc w:val="left"/>
      <w:pPr>
        <w:tabs>
          <w:tab w:val="num" w:pos="3600"/>
        </w:tabs>
        <w:ind w:left="3600" w:hanging="360"/>
      </w:pPr>
      <w:rPr>
        <w:rFonts w:ascii="Symbol" w:hAnsi="Symbol" w:hint="default"/>
        <w:sz w:val="20"/>
      </w:rPr>
    </w:lvl>
    <w:lvl w:ilvl="5" w:tplc="DD02365A" w:tentative="1">
      <w:start w:val="1"/>
      <w:numFmt w:val="bullet"/>
      <w:lvlText w:val=""/>
      <w:lvlJc w:val="left"/>
      <w:pPr>
        <w:tabs>
          <w:tab w:val="num" w:pos="4320"/>
        </w:tabs>
        <w:ind w:left="4320" w:hanging="360"/>
      </w:pPr>
      <w:rPr>
        <w:rFonts w:ascii="Symbol" w:hAnsi="Symbol" w:hint="default"/>
        <w:sz w:val="20"/>
      </w:rPr>
    </w:lvl>
    <w:lvl w:ilvl="6" w:tplc="9E4EC33E" w:tentative="1">
      <w:start w:val="1"/>
      <w:numFmt w:val="bullet"/>
      <w:lvlText w:val=""/>
      <w:lvlJc w:val="left"/>
      <w:pPr>
        <w:tabs>
          <w:tab w:val="num" w:pos="5040"/>
        </w:tabs>
        <w:ind w:left="5040" w:hanging="360"/>
      </w:pPr>
      <w:rPr>
        <w:rFonts w:ascii="Symbol" w:hAnsi="Symbol" w:hint="default"/>
        <w:sz w:val="20"/>
      </w:rPr>
    </w:lvl>
    <w:lvl w:ilvl="7" w:tplc="981E3F90" w:tentative="1">
      <w:start w:val="1"/>
      <w:numFmt w:val="bullet"/>
      <w:lvlText w:val=""/>
      <w:lvlJc w:val="left"/>
      <w:pPr>
        <w:tabs>
          <w:tab w:val="num" w:pos="5760"/>
        </w:tabs>
        <w:ind w:left="5760" w:hanging="360"/>
      </w:pPr>
      <w:rPr>
        <w:rFonts w:ascii="Symbol" w:hAnsi="Symbol" w:hint="default"/>
        <w:sz w:val="20"/>
      </w:rPr>
    </w:lvl>
    <w:lvl w:ilvl="8" w:tplc="F38AA55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81279D"/>
    <w:multiLevelType w:val="hybridMultilevel"/>
    <w:tmpl w:val="C9FEB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A770DA"/>
    <w:multiLevelType w:val="hybridMultilevel"/>
    <w:tmpl w:val="38789B86"/>
    <w:lvl w:ilvl="0" w:tplc="5E2C5BB0">
      <w:start w:val="1"/>
      <w:numFmt w:val="bullet"/>
      <w:lvlText w:val=""/>
      <w:lvlJc w:val="left"/>
      <w:pPr>
        <w:tabs>
          <w:tab w:val="num" w:pos="720"/>
        </w:tabs>
        <w:ind w:left="720" w:hanging="360"/>
      </w:pPr>
      <w:rPr>
        <w:rFonts w:ascii="Symbol" w:hAnsi="Symbol" w:hint="default"/>
        <w:sz w:val="20"/>
      </w:rPr>
    </w:lvl>
    <w:lvl w:ilvl="1" w:tplc="09068C9A" w:tentative="1">
      <w:start w:val="1"/>
      <w:numFmt w:val="bullet"/>
      <w:lvlText w:val=""/>
      <w:lvlJc w:val="left"/>
      <w:pPr>
        <w:tabs>
          <w:tab w:val="num" w:pos="1440"/>
        </w:tabs>
        <w:ind w:left="1440" w:hanging="360"/>
      </w:pPr>
      <w:rPr>
        <w:rFonts w:ascii="Symbol" w:hAnsi="Symbol" w:hint="default"/>
        <w:sz w:val="20"/>
      </w:rPr>
    </w:lvl>
    <w:lvl w:ilvl="2" w:tplc="7A720C62" w:tentative="1">
      <w:start w:val="1"/>
      <w:numFmt w:val="bullet"/>
      <w:lvlText w:val=""/>
      <w:lvlJc w:val="left"/>
      <w:pPr>
        <w:tabs>
          <w:tab w:val="num" w:pos="2160"/>
        </w:tabs>
        <w:ind w:left="2160" w:hanging="360"/>
      </w:pPr>
      <w:rPr>
        <w:rFonts w:ascii="Symbol" w:hAnsi="Symbol" w:hint="default"/>
        <w:sz w:val="20"/>
      </w:rPr>
    </w:lvl>
    <w:lvl w:ilvl="3" w:tplc="76BED5A0" w:tentative="1">
      <w:start w:val="1"/>
      <w:numFmt w:val="bullet"/>
      <w:lvlText w:val=""/>
      <w:lvlJc w:val="left"/>
      <w:pPr>
        <w:tabs>
          <w:tab w:val="num" w:pos="2880"/>
        </w:tabs>
        <w:ind w:left="2880" w:hanging="360"/>
      </w:pPr>
      <w:rPr>
        <w:rFonts w:ascii="Symbol" w:hAnsi="Symbol" w:hint="default"/>
        <w:sz w:val="20"/>
      </w:rPr>
    </w:lvl>
    <w:lvl w:ilvl="4" w:tplc="0070384A" w:tentative="1">
      <w:start w:val="1"/>
      <w:numFmt w:val="bullet"/>
      <w:lvlText w:val=""/>
      <w:lvlJc w:val="left"/>
      <w:pPr>
        <w:tabs>
          <w:tab w:val="num" w:pos="3600"/>
        </w:tabs>
        <w:ind w:left="3600" w:hanging="360"/>
      </w:pPr>
      <w:rPr>
        <w:rFonts w:ascii="Symbol" w:hAnsi="Symbol" w:hint="default"/>
        <w:sz w:val="20"/>
      </w:rPr>
    </w:lvl>
    <w:lvl w:ilvl="5" w:tplc="E0886692" w:tentative="1">
      <w:start w:val="1"/>
      <w:numFmt w:val="bullet"/>
      <w:lvlText w:val=""/>
      <w:lvlJc w:val="left"/>
      <w:pPr>
        <w:tabs>
          <w:tab w:val="num" w:pos="4320"/>
        </w:tabs>
        <w:ind w:left="4320" w:hanging="360"/>
      </w:pPr>
      <w:rPr>
        <w:rFonts w:ascii="Symbol" w:hAnsi="Symbol" w:hint="default"/>
        <w:sz w:val="20"/>
      </w:rPr>
    </w:lvl>
    <w:lvl w:ilvl="6" w:tplc="5F64F30E" w:tentative="1">
      <w:start w:val="1"/>
      <w:numFmt w:val="bullet"/>
      <w:lvlText w:val=""/>
      <w:lvlJc w:val="left"/>
      <w:pPr>
        <w:tabs>
          <w:tab w:val="num" w:pos="5040"/>
        </w:tabs>
        <w:ind w:left="5040" w:hanging="360"/>
      </w:pPr>
      <w:rPr>
        <w:rFonts w:ascii="Symbol" w:hAnsi="Symbol" w:hint="default"/>
        <w:sz w:val="20"/>
      </w:rPr>
    </w:lvl>
    <w:lvl w:ilvl="7" w:tplc="DF7A02EC" w:tentative="1">
      <w:start w:val="1"/>
      <w:numFmt w:val="bullet"/>
      <w:lvlText w:val=""/>
      <w:lvlJc w:val="left"/>
      <w:pPr>
        <w:tabs>
          <w:tab w:val="num" w:pos="5760"/>
        </w:tabs>
        <w:ind w:left="5760" w:hanging="360"/>
      </w:pPr>
      <w:rPr>
        <w:rFonts w:ascii="Symbol" w:hAnsi="Symbol" w:hint="default"/>
        <w:sz w:val="20"/>
      </w:rPr>
    </w:lvl>
    <w:lvl w:ilvl="8" w:tplc="7EC4C7C6"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8C27B0"/>
    <w:multiLevelType w:val="hybridMultilevel"/>
    <w:tmpl w:val="CF7E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B06496"/>
    <w:multiLevelType w:val="hybridMultilevel"/>
    <w:tmpl w:val="71A8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5153C6"/>
    <w:multiLevelType w:val="hybridMultilevel"/>
    <w:tmpl w:val="4A3A1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DE5629"/>
    <w:multiLevelType w:val="hybridMultilevel"/>
    <w:tmpl w:val="5562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AC5473"/>
    <w:multiLevelType w:val="hybridMultilevel"/>
    <w:tmpl w:val="004E129E"/>
    <w:lvl w:ilvl="0" w:tplc="2858299E">
      <w:start w:val="1"/>
      <w:numFmt w:val="bullet"/>
      <w:lvlText w:val=""/>
      <w:lvlJc w:val="left"/>
      <w:pPr>
        <w:tabs>
          <w:tab w:val="num" w:pos="720"/>
        </w:tabs>
        <w:ind w:left="720" w:hanging="360"/>
      </w:pPr>
      <w:rPr>
        <w:rFonts w:ascii="Symbol" w:hAnsi="Symbol" w:hint="default"/>
        <w:sz w:val="20"/>
      </w:rPr>
    </w:lvl>
    <w:lvl w:ilvl="1" w:tplc="F6F260B2" w:tentative="1">
      <w:start w:val="1"/>
      <w:numFmt w:val="bullet"/>
      <w:lvlText w:val=""/>
      <w:lvlJc w:val="left"/>
      <w:pPr>
        <w:tabs>
          <w:tab w:val="num" w:pos="1440"/>
        </w:tabs>
        <w:ind w:left="1440" w:hanging="360"/>
      </w:pPr>
      <w:rPr>
        <w:rFonts w:ascii="Symbol" w:hAnsi="Symbol" w:hint="default"/>
        <w:sz w:val="20"/>
      </w:rPr>
    </w:lvl>
    <w:lvl w:ilvl="2" w:tplc="05969A4A" w:tentative="1">
      <w:start w:val="1"/>
      <w:numFmt w:val="bullet"/>
      <w:lvlText w:val=""/>
      <w:lvlJc w:val="left"/>
      <w:pPr>
        <w:tabs>
          <w:tab w:val="num" w:pos="2160"/>
        </w:tabs>
        <w:ind w:left="2160" w:hanging="360"/>
      </w:pPr>
      <w:rPr>
        <w:rFonts w:ascii="Symbol" w:hAnsi="Symbol" w:hint="default"/>
        <w:sz w:val="20"/>
      </w:rPr>
    </w:lvl>
    <w:lvl w:ilvl="3" w:tplc="6E7E7170" w:tentative="1">
      <w:start w:val="1"/>
      <w:numFmt w:val="bullet"/>
      <w:lvlText w:val=""/>
      <w:lvlJc w:val="left"/>
      <w:pPr>
        <w:tabs>
          <w:tab w:val="num" w:pos="2880"/>
        </w:tabs>
        <w:ind w:left="2880" w:hanging="360"/>
      </w:pPr>
      <w:rPr>
        <w:rFonts w:ascii="Symbol" w:hAnsi="Symbol" w:hint="default"/>
        <w:sz w:val="20"/>
      </w:rPr>
    </w:lvl>
    <w:lvl w:ilvl="4" w:tplc="79E8400A" w:tentative="1">
      <w:start w:val="1"/>
      <w:numFmt w:val="bullet"/>
      <w:lvlText w:val=""/>
      <w:lvlJc w:val="left"/>
      <w:pPr>
        <w:tabs>
          <w:tab w:val="num" w:pos="3600"/>
        </w:tabs>
        <w:ind w:left="3600" w:hanging="360"/>
      </w:pPr>
      <w:rPr>
        <w:rFonts w:ascii="Symbol" w:hAnsi="Symbol" w:hint="default"/>
        <w:sz w:val="20"/>
      </w:rPr>
    </w:lvl>
    <w:lvl w:ilvl="5" w:tplc="1D964FE4" w:tentative="1">
      <w:start w:val="1"/>
      <w:numFmt w:val="bullet"/>
      <w:lvlText w:val=""/>
      <w:lvlJc w:val="left"/>
      <w:pPr>
        <w:tabs>
          <w:tab w:val="num" w:pos="4320"/>
        </w:tabs>
        <w:ind w:left="4320" w:hanging="360"/>
      </w:pPr>
      <w:rPr>
        <w:rFonts w:ascii="Symbol" w:hAnsi="Symbol" w:hint="default"/>
        <w:sz w:val="20"/>
      </w:rPr>
    </w:lvl>
    <w:lvl w:ilvl="6" w:tplc="6EC4DE0E" w:tentative="1">
      <w:start w:val="1"/>
      <w:numFmt w:val="bullet"/>
      <w:lvlText w:val=""/>
      <w:lvlJc w:val="left"/>
      <w:pPr>
        <w:tabs>
          <w:tab w:val="num" w:pos="5040"/>
        </w:tabs>
        <w:ind w:left="5040" w:hanging="360"/>
      </w:pPr>
      <w:rPr>
        <w:rFonts w:ascii="Symbol" w:hAnsi="Symbol" w:hint="default"/>
        <w:sz w:val="20"/>
      </w:rPr>
    </w:lvl>
    <w:lvl w:ilvl="7" w:tplc="79CE612C" w:tentative="1">
      <w:start w:val="1"/>
      <w:numFmt w:val="bullet"/>
      <w:lvlText w:val=""/>
      <w:lvlJc w:val="left"/>
      <w:pPr>
        <w:tabs>
          <w:tab w:val="num" w:pos="5760"/>
        </w:tabs>
        <w:ind w:left="5760" w:hanging="360"/>
      </w:pPr>
      <w:rPr>
        <w:rFonts w:ascii="Symbol" w:hAnsi="Symbol" w:hint="default"/>
        <w:sz w:val="20"/>
      </w:rPr>
    </w:lvl>
    <w:lvl w:ilvl="8" w:tplc="45008806"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214627"/>
    <w:multiLevelType w:val="hybridMultilevel"/>
    <w:tmpl w:val="33C8E94E"/>
    <w:lvl w:ilvl="0" w:tplc="382C6660">
      <w:start w:val="1"/>
      <w:numFmt w:val="bullet"/>
      <w:lvlText w:val=""/>
      <w:lvlJc w:val="left"/>
      <w:pPr>
        <w:tabs>
          <w:tab w:val="num" w:pos="720"/>
        </w:tabs>
        <w:ind w:left="720" w:hanging="360"/>
      </w:pPr>
      <w:rPr>
        <w:rFonts w:ascii="Symbol" w:hAnsi="Symbol" w:hint="default"/>
        <w:sz w:val="20"/>
      </w:rPr>
    </w:lvl>
    <w:lvl w:ilvl="1" w:tplc="0D860ABA" w:tentative="1">
      <w:start w:val="1"/>
      <w:numFmt w:val="bullet"/>
      <w:lvlText w:val=""/>
      <w:lvlJc w:val="left"/>
      <w:pPr>
        <w:tabs>
          <w:tab w:val="num" w:pos="1440"/>
        </w:tabs>
        <w:ind w:left="1440" w:hanging="360"/>
      </w:pPr>
      <w:rPr>
        <w:rFonts w:ascii="Symbol" w:hAnsi="Symbol" w:hint="default"/>
        <w:sz w:val="20"/>
      </w:rPr>
    </w:lvl>
    <w:lvl w:ilvl="2" w:tplc="EAD6D414" w:tentative="1">
      <w:start w:val="1"/>
      <w:numFmt w:val="bullet"/>
      <w:lvlText w:val=""/>
      <w:lvlJc w:val="left"/>
      <w:pPr>
        <w:tabs>
          <w:tab w:val="num" w:pos="2160"/>
        </w:tabs>
        <w:ind w:left="2160" w:hanging="360"/>
      </w:pPr>
      <w:rPr>
        <w:rFonts w:ascii="Symbol" w:hAnsi="Symbol" w:hint="default"/>
        <w:sz w:val="20"/>
      </w:rPr>
    </w:lvl>
    <w:lvl w:ilvl="3" w:tplc="9FC4A8BC" w:tentative="1">
      <w:start w:val="1"/>
      <w:numFmt w:val="bullet"/>
      <w:lvlText w:val=""/>
      <w:lvlJc w:val="left"/>
      <w:pPr>
        <w:tabs>
          <w:tab w:val="num" w:pos="2880"/>
        </w:tabs>
        <w:ind w:left="2880" w:hanging="360"/>
      </w:pPr>
      <w:rPr>
        <w:rFonts w:ascii="Symbol" w:hAnsi="Symbol" w:hint="default"/>
        <w:sz w:val="20"/>
      </w:rPr>
    </w:lvl>
    <w:lvl w:ilvl="4" w:tplc="C5247EA0" w:tentative="1">
      <w:start w:val="1"/>
      <w:numFmt w:val="bullet"/>
      <w:lvlText w:val=""/>
      <w:lvlJc w:val="left"/>
      <w:pPr>
        <w:tabs>
          <w:tab w:val="num" w:pos="3600"/>
        </w:tabs>
        <w:ind w:left="3600" w:hanging="360"/>
      </w:pPr>
      <w:rPr>
        <w:rFonts w:ascii="Symbol" w:hAnsi="Symbol" w:hint="default"/>
        <w:sz w:val="20"/>
      </w:rPr>
    </w:lvl>
    <w:lvl w:ilvl="5" w:tplc="48820FAA" w:tentative="1">
      <w:start w:val="1"/>
      <w:numFmt w:val="bullet"/>
      <w:lvlText w:val=""/>
      <w:lvlJc w:val="left"/>
      <w:pPr>
        <w:tabs>
          <w:tab w:val="num" w:pos="4320"/>
        </w:tabs>
        <w:ind w:left="4320" w:hanging="360"/>
      </w:pPr>
      <w:rPr>
        <w:rFonts w:ascii="Symbol" w:hAnsi="Symbol" w:hint="default"/>
        <w:sz w:val="20"/>
      </w:rPr>
    </w:lvl>
    <w:lvl w:ilvl="6" w:tplc="5928E724" w:tentative="1">
      <w:start w:val="1"/>
      <w:numFmt w:val="bullet"/>
      <w:lvlText w:val=""/>
      <w:lvlJc w:val="left"/>
      <w:pPr>
        <w:tabs>
          <w:tab w:val="num" w:pos="5040"/>
        </w:tabs>
        <w:ind w:left="5040" w:hanging="360"/>
      </w:pPr>
      <w:rPr>
        <w:rFonts w:ascii="Symbol" w:hAnsi="Symbol" w:hint="default"/>
        <w:sz w:val="20"/>
      </w:rPr>
    </w:lvl>
    <w:lvl w:ilvl="7" w:tplc="D9F05BB6" w:tentative="1">
      <w:start w:val="1"/>
      <w:numFmt w:val="bullet"/>
      <w:lvlText w:val=""/>
      <w:lvlJc w:val="left"/>
      <w:pPr>
        <w:tabs>
          <w:tab w:val="num" w:pos="5760"/>
        </w:tabs>
        <w:ind w:left="5760" w:hanging="360"/>
      </w:pPr>
      <w:rPr>
        <w:rFonts w:ascii="Symbol" w:hAnsi="Symbol" w:hint="default"/>
        <w:sz w:val="20"/>
      </w:rPr>
    </w:lvl>
    <w:lvl w:ilvl="8" w:tplc="E7B6CA2E"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B72219"/>
    <w:multiLevelType w:val="hybridMultilevel"/>
    <w:tmpl w:val="9D1E0F34"/>
    <w:lvl w:ilvl="0" w:tplc="2B1632B6">
      <w:start w:val="1"/>
      <w:numFmt w:val="bullet"/>
      <w:lvlText w:val=""/>
      <w:lvlJc w:val="left"/>
      <w:pPr>
        <w:tabs>
          <w:tab w:val="num" w:pos="720"/>
        </w:tabs>
        <w:ind w:left="720" w:hanging="360"/>
      </w:pPr>
      <w:rPr>
        <w:rFonts w:ascii="Symbol" w:hAnsi="Symbol" w:hint="default"/>
        <w:sz w:val="20"/>
      </w:rPr>
    </w:lvl>
    <w:lvl w:ilvl="1" w:tplc="BD62E2E0" w:tentative="1">
      <w:start w:val="1"/>
      <w:numFmt w:val="bullet"/>
      <w:lvlText w:val=""/>
      <w:lvlJc w:val="left"/>
      <w:pPr>
        <w:tabs>
          <w:tab w:val="num" w:pos="1440"/>
        </w:tabs>
        <w:ind w:left="1440" w:hanging="360"/>
      </w:pPr>
      <w:rPr>
        <w:rFonts w:ascii="Symbol" w:hAnsi="Symbol" w:hint="default"/>
        <w:sz w:val="20"/>
      </w:rPr>
    </w:lvl>
    <w:lvl w:ilvl="2" w:tplc="4C5AABA0" w:tentative="1">
      <w:start w:val="1"/>
      <w:numFmt w:val="bullet"/>
      <w:lvlText w:val=""/>
      <w:lvlJc w:val="left"/>
      <w:pPr>
        <w:tabs>
          <w:tab w:val="num" w:pos="2160"/>
        </w:tabs>
        <w:ind w:left="2160" w:hanging="360"/>
      </w:pPr>
      <w:rPr>
        <w:rFonts w:ascii="Symbol" w:hAnsi="Symbol" w:hint="default"/>
        <w:sz w:val="20"/>
      </w:rPr>
    </w:lvl>
    <w:lvl w:ilvl="3" w:tplc="94F4EC02" w:tentative="1">
      <w:start w:val="1"/>
      <w:numFmt w:val="bullet"/>
      <w:lvlText w:val=""/>
      <w:lvlJc w:val="left"/>
      <w:pPr>
        <w:tabs>
          <w:tab w:val="num" w:pos="2880"/>
        </w:tabs>
        <w:ind w:left="2880" w:hanging="360"/>
      </w:pPr>
      <w:rPr>
        <w:rFonts w:ascii="Symbol" w:hAnsi="Symbol" w:hint="default"/>
        <w:sz w:val="20"/>
      </w:rPr>
    </w:lvl>
    <w:lvl w:ilvl="4" w:tplc="8EBA18E6" w:tentative="1">
      <w:start w:val="1"/>
      <w:numFmt w:val="bullet"/>
      <w:lvlText w:val=""/>
      <w:lvlJc w:val="left"/>
      <w:pPr>
        <w:tabs>
          <w:tab w:val="num" w:pos="3600"/>
        </w:tabs>
        <w:ind w:left="3600" w:hanging="360"/>
      </w:pPr>
      <w:rPr>
        <w:rFonts w:ascii="Symbol" w:hAnsi="Symbol" w:hint="default"/>
        <w:sz w:val="20"/>
      </w:rPr>
    </w:lvl>
    <w:lvl w:ilvl="5" w:tplc="7AE065CE" w:tentative="1">
      <w:start w:val="1"/>
      <w:numFmt w:val="bullet"/>
      <w:lvlText w:val=""/>
      <w:lvlJc w:val="left"/>
      <w:pPr>
        <w:tabs>
          <w:tab w:val="num" w:pos="4320"/>
        </w:tabs>
        <w:ind w:left="4320" w:hanging="360"/>
      </w:pPr>
      <w:rPr>
        <w:rFonts w:ascii="Symbol" w:hAnsi="Symbol" w:hint="default"/>
        <w:sz w:val="20"/>
      </w:rPr>
    </w:lvl>
    <w:lvl w:ilvl="6" w:tplc="FCFA912C" w:tentative="1">
      <w:start w:val="1"/>
      <w:numFmt w:val="bullet"/>
      <w:lvlText w:val=""/>
      <w:lvlJc w:val="left"/>
      <w:pPr>
        <w:tabs>
          <w:tab w:val="num" w:pos="5040"/>
        </w:tabs>
        <w:ind w:left="5040" w:hanging="360"/>
      </w:pPr>
      <w:rPr>
        <w:rFonts w:ascii="Symbol" w:hAnsi="Symbol" w:hint="default"/>
        <w:sz w:val="20"/>
      </w:rPr>
    </w:lvl>
    <w:lvl w:ilvl="7" w:tplc="E3D851A4" w:tentative="1">
      <w:start w:val="1"/>
      <w:numFmt w:val="bullet"/>
      <w:lvlText w:val=""/>
      <w:lvlJc w:val="left"/>
      <w:pPr>
        <w:tabs>
          <w:tab w:val="num" w:pos="5760"/>
        </w:tabs>
        <w:ind w:left="5760" w:hanging="360"/>
      </w:pPr>
      <w:rPr>
        <w:rFonts w:ascii="Symbol" w:hAnsi="Symbol" w:hint="default"/>
        <w:sz w:val="20"/>
      </w:rPr>
    </w:lvl>
    <w:lvl w:ilvl="8" w:tplc="9014C0D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682835"/>
    <w:multiLevelType w:val="hybridMultilevel"/>
    <w:tmpl w:val="50D2174E"/>
    <w:lvl w:ilvl="0" w:tplc="3B0C96EA">
      <w:start w:val="1"/>
      <w:numFmt w:val="bullet"/>
      <w:lvlText w:val=""/>
      <w:lvlJc w:val="left"/>
      <w:pPr>
        <w:tabs>
          <w:tab w:val="num" w:pos="720"/>
        </w:tabs>
        <w:ind w:left="720" w:hanging="360"/>
      </w:pPr>
      <w:rPr>
        <w:rFonts w:ascii="Symbol" w:hAnsi="Symbol" w:hint="default"/>
        <w:sz w:val="20"/>
      </w:rPr>
    </w:lvl>
    <w:lvl w:ilvl="1" w:tplc="1D383D16" w:tentative="1">
      <w:start w:val="1"/>
      <w:numFmt w:val="bullet"/>
      <w:lvlText w:val=""/>
      <w:lvlJc w:val="left"/>
      <w:pPr>
        <w:tabs>
          <w:tab w:val="num" w:pos="1440"/>
        </w:tabs>
        <w:ind w:left="1440" w:hanging="360"/>
      </w:pPr>
      <w:rPr>
        <w:rFonts w:ascii="Symbol" w:hAnsi="Symbol" w:hint="default"/>
        <w:sz w:val="20"/>
      </w:rPr>
    </w:lvl>
    <w:lvl w:ilvl="2" w:tplc="D2488E80" w:tentative="1">
      <w:start w:val="1"/>
      <w:numFmt w:val="bullet"/>
      <w:lvlText w:val=""/>
      <w:lvlJc w:val="left"/>
      <w:pPr>
        <w:tabs>
          <w:tab w:val="num" w:pos="2160"/>
        </w:tabs>
        <w:ind w:left="2160" w:hanging="360"/>
      </w:pPr>
      <w:rPr>
        <w:rFonts w:ascii="Symbol" w:hAnsi="Symbol" w:hint="default"/>
        <w:sz w:val="20"/>
      </w:rPr>
    </w:lvl>
    <w:lvl w:ilvl="3" w:tplc="6C882858" w:tentative="1">
      <w:start w:val="1"/>
      <w:numFmt w:val="bullet"/>
      <w:lvlText w:val=""/>
      <w:lvlJc w:val="left"/>
      <w:pPr>
        <w:tabs>
          <w:tab w:val="num" w:pos="2880"/>
        </w:tabs>
        <w:ind w:left="2880" w:hanging="360"/>
      </w:pPr>
      <w:rPr>
        <w:rFonts w:ascii="Symbol" w:hAnsi="Symbol" w:hint="default"/>
        <w:sz w:val="20"/>
      </w:rPr>
    </w:lvl>
    <w:lvl w:ilvl="4" w:tplc="02609BB2" w:tentative="1">
      <w:start w:val="1"/>
      <w:numFmt w:val="bullet"/>
      <w:lvlText w:val=""/>
      <w:lvlJc w:val="left"/>
      <w:pPr>
        <w:tabs>
          <w:tab w:val="num" w:pos="3600"/>
        </w:tabs>
        <w:ind w:left="3600" w:hanging="360"/>
      </w:pPr>
      <w:rPr>
        <w:rFonts w:ascii="Symbol" w:hAnsi="Symbol" w:hint="default"/>
        <w:sz w:val="20"/>
      </w:rPr>
    </w:lvl>
    <w:lvl w:ilvl="5" w:tplc="60F4FC08" w:tentative="1">
      <w:start w:val="1"/>
      <w:numFmt w:val="bullet"/>
      <w:lvlText w:val=""/>
      <w:lvlJc w:val="left"/>
      <w:pPr>
        <w:tabs>
          <w:tab w:val="num" w:pos="4320"/>
        </w:tabs>
        <w:ind w:left="4320" w:hanging="360"/>
      </w:pPr>
      <w:rPr>
        <w:rFonts w:ascii="Symbol" w:hAnsi="Symbol" w:hint="default"/>
        <w:sz w:val="20"/>
      </w:rPr>
    </w:lvl>
    <w:lvl w:ilvl="6" w:tplc="8CB0D2AE" w:tentative="1">
      <w:start w:val="1"/>
      <w:numFmt w:val="bullet"/>
      <w:lvlText w:val=""/>
      <w:lvlJc w:val="left"/>
      <w:pPr>
        <w:tabs>
          <w:tab w:val="num" w:pos="5040"/>
        </w:tabs>
        <w:ind w:left="5040" w:hanging="360"/>
      </w:pPr>
      <w:rPr>
        <w:rFonts w:ascii="Symbol" w:hAnsi="Symbol" w:hint="default"/>
        <w:sz w:val="20"/>
      </w:rPr>
    </w:lvl>
    <w:lvl w:ilvl="7" w:tplc="0F301528" w:tentative="1">
      <w:start w:val="1"/>
      <w:numFmt w:val="bullet"/>
      <w:lvlText w:val=""/>
      <w:lvlJc w:val="left"/>
      <w:pPr>
        <w:tabs>
          <w:tab w:val="num" w:pos="5760"/>
        </w:tabs>
        <w:ind w:left="5760" w:hanging="360"/>
      </w:pPr>
      <w:rPr>
        <w:rFonts w:ascii="Symbol" w:hAnsi="Symbol" w:hint="default"/>
        <w:sz w:val="20"/>
      </w:rPr>
    </w:lvl>
    <w:lvl w:ilvl="8" w:tplc="253852C2"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6B7E94"/>
    <w:multiLevelType w:val="hybridMultilevel"/>
    <w:tmpl w:val="CD04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423094"/>
    <w:multiLevelType w:val="hybridMultilevel"/>
    <w:tmpl w:val="B8F8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5872A3"/>
    <w:multiLevelType w:val="hybridMultilevel"/>
    <w:tmpl w:val="E124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D9401C"/>
    <w:multiLevelType w:val="hybridMultilevel"/>
    <w:tmpl w:val="4866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6D64FF"/>
    <w:multiLevelType w:val="hybridMultilevel"/>
    <w:tmpl w:val="353CC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2029E3"/>
    <w:multiLevelType w:val="hybridMultilevel"/>
    <w:tmpl w:val="337C820C"/>
    <w:lvl w:ilvl="0" w:tplc="89CAA802">
      <w:start w:val="1"/>
      <w:numFmt w:val="bullet"/>
      <w:lvlText w:val=""/>
      <w:lvlJc w:val="left"/>
      <w:pPr>
        <w:tabs>
          <w:tab w:val="num" w:pos="720"/>
        </w:tabs>
        <w:ind w:left="720" w:hanging="360"/>
      </w:pPr>
      <w:rPr>
        <w:rFonts w:ascii="Symbol" w:hAnsi="Symbol" w:hint="default"/>
        <w:sz w:val="20"/>
      </w:rPr>
    </w:lvl>
    <w:lvl w:ilvl="1" w:tplc="004E2448" w:tentative="1">
      <w:start w:val="1"/>
      <w:numFmt w:val="bullet"/>
      <w:lvlText w:val=""/>
      <w:lvlJc w:val="left"/>
      <w:pPr>
        <w:tabs>
          <w:tab w:val="num" w:pos="1440"/>
        </w:tabs>
        <w:ind w:left="1440" w:hanging="360"/>
      </w:pPr>
      <w:rPr>
        <w:rFonts w:ascii="Symbol" w:hAnsi="Symbol" w:hint="default"/>
        <w:sz w:val="20"/>
      </w:rPr>
    </w:lvl>
    <w:lvl w:ilvl="2" w:tplc="65329078" w:tentative="1">
      <w:start w:val="1"/>
      <w:numFmt w:val="bullet"/>
      <w:lvlText w:val=""/>
      <w:lvlJc w:val="left"/>
      <w:pPr>
        <w:tabs>
          <w:tab w:val="num" w:pos="2160"/>
        </w:tabs>
        <w:ind w:left="2160" w:hanging="360"/>
      </w:pPr>
      <w:rPr>
        <w:rFonts w:ascii="Symbol" w:hAnsi="Symbol" w:hint="default"/>
        <w:sz w:val="20"/>
      </w:rPr>
    </w:lvl>
    <w:lvl w:ilvl="3" w:tplc="BC0A6794" w:tentative="1">
      <w:start w:val="1"/>
      <w:numFmt w:val="bullet"/>
      <w:lvlText w:val=""/>
      <w:lvlJc w:val="left"/>
      <w:pPr>
        <w:tabs>
          <w:tab w:val="num" w:pos="2880"/>
        </w:tabs>
        <w:ind w:left="2880" w:hanging="360"/>
      </w:pPr>
      <w:rPr>
        <w:rFonts w:ascii="Symbol" w:hAnsi="Symbol" w:hint="default"/>
        <w:sz w:val="20"/>
      </w:rPr>
    </w:lvl>
    <w:lvl w:ilvl="4" w:tplc="FC084CFE" w:tentative="1">
      <w:start w:val="1"/>
      <w:numFmt w:val="bullet"/>
      <w:lvlText w:val=""/>
      <w:lvlJc w:val="left"/>
      <w:pPr>
        <w:tabs>
          <w:tab w:val="num" w:pos="3600"/>
        </w:tabs>
        <w:ind w:left="3600" w:hanging="360"/>
      </w:pPr>
      <w:rPr>
        <w:rFonts w:ascii="Symbol" w:hAnsi="Symbol" w:hint="default"/>
        <w:sz w:val="20"/>
      </w:rPr>
    </w:lvl>
    <w:lvl w:ilvl="5" w:tplc="016CCC50" w:tentative="1">
      <w:start w:val="1"/>
      <w:numFmt w:val="bullet"/>
      <w:lvlText w:val=""/>
      <w:lvlJc w:val="left"/>
      <w:pPr>
        <w:tabs>
          <w:tab w:val="num" w:pos="4320"/>
        </w:tabs>
        <w:ind w:left="4320" w:hanging="360"/>
      </w:pPr>
      <w:rPr>
        <w:rFonts w:ascii="Symbol" w:hAnsi="Symbol" w:hint="default"/>
        <w:sz w:val="20"/>
      </w:rPr>
    </w:lvl>
    <w:lvl w:ilvl="6" w:tplc="D7F0C058" w:tentative="1">
      <w:start w:val="1"/>
      <w:numFmt w:val="bullet"/>
      <w:lvlText w:val=""/>
      <w:lvlJc w:val="left"/>
      <w:pPr>
        <w:tabs>
          <w:tab w:val="num" w:pos="5040"/>
        </w:tabs>
        <w:ind w:left="5040" w:hanging="360"/>
      </w:pPr>
      <w:rPr>
        <w:rFonts w:ascii="Symbol" w:hAnsi="Symbol" w:hint="default"/>
        <w:sz w:val="20"/>
      </w:rPr>
    </w:lvl>
    <w:lvl w:ilvl="7" w:tplc="82A8E2F6" w:tentative="1">
      <w:start w:val="1"/>
      <w:numFmt w:val="bullet"/>
      <w:lvlText w:val=""/>
      <w:lvlJc w:val="left"/>
      <w:pPr>
        <w:tabs>
          <w:tab w:val="num" w:pos="5760"/>
        </w:tabs>
        <w:ind w:left="5760" w:hanging="360"/>
      </w:pPr>
      <w:rPr>
        <w:rFonts w:ascii="Symbol" w:hAnsi="Symbol" w:hint="default"/>
        <w:sz w:val="20"/>
      </w:rPr>
    </w:lvl>
    <w:lvl w:ilvl="8" w:tplc="A23087D0"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471D7A"/>
    <w:multiLevelType w:val="hybridMultilevel"/>
    <w:tmpl w:val="242853D2"/>
    <w:lvl w:ilvl="0" w:tplc="DCB8212C">
      <w:start w:val="1"/>
      <w:numFmt w:val="bullet"/>
      <w:lvlText w:val=""/>
      <w:lvlJc w:val="left"/>
      <w:pPr>
        <w:tabs>
          <w:tab w:val="num" w:pos="720"/>
        </w:tabs>
        <w:ind w:left="720" w:hanging="360"/>
      </w:pPr>
      <w:rPr>
        <w:rFonts w:ascii="Symbol" w:hAnsi="Symbol" w:hint="default"/>
        <w:sz w:val="20"/>
      </w:rPr>
    </w:lvl>
    <w:lvl w:ilvl="1" w:tplc="1D36E45C" w:tentative="1">
      <w:start w:val="1"/>
      <w:numFmt w:val="bullet"/>
      <w:lvlText w:val=""/>
      <w:lvlJc w:val="left"/>
      <w:pPr>
        <w:tabs>
          <w:tab w:val="num" w:pos="1440"/>
        </w:tabs>
        <w:ind w:left="1440" w:hanging="360"/>
      </w:pPr>
      <w:rPr>
        <w:rFonts w:ascii="Symbol" w:hAnsi="Symbol" w:hint="default"/>
        <w:sz w:val="20"/>
      </w:rPr>
    </w:lvl>
    <w:lvl w:ilvl="2" w:tplc="2B3A93C0" w:tentative="1">
      <w:start w:val="1"/>
      <w:numFmt w:val="bullet"/>
      <w:lvlText w:val=""/>
      <w:lvlJc w:val="left"/>
      <w:pPr>
        <w:tabs>
          <w:tab w:val="num" w:pos="2160"/>
        </w:tabs>
        <w:ind w:left="2160" w:hanging="360"/>
      </w:pPr>
      <w:rPr>
        <w:rFonts w:ascii="Symbol" w:hAnsi="Symbol" w:hint="default"/>
        <w:sz w:val="20"/>
      </w:rPr>
    </w:lvl>
    <w:lvl w:ilvl="3" w:tplc="D88CF0B6" w:tentative="1">
      <w:start w:val="1"/>
      <w:numFmt w:val="bullet"/>
      <w:lvlText w:val=""/>
      <w:lvlJc w:val="left"/>
      <w:pPr>
        <w:tabs>
          <w:tab w:val="num" w:pos="2880"/>
        </w:tabs>
        <w:ind w:left="2880" w:hanging="360"/>
      </w:pPr>
      <w:rPr>
        <w:rFonts w:ascii="Symbol" w:hAnsi="Symbol" w:hint="default"/>
        <w:sz w:val="20"/>
      </w:rPr>
    </w:lvl>
    <w:lvl w:ilvl="4" w:tplc="0C72C6C6" w:tentative="1">
      <w:start w:val="1"/>
      <w:numFmt w:val="bullet"/>
      <w:lvlText w:val=""/>
      <w:lvlJc w:val="left"/>
      <w:pPr>
        <w:tabs>
          <w:tab w:val="num" w:pos="3600"/>
        </w:tabs>
        <w:ind w:left="3600" w:hanging="360"/>
      </w:pPr>
      <w:rPr>
        <w:rFonts w:ascii="Symbol" w:hAnsi="Symbol" w:hint="default"/>
        <w:sz w:val="20"/>
      </w:rPr>
    </w:lvl>
    <w:lvl w:ilvl="5" w:tplc="0F5E0A7E" w:tentative="1">
      <w:start w:val="1"/>
      <w:numFmt w:val="bullet"/>
      <w:lvlText w:val=""/>
      <w:lvlJc w:val="left"/>
      <w:pPr>
        <w:tabs>
          <w:tab w:val="num" w:pos="4320"/>
        </w:tabs>
        <w:ind w:left="4320" w:hanging="360"/>
      </w:pPr>
      <w:rPr>
        <w:rFonts w:ascii="Symbol" w:hAnsi="Symbol" w:hint="default"/>
        <w:sz w:val="20"/>
      </w:rPr>
    </w:lvl>
    <w:lvl w:ilvl="6" w:tplc="D8A6E386" w:tentative="1">
      <w:start w:val="1"/>
      <w:numFmt w:val="bullet"/>
      <w:lvlText w:val=""/>
      <w:lvlJc w:val="left"/>
      <w:pPr>
        <w:tabs>
          <w:tab w:val="num" w:pos="5040"/>
        </w:tabs>
        <w:ind w:left="5040" w:hanging="360"/>
      </w:pPr>
      <w:rPr>
        <w:rFonts w:ascii="Symbol" w:hAnsi="Symbol" w:hint="default"/>
        <w:sz w:val="20"/>
      </w:rPr>
    </w:lvl>
    <w:lvl w:ilvl="7" w:tplc="51D000D8" w:tentative="1">
      <w:start w:val="1"/>
      <w:numFmt w:val="bullet"/>
      <w:lvlText w:val=""/>
      <w:lvlJc w:val="left"/>
      <w:pPr>
        <w:tabs>
          <w:tab w:val="num" w:pos="5760"/>
        </w:tabs>
        <w:ind w:left="5760" w:hanging="360"/>
      </w:pPr>
      <w:rPr>
        <w:rFonts w:ascii="Symbol" w:hAnsi="Symbol" w:hint="default"/>
        <w:sz w:val="20"/>
      </w:rPr>
    </w:lvl>
    <w:lvl w:ilvl="8" w:tplc="BD948954"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E20010"/>
    <w:multiLevelType w:val="hybridMultilevel"/>
    <w:tmpl w:val="32DC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8C6917"/>
    <w:multiLevelType w:val="hybridMultilevel"/>
    <w:tmpl w:val="D944B8B2"/>
    <w:lvl w:ilvl="0" w:tplc="FD6A5AA6">
      <w:start w:val="1"/>
      <w:numFmt w:val="bullet"/>
      <w:lvlText w:val=""/>
      <w:lvlJc w:val="left"/>
      <w:pPr>
        <w:tabs>
          <w:tab w:val="num" w:pos="720"/>
        </w:tabs>
        <w:ind w:left="720" w:hanging="360"/>
      </w:pPr>
      <w:rPr>
        <w:rFonts w:ascii="Symbol" w:hAnsi="Symbol" w:hint="default"/>
        <w:sz w:val="20"/>
      </w:rPr>
    </w:lvl>
    <w:lvl w:ilvl="1" w:tplc="071E4298" w:tentative="1">
      <w:start w:val="1"/>
      <w:numFmt w:val="bullet"/>
      <w:lvlText w:val=""/>
      <w:lvlJc w:val="left"/>
      <w:pPr>
        <w:tabs>
          <w:tab w:val="num" w:pos="1440"/>
        </w:tabs>
        <w:ind w:left="1440" w:hanging="360"/>
      </w:pPr>
      <w:rPr>
        <w:rFonts w:ascii="Symbol" w:hAnsi="Symbol" w:hint="default"/>
        <w:sz w:val="20"/>
      </w:rPr>
    </w:lvl>
    <w:lvl w:ilvl="2" w:tplc="1CEAB536" w:tentative="1">
      <w:start w:val="1"/>
      <w:numFmt w:val="bullet"/>
      <w:lvlText w:val=""/>
      <w:lvlJc w:val="left"/>
      <w:pPr>
        <w:tabs>
          <w:tab w:val="num" w:pos="2160"/>
        </w:tabs>
        <w:ind w:left="2160" w:hanging="360"/>
      </w:pPr>
      <w:rPr>
        <w:rFonts w:ascii="Symbol" w:hAnsi="Symbol" w:hint="default"/>
        <w:sz w:val="20"/>
      </w:rPr>
    </w:lvl>
    <w:lvl w:ilvl="3" w:tplc="52B6AADC" w:tentative="1">
      <w:start w:val="1"/>
      <w:numFmt w:val="bullet"/>
      <w:lvlText w:val=""/>
      <w:lvlJc w:val="left"/>
      <w:pPr>
        <w:tabs>
          <w:tab w:val="num" w:pos="2880"/>
        </w:tabs>
        <w:ind w:left="2880" w:hanging="360"/>
      </w:pPr>
      <w:rPr>
        <w:rFonts w:ascii="Symbol" w:hAnsi="Symbol" w:hint="default"/>
        <w:sz w:val="20"/>
      </w:rPr>
    </w:lvl>
    <w:lvl w:ilvl="4" w:tplc="3DA0B6DA" w:tentative="1">
      <w:start w:val="1"/>
      <w:numFmt w:val="bullet"/>
      <w:lvlText w:val=""/>
      <w:lvlJc w:val="left"/>
      <w:pPr>
        <w:tabs>
          <w:tab w:val="num" w:pos="3600"/>
        </w:tabs>
        <w:ind w:left="3600" w:hanging="360"/>
      </w:pPr>
      <w:rPr>
        <w:rFonts w:ascii="Symbol" w:hAnsi="Symbol" w:hint="default"/>
        <w:sz w:val="20"/>
      </w:rPr>
    </w:lvl>
    <w:lvl w:ilvl="5" w:tplc="47CE2EDE" w:tentative="1">
      <w:start w:val="1"/>
      <w:numFmt w:val="bullet"/>
      <w:lvlText w:val=""/>
      <w:lvlJc w:val="left"/>
      <w:pPr>
        <w:tabs>
          <w:tab w:val="num" w:pos="4320"/>
        </w:tabs>
        <w:ind w:left="4320" w:hanging="360"/>
      </w:pPr>
      <w:rPr>
        <w:rFonts w:ascii="Symbol" w:hAnsi="Symbol" w:hint="default"/>
        <w:sz w:val="20"/>
      </w:rPr>
    </w:lvl>
    <w:lvl w:ilvl="6" w:tplc="4D807940" w:tentative="1">
      <w:start w:val="1"/>
      <w:numFmt w:val="bullet"/>
      <w:lvlText w:val=""/>
      <w:lvlJc w:val="left"/>
      <w:pPr>
        <w:tabs>
          <w:tab w:val="num" w:pos="5040"/>
        </w:tabs>
        <w:ind w:left="5040" w:hanging="360"/>
      </w:pPr>
      <w:rPr>
        <w:rFonts w:ascii="Symbol" w:hAnsi="Symbol" w:hint="default"/>
        <w:sz w:val="20"/>
      </w:rPr>
    </w:lvl>
    <w:lvl w:ilvl="7" w:tplc="EEB2B446" w:tentative="1">
      <w:start w:val="1"/>
      <w:numFmt w:val="bullet"/>
      <w:lvlText w:val=""/>
      <w:lvlJc w:val="left"/>
      <w:pPr>
        <w:tabs>
          <w:tab w:val="num" w:pos="5760"/>
        </w:tabs>
        <w:ind w:left="5760" w:hanging="360"/>
      </w:pPr>
      <w:rPr>
        <w:rFonts w:ascii="Symbol" w:hAnsi="Symbol" w:hint="default"/>
        <w:sz w:val="20"/>
      </w:rPr>
    </w:lvl>
    <w:lvl w:ilvl="8" w:tplc="5546F5AC"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CF35294"/>
    <w:multiLevelType w:val="hybridMultilevel"/>
    <w:tmpl w:val="58367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F7ECE"/>
    <w:multiLevelType w:val="hybridMultilevel"/>
    <w:tmpl w:val="B2F6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F972F1"/>
    <w:multiLevelType w:val="hybridMultilevel"/>
    <w:tmpl w:val="8C5E5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B34EFC"/>
    <w:multiLevelType w:val="hybridMultilevel"/>
    <w:tmpl w:val="D7FEB50E"/>
    <w:lvl w:ilvl="0" w:tplc="61E4011C">
      <w:start w:val="1"/>
      <w:numFmt w:val="bullet"/>
      <w:lvlText w:val=""/>
      <w:lvlJc w:val="left"/>
      <w:pPr>
        <w:tabs>
          <w:tab w:val="num" w:pos="720"/>
        </w:tabs>
        <w:ind w:left="720" w:hanging="360"/>
      </w:pPr>
      <w:rPr>
        <w:rFonts w:ascii="Symbol" w:hAnsi="Symbol" w:hint="default"/>
        <w:sz w:val="20"/>
      </w:rPr>
    </w:lvl>
    <w:lvl w:ilvl="1" w:tplc="D83E792A" w:tentative="1">
      <w:start w:val="1"/>
      <w:numFmt w:val="bullet"/>
      <w:lvlText w:val=""/>
      <w:lvlJc w:val="left"/>
      <w:pPr>
        <w:tabs>
          <w:tab w:val="num" w:pos="1440"/>
        </w:tabs>
        <w:ind w:left="1440" w:hanging="360"/>
      </w:pPr>
      <w:rPr>
        <w:rFonts w:ascii="Symbol" w:hAnsi="Symbol" w:hint="default"/>
        <w:sz w:val="20"/>
      </w:rPr>
    </w:lvl>
    <w:lvl w:ilvl="2" w:tplc="A6A825CC" w:tentative="1">
      <w:start w:val="1"/>
      <w:numFmt w:val="bullet"/>
      <w:lvlText w:val=""/>
      <w:lvlJc w:val="left"/>
      <w:pPr>
        <w:tabs>
          <w:tab w:val="num" w:pos="2160"/>
        </w:tabs>
        <w:ind w:left="2160" w:hanging="360"/>
      </w:pPr>
      <w:rPr>
        <w:rFonts w:ascii="Symbol" w:hAnsi="Symbol" w:hint="default"/>
        <w:sz w:val="20"/>
      </w:rPr>
    </w:lvl>
    <w:lvl w:ilvl="3" w:tplc="7D20D7CE" w:tentative="1">
      <w:start w:val="1"/>
      <w:numFmt w:val="bullet"/>
      <w:lvlText w:val=""/>
      <w:lvlJc w:val="left"/>
      <w:pPr>
        <w:tabs>
          <w:tab w:val="num" w:pos="2880"/>
        </w:tabs>
        <w:ind w:left="2880" w:hanging="360"/>
      </w:pPr>
      <w:rPr>
        <w:rFonts w:ascii="Symbol" w:hAnsi="Symbol" w:hint="default"/>
        <w:sz w:val="20"/>
      </w:rPr>
    </w:lvl>
    <w:lvl w:ilvl="4" w:tplc="BC7455CC" w:tentative="1">
      <w:start w:val="1"/>
      <w:numFmt w:val="bullet"/>
      <w:lvlText w:val=""/>
      <w:lvlJc w:val="left"/>
      <w:pPr>
        <w:tabs>
          <w:tab w:val="num" w:pos="3600"/>
        </w:tabs>
        <w:ind w:left="3600" w:hanging="360"/>
      </w:pPr>
      <w:rPr>
        <w:rFonts w:ascii="Symbol" w:hAnsi="Symbol" w:hint="default"/>
        <w:sz w:val="20"/>
      </w:rPr>
    </w:lvl>
    <w:lvl w:ilvl="5" w:tplc="E71A96AA" w:tentative="1">
      <w:start w:val="1"/>
      <w:numFmt w:val="bullet"/>
      <w:lvlText w:val=""/>
      <w:lvlJc w:val="left"/>
      <w:pPr>
        <w:tabs>
          <w:tab w:val="num" w:pos="4320"/>
        </w:tabs>
        <w:ind w:left="4320" w:hanging="360"/>
      </w:pPr>
      <w:rPr>
        <w:rFonts w:ascii="Symbol" w:hAnsi="Symbol" w:hint="default"/>
        <w:sz w:val="20"/>
      </w:rPr>
    </w:lvl>
    <w:lvl w:ilvl="6" w:tplc="6090E6C6" w:tentative="1">
      <w:start w:val="1"/>
      <w:numFmt w:val="bullet"/>
      <w:lvlText w:val=""/>
      <w:lvlJc w:val="left"/>
      <w:pPr>
        <w:tabs>
          <w:tab w:val="num" w:pos="5040"/>
        </w:tabs>
        <w:ind w:left="5040" w:hanging="360"/>
      </w:pPr>
      <w:rPr>
        <w:rFonts w:ascii="Symbol" w:hAnsi="Symbol" w:hint="default"/>
        <w:sz w:val="20"/>
      </w:rPr>
    </w:lvl>
    <w:lvl w:ilvl="7" w:tplc="F9C22520" w:tentative="1">
      <w:start w:val="1"/>
      <w:numFmt w:val="bullet"/>
      <w:lvlText w:val=""/>
      <w:lvlJc w:val="left"/>
      <w:pPr>
        <w:tabs>
          <w:tab w:val="num" w:pos="5760"/>
        </w:tabs>
        <w:ind w:left="5760" w:hanging="360"/>
      </w:pPr>
      <w:rPr>
        <w:rFonts w:ascii="Symbol" w:hAnsi="Symbol" w:hint="default"/>
        <w:sz w:val="20"/>
      </w:rPr>
    </w:lvl>
    <w:lvl w:ilvl="8" w:tplc="A95E278C"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45503CF"/>
    <w:multiLevelType w:val="hybridMultilevel"/>
    <w:tmpl w:val="7BDE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310198"/>
    <w:multiLevelType w:val="hybridMultilevel"/>
    <w:tmpl w:val="91F6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E11B13"/>
    <w:multiLevelType w:val="hybridMultilevel"/>
    <w:tmpl w:val="02E8C910"/>
    <w:lvl w:ilvl="0" w:tplc="FBA46AC6">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100FF"/>
    <w:multiLevelType w:val="hybridMultilevel"/>
    <w:tmpl w:val="B268D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5A196D"/>
    <w:multiLevelType w:val="hybridMultilevel"/>
    <w:tmpl w:val="20C6C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9229C1"/>
    <w:multiLevelType w:val="hybridMultilevel"/>
    <w:tmpl w:val="18D04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E261D7"/>
    <w:multiLevelType w:val="hybridMultilevel"/>
    <w:tmpl w:val="71D0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592B3F"/>
    <w:multiLevelType w:val="hybridMultilevel"/>
    <w:tmpl w:val="7AF6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65168B"/>
    <w:multiLevelType w:val="hybridMultilevel"/>
    <w:tmpl w:val="1BB6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96D60"/>
    <w:multiLevelType w:val="hybridMultilevel"/>
    <w:tmpl w:val="76E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495E8B"/>
    <w:multiLevelType w:val="hybridMultilevel"/>
    <w:tmpl w:val="ACB6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665035"/>
    <w:multiLevelType w:val="hybridMultilevel"/>
    <w:tmpl w:val="A324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FF3D51"/>
    <w:multiLevelType w:val="hybridMultilevel"/>
    <w:tmpl w:val="067C10F6"/>
    <w:lvl w:ilvl="0" w:tplc="32CE6944">
      <w:start w:val="1"/>
      <w:numFmt w:val="bullet"/>
      <w:lvlText w:val=""/>
      <w:lvlJc w:val="left"/>
      <w:pPr>
        <w:tabs>
          <w:tab w:val="num" w:pos="720"/>
        </w:tabs>
        <w:ind w:left="720" w:hanging="360"/>
      </w:pPr>
      <w:rPr>
        <w:rFonts w:ascii="Symbol" w:hAnsi="Symbol" w:hint="default"/>
        <w:sz w:val="20"/>
      </w:rPr>
    </w:lvl>
    <w:lvl w:ilvl="1" w:tplc="B4D86B68" w:tentative="1">
      <w:start w:val="1"/>
      <w:numFmt w:val="bullet"/>
      <w:lvlText w:val=""/>
      <w:lvlJc w:val="left"/>
      <w:pPr>
        <w:tabs>
          <w:tab w:val="num" w:pos="1440"/>
        </w:tabs>
        <w:ind w:left="1440" w:hanging="360"/>
      </w:pPr>
      <w:rPr>
        <w:rFonts w:ascii="Symbol" w:hAnsi="Symbol" w:hint="default"/>
        <w:sz w:val="20"/>
      </w:rPr>
    </w:lvl>
    <w:lvl w:ilvl="2" w:tplc="0ADE2078" w:tentative="1">
      <w:start w:val="1"/>
      <w:numFmt w:val="bullet"/>
      <w:lvlText w:val=""/>
      <w:lvlJc w:val="left"/>
      <w:pPr>
        <w:tabs>
          <w:tab w:val="num" w:pos="2160"/>
        </w:tabs>
        <w:ind w:left="2160" w:hanging="360"/>
      </w:pPr>
      <w:rPr>
        <w:rFonts w:ascii="Symbol" w:hAnsi="Symbol" w:hint="default"/>
        <w:sz w:val="20"/>
      </w:rPr>
    </w:lvl>
    <w:lvl w:ilvl="3" w:tplc="FDDA540E" w:tentative="1">
      <w:start w:val="1"/>
      <w:numFmt w:val="bullet"/>
      <w:lvlText w:val=""/>
      <w:lvlJc w:val="left"/>
      <w:pPr>
        <w:tabs>
          <w:tab w:val="num" w:pos="2880"/>
        </w:tabs>
        <w:ind w:left="2880" w:hanging="360"/>
      </w:pPr>
      <w:rPr>
        <w:rFonts w:ascii="Symbol" w:hAnsi="Symbol" w:hint="default"/>
        <w:sz w:val="20"/>
      </w:rPr>
    </w:lvl>
    <w:lvl w:ilvl="4" w:tplc="FE6644EE" w:tentative="1">
      <w:start w:val="1"/>
      <w:numFmt w:val="bullet"/>
      <w:lvlText w:val=""/>
      <w:lvlJc w:val="left"/>
      <w:pPr>
        <w:tabs>
          <w:tab w:val="num" w:pos="3600"/>
        </w:tabs>
        <w:ind w:left="3600" w:hanging="360"/>
      </w:pPr>
      <w:rPr>
        <w:rFonts w:ascii="Symbol" w:hAnsi="Symbol" w:hint="default"/>
        <w:sz w:val="20"/>
      </w:rPr>
    </w:lvl>
    <w:lvl w:ilvl="5" w:tplc="F5183C42" w:tentative="1">
      <w:start w:val="1"/>
      <w:numFmt w:val="bullet"/>
      <w:lvlText w:val=""/>
      <w:lvlJc w:val="left"/>
      <w:pPr>
        <w:tabs>
          <w:tab w:val="num" w:pos="4320"/>
        </w:tabs>
        <w:ind w:left="4320" w:hanging="360"/>
      </w:pPr>
      <w:rPr>
        <w:rFonts w:ascii="Symbol" w:hAnsi="Symbol" w:hint="default"/>
        <w:sz w:val="20"/>
      </w:rPr>
    </w:lvl>
    <w:lvl w:ilvl="6" w:tplc="FB325260" w:tentative="1">
      <w:start w:val="1"/>
      <w:numFmt w:val="bullet"/>
      <w:lvlText w:val=""/>
      <w:lvlJc w:val="left"/>
      <w:pPr>
        <w:tabs>
          <w:tab w:val="num" w:pos="5040"/>
        </w:tabs>
        <w:ind w:left="5040" w:hanging="360"/>
      </w:pPr>
      <w:rPr>
        <w:rFonts w:ascii="Symbol" w:hAnsi="Symbol" w:hint="default"/>
        <w:sz w:val="20"/>
      </w:rPr>
    </w:lvl>
    <w:lvl w:ilvl="7" w:tplc="9C5CEC20" w:tentative="1">
      <w:start w:val="1"/>
      <w:numFmt w:val="bullet"/>
      <w:lvlText w:val=""/>
      <w:lvlJc w:val="left"/>
      <w:pPr>
        <w:tabs>
          <w:tab w:val="num" w:pos="5760"/>
        </w:tabs>
        <w:ind w:left="5760" w:hanging="360"/>
      </w:pPr>
      <w:rPr>
        <w:rFonts w:ascii="Symbol" w:hAnsi="Symbol" w:hint="default"/>
        <w:sz w:val="20"/>
      </w:rPr>
    </w:lvl>
    <w:lvl w:ilvl="8" w:tplc="1BA01BA2"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92866F9"/>
    <w:multiLevelType w:val="hybridMultilevel"/>
    <w:tmpl w:val="69902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B337D5"/>
    <w:multiLevelType w:val="hybridMultilevel"/>
    <w:tmpl w:val="0674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3B073F"/>
    <w:multiLevelType w:val="hybridMultilevel"/>
    <w:tmpl w:val="7A22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85112D"/>
    <w:multiLevelType w:val="hybridMultilevel"/>
    <w:tmpl w:val="2EEA4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983CF8"/>
    <w:multiLevelType w:val="hybridMultilevel"/>
    <w:tmpl w:val="4BBE40A8"/>
    <w:lvl w:ilvl="0" w:tplc="CCA0A06E">
      <w:start w:val="1"/>
      <w:numFmt w:val="bullet"/>
      <w:lvlText w:val=""/>
      <w:lvlJc w:val="left"/>
      <w:pPr>
        <w:tabs>
          <w:tab w:val="num" w:pos="720"/>
        </w:tabs>
        <w:ind w:left="720" w:hanging="360"/>
      </w:pPr>
      <w:rPr>
        <w:rFonts w:ascii="Symbol" w:hAnsi="Symbol" w:hint="default"/>
        <w:sz w:val="20"/>
      </w:rPr>
    </w:lvl>
    <w:lvl w:ilvl="1" w:tplc="07B0514A" w:tentative="1">
      <w:start w:val="1"/>
      <w:numFmt w:val="bullet"/>
      <w:lvlText w:val=""/>
      <w:lvlJc w:val="left"/>
      <w:pPr>
        <w:tabs>
          <w:tab w:val="num" w:pos="1440"/>
        </w:tabs>
        <w:ind w:left="1440" w:hanging="360"/>
      </w:pPr>
      <w:rPr>
        <w:rFonts w:ascii="Symbol" w:hAnsi="Symbol" w:hint="default"/>
        <w:sz w:val="20"/>
      </w:rPr>
    </w:lvl>
    <w:lvl w:ilvl="2" w:tplc="009C98D8" w:tentative="1">
      <w:start w:val="1"/>
      <w:numFmt w:val="bullet"/>
      <w:lvlText w:val=""/>
      <w:lvlJc w:val="left"/>
      <w:pPr>
        <w:tabs>
          <w:tab w:val="num" w:pos="2160"/>
        </w:tabs>
        <w:ind w:left="2160" w:hanging="360"/>
      </w:pPr>
      <w:rPr>
        <w:rFonts w:ascii="Symbol" w:hAnsi="Symbol" w:hint="default"/>
        <w:sz w:val="20"/>
      </w:rPr>
    </w:lvl>
    <w:lvl w:ilvl="3" w:tplc="14F65ECE" w:tentative="1">
      <w:start w:val="1"/>
      <w:numFmt w:val="bullet"/>
      <w:lvlText w:val=""/>
      <w:lvlJc w:val="left"/>
      <w:pPr>
        <w:tabs>
          <w:tab w:val="num" w:pos="2880"/>
        </w:tabs>
        <w:ind w:left="2880" w:hanging="360"/>
      </w:pPr>
      <w:rPr>
        <w:rFonts w:ascii="Symbol" w:hAnsi="Symbol" w:hint="default"/>
        <w:sz w:val="20"/>
      </w:rPr>
    </w:lvl>
    <w:lvl w:ilvl="4" w:tplc="659EF006" w:tentative="1">
      <w:start w:val="1"/>
      <w:numFmt w:val="bullet"/>
      <w:lvlText w:val=""/>
      <w:lvlJc w:val="left"/>
      <w:pPr>
        <w:tabs>
          <w:tab w:val="num" w:pos="3600"/>
        </w:tabs>
        <w:ind w:left="3600" w:hanging="360"/>
      </w:pPr>
      <w:rPr>
        <w:rFonts w:ascii="Symbol" w:hAnsi="Symbol" w:hint="default"/>
        <w:sz w:val="20"/>
      </w:rPr>
    </w:lvl>
    <w:lvl w:ilvl="5" w:tplc="B14664B4" w:tentative="1">
      <w:start w:val="1"/>
      <w:numFmt w:val="bullet"/>
      <w:lvlText w:val=""/>
      <w:lvlJc w:val="left"/>
      <w:pPr>
        <w:tabs>
          <w:tab w:val="num" w:pos="4320"/>
        </w:tabs>
        <w:ind w:left="4320" w:hanging="360"/>
      </w:pPr>
      <w:rPr>
        <w:rFonts w:ascii="Symbol" w:hAnsi="Symbol" w:hint="default"/>
        <w:sz w:val="20"/>
      </w:rPr>
    </w:lvl>
    <w:lvl w:ilvl="6" w:tplc="D38A05FE" w:tentative="1">
      <w:start w:val="1"/>
      <w:numFmt w:val="bullet"/>
      <w:lvlText w:val=""/>
      <w:lvlJc w:val="left"/>
      <w:pPr>
        <w:tabs>
          <w:tab w:val="num" w:pos="5040"/>
        </w:tabs>
        <w:ind w:left="5040" w:hanging="360"/>
      </w:pPr>
      <w:rPr>
        <w:rFonts w:ascii="Symbol" w:hAnsi="Symbol" w:hint="default"/>
        <w:sz w:val="20"/>
      </w:rPr>
    </w:lvl>
    <w:lvl w:ilvl="7" w:tplc="383CB6CC" w:tentative="1">
      <w:start w:val="1"/>
      <w:numFmt w:val="bullet"/>
      <w:lvlText w:val=""/>
      <w:lvlJc w:val="left"/>
      <w:pPr>
        <w:tabs>
          <w:tab w:val="num" w:pos="5760"/>
        </w:tabs>
        <w:ind w:left="5760" w:hanging="360"/>
      </w:pPr>
      <w:rPr>
        <w:rFonts w:ascii="Symbol" w:hAnsi="Symbol" w:hint="default"/>
        <w:sz w:val="20"/>
      </w:rPr>
    </w:lvl>
    <w:lvl w:ilvl="8" w:tplc="31E458E2"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1A100BC"/>
    <w:multiLevelType w:val="hybridMultilevel"/>
    <w:tmpl w:val="B1BE5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DA252D"/>
    <w:multiLevelType w:val="hybridMultilevel"/>
    <w:tmpl w:val="B44A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B457D0"/>
    <w:multiLevelType w:val="hybridMultilevel"/>
    <w:tmpl w:val="CB4A8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36"/>
  </w:num>
  <w:num w:numId="4">
    <w:abstractNumId w:val="2"/>
  </w:num>
  <w:num w:numId="5">
    <w:abstractNumId w:val="32"/>
  </w:num>
  <w:num w:numId="6">
    <w:abstractNumId w:val="20"/>
  </w:num>
  <w:num w:numId="7">
    <w:abstractNumId w:val="54"/>
  </w:num>
  <w:num w:numId="8">
    <w:abstractNumId w:val="15"/>
  </w:num>
  <w:num w:numId="9">
    <w:abstractNumId w:val="4"/>
  </w:num>
  <w:num w:numId="10">
    <w:abstractNumId w:val="21"/>
  </w:num>
  <w:num w:numId="11">
    <w:abstractNumId w:val="1"/>
  </w:num>
  <w:num w:numId="12">
    <w:abstractNumId w:val="3"/>
  </w:num>
  <w:num w:numId="13">
    <w:abstractNumId w:val="30"/>
  </w:num>
  <w:num w:numId="14">
    <w:abstractNumId w:val="22"/>
  </w:num>
  <w:num w:numId="15">
    <w:abstractNumId w:val="49"/>
  </w:num>
  <w:num w:numId="16">
    <w:abstractNumId w:val="13"/>
  </w:num>
  <w:num w:numId="17">
    <w:abstractNumId w:val="0"/>
  </w:num>
  <w:num w:numId="18">
    <w:abstractNumId w:val="39"/>
  </w:num>
  <w:num w:numId="19">
    <w:abstractNumId w:val="12"/>
  </w:num>
  <w:num w:numId="20">
    <w:abstractNumId w:val="24"/>
  </w:num>
  <w:num w:numId="21">
    <w:abstractNumId w:val="41"/>
  </w:num>
  <w:num w:numId="22">
    <w:abstractNumId w:val="26"/>
  </w:num>
  <w:num w:numId="23">
    <w:abstractNumId w:val="56"/>
  </w:num>
  <w:num w:numId="24">
    <w:abstractNumId w:val="7"/>
  </w:num>
  <w:num w:numId="25">
    <w:abstractNumId w:val="25"/>
  </w:num>
  <w:num w:numId="26">
    <w:abstractNumId w:val="31"/>
  </w:num>
  <w:num w:numId="27">
    <w:abstractNumId w:val="47"/>
  </w:num>
  <w:num w:numId="28">
    <w:abstractNumId w:val="45"/>
  </w:num>
  <w:num w:numId="29">
    <w:abstractNumId w:val="48"/>
  </w:num>
  <w:num w:numId="30">
    <w:abstractNumId w:val="50"/>
  </w:num>
  <w:num w:numId="31">
    <w:abstractNumId w:val="46"/>
  </w:num>
  <w:num w:numId="32">
    <w:abstractNumId w:val="43"/>
  </w:num>
  <w:num w:numId="33">
    <w:abstractNumId w:val="27"/>
  </w:num>
  <w:num w:numId="34">
    <w:abstractNumId w:val="40"/>
  </w:num>
  <w:num w:numId="35">
    <w:abstractNumId w:val="18"/>
  </w:num>
  <w:num w:numId="36">
    <w:abstractNumId w:val="16"/>
  </w:num>
  <w:num w:numId="37">
    <w:abstractNumId w:val="34"/>
  </w:num>
  <w:num w:numId="38">
    <w:abstractNumId w:val="10"/>
  </w:num>
  <w:num w:numId="39">
    <w:abstractNumId w:val="51"/>
  </w:num>
  <w:num w:numId="40">
    <w:abstractNumId w:val="28"/>
  </w:num>
  <w:num w:numId="41">
    <w:abstractNumId w:val="38"/>
  </w:num>
  <w:num w:numId="42">
    <w:abstractNumId w:val="8"/>
  </w:num>
  <w:num w:numId="43">
    <w:abstractNumId w:val="57"/>
  </w:num>
  <w:num w:numId="44">
    <w:abstractNumId w:val="11"/>
  </w:num>
  <w:num w:numId="45">
    <w:abstractNumId w:val="52"/>
  </w:num>
  <w:num w:numId="46">
    <w:abstractNumId w:val="9"/>
  </w:num>
  <w:num w:numId="47">
    <w:abstractNumId w:val="35"/>
  </w:num>
  <w:num w:numId="48">
    <w:abstractNumId w:val="5"/>
  </w:num>
  <w:num w:numId="49">
    <w:abstractNumId w:val="55"/>
  </w:num>
  <w:num w:numId="50">
    <w:abstractNumId w:val="44"/>
  </w:num>
  <w:num w:numId="51">
    <w:abstractNumId w:val="17"/>
  </w:num>
  <w:num w:numId="52">
    <w:abstractNumId w:val="6"/>
  </w:num>
  <w:num w:numId="53">
    <w:abstractNumId w:val="19"/>
  </w:num>
  <w:num w:numId="54">
    <w:abstractNumId w:val="14"/>
  </w:num>
  <w:num w:numId="55">
    <w:abstractNumId w:val="33"/>
  </w:num>
  <w:num w:numId="56">
    <w:abstractNumId w:val="42"/>
  </w:num>
  <w:num w:numId="57">
    <w:abstractNumId w:val="37"/>
  </w:num>
  <w:num w:numId="58">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337"/>
    <w:rsid w:val="00000F2A"/>
    <w:rsid w:val="00001141"/>
    <w:rsid w:val="00001CEA"/>
    <w:rsid w:val="00002379"/>
    <w:rsid w:val="00003496"/>
    <w:rsid w:val="0000457A"/>
    <w:rsid w:val="000059AE"/>
    <w:rsid w:val="00006A01"/>
    <w:rsid w:val="00006F47"/>
    <w:rsid w:val="00006FF6"/>
    <w:rsid w:val="000114C0"/>
    <w:rsid w:val="000124E0"/>
    <w:rsid w:val="0001453E"/>
    <w:rsid w:val="000149BE"/>
    <w:rsid w:val="00014B4B"/>
    <w:rsid w:val="000150A1"/>
    <w:rsid w:val="00015171"/>
    <w:rsid w:val="00015240"/>
    <w:rsid w:val="00016325"/>
    <w:rsid w:val="000166EB"/>
    <w:rsid w:val="0001728A"/>
    <w:rsid w:val="00017388"/>
    <w:rsid w:val="00017C02"/>
    <w:rsid w:val="00020368"/>
    <w:rsid w:val="00021C3A"/>
    <w:rsid w:val="00022381"/>
    <w:rsid w:val="00022479"/>
    <w:rsid w:val="00026181"/>
    <w:rsid w:val="0002662C"/>
    <w:rsid w:val="00026909"/>
    <w:rsid w:val="00027492"/>
    <w:rsid w:val="000304FB"/>
    <w:rsid w:val="0003267A"/>
    <w:rsid w:val="0003369A"/>
    <w:rsid w:val="00035016"/>
    <w:rsid w:val="00035479"/>
    <w:rsid w:val="00035676"/>
    <w:rsid w:val="00036528"/>
    <w:rsid w:val="000374E1"/>
    <w:rsid w:val="0004098B"/>
    <w:rsid w:val="00041B83"/>
    <w:rsid w:val="00041BA3"/>
    <w:rsid w:val="00041EFC"/>
    <w:rsid w:val="00042290"/>
    <w:rsid w:val="0004263C"/>
    <w:rsid w:val="0004279D"/>
    <w:rsid w:val="0004326D"/>
    <w:rsid w:val="00043349"/>
    <w:rsid w:val="000442F0"/>
    <w:rsid w:val="000448C4"/>
    <w:rsid w:val="00044A05"/>
    <w:rsid w:val="0004515C"/>
    <w:rsid w:val="000464D6"/>
    <w:rsid w:val="000466CF"/>
    <w:rsid w:val="000475DD"/>
    <w:rsid w:val="00047BDC"/>
    <w:rsid w:val="00047C3B"/>
    <w:rsid w:val="0005009C"/>
    <w:rsid w:val="00050595"/>
    <w:rsid w:val="000506F6"/>
    <w:rsid w:val="000510D4"/>
    <w:rsid w:val="00051E22"/>
    <w:rsid w:val="00053101"/>
    <w:rsid w:val="00053633"/>
    <w:rsid w:val="0005372A"/>
    <w:rsid w:val="00053E3E"/>
    <w:rsid w:val="00053EA1"/>
    <w:rsid w:val="00054787"/>
    <w:rsid w:val="00054D69"/>
    <w:rsid w:val="0005517C"/>
    <w:rsid w:val="00055E6B"/>
    <w:rsid w:val="0005717D"/>
    <w:rsid w:val="0006015A"/>
    <w:rsid w:val="000617B4"/>
    <w:rsid w:val="00061A9F"/>
    <w:rsid w:val="00061E58"/>
    <w:rsid w:val="000629F8"/>
    <w:rsid w:val="0006320C"/>
    <w:rsid w:val="00063E71"/>
    <w:rsid w:val="00064143"/>
    <w:rsid w:val="000654FF"/>
    <w:rsid w:val="00065844"/>
    <w:rsid w:val="000660DB"/>
    <w:rsid w:val="00066170"/>
    <w:rsid w:val="0006622B"/>
    <w:rsid w:val="0006665E"/>
    <w:rsid w:val="000669D9"/>
    <w:rsid w:val="00067499"/>
    <w:rsid w:val="000705F5"/>
    <w:rsid w:val="00071109"/>
    <w:rsid w:val="00071CFE"/>
    <w:rsid w:val="000722A7"/>
    <w:rsid w:val="00074016"/>
    <w:rsid w:val="00075412"/>
    <w:rsid w:val="000766F1"/>
    <w:rsid w:val="00076757"/>
    <w:rsid w:val="00076C36"/>
    <w:rsid w:val="00077364"/>
    <w:rsid w:val="00080453"/>
    <w:rsid w:val="0008061D"/>
    <w:rsid w:val="00080819"/>
    <w:rsid w:val="000818D8"/>
    <w:rsid w:val="00082227"/>
    <w:rsid w:val="000824CF"/>
    <w:rsid w:val="0008252A"/>
    <w:rsid w:val="00082ACD"/>
    <w:rsid w:val="0008362A"/>
    <w:rsid w:val="00083E8B"/>
    <w:rsid w:val="00084B57"/>
    <w:rsid w:val="00084EAD"/>
    <w:rsid w:val="00085499"/>
    <w:rsid w:val="00086212"/>
    <w:rsid w:val="00086B0B"/>
    <w:rsid w:val="00087837"/>
    <w:rsid w:val="00087B69"/>
    <w:rsid w:val="00087C2E"/>
    <w:rsid w:val="00087CDF"/>
    <w:rsid w:val="000911F8"/>
    <w:rsid w:val="00091B94"/>
    <w:rsid w:val="00092027"/>
    <w:rsid w:val="00092047"/>
    <w:rsid w:val="00092655"/>
    <w:rsid w:val="000929B1"/>
    <w:rsid w:val="00093449"/>
    <w:rsid w:val="00094C8A"/>
    <w:rsid w:val="0009613B"/>
    <w:rsid w:val="000A07A9"/>
    <w:rsid w:val="000A0E2C"/>
    <w:rsid w:val="000A32C6"/>
    <w:rsid w:val="000A520F"/>
    <w:rsid w:val="000A53D2"/>
    <w:rsid w:val="000A6593"/>
    <w:rsid w:val="000B003E"/>
    <w:rsid w:val="000B07AE"/>
    <w:rsid w:val="000B0E98"/>
    <w:rsid w:val="000B1504"/>
    <w:rsid w:val="000B2C87"/>
    <w:rsid w:val="000B319D"/>
    <w:rsid w:val="000B382D"/>
    <w:rsid w:val="000B38D4"/>
    <w:rsid w:val="000B40EA"/>
    <w:rsid w:val="000B429C"/>
    <w:rsid w:val="000B4939"/>
    <w:rsid w:val="000B4B17"/>
    <w:rsid w:val="000B4F76"/>
    <w:rsid w:val="000B5A26"/>
    <w:rsid w:val="000B7103"/>
    <w:rsid w:val="000B760A"/>
    <w:rsid w:val="000C04B7"/>
    <w:rsid w:val="000C1C8D"/>
    <w:rsid w:val="000C26D6"/>
    <w:rsid w:val="000C51B3"/>
    <w:rsid w:val="000C5C47"/>
    <w:rsid w:val="000C7510"/>
    <w:rsid w:val="000D0525"/>
    <w:rsid w:val="000D4518"/>
    <w:rsid w:val="000D491E"/>
    <w:rsid w:val="000D4B92"/>
    <w:rsid w:val="000D5369"/>
    <w:rsid w:val="000D614A"/>
    <w:rsid w:val="000D7688"/>
    <w:rsid w:val="000D7B18"/>
    <w:rsid w:val="000E0050"/>
    <w:rsid w:val="000E1269"/>
    <w:rsid w:val="000E1E70"/>
    <w:rsid w:val="000E1FCD"/>
    <w:rsid w:val="000E2679"/>
    <w:rsid w:val="000E2811"/>
    <w:rsid w:val="000E298D"/>
    <w:rsid w:val="000E2FA8"/>
    <w:rsid w:val="000E2FF4"/>
    <w:rsid w:val="000E3E11"/>
    <w:rsid w:val="000E40B0"/>
    <w:rsid w:val="000E4E5D"/>
    <w:rsid w:val="000E559C"/>
    <w:rsid w:val="000E5AF0"/>
    <w:rsid w:val="000E5C8D"/>
    <w:rsid w:val="000E7A5C"/>
    <w:rsid w:val="000E7D25"/>
    <w:rsid w:val="000E7E60"/>
    <w:rsid w:val="000F088D"/>
    <w:rsid w:val="000F10B9"/>
    <w:rsid w:val="000F1814"/>
    <w:rsid w:val="000F186A"/>
    <w:rsid w:val="000F193D"/>
    <w:rsid w:val="000F2B0A"/>
    <w:rsid w:val="000F31A0"/>
    <w:rsid w:val="000F3657"/>
    <w:rsid w:val="000F3F52"/>
    <w:rsid w:val="000F4A44"/>
    <w:rsid w:val="000F555E"/>
    <w:rsid w:val="000F5911"/>
    <w:rsid w:val="000F7928"/>
    <w:rsid w:val="00100292"/>
    <w:rsid w:val="0010086D"/>
    <w:rsid w:val="00101494"/>
    <w:rsid w:val="0010273C"/>
    <w:rsid w:val="00102BA6"/>
    <w:rsid w:val="00102FFE"/>
    <w:rsid w:val="001030BC"/>
    <w:rsid w:val="001042E1"/>
    <w:rsid w:val="00104B42"/>
    <w:rsid w:val="00104CCC"/>
    <w:rsid w:val="0010600A"/>
    <w:rsid w:val="00107453"/>
    <w:rsid w:val="0010774E"/>
    <w:rsid w:val="00107EA1"/>
    <w:rsid w:val="00107EEF"/>
    <w:rsid w:val="0011017A"/>
    <w:rsid w:val="0011042E"/>
    <w:rsid w:val="001105E7"/>
    <w:rsid w:val="00110B6A"/>
    <w:rsid w:val="001110D8"/>
    <w:rsid w:val="00111491"/>
    <w:rsid w:val="00112DDA"/>
    <w:rsid w:val="00115027"/>
    <w:rsid w:val="0011538C"/>
    <w:rsid w:val="001200B2"/>
    <w:rsid w:val="001202E0"/>
    <w:rsid w:val="00120C28"/>
    <w:rsid w:val="00121BAF"/>
    <w:rsid w:val="001222CD"/>
    <w:rsid w:val="00122A33"/>
    <w:rsid w:val="001239F5"/>
    <w:rsid w:val="0012504C"/>
    <w:rsid w:val="00126602"/>
    <w:rsid w:val="0012663A"/>
    <w:rsid w:val="00126A9B"/>
    <w:rsid w:val="00126FC2"/>
    <w:rsid w:val="00127E76"/>
    <w:rsid w:val="0013090B"/>
    <w:rsid w:val="00130A51"/>
    <w:rsid w:val="001316AD"/>
    <w:rsid w:val="00132226"/>
    <w:rsid w:val="001323FE"/>
    <w:rsid w:val="001344CD"/>
    <w:rsid w:val="001357CA"/>
    <w:rsid w:val="001358B6"/>
    <w:rsid w:val="001358BE"/>
    <w:rsid w:val="00136268"/>
    <w:rsid w:val="001367E5"/>
    <w:rsid w:val="00136A93"/>
    <w:rsid w:val="00136BF9"/>
    <w:rsid w:val="00140368"/>
    <w:rsid w:val="0014061F"/>
    <w:rsid w:val="0014132E"/>
    <w:rsid w:val="00141AA8"/>
    <w:rsid w:val="00141D32"/>
    <w:rsid w:val="001425C9"/>
    <w:rsid w:val="00142C3B"/>
    <w:rsid w:val="00142C9D"/>
    <w:rsid w:val="00143216"/>
    <w:rsid w:val="00144791"/>
    <w:rsid w:val="001451AF"/>
    <w:rsid w:val="001466C1"/>
    <w:rsid w:val="00147C88"/>
    <w:rsid w:val="00147EC2"/>
    <w:rsid w:val="001503C6"/>
    <w:rsid w:val="001526BF"/>
    <w:rsid w:val="00152D67"/>
    <w:rsid w:val="00153080"/>
    <w:rsid w:val="001532F2"/>
    <w:rsid w:val="00153569"/>
    <w:rsid w:val="001540C3"/>
    <w:rsid w:val="001549E2"/>
    <w:rsid w:val="00154AF8"/>
    <w:rsid w:val="00155565"/>
    <w:rsid w:val="001558BE"/>
    <w:rsid w:val="00155B6C"/>
    <w:rsid w:val="00155F32"/>
    <w:rsid w:val="0015641B"/>
    <w:rsid w:val="001564B7"/>
    <w:rsid w:val="001564C4"/>
    <w:rsid w:val="00156A08"/>
    <w:rsid w:val="00157B8D"/>
    <w:rsid w:val="00157F99"/>
    <w:rsid w:val="0016137D"/>
    <w:rsid w:val="00163C7B"/>
    <w:rsid w:val="0016464E"/>
    <w:rsid w:val="0016567A"/>
    <w:rsid w:val="00166ED8"/>
    <w:rsid w:val="0016776A"/>
    <w:rsid w:val="00167BA6"/>
    <w:rsid w:val="00170F0A"/>
    <w:rsid w:val="00171252"/>
    <w:rsid w:val="00171BB0"/>
    <w:rsid w:val="001721B1"/>
    <w:rsid w:val="001727E5"/>
    <w:rsid w:val="00173AC7"/>
    <w:rsid w:val="001749C8"/>
    <w:rsid w:val="00175939"/>
    <w:rsid w:val="00175BDD"/>
    <w:rsid w:val="001765A3"/>
    <w:rsid w:val="001803D7"/>
    <w:rsid w:val="00180CE3"/>
    <w:rsid w:val="001819E7"/>
    <w:rsid w:val="001830BD"/>
    <w:rsid w:val="001840DE"/>
    <w:rsid w:val="001842F6"/>
    <w:rsid w:val="00184DF0"/>
    <w:rsid w:val="001857C3"/>
    <w:rsid w:val="00186AA1"/>
    <w:rsid w:val="00186CA0"/>
    <w:rsid w:val="0018781A"/>
    <w:rsid w:val="00187BB5"/>
    <w:rsid w:val="00187D2C"/>
    <w:rsid w:val="00190A91"/>
    <w:rsid w:val="001916A1"/>
    <w:rsid w:val="00192B67"/>
    <w:rsid w:val="001933E9"/>
    <w:rsid w:val="00196AA4"/>
    <w:rsid w:val="001972F6"/>
    <w:rsid w:val="00197B77"/>
    <w:rsid w:val="001A0557"/>
    <w:rsid w:val="001A0E22"/>
    <w:rsid w:val="001A1207"/>
    <w:rsid w:val="001A1812"/>
    <w:rsid w:val="001A1D55"/>
    <w:rsid w:val="001A2F7B"/>
    <w:rsid w:val="001A3E93"/>
    <w:rsid w:val="001A4112"/>
    <w:rsid w:val="001A47B0"/>
    <w:rsid w:val="001A4E66"/>
    <w:rsid w:val="001A51CC"/>
    <w:rsid w:val="001A692A"/>
    <w:rsid w:val="001B097F"/>
    <w:rsid w:val="001B0D2D"/>
    <w:rsid w:val="001B232A"/>
    <w:rsid w:val="001B263F"/>
    <w:rsid w:val="001B2CD5"/>
    <w:rsid w:val="001B359E"/>
    <w:rsid w:val="001B4568"/>
    <w:rsid w:val="001B47AD"/>
    <w:rsid w:val="001B5313"/>
    <w:rsid w:val="001B646E"/>
    <w:rsid w:val="001B649F"/>
    <w:rsid w:val="001B685C"/>
    <w:rsid w:val="001C01B4"/>
    <w:rsid w:val="001C0F04"/>
    <w:rsid w:val="001C1CB3"/>
    <w:rsid w:val="001C1FC5"/>
    <w:rsid w:val="001C29F5"/>
    <w:rsid w:val="001C2BE8"/>
    <w:rsid w:val="001C2F74"/>
    <w:rsid w:val="001C37F0"/>
    <w:rsid w:val="001C3C6F"/>
    <w:rsid w:val="001C3D4E"/>
    <w:rsid w:val="001C406F"/>
    <w:rsid w:val="001C60CE"/>
    <w:rsid w:val="001C6290"/>
    <w:rsid w:val="001C70B1"/>
    <w:rsid w:val="001D0595"/>
    <w:rsid w:val="001D05B3"/>
    <w:rsid w:val="001D296B"/>
    <w:rsid w:val="001D3C1C"/>
    <w:rsid w:val="001D3C80"/>
    <w:rsid w:val="001D3DA4"/>
    <w:rsid w:val="001D448E"/>
    <w:rsid w:val="001D476F"/>
    <w:rsid w:val="001D4D7C"/>
    <w:rsid w:val="001D542A"/>
    <w:rsid w:val="001D5E7B"/>
    <w:rsid w:val="001D5ED8"/>
    <w:rsid w:val="001D61F0"/>
    <w:rsid w:val="001D62EE"/>
    <w:rsid w:val="001D7755"/>
    <w:rsid w:val="001E09CB"/>
    <w:rsid w:val="001E0F6D"/>
    <w:rsid w:val="001E1FD1"/>
    <w:rsid w:val="001E25BB"/>
    <w:rsid w:val="001E28A4"/>
    <w:rsid w:val="001E2DD3"/>
    <w:rsid w:val="001E2F17"/>
    <w:rsid w:val="001E34C5"/>
    <w:rsid w:val="001E3D1D"/>
    <w:rsid w:val="001E4AFA"/>
    <w:rsid w:val="001E4D8E"/>
    <w:rsid w:val="001E4EEE"/>
    <w:rsid w:val="001E59BB"/>
    <w:rsid w:val="001E713A"/>
    <w:rsid w:val="001E7324"/>
    <w:rsid w:val="001E76C6"/>
    <w:rsid w:val="001E78B8"/>
    <w:rsid w:val="001F11DE"/>
    <w:rsid w:val="001F1D09"/>
    <w:rsid w:val="001F20E4"/>
    <w:rsid w:val="001F23B9"/>
    <w:rsid w:val="001F249B"/>
    <w:rsid w:val="001F24A0"/>
    <w:rsid w:val="001F35F6"/>
    <w:rsid w:val="001F42CF"/>
    <w:rsid w:val="001F56EC"/>
    <w:rsid w:val="001F6224"/>
    <w:rsid w:val="001F73FE"/>
    <w:rsid w:val="001F77C1"/>
    <w:rsid w:val="002004DB"/>
    <w:rsid w:val="00201823"/>
    <w:rsid w:val="00201B7D"/>
    <w:rsid w:val="00202D49"/>
    <w:rsid w:val="00203101"/>
    <w:rsid w:val="00203565"/>
    <w:rsid w:val="00203703"/>
    <w:rsid w:val="00203898"/>
    <w:rsid w:val="00206D5E"/>
    <w:rsid w:val="002074D7"/>
    <w:rsid w:val="002076B0"/>
    <w:rsid w:val="00207B81"/>
    <w:rsid w:val="00210438"/>
    <w:rsid w:val="00210A15"/>
    <w:rsid w:val="00211831"/>
    <w:rsid w:val="00211855"/>
    <w:rsid w:val="002119B0"/>
    <w:rsid w:val="00211A9B"/>
    <w:rsid w:val="0021273D"/>
    <w:rsid w:val="00212DCD"/>
    <w:rsid w:val="0021328A"/>
    <w:rsid w:val="00213A17"/>
    <w:rsid w:val="002144F3"/>
    <w:rsid w:val="00214CD1"/>
    <w:rsid w:val="00215123"/>
    <w:rsid w:val="00215B82"/>
    <w:rsid w:val="002177D8"/>
    <w:rsid w:val="00217C60"/>
    <w:rsid w:val="002208C7"/>
    <w:rsid w:val="00220B52"/>
    <w:rsid w:val="00222144"/>
    <w:rsid w:val="002223A0"/>
    <w:rsid w:val="00223317"/>
    <w:rsid w:val="00225CD9"/>
    <w:rsid w:val="002272C2"/>
    <w:rsid w:val="00227D22"/>
    <w:rsid w:val="00230D85"/>
    <w:rsid w:val="002313C8"/>
    <w:rsid w:val="00231530"/>
    <w:rsid w:val="00232EAB"/>
    <w:rsid w:val="002332FB"/>
    <w:rsid w:val="00234D12"/>
    <w:rsid w:val="00234F7B"/>
    <w:rsid w:val="00235C18"/>
    <w:rsid w:val="00236867"/>
    <w:rsid w:val="00236C31"/>
    <w:rsid w:val="002371C7"/>
    <w:rsid w:val="002376AC"/>
    <w:rsid w:val="00241278"/>
    <w:rsid w:val="00241AAF"/>
    <w:rsid w:val="00241D77"/>
    <w:rsid w:val="00242F9C"/>
    <w:rsid w:val="0024380F"/>
    <w:rsid w:val="00243F71"/>
    <w:rsid w:val="002443D1"/>
    <w:rsid w:val="00245576"/>
    <w:rsid w:val="002468DC"/>
    <w:rsid w:val="002469BE"/>
    <w:rsid w:val="00247340"/>
    <w:rsid w:val="00247EDF"/>
    <w:rsid w:val="00250950"/>
    <w:rsid w:val="00251129"/>
    <w:rsid w:val="002511ED"/>
    <w:rsid w:val="00252B72"/>
    <w:rsid w:val="00252C5D"/>
    <w:rsid w:val="00252FEF"/>
    <w:rsid w:val="00253A1A"/>
    <w:rsid w:val="002541D3"/>
    <w:rsid w:val="00255164"/>
    <w:rsid w:val="0025558A"/>
    <w:rsid w:val="00257565"/>
    <w:rsid w:val="002602F0"/>
    <w:rsid w:val="002605E9"/>
    <w:rsid w:val="00260D81"/>
    <w:rsid w:val="0026214E"/>
    <w:rsid w:val="00262D85"/>
    <w:rsid w:val="00263B82"/>
    <w:rsid w:val="00264C6F"/>
    <w:rsid w:val="00264D3F"/>
    <w:rsid w:val="002657E2"/>
    <w:rsid w:val="00265C7B"/>
    <w:rsid w:val="00266551"/>
    <w:rsid w:val="00266D85"/>
    <w:rsid w:val="00266EB5"/>
    <w:rsid w:val="0026765E"/>
    <w:rsid w:val="00270044"/>
    <w:rsid w:val="00270983"/>
    <w:rsid w:val="00271468"/>
    <w:rsid w:val="00272692"/>
    <w:rsid w:val="0027277A"/>
    <w:rsid w:val="00272AFE"/>
    <w:rsid w:val="0027451F"/>
    <w:rsid w:val="00275B78"/>
    <w:rsid w:val="00275E4B"/>
    <w:rsid w:val="002765BF"/>
    <w:rsid w:val="00277BA9"/>
    <w:rsid w:val="00281AE8"/>
    <w:rsid w:val="0028242D"/>
    <w:rsid w:val="0028297B"/>
    <w:rsid w:val="00286344"/>
    <w:rsid w:val="00287A40"/>
    <w:rsid w:val="00290007"/>
    <w:rsid w:val="00290190"/>
    <w:rsid w:val="0029037F"/>
    <w:rsid w:val="0029100A"/>
    <w:rsid w:val="0029122B"/>
    <w:rsid w:val="00292501"/>
    <w:rsid w:val="002931FA"/>
    <w:rsid w:val="0029393B"/>
    <w:rsid w:val="00293A99"/>
    <w:rsid w:val="00294250"/>
    <w:rsid w:val="002946DF"/>
    <w:rsid w:val="00294AA6"/>
    <w:rsid w:val="00294B38"/>
    <w:rsid w:val="0029605B"/>
    <w:rsid w:val="00296786"/>
    <w:rsid w:val="002968D2"/>
    <w:rsid w:val="002968DA"/>
    <w:rsid w:val="0029799A"/>
    <w:rsid w:val="002A0F06"/>
    <w:rsid w:val="002A11A6"/>
    <w:rsid w:val="002A297A"/>
    <w:rsid w:val="002A4E1D"/>
    <w:rsid w:val="002A5CF9"/>
    <w:rsid w:val="002A644D"/>
    <w:rsid w:val="002A68DF"/>
    <w:rsid w:val="002A6DA9"/>
    <w:rsid w:val="002A70AB"/>
    <w:rsid w:val="002A7562"/>
    <w:rsid w:val="002A7E92"/>
    <w:rsid w:val="002B096A"/>
    <w:rsid w:val="002B2DC4"/>
    <w:rsid w:val="002B33B2"/>
    <w:rsid w:val="002B36E1"/>
    <w:rsid w:val="002B4205"/>
    <w:rsid w:val="002B4CC9"/>
    <w:rsid w:val="002B5CC9"/>
    <w:rsid w:val="002B5F96"/>
    <w:rsid w:val="002B5FA3"/>
    <w:rsid w:val="002B6075"/>
    <w:rsid w:val="002B7838"/>
    <w:rsid w:val="002B7F39"/>
    <w:rsid w:val="002C0065"/>
    <w:rsid w:val="002C06DA"/>
    <w:rsid w:val="002C1107"/>
    <w:rsid w:val="002C2FEE"/>
    <w:rsid w:val="002C30E7"/>
    <w:rsid w:val="002C311C"/>
    <w:rsid w:val="002C436B"/>
    <w:rsid w:val="002C4D53"/>
    <w:rsid w:val="002C53A6"/>
    <w:rsid w:val="002C5A17"/>
    <w:rsid w:val="002C5CAF"/>
    <w:rsid w:val="002C5FA6"/>
    <w:rsid w:val="002C633A"/>
    <w:rsid w:val="002C6621"/>
    <w:rsid w:val="002C69AD"/>
    <w:rsid w:val="002C6E56"/>
    <w:rsid w:val="002C7BFA"/>
    <w:rsid w:val="002D0756"/>
    <w:rsid w:val="002D1200"/>
    <w:rsid w:val="002D2152"/>
    <w:rsid w:val="002D3343"/>
    <w:rsid w:val="002D33D9"/>
    <w:rsid w:val="002D3488"/>
    <w:rsid w:val="002D3841"/>
    <w:rsid w:val="002D3DB5"/>
    <w:rsid w:val="002D4238"/>
    <w:rsid w:val="002D4718"/>
    <w:rsid w:val="002D638C"/>
    <w:rsid w:val="002D76B6"/>
    <w:rsid w:val="002E066D"/>
    <w:rsid w:val="002E0B8E"/>
    <w:rsid w:val="002E14C6"/>
    <w:rsid w:val="002E17E1"/>
    <w:rsid w:val="002E2870"/>
    <w:rsid w:val="002E3D6D"/>
    <w:rsid w:val="002E4785"/>
    <w:rsid w:val="002E47C4"/>
    <w:rsid w:val="002E5905"/>
    <w:rsid w:val="002E6130"/>
    <w:rsid w:val="002E6F2D"/>
    <w:rsid w:val="002E770A"/>
    <w:rsid w:val="002E7AD3"/>
    <w:rsid w:val="002E7B00"/>
    <w:rsid w:val="002F1268"/>
    <w:rsid w:val="002F1A33"/>
    <w:rsid w:val="002F2D7A"/>
    <w:rsid w:val="002F2E35"/>
    <w:rsid w:val="002F468F"/>
    <w:rsid w:val="002F4CDB"/>
    <w:rsid w:val="002F5111"/>
    <w:rsid w:val="002F511A"/>
    <w:rsid w:val="002F5CD4"/>
    <w:rsid w:val="002F5E16"/>
    <w:rsid w:val="002F6277"/>
    <w:rsid w:val="002F7087"/>
    <w:rsid w:val="002F76E5"/>
    <w:rsid w:val="0030083D"/>
    <w:rsid w:val="003009E2"/>
    <w:rsid w:val="00301F0D"/>
    <w:rsid w:val="00301F1E"/>
    <w:rsid w:val="003027F4"/>
    <w:rsid w:val="00303257"/>
    <w:rsid w:val="003038E1"/>
    <w:rsid w:val="00303EF8"/>
    <w:rsid w:val="003043DB"/>
    <w:rsid w:val="00304C4A"/>
    <w:rsid w:val="00304EC7"/>
    <w:rsid w:val="00304ECA"/>
    <w:rsid w:val="00305CFC"/>
    <w:rsid w:val="003061D4"/>
    <w:rsid w:val="00306275"/>
    <w:rsid w:val="003065DE"/>
    <w:rsid w:val="00306D70"/>
    <w:rsid w:val="00306E3B"/>
    <w:rsid w:val="00307526"/>
    <w:rsid w:val="00307849"/>
    <w:rsid w:val="00307F70"/>
    <w:rsid w:val="00310546"/>
    <w:rsid w:val="00310D62"/>
    <w:rsid w:val="003119BF"/>
    <w:rsid w:val="00311A6A"/>
    <w:rsid w:val="00313535"/>
    <w:rsid w:val="00314075"/>
    <w:rsid w:val="00315909"/>
    <w:rsid w:val="00316CF1"/>
    <w:rsid w:val="00317FAA"/>
    <w:rsid w:val="0032052F"/>
    <w:rsid w:val="00320D10"/>
    <w:rsid w:val="00320D3F"/>
    <w:rsid w:val="0032184C"/>
    <w:rsid w:val="0032223E"/>
    <w:rsid w:val="00323122"/>
    <w:rsid w:val="0032339E"/>
    <w:rsid w:val="0032364A"/>
    <w:rsid w:val="00323FF6"/>
    <w:rsid w:val="00325D3A"/>
    <w:rsid w:val="00326ED9"/>
    <w:rsid w:val="0032723A"/>
    <w:rsid w:val="00327294"/>
    <w:rsid w:val="0032748E"/>
    <w:rsid w:val="00327EA5"/>
    <w:rsid w:val="00330BFC"/>
    <w:rsid w:val="00332213"/>
    <w:rsid w:val="00334728"/>
    <w:rsid w:val="00334877"/>
    <w:rsid w:val="00335456"/>
    <w:rsid w:val="00342B93"/>
    <w:rsid w:val="00343378"/>
    <w:rsid w:val="00343422"/>
    <w:rsid w:val="0034404F"/>
    <w:rsid w:val="00345269"/>
    <w:rsid w:val="00345AD5"/>
    <w:rsid w:val="00346613"/>
    <w:rsid w:val="0034661C"/>
    <w:rsid w:val="00346751"/>
    <w:rsid w:val="003467B9"/>
    <w:rsid w:val="0034684E"/>
    <w:rsid w:val="00347453"/>
    <w:rsid w:val="003478EB"/>
    <w:rsid w:val="00350A7E"/>
    <w:rsid w:val="003510D1"/>
    <w:rsid w:val="00351D81"/>
    <w:rsid w:val="0035200C"/>
    <w:rsid w:val="003533DE"/>
    <w:rsid w:val="003540AE"/>
    <w:rsid w:val="003541D3"/>
    <w:rsid w:val="00354C7F"/>
    <w:rsid w:val="00354FF0"/>
    <w:rsid w:val="0035551C"/>
    <w:rsid w:val="00355AA0"/>
    <w:rsid w:val="00355E9A"/>
    <w:rsid w:val="003576E0"/>
    <w:rsid w:val="003579F4"/>
    <w:rsid w:val="00357F58"/>
    <w:rsid w:val="00361537"/>
    <w:rsid w:val="003615EB"/>
    <w:rsid w:val="00362F72"/>
    <w:rsid w:val="0036395F"/>
    <w:rsid w:val="00363EF3"/>
    <w:rsid w:val="0036470F"/>
    <w:rsid w:val="00364FB8"/>
    <w:rsid w:val="0036548A"/>
    <w:rsid w:val="00365AEA"/>
    <w:rsid w:val="00365DEE"/>
    <w:rsid w:val="00366280"/>
    <w:rsid w:val="00366F50"/>
    <w:rsid w:val="00367E18"/>
    <w:rsid w:val="003713AF"/>
    <w:rsid w:val="0037152A"/>
    <w:rsid w:val="00371D7F"/>
    <w:rsid w:val="00371DF5"/>
    <w:rsid w:val="0037210D"/>
    <w:rsid w:val="00372511"/>
    <w:rsid w:val="00373326"/>
    <w:rsid w:val="003733A6"/>
    <w:rsid w:val="00373A92"/>
    <w:rsid w:val="003748FF"/>
    <w:rsid w:val="00375D54"/>
    <w:rsid w:val="00376646"/>
    <w:rsid w:val="0037697D"/>
    <w:rsid w:val="00380036"/>
    <w:rsid w:val="0038069E"/>
    <w:rsid w:val="003807D5"/>
    <w:rsid w:val="003814BE"/>
    <w:rsid w:val="00382ACD"/>
    <w:rsid w:val="003843C3"/>
    <w:rsid w:val="003847BE"/>
    <w:rsid w:val="0038692E"/>
    <w:rsid w:val="003874BE"/>
    <w:rsid w:val="003875CC"/>
    <w:rsid w:val="003878D9"/>
    <w:rsid w:val="0039053F"/>
    <w:rsid w:val="00391C17"/>
    <w:rsid w:val="00391CD1"/>
    <w:rsid w:val="003944E6"/>
    <w:rsid w:val="0039476B"/>
    <w:rsid w:val="00394B98"/>
    <w:rsid w:val="003956CB"/>
    <w:rsid w:val="00395B92"/>
    <w:rsid w:val="00395D43"/>
    <w:rsid w:val="00396D31"/>
    <w:rsid w:val="0039727B"/>
    <w:rsid w:val="0039744C"/>
    <w:rsid w:val="0039749A"/>
    <w:rsid w:val="00397978"/>
    <w:rsid w:val="003A06A5"/>
    <w:rsid w:val="003A0793"/>
    <w:rsid w:val="003A162D"/>
    <w:rsid w:val="003A296F"/>
    <w:rsid w:val="003A2BC8"/>
    <w:rsid w:val="003A2EC2"/>
    <w:rsid w:val="003A3C1B"/>
    <w:rsid w:val="003A4A2A"/>
    <w:rsid w:val="003A4BCB"/>
    <w:rsid w:val="003A5288"/>
    <w:rsid w:val="003A5754"/>
    <w:rsid w:val="003A68E6"/>
    <w:rsid w:val="003A723D"/>
    <w:rsid w:val="003B0C7E"/>
    <w:rsid w:val="003B19B3"/>
    <w:rsid w:val="003B247C"/>
    <w:rsid w:val="003B269A"/>
    <w:rsid w:val="003B3EBE"/>
    <w:rsid w:val="003B4334"/>
    <w:rsid w:val="003B4B01"/>
    <w:rsid w:val="003B63D7"/>
    <w:rsid w:val="003B77E4"/>
    <w:rsid w:val="003B7B60"/>
    <w:rsid w:val="003C0F33"/>
    <w:rsid w:val="003C1CD9"/>
    <w:rsid w:val="003C1F87"/>
    <w:rsid w:val="003C2934"/>
    <w:rsid w:val="003C2ED5"/>
    <w:rsid w:val="003C354F"/>
    <w:rsid w:val="003C3FE2"/>
    <w:rsid w:val="003C422C"/>
    <w:rsid w:val="003C4B5E"/>
    <w:rsid w:val="003C6926"/>
    <w:rsid w:val="003C7C3D"/>
    <w:rsid w:val="003D027B"/>
    <w:rsid w:val="003D11F2"/>
    <w:rsid w:val="003D2EAC"/>
    <w:rsid w:val="003D3691"/>
    <w:rsid w:val="003D3C71"/>
    <w:rsid w:val="003D4866"/>
    <w:rsid w:val="003D5989"/>
    <w:rsid w:val="003D6E0B"/>
    <w:rsid w:val="003D7750"/>
    <w:rsid w:val="003E02A9"/>
    <w:rsid w:val="003E0A6F"/>
    <w:rsid w:val="003E0E94"/>
    <w:rsid w:val="003E0F65"/>
    <w:rsid w:val="003E11B6"/>
    <w:rsid w:val="003E1731"/>
    <w:rsid w:val="003E1DE1"/>
    <w:rsid w:val="003E1E52"/>
    <w:rsid w:val="003E3951"/>
    <w:rsid w:val="003E3CE9"/>
    <w:rsid w:val="003E3DC8"/>
    <w:rsid w:val="003E41D5"/>
    <w:rsid w:val="003E41F8"/>
    <w:rsid w:val="003E63BD"/>
    <w:rsid w:val="003F0695"/>
    <w:rsid w:val="003F18F2"/>
    <w:rsid w:val="003F1D25"/>
    <w:rsid w:val="003F1DA9"/>
    <w:rsid w:val="003F1ECD"/>
    <w:rsid w:val="003F3073"/>
    <w:rsid w:val="003F30B8"/>
    <w:rsid w:val="003F43F1"/>
    <w:rsid w:val="003F5478"/>
    <w:rsid w:val="003F5657"/>
    <w:rsid w:val="003F6E9A"/>
    <w:rsid w:val="003F70B5"/>
    <w:rsid w:val="003F7EA7"/>
    <w:rsid w:val="003F7EF9"/>
    <w:rsid w:val="00400A74"/>
    <w:rsid w:val="00400DF4"/>
    <w:rsid w:val="00400EB1"/>
    <w:rsid w:val="004024C7"/>
    <w:rsid w:val="00402929"/>
    <w:rsid w:val="004032A9"/>
    <w:rsid w:val="0040340D"/>
    <w:rsid w:val="004037C0"/>
    <w:rsid w:val="004044D2"/>
    <w:rsid w:val="004055EA"/>
    <w:rsid w:val="00405EBC"/>
    <w:rsid w:val="004067D1"/>
    <w:rsid w:val="00410321"/>
    <w:rsid w:val="00410AFA"/>
    <w:rsid w:val="00411502"/>
    <w:rsid w:val="00411ECF"/>
    <w:rsid w:val="00412529"/>
    <w:rsid w:val="00412C22"/>
    <w:rsid w:val="00413375"/>
    <w:rsid w:val="00413B08"/>
    <w:rsid w:val="00413BE5"/>
    <w:rsid w:val="00414184"/>
    <w:rsid w:val="004142C2"/>
    <w:rsid w:val="00414495"/>
    <w:rsid w:val="004144DE"/>
    <w:rsid w:val="00414B13"/>
    <w:rsid w:val="00414F11"/>
    <w:rsid w:val="004151D0"/>
    <w:rsid w:val="004155CC"/>
    <w:rsid w:val="0041613D"/>
    <w:rsid w:val="00416C77"/>
    <w:rsid w:val="00416E48"/>
    <w:rsid w:val="00417845"/>
    <w:rsid w:val="00420109"/>
    <w:rsid w:val="00421BFD"/>
    <w:rsid w:val="00422DBF"/>
    <w:rsid w:val="004254C1"/>
    <w:rsid w:val="00425842"/>
    <w:rsid w:val="00426526"/>
    <w:rsid w:val="00426D52"/>
    <w:rsid w:val="00427027"/>
    <w:rsid w:val="0042796B"/>
    <w:rsid w:val="00430777"/>
    <w:rsid w:val="00430B73"/>
    <w:rsid w:val="004312B2"/>
    <w:rsid w:val="00431F69"/>
    <w:rsid w:val="00432198"/>
    <w:rsid w:val="004325D4"/>
    <w:rsid w:val="00432EBC"/>
    <w:rsid w:val="00433322"/>
    <w:rsid w:val="00433570"/>
    <w:rsid w:val="00433E50"/>
    <w:rsid w:val="00434B9F"/>
    <w:rsid w:val="00434BB1"/>
    <w:rsid w:val="0043569A"/>
    <w:rsid w:val="00436A59"/>
    <w:rsid w:val="00437F68"/>
    <w:rsid w:val="00437FB4"/>
    <w:rsid w:val="00440211"/>
    <w:rsid w:val="00440333"/>
    <w:rsid w:val="00440860"/>
    <w:rsid w:val="004413E0"/>
    <w:rsid w:val="00441460"/>
    <w:rsid w:val="00444B35"/>
    <w:rsid w:val="00444BA3"/>
    <w:rsid w:val="00444EB1"/>
    <w:rsid w:val="0044610B"/>
    <w:rsid w:val="0044617B"/>
    <w:rsid w:val="004474B0"/>
    <w:rsid w:val="004477FF"/>
    <w:rsid w:val="004478B8"/>
    <w:rsid w:val="004478DC"/>
    <w:rsid w:val="004509AE"/>
    <w:rsid w:val="00450DE2"/>
    <w:rsid w:val="00450E19"/>
    <w:rsid w:val="00450F40"/>
    <w:rsid w:val="0045158D"/>
    <w:rsid w:val="004539F2"/>
    <w:rsid w:val="004541A6"/>
    <w:rsid w:val="00454340"/>
    <w:rsid w:val="004545B5"/>
    <w:rsid w:val="00455116"/>
    <w:rsid w:val="00455B4B"/>
    <w:rsid w:val="0045799A"/>
    <w:rsid w:val="00461DB3"/>
    <w:rsid w:val="004621FA"/>
    <w:rsid w:val="004624AD"/>
    <w:rsid w:val="00463057"/>
    <w:rsid w:val="00464CA5"/>
    <w:rsid w:val="00465E33"/>
    <w:rsid w:val="00466BC0"/>
    <w:rsid w:val="00466F42"/>
    <w:rsid w:val="0046714B"/>
    <w:rsid w:val="0046781B"/>
    <w:rsid w:val="00472116"/>
    <w:rsid w:val="00472CE2"/>
    <w:rsid w:val="004738F3"/>
    <w:rsid w:val="00473FBD"/>
    <w:rsid w:val="004751B0"/>
    <w:rsid w:val="00475717"/>
    <w:rsid w:val="004759D6"/>
    <w:rsid w:val="00475F49"/>
    <w:rsid w:val="00476B64"/>
    <w:rsid w:val="004775CC"/>
    <w:rsid w:val="004844FC"/>
    <w:rsid w:val="004849D3"/>
    <w:rsid w:val="00486293"/>
    <w:rsid w:val="004911DC"/>
    <w:rsid w:val="00491B79"/>
    <w:rsid w:val="004925D8"/>
    <w:rsid w:val="0049285B"/>
    <w:rsid w:val="00492920"/>
    <w:rsid w:val="0049377F"/>
    <w:rsid w:val="00494235"/>
    <w:rsid w:val="00494812"/>
    <w:rsid w:val="00495862"/>
    <w:rsid w:val="00495C7F"/>
    <w:rsid w:val="00495EB5"/>
    <w:rsid w:val="00497487"/>
    <w:rsid w:val="00497E4A"/>
    <w:rsid w:val="004A0286"/>
    <w:rsid w:val="004A09D6"/>
    <w:rsid w:val="004A13B5"/>
    <w:rsid w:val="004A1590"/>
    <w:rsid w:val="004A1C49"/>
    <w:rsid w:val="004A4CE2"/>
    <w:rsid w:val="004A5E16"/>
    <w:rsid w:val="004A6317"/>
    <w:rsid w:val="004A65F2"/>
    <w:rsid w:val="004A680A"/>
    <w:rsid w:val="004A7555"/>
    <w:rsid w:val="004A774A"/>
    <w:rsid w:val="004A7A33"/>
    <w:rsid w:val="004A7C9F"/>
    <w:rsid w:val="004B1678"/>
    <w:rsid w:val="004B17F0"/>
    <w:rsid w:val="004B1943"/>
    <w:rsid w:val="004B2678"/>
    <w:rsid w:val="004B397F"/>
    <w:rsid w:val="004B5764"/>
    <w:rsid w:val="004B5A4C"/>
    <w:rsid w:val="004B6969"/>
    <w:rsid w:val="004B7679"/>
    <w:rsid w:val="004C02CF"/>
    <w:rsid w:val="004C2182"/>
    <w:rsid w:val="004C2B32"/>
    <w:rsid w:val="004C2D30"/>
    <w:rsid w:val="004C36CA"/>
    <w:rsid w:val="004C3F8D"/>
    <w:rsid w:val="004C4EF4"/>
    <w:rsid w:val="004C501E"/>
    <w:rsid w:val="004C5490"/>
    <w:rsid w:val="004C6678"/>
    <w:rsid w:val="004C69BC"/>
    <w:rsid w:val="004C7FBA"/>
    <w:rsid w:val="004D029F"/>
    <w:rsid w:val="004D05F3"/>
    <w:rsid w:val="004D17C5"/>
    <w:rsid w:val="004D2069"/>
    <w:rsid w:val="004D35F9"/>
    <w:rsid w:val="004D3B20"/>
    <w:rsid w:val="004D433F"/>
    <w:rsid w:val="004D4B36"/>
    <w:rsid w:val="004D53A1"/>
    <w:rsid w:val="004D6293"/>
    <w:rsid w:val="004D67DA"/>
    <w:rsid w:val="004D6D89"/>
    <w:rsid w:val="004D7246"/>
    <w:rsid w:val="004D7C1F"/>
    <w:rsid w:val="004E0439"/>
    <w:rsid w:val="004E0C69"/>
    <w:rsid w:val="004E1AE9"/>
    <w:rsid w:val="004E23FD"/>
    <w:rsid w:val="004E291F"/>
    <w:rsid w:val="004E2AED"/>
    <w:rsid w:val="004E30AA"/>
    <w:rsid w:val="004E3E31"/>
    <w:rsid w:val="004E4D2B"/>
    <w:rsid w:val="004E5AB2"/>
    <w:rsid w:val="004E5ABD"/>
    <w:rsid w:val="004E5C18"/>
    <w:rsid w:val="004E5CA7"/>
    <w:rsid w:val="004E5F05"/>
    <w:rsid w:val="004E6E77"/>
    <w:rsid w:val="004E727F"/>
    <w:rsid w:val="004F02EC"/>
    <w:rsid w:val="004F0E7E"/>
    <w:rsid w:val="004F1157"/>
    <w:rsid w:val="004F16E0"/>
    <w:rsid w:val="004F172D"/>
    <w:rsid w:val="004F1AC4"/>
    <w:rsid w:val="004F1C4D"/>
    <w:rsid w:val="004F1DDA"/>
    <w:rsid w:val="004F2874"/>
    <w:rsid w:val="004F39F4"/>
    <w:rsid w:val="004F53C8"/>
    <w:rsid w:val="004F54B1"/>
    <w:rsid w:val="004F59AD"/>
    <w:rsid w:val="004F5DAC"/>
    <w:rsid w:val="004F6C84"/>
    <w:rsid w:val="004F6EE2"/>
    <w:rsid w:val="004F744C"/>
    <w:rsid w:val="004F7F11"/>
    <w:rsid w:val="004F7FB6"/>
    <w:rsid w:val="0050074B"/>
    <w:rsid w:val="00500D4F"/>
    <w:rsid w:val="00500FF7"/>
    <w:rsid w:val="00501CA4"/>
    <w:rsid w:val="00502BAC"/>
    <w:rsid w:val="00502DA0"/>
    <w:rsid w:val="005033C1"/>
    <w:rsid w:val="00504134"/>
    <w:rsid w:val="005041C2"/>
    <w:rsid w:val="00504415"/>
    <w:rsid w:val="00505097"/>
    <w:rsid w:val="005053D1"/>
    <w:rsid w:val="00505758"/>
    <w:rsid w:val="0050660C"/>
    <w:rsid w:val="00506DCA"/>
    <w:rsid w:val="0051040A"/>
    <w:rsid w:val="00511090"/>
    <w:rsid w:val="0051198C"/>
    <w:rsid w:val="00512347"/>
    <w:rsid w:val="005127A1"/>
    <w:rsid w:val="00513D39"/>
    <w:rsid w:val="00513FB8"/>
    <w:rsid w:val="0051429F"/>
    <w:rsid w:val="00514975"/>
    <w:rsid w:val="005153DA"/>
    <w:rsid w:val="005165C2"/>
    <w:rsid w:val="00516E7F"/>
    <w:rsid w:val="00516E9C"/>
    <w:rsid w:val="005203B5"/>
    <w:rsid w:val="0052044E"/>
    <w:rsid w:val="00520693"/>
    <w:rsid w:val="005207FF"/>
    <w:rsid w:val="00520921"/>
    <w:rsid w:val="00520BCE"/>
    <w:rsid w:val="0052390F"/>
    <w:rsid w:val="00523BF5"/>
    <w:rsid w:val="00523D5D"/>
    <w:rsid w:val="0052474E"/>
    <w:rsid w:val="00524943"/>
    <w:rsid w:val="005251DC"/>
    <w:rsid w:val="005252F7"/>
    <w:rsid w:val="00525EFF"/>
    <w:rsid w:val="00526770"/>
    <w:rsid w:val="00530A7A"/>
    <w:rsid w:val="00531C0B"/>
    <w:rsid w:val="00531CBF"/>
    <w:rsid w:val="00532AFB"/>
    <w:rsid w:val="00533BBB"/>
    <w:rsid w:val="00533C63"/>
    <w:rsid w:val="00533F51"/>
    <w:rsid w:val="005340BF"/>
    <w:rsid w:val="00534276"/>
    <w:rsid w:val="00534744"/>
    <w:rsid w:val="00535701"/>
    <w:rsid w:val="00536841"/>
    <w:rsid w:val="00537D1A"/>
    <w:rsid w:val="005401D8"/>
    <w:rsid w:val="0054059A"/>
    <w:rsid w:val="00540ADF"/>
    <w:rsid w:val="0054143D"/>
    <w:rsid w:val="005415A8"/>
    <w:rsid w:val="00541E96"/>
    <w:rsid w:val="00542358"/>
    <w:rsid w:val="0054293A"/>
    <w:rsid w:val="00542E15"/>
    <w:rsid w:val="005431EE"/>
    <w:rsid w:val="00543DFC"/>
    <w:rsid w:val="0054444D"/>
    <w:rsid w:val="005455F5"/>
    <w:rsid w:val="00546B73"/>
    <w:rsid w:val="00547ADD"/>
    <w:rsid w:val="00547D6D"/>
    <w:rsid w:val="005504FD"/>
    <w:rsid w:val="00550D80"/>
    <w:rsid w:val="005517B5"/>
    <w:rsid w:val="005517F2"/>
    <w:rsid w:val="00552220"/>
    <w:rsid w:val="00552937"/>
    <w:rsid w:val="00552E1B"/>
    <w:rsid w:val="00553399"/>
    <w:rsid w:val="00553B66"/>
    <w:rsid w:val="00553EBF"/>
    <w:rsid w:val="00553EC1"/>
    <w:rsid w:val="005544ED"/>
    <w:rsid w:val="005561F6"/>
    <w:rsid w:val="00556B57"/>
    <w:rsid w:val="00557258"/>
    <w:rsid w:val="00557379"/>
    <w:rsid w:val="00557FAE"/>
    <w:rsid w:val="00560373"/>
    <w:rsid w:val="005626A0"/>
    <w:rsid w:val="005642AE"/>
    <w:rsid w:val="00564AC9"/>
    <w:rsid w:val="00564B1E"/>
    <w:rsid w:val="0056502C"/>
    <w:rsid w:val="00565D92"/>
    <w:rsid w:val="005664F1"/>
    <w:rsid w:val="005666AE"/>
    <w:rsid w:val="005713CE"/>
    <w:rsid w:val="0057165E"/>
    <w:rsid w:val="005719B5"/>
    <w:rsid w:val="00573554"/>
    <w:rsid w:val="0057383D"/>
    <w:rsid w:val="005744F4"/>
    <w:rsid w:val="00575722"/>
    <w:rsid w:val="00575C7B"/>
    <w:rsid w:val="00575D83"/>
    <w:rsid w:val="00576E72"/>
    <w:rsid w:val="0057711F"/>
    <w:rsid w:val="005772A8"/>
    <w:rsid w:val="005825A3"/>
    <w:rsid w:val="0058455A"/>
    <w:rsid w:val="00585E92"/>
    <w:rsid w:val="005862D8"/>
    <w:rsid w:val="005902A1"/>
    <w:rsid w:val="0059140F"/>
    <w:rsid w:val="00591546"/>
    <w:rsid w:val="00591F8A"/>
    <w:rsid w:val="00594A19"/>
    <w:rsid w:val="00594D91"/>
    <w:rsid w:val="005950D7"/>
    <w:rsid w:val="005958B4"/>
    <w:rsid w:val="00595C34"/>
    <w:rsid w:val="00595EF2"/>
    <w:rsid w:val="0059721C"/>
    <w:rsid w:val="00597582"/>
    <w:rsid w:val="00597A29"/>
    <w:rsid w:val="00597B82"/>
    <w:rsid w:val="005A0633"/>
    <w:rsid w:val="005A1463"/>
    <w:rsid w:val="005A147D"/>
    <w:rsid w:val="005A1B70"/>
    <w:rsid w:val="005A1C40"/>
    <w:rsid w:val="005A205C"/>
    <w:rsid w:val="005A22F8"/>
    <w:rsid w:val="005A3419"/>
    <w:rsid w:val="005A3D23"/>
    <w:rsid w:val="005A3EB4"/>
    <w:rsid w:val="005A42EB"/>
    <w:rsid w:val="005A4D58"/>
    <w:rsid w:val="005A55DC"/>
    <w:rsid w:val="005A6C38"/>
    <w:rsid w:val="005A70C8"/>
    <w:rsid w:val="005A7B72"/>
    <w:rsid w:val="005A7C18"/>
    <w:rsid w:val="005A7CC2"/>
    <w:rsid w:val="005B024F"/>
    <w:rsid w:val="005B0BC2"/>
    <w:rsid w:val="005B2516"/>
    <w:rsid w:val="005B25C5"/>
    <w:rsid w:val="005B29D8"/>
    <w:rsid w:val="005B2A34"/>
    <w:rsid w:val="005B2B6B"/>
    <w:rsid w:val="005B348B"/>
    <w:rsid w:val="005B3E47"/>
    <w:rsid w:val="005B43FA"/>
    <w:rsid w:val="005B4B22"/>
    <w:rsid w:val="005B4C67"/>
    <w:rsid w:val="005B5614"/>
    <w:rsid w:val="005B70BE"/>
    <w:rsid w:val="005B74E8"/>
    <w:rsid w:val="005C0CEA"/>
    <w:rsid w:val="005C0D7E"/>
    <w:rsid w:val="005C2446"/>
    <w:rsid w:val="005C2B96"/>
    <w:rsid w:val="005C707A"/>
    <w:rsid w:val="005C7BF0"/>
    <w:rsid w:val="005C7E0B"/>
    <w:rsid w:val="005D0688"/>
    <w:rsid w:val="005D0851"/>
    <w:rsid w:val="005D1846"/>
    <w:rsid w:val="005D19C8"/>
    <w:rsid w:val="005D1D84"/>
    <w:rsid w:val="005D4E6C"/>
    <w:rsid w:val="005D58B4"/>
    <w:rsid w:val="005D5BD5"/>
    <w:rsid w:val="005D62AF"/>
    <w:rsid w:val="005D72F1"/>
    <w:rsid w:val="005D7C43"/>
    <w:rsid w:val="005E1DD8"/>
    <w:rsid w:val="005E2EA9"/>
    <w:rsid w:val="005E3C0A"/>
    <w:rsid w:val="005E3D38"/>
    <w:rsid w:val="005E4F26"/>
    <w:rsid w:val="005E5813"/>
    <w:rsid w:val="005E5D77"/>
    <w:rsid w:val="005E5F47"/>
    <w:rsid w:val="005E5FCE"/>
    <w:rsid w:val="005F0872"/>
    <w:rsid w:val="005F2726"/>
    <w:rsid w:val="005F32A0"/>
    <w:rsid w:val="005F32BA"/>
    <w:rsid w:val="005F37C8"/>
    <w:rsid w:val="005F4238"/>
    <w:rsid w:val="005F5345"/>
    <w:rsid w:val="005F588B"/>
    <w:rsid w:val="005F5B5D"/>
    <w:rsid w:val="005F6026"/>
    <w:rsid w:val="005F73A7"/>
    <w:rsid w:val="005F773C"/>
    <w:rsid w:val="00600CFF"/>
    <w:rsid w:val="00601298"/>
    <w:rsid w:val="006017DD"/>
    <w:rsid w:val="00602101"/>
    <w:rsid w:val="006029DF"/>
    <w:rsid w:val="00603790"/>
    <w:rsid w:val="00603B61"/>
    <w:rsid w:val="00603EAB"/>
    <w:rsid w:val="00604167"/>
    <w:rsid w:val="00605812"/>
    <w:rsid w:val="00606321"/>
    <w:rsid w:val="006071BB"/>
    <w:rsid w:val="00610B3B"/>
    <w:rsid w:val="00610BBE"/>
    <w:rsid w:val="006113D3"/>
    <w:rsid w:val="00611F18"/>
    <w:rsid w:val="00612284"/>
    <w:rsid w:val="00613002"/>
    <w:rsid w:val="00613C92"/>
    <w:rsid w:val="00614782"/>
    <w:rsid w:val="0061506D"/>
    <w:rsid w:val="00615C92"/>
    <w:rsid w:val="006175D3"/>
    <w:rsid w:val="0061765A"/>
    <w:rsid w:val="00620233"/>
    <w:rsid w:val="00620900"/>
    <w:rsid w:val="0062218A"/>
    <w:rsid w:val="00622578"/>
    <w:rsid w:val="00622D35"/>
    <w:rsid w:val="00623C67"/>
    <w:rsid w:val="0062418C"/>
    <w:rsid w:val="006272AF"/>
    <w:rsid w:val="00630D1E"/>
    <w:rsid w:val="00631AE6"/>
    <w:rsid w:val="0063305A"/>
    <w:rsid w:val="006336DE"/>
    <w:rsid w:val="00633EB1"/>
    <w:rsid w:val="006340CB"/>
    <w:rsid w:val="00634202"/>
    <w:rsid w:val="00634DBC"/>
    <w:rsid w:val="00634FB7"/>
    <w:rsid w:val="0063597D"/>
    <w:rsid w:val="00635A53"/>
    <w:rsid w:val="00636F34"/>
    <w:rsid w:val="006404E9"/>
    <w:rsid w:val="00641C41"/>
    <w:rsid w:val="006429BF"/>
    <w:rsid w:val="00642A4D"/>
    <w:rsid w:val="00643707"/>
    <w:rsid w:val="00643978"/>
    <w:rsid w:val="0064404B"/>
    <w:rsid w:val="00644120"/>
    <w:rsid w:val="00644995"/>
    <w:rsid w:val="00644998"/>
    <w:rsid w:val="0064560C"/>
    <w:rsid w:val="0064599E"/>
    <w:rsid w:val="006460CD"/>
    <w:rsid w:val="00646D2B"/>
    <w:rsid w:val="00646F6F"/>
    <w:rsid w:val="00647022"/>
    <w:rsid w:val="00647C4A"/>
    <w:rsid w:val="0065061C"/>
    <w:rsid w:val="00651D6B"/>
    <w:rsid w:val="00651EC5"/>
    <w:rsid w:val="006526B2"/>
    <w:rsid w:val="00652F75"/>
    <w:rsid w:val="00653F7C"/>
    <w:rsid w:val="00654671"/>
    <w:rsid w:val="00656BFD"/>
    <w:rsid w:val="006572D8"/>
    <w:rsid w:val="00660587"/>
    <w:rsid w:val="00661785"/>
    <w:rsid w:val="00662102"/>
    <w:rsid w:val="00662210"/>
    <w:rsid w:val="006626B0"/>
    <w:rsid w:val="00662A7D"/>
    <w:rsid w:val="00663A76"/>
    <w:rsid w:val="00664712"/>
    <w:rsid w:val="00665C21"/>
    <w:rsid w:val="00665C4B"/>
    <w:rsid w:val="00666460"/>
    <w:rsid w:val="00666B6E"/>
    <w:rsid w:val="0066742B"/>
    <w:rsid w:val="00667AAD"/>
    <w:rsid w:val="00667B47"/>
    <w:rsid w:val="00667ED5"/>
    <w:rsid w:val="00670596"/>
    <w:rsid w:val="006709FA"/>
    <w:rsid w:val="006718F2"/>
    <w:rsid w:val="00671FF3"/>
    <w:rsid w:val="006721BE"/>
    <w:rsid w:val="00672DF7"/>
    <w:rsid w:val="006730A1"/>
    <w:rsid w:val="00674376"/>
    <w:rsid w:val="0067486B"/>
    <w:rsid w:val="00675E9D"/>
    <w:rsid w:val="006778AA"/>
    <w:rsid w:val="00677CC7"/>
    <w:rsid w:val="00680653"/>
    <w:rsid w:val="006813E7"/>
    <w:rsid w:val="00681CD9"/>
    <w:rsid w:val="00681FF3"/>
    <w:rsid w:val="0068222A"/>
    <w:rsid w:val="006823EE"/>
    <w:rsid w:val="00682987"/>
    <w:rsid w:val="00682EF6"/>
    <w:rsid w:val="0068464E"/>
    <w:rsid w:val="0068466D"/>
    <w:rsid w:val="00684AF9"/>
    <w:rsid w:val="006866E3"/>
    <w:rsid w:val="00687E01"/>
    <w:rsid w:val="00687FCF"/>
    <w:rsid w:val="006915CB"/>
    <w:rsid w:val="0069244A"/>
    <w:rsid w:val="00692927"/>
    <w:rsid w:val="00692991"/>
    <w:rsid w:val="00692B30"/>
    <w:rsid w:val="00692CBD"/>
    <w:rsid w:val="00692D71"/>
    <w:rsid w:val="00693E02"/>
    <w:rsid w:val="006956FD"/>
    <w:rsid w:val="00695B8C"/>
    <w:rsid w:val="00696021"/>
    <w:rsid w:val="00696421"/>
    <w:rsid w:val="006A0350"/>
    <w:rsid w:val="006A0FA3"/>
    <w:rsid w:val="006A1696"/>
    <w:rsid w:val="006A188B"/>
    <w:rsid w:val="006A2CF2"/>
    <w:rsid w:val="006A474F"/>
    <w:rsid w:val="006A5013"/>
    <w:rsid w:val="006A5B02"/>
    <w:rsid w:val="006A6AC2"/>
    <w:rsid w:val="006A6C4A"/>
    <w:rsid w:val="006A6E76"/>
    <w:rsid w:val="006A747D"/>
    <w:rsid w:val="006A7EA1"/>
    <w:rsid w:val="006A7FD5"/>
    <w:rsid w:val="006B0315"/>
    <w:rsid w:val="006B05C8"/>
    <w:rsid w:val="006B0857"/>
    <w:rsid w:val="006B085D"/>
    <w:rsid w:val="006B10E0"/>
    <w:rsid w:val="006B1E0B"/>
    <w:rsid w:val="006B3D28"/>
    <w:rsid w:val="006B3FDF"/>
    <w:rsid w:val="006B410E"/>
    <w:rsid w:val="006B52C7"/>
    <w:rsid w:val="006B5427"/>
    <w:rsid w:val="006B7FAE"/>
    <w:rsid w:val="006C122C"/>
    <w:rsid w:val="006C13A4"/>
    <w:rsid w:val="006C2638"/>
    <w:rsid w:val="006C2ECE"/>
    <w:rsid w:val="006C3CDD"/>
    <w:rsid w:val="006C3DFF"/>
    <w:rsid w:val="006C4A9C"/>
    <w:rsid w:val="006C52E7"/>
    <w:rsid w:val="006C59BE"/>
    <w:rsid w:val="006C629B"/>
    <w:rsid w:val="006C675D"/>
    <w:rsid w:val="006C6EF5"/>
    <w:rsid w:val="006C7845"/>
    <w:rsid w:val="006D17A6"/>
    <w:rsid w:val="006D1E8E"/>
    <w:rsid w:val="006D29CB"/>
    <w:rsid w:val="006D3776"/>
    <w:rsid w:val="006D4286"/>
    <w:rsid w:val="006D560C"/>
    <w:rsid w:val="006D618D"/>
    <w:rsid w:val="006D61E9"/>
    <w:rsid w:val="006E05F4"/>
    <w:rsid w:val="006E122F"/>
    <w:rsid w:val="006E21CE"/>
    <w:rsid w:val="006E2211"/>
    <w:rsid w:val="006E2EFC"/>
    <w:rsid w:val="006E40CA"/>
    <w:rsid w:val="006E4209"/>
    <w:rsid w:val="006E527B"/>
    <w:rsid w:val="006E5D17"/>
    <w:rsid w:val="006E6C5C"/>
    <w:rsid w:val="006E7CAA"/>
    <w:rsid w:val="006F2F11"/>
    <w:rsid w:val="006F4130"/>
    <w:rsid w:val="006F64F7"/>
    <w:rsid w:val="006F6C35"/>
    <w:rsid w:val="006F705D"/>
    <w:rsid w:val="006F7A2B"/>
    <w:rsid w:val="00700DBE"/>
    <w:rsid w:val="00702199"/>
    <w:rsid w:val="007026A4"/>
    <w:rsid w:val="00702928"/>
    <w:rsid w:val="00702938"/>
    <w:rsid w:val="007029C8"/>
    <w:rsid w:val="007045F6"/>
    <w:rsid w:val="0070498F"/>
    <w:rsid w:val="007055A2"/>
    <w:rsid w:val="007057D2"/>
    <w:rsid w:val="00706379"/>
    <w:rsid w:val="00706570"/>
    <w:rsid w:val="00706F30"/>
    <w:rsid w:val="0070706D"/>
    <w:rsid w:val="00710EF1"/>
    <w:rsid w:val="00711F84"/>
    <w:rsid w:val="007122E0"/>
    <w:rsid w:val="00712338"/>
    <w:rsid w:val="00715FA9"/>
    <w:rsid w:val="00716595"/>
    <w:rsid w:val="00717B9F"/>
    <w:rsid w:val="00720137"/>
    <w:rsid w:val="00720BCC"/>
    <w:rsid w:val="00721B94"/>
    <w:rsid w:val="007235CB"/>
    <w:rsid w:val="00724B9F"/>
    <w:rsid w:val="00725FE7"/>
    <w:rsid w:val="0072643D"/>
    <w:rsid w:val="007308FE"/>
    <w:rsid w:val="0073126E"/>
    <w:rsid w:val="007322D7"/>
    <w:rsid w:val="00733C5F"/>
    <w:rsid w:val="00734994"/>
    <w:rsid w:val="00736739"/>
    <w:rsid w:val="00737277"/>
    <w:rsid w:val="007407F5"/>
    <w:rsid w:val="0074096F"/>
    <w:rsid w:val="00740CD1"/>
    <w:rsid w:val="00740E95"/>
    <w:rsid w:val="007419A8"/>
    <w:rsid w:val="00741D65"/>
    <w:rsid w:val="00742593"/>
    <w:rsid w:val="00742806"/>
    <w:rsid w:val="00742E15"/>
    <w:rsid w:val="00743A74"/>
    <w:rsid w:val="007440A0"/>
    <w:rsid w:val="00744EA3"/>
    <w:rsid w:val="00745843"/>
    <w:rsid w:val="00745A5E"/>
    <w:rsid w:val="00747F7C"/>
    <w:rsid w:val="007508C7"/>
    <w:rsid w:val="00750A14"/>
    <w:rsid w:val="0075191C"/>
    <w:rsid w:val="00752BD4"/>
    <w:rsid w:val="007533B3"/>
    <w:rsid w:val="00757431"/>
    <w:rsid w:val="00757781"/>
    <w:rsid w:val="00760AA9"/>
    <w:rsid w:val="00761AEB"/>
    <w:rsid w:val="00761B79"/>
    <w:rsid w:val="00761CD6"/>
    <w:rsid w:val="007622E8"/>
    <w:rsid w:val="00762B32"/>
    <w:rsid w:val="00763471"/>
    <w:rsid w:val="00764D1B"/>
    <w:rsid w:val="007653B2"/>
    <w:rsid w:val="00765947"/>
    <w:rsid w:val="00766A2A"/>
    <w:rsid w:val="00770F91"/>
    <w:rsid w:val="0077160E"/>
    <w:rsid w:val="00772329"/>
    <w:rsid w:val="0077455B"/>
    <w:rsid w:val="00774F8E"/>
    <w:rsid w:val="00776228"/>
    <w:rsid w:val="00776E03"/>
    <w:rsid w:val="0077745E"/>
    <w:rsid w:val="00781F03"/>
    <w:rsid w:val="00782EE2"/>
    <w:rsid w:val="007835B0"/>
    <w:rsid w:val="00783D50"/>
    <w:rsid w:val="0078446D"/>
    <w:rsid w:val="007850A5"/>
    <w:rsid w:val="00785F70"/>
    <w:rsid w:val="007872F5"/>
    <w:rsid w:val="00791AA3"/>
    <w:rsid w:val="00791EA6"/>
    <w:rsid w:val="00792C69"/>
    <w:rsid w:val="00793018"/>
    <w:rsid w:val="007932EA"/>
    <w:rsid w:val="007938FE"/>
    <w:rsid w:val="007944EC"/>
    <w:rsid w:val="007947EA"/>
    <w:rsid w:val="007957B9"/>
    <w:rsid w:val="00796F14"/>
    <w:rsid w:val="00797686"/>
    <w:rsid w:val="007A1A99"/>
    <w:rsid w:val="007A1D04"/>
    <w:rsid w:val="007A2494"/>
    <w:rsid w:val="007A263B"/>
    <w:rsid w:val="007A2667"/>
    <w:rsid w:val="007A2F28"/>
    <w:rsid w:val="007A387F"/>
    <w:rsid w:val="007A4061"/>
    <w:rsid w:val="007A4349"/>
    <w:rsid w:val="007A4B8F"/>
    <w:rsid w:val="007A4ED3"/>
    <w:rsid w:val="007A6252"/>
    <w:rsid w:val="007A7AD9"/>
    <w:rsid w:val="007A7B12"/>
    <w:rsid w:val="007B0748"/>
    <w:rsid w:val="007B09D5"/>
    <w:rsid w:val="007B16FF"/>
    <w:rsid w:val="007B1D3A"/>
    <w:rsid w:val="007B1F15"/>
    <w:rsid w:val="007B226E"/>
    <w:rsid w:val="007B23EB"/>
    <w:rsid w:val="007B25F8"/>
    <w:rsid w:val="007B3701"/>
    <w:rsid w:val="007B444A"/>
    <w:rsid w:val="007B521E"/>
    <w:rsid w:val="007B543B"/>
    <w:rsid w:val="007B55DE"/>
    <w:rsid w:val="007B6835"/>
    <w:rsid w:val="007B689D"/>
    <w:rsid w:val="007B7153"/>
    <w:rsid w:val="007B7959"/>
    <w:rsid w:val="007B79AE"/>
    <w:rsid w:val="007C01C7"/>
    <w:rsid w:val="007C0A92"/>
    <w:rsid w:val="007C2ED0"/>
    <w:rsid w:val="007C3688"/>
    <w:rsid w:val="007C5F32"/>
    <w:rsid w:val="007C70B6"/>
    <w:rsid w:val="007D0E79"/>
    <w:rsid w:val="007D1365"/>
    <w:rsid w:val="007D1FE3"/>
    <w:rsid w:val="007D48F4"/>
    <w:rsid w:val="007D5547"/>
    <w:rsid w:val="007D5D1D"/>
    <w:rsid w:val="007D5E24"/>
    <w:rsid w:val="007D610A"/>
    <w:rsid w:val="007D6BD5"/>
    <w:rsid w:val="007D77CA"/>
    <w:rsid w:val="007D78CD"/>
    <w:rsid w:val="007E0280"/>
    <w:rsid w:val="007E03B3"/>
    <w:rsid w:val="007E0E7E"/>
    <w:rsid w:val="007E4BB6"/>
    <w:rsid w:val="007E50CB"/>
    <w:rsid w:val="007E5331"/>
    <w:rsid w:val="007E53E2"/>
    <w:rsid w:val="007E64DF"/>
    <w:rsid w:val="007E6FDD"/>
    <w:rsid w:val="007E773C"/>
    <w:rsid w:val="007F1A77"/>
    <w:rsid w:val="007F3B9E"/>
    <w:rsid w:val="007F44FB"/>
    <w:rsid w:val="007F45FD"/>
    <w:rsid w:val="007F5CBA"/>
    <w:rsid w:val="007F5F87"/>
    <w:rsid w:val="007F63E9"/>
    <w:rsid w:val="007F7652"/>
    <w:rsid w:val="007F7AF0"/>
    <w:rsid w:val="008002C5"/>
    <w:rsid w:val="00801AE0"/>
    <w:rsid w:val="00802162"/>
    <w:rsid w:val="008026C0"/>
    <w:rsid w:val="00803BFC"/>
    <w:rsid w:val="00805F36"/>
    <w:rsid w:val="008070A4"/>
    <w:rsid w:val="008076E4"/>
    <w:rsid w:val="00807746"/>
    <w:rsid w:val="00807859"/>
    <w:rsid w:val="008079C8"/>
    <w:rsid w:val="00810DF7"/>
    <w:rsid w:val="008114E9"/>
    <w:rsid w:val="008118EC"/>
    <w:rsid w:val="00811B0D"/>
    <w:rsid w:val="00812D25"/>
    <w:rsid w:val="00813F3A"/>
    <w:rsid w:val="0081450C"/>
    <w:rsid w:val="0081488E"/>
    <w:rsid w:val="00815D7E"/>
    <w:rsid w:val="0081626A"/>
    <w:rsid w:val="0082024C"/>
    <w:rsid w:val="008212FA"/>
    <w:rsid w:val="00821743"/>
    <w:rsid w:val="00821E0C"/>
    <w:rsid w:val="008229D0"/>
    <w:rsid w:val="00822CF9"/>
    <w:rsid w:val="008233E0"/>
    <w:rsid w:val="008235FA"/>
    <w:rsid w:val="008238B7"/>
    <w:rsid w:val="0082419D"/>
    <w:rsid w:val="00825AFD"/>
    <w:rsid w:val="00826F39"/>
    <w:rsid w:val="008303DD"/>
    <w:rsid w:val="00830635"/>
    <w:rsid w:val="00830DC1"/>
    <w:rsid w:val="00832503"/>
    <w:rsid w:val="00832788"/>
    <w:rsid w:val="00833DB9"/>
    <w:rsid w:val="008342D3"/>
    <w:rsid w:val="008350BE"/>
    <w:rsid w:val="00836F8B"/>
    <w:rsid w:val="00837835"/>
    <w:rsid w:val="00837ADB"/>
    <w:rsid w:val="00840AC1"/>
    <w:rsid w:val="00840BA6"/>
    <w:rsid w:val="00840C5A"/>
    <w:rsid w:val="00841695"/>
    <w:rsid w:val="00841868"/>
    <w:rsid w:val="00841F42"/>
    <w:rsid w:val="008428BE"/>
    <w:rsid w:val="00842E4B"/>
    <w:rsid w:val="00843661"/>
    <w:rsid w:val="00844637"/>
    <w:rsid w:val="008446C1"/>
    <w:rsid w:val="008448E3"/>
    <w:rsid w:val="008448FB"/>
    <w:rsid w:val="00845302"/>
    <w:rsid w:val="00845AE2"/>
    <w:rsid w:val="00845C25"/>
    <w:rsid w:val="008463D5"/>
    <w:rsid w:val="00846AB6"/>
    <w:rsid w:val="00846BA1"/>
    <w:rsid w:val="00846F68"/>
    <w:rsid w:val="00847329"/>
    <w:rsid w:val="0085005A"/>
    <w:rsid w:val="008505D0"/>
    <w:rsid w:val="008506D0"/>
    <w:rsid w:val="00851B91"/>
    <w:rsid w:val="008530FD"/>
    <w:rsid w:val="00853599"/>
    <w:rsid w:val="00853B87"/>
    <w:rsid w:val="00854146"/>
    <w:rsid w:val="00855DE4"/>
    <w:rsid w:val="008561A3"/>
    <w:rsid w:val="00856405"/>
    <w:rsid w:val="008564B6"/>
    <w:rsid w:val="00857BDD"/>
    <w:rsid w:val="00857EBE"/>
    <w:rsid w:val="0086092C"/>
    <w:rsid w:val="0086210A"/>
    <w:rsid w:val="008627BC"/>
    <w:rsid w:val="0086292D"/>
    <w:rsid w:val="008629B5"/>
    <w:rsid w:val="00862BB1"/>
    <w:rsid w:val="00863C66"/>
    <w:rsid w:val="0086434C"/>
    <w:rsid w:val="00864365"/>
    <w:rsid w:val="008645E4"/>
    <w:rsid w:val="00864624"/>
    <w:rsid w:val="00864C6C"/>
    <w:rsid w:val="008658B9"/>
    <w:rsid w:val="00865961"/>
    <w:rsid w:val="00865F7F"/>
    <w:rsid w:val="008669A3"/>
    <w:rsid w:val="00866AAF"/>
    <w:rsid w:val="00866BDB"/>
    <w:rsid w:val="00866F64"/>
    <w:rsid w:val="008670DC"/>
    <w:rsid w:val="0086741D"/>
    <w:rsid w:val="008711F9"/>
    <w:rsid w:val="00871EE9"/>
    <w:rsid w:val="00872E68"/>
    <w:rsid w:val="008736E8"/>
    <w:rsid w:val="0087437B"/>
    <w:rsid w:val="008768A2"/>
    <w:rsid w:val="00877604"/>
    <w:rsid w:val="0088350B"/>
    <w:rsid w:val="00883763"/>
    <w:rsid w:val="00884024"/>
    <w:rsid w:val="008853C9"/>
    <w:rsid w:val="008872AF"/>
    <w:rsid w:val="00887E08"/>
    <w:rsid w:val="008905C3"/>
    <w:rsid w:val="00890C27"/>
    <w:rsid w:val="0089151A"/>
    <w:rsid w:val="0089186D"/>
    <w:rsid w:val="008929D8"/>
    <w:rsid w:val="0089340B"/>
    <w:rsid w:val="00894EE9"/>
    <w:rsid w:val="008957B1"/>
    <w:rsid w:val="00895AA8"/>
    <w:rsid w:val="00895ED0"/>
    <w:rsid w:val="00896378"/>
    <w:rsid w:val="00897BE6"/>
    <w:rsid w:val="008A0B38"/>
    <w:rsid w:val="008A1989"/>
    <w:rsid w:val="008A1A45"/>
    <w:rsid w:val="008A1C75"/>
    <w:rsid w:val="008A1C9A"/>
    <w:rsid w:val="008A23E6"/>
    <w:rsid w:val="008A2432"/>
    <w:rsid w:val="008A31AD"/>
    <w:rsid w:val="008A3D84"/>
    <w:rsid w:val="008A4343"/>
    <w:rsid w:val="008A46BB"/>
    <w:rsid w:val="008A527A"/>
    <w:rsid w:val="008A650D"/>
    <w:rsid w:val="008A7072"/>
    <w:rsid w:val="008A7CE2"/>
    <w:rsid w:val="008A7F8A"/>
    <w:rsid w:val="008B0CDB"/>
    <w:rsid w:val="008B171D"/>
    <w:rsid w:val="008B2CA4"/>
    <w:rsid w:val="008B3682"/>
    <w:rsid w:val="008B3D3B"/>
    <w:rsid w:val="008B40D4"/>
    <w:rsid w:val="008B41C9"/>
    <w:rsid w:val="008B422D"/>
    <w:rsid w:val="008B4AE8"/>
    <w:rsid w:val="008B6168"/>
    <w:rsid w:val="008B6394"/>
    <w:rsid w:val="008B6E68"/>
    <w:rsid w:val="008B7373"/>
    <w:rsid w:val="008B7CB6"/>
    <w:rsid w:val="008B7E78"/>
    <w:rsid w:val="008C0A01"/>
    <w:rsid w:val="008C0A9F"/>
    <w:rsid w:val="008C0B79"/>
    <w:rsid w:val="008C15B2"/>
    <w:rsid w:val="008C23F7"/>
    <w:rsid w:val="008C3A35"/>
    <w:rsid w:val="008C3ED2"/>
    <w:rsid w:val="008C40DE"/>
    <w:rsid w:val="008C4386"/>
    <w:rsid w:val="008C439E"/>
    <w:rsid w:val="008C49DE"/>
    <w:rsid w:val="008C4C56"/>
    <w:rsid w:val="008C50E7"/>
    <w:rsid w:val="008C5919"/>
    <w:rsid w:val="008C59B0"/>
    <w:rsid w:val="008C6AC8"/>
    <w:rsid w:val="008C6B46"/>
    <w:rsid w:val="008D0194"/>
    <w:rsid w:val="008D1569"/>
    <w:rsid w:val="008D1676"/>
    <w:rsid w:val="008D2091"/>
    <w:rsid w:val="008D22B5"/>
    <w:rsid w:val="008D26F1"/>
    <w:rsid w:val="008D27A4"/>
    <w:rsid w:val="008D345F"/>
    <w:rsid w:val="008D43B9"/>
    <w:rsid w:val="008D47E6"/>
    <w:rsid w:val="008D4B26"/>
    <w:rsid w:val="008D4D59"/>
    <w:rsid w:val="008D5E98"/>
    <w:rsid w:val="008D6644"/>
    <w:rsid w:val="008D714B"/>
    <w:rsid w:val="008D728E"/>
    <w:rsid w:val="008D7291"/>
    <w:rsid w:val="008E06CD"/>
    <w:rsid w:val="008E06CF"/>
    <w:rsid w:val="008E0E60"/>
    <w:rsid w:val="008E2FA5"/>
    <w:rsid w:val="008E42F9"/>
    <w:rsid w:val="008E42FB"/>
    <w:rsid w:val="008E44AA"/>
    <w:rsid w:val="008E531E"/>
    <w:rsid w:val="008E6190"/>
    <w:rsid w:val="008E6BEE"/>
    <w:rsid w:val="008F027C"/>
    <w:rsid w:val="008F13F3"/>
    <w:rsid w:val="008F1765"/>
    <w:rsid w:val="008F1DC1"/>
    <w:rsid w:val="008F2040"/>
    <w:rsid w:val="008F354D"/>
    <w:rsid w:val="008F45BE"/>
    <w:rsid w:val="008F4A2A"/>
    <w:rsid w:val="008F5090"/>
    <w:rsid w:val="008F7E81"/>
    <w:rsid w:val="009010BF"/>
    <w:rsid w:val="00901595"/>
    <w:rsid w:val="00901DA6"/>
    <w:rsid w:val="0090206F"/>
    <w:rsid w:val="00902E32"/>
    <w:rsid w:val="0090309D"/>
    <w:rsid w:val="009030CA"/>
    <w:rsid w:val="00903205"/>
    <w:rsid w:val="00903CDF"/>
    <w:rsid w:val="009043FF"/>
    <w:rsid w:val="0090448C"/>
    <w:rsid w:val="0090598B"/>
    <w:rsid w:val="00905E51"/>
    <w:rsid w:val="009063D0"/>
    <w:rsid w:val="0090666A"/>
    <w:rsid w:val="00906986"/>
    <w:rsid w:val="00906DAD"/>
    <w:rsid w:val="0091063F"/>
    <w:rsid w:val="0091109E"/>
    <w:rsid w:val="00912993"/>
    <w:rsid w:val="0091351B"/>
    <w:rsid w:val="0091383E"/>
    <w:rsid w:val="00913FB3"/>
    <w:rsid w:val="00914A5B"/>
    <w:rsid w:val="00915BBA"/>
    <w:rsid w:val="0091641C"/>
    <w:rsid w:val="00920969"/>
    <w:rsid w:val="00920AC4"/>
    <w:rsid w:val="0092156C"/>
    <w:rsid w:val="00921FFE"/>
    <w:rsid w:val="009221B5"/>
    <w:rsid w:val="009224CF"/>
    <w:rsid w:val="0092383D"/>
    <w:rsid w:val="00923BDE"/>
    <w:rsid w:val="009306A9"/>
    <w:rsid w:val="00930BC4"/>
    <w:rsid w:val="0093260D"/>
    <w:rsid w:val="00933509"/>
    <w:rsid w:val="00933A76"/>
    <w:rsid w:val="00935750"/>
    <w:rsid w:val="00935B24"/>
    <w:rsid w:val="00936668"/>
    <w:rsid w:val="00937602"/>
    <w:rsid w:val="00937E86"/>
    <w:rsid w:val="00941358"/>
    <w:rsid w:val="00942B86"/>
    <w:rsid w:val="009451B3"/>
    <w:rsid w:val="00946163"/>
    <w:rsid w:val="009463A5"/>
    <w:rsid w:val="0094714B"/>
    <w:rsid w:val="009502C8"/>
    <w:rsid w:val="00950C2F"/>
    <w:rsid w:val="009513FB"/>
    <w:rsid w:val="00951BCA"/>
    <w:rsid w:val="0095371A"/>
    <w:rsid w:val="00954F40"/>
    <w:rsid w:val="009556C4"/>
    <w:rsid w:val="00955829"/>
    <w:rsid w:val="009559D2"/>
    <w:rsid w:val="009606AA"/>
    <w:rsid w:val="00960AB3"/>
    <w:rsid w:val="00960D7D"/>
    <w:rsid w:val="0096182E"/>
    <w:rsid w:val="00961DC8"/>
    <w:rsid w:val="00961DE0"/>
    <w:rsid w:val="00963951"/>
    <w:rsid w:val="00963BD0"/>
    <w:rsid w:val="00963D5A"/>
    <w:rsid w:val="0096459E"/>
    <w:rsid w:val="00964711"/>
    <w:rsid w:val="00964881"/>
    <w:rsid w:val="00964BAE"/>
    <w:rsid w:val="0096518F"/>
    <w:rsid w:val="00966A1F"/>
    <w:rsid w:val="00966B4C"/>
    <w:rsid w:val="00967EA2"/>
    <w:rsid w:val="00967FDD"/>
    <w:rsid w:val="0097097C"/>
    <w:rsid w:val="00971C3B"/>
    <w:rsid w:val="00971FD0"/>
    <w:rsid w:val="00972149"/>
    <w:rsid w:val="00972BA1"/>
    <w:rsid w:val="00972EB5"/>
    <w:rsid w:val="009735AE"/>
    <w:rsid w:val="00973D05"/>
    <w:rsid w:val="00973E68"/>
    <w:rsid w:val="009746C2"/>
    <w:rsid w:val="00974738"/>
    <w:rsid w:val="00975F99"/>
    <w:rsid w:val="0097648F"/>
    <w:rsid w:val="00976670"/>
    <w:rsid w:val="00977000"/>
    <w:rsid w:val="00980741"/>
    <w:rsid w:val="00981728"/>
    <w:rsid w:val="009826D9"/>
    <w:rsid w:val="00982863"/>
    <w:rsid w:val="00983DEC"/>
    <w:rsid w:val="00983E37"/>
    <w:rsid w:val="00985480"/>
    <w:rsid w:val="009902E5"/>
    <w:rsid w:val="00990BFD"/>
    <w:rsid w:val="00992155"/>
    <w:rsid w:val="009928E3"/>
    <w:rsid w:val="009933C9"/>
    <w:rsid w:val="00993D7C"/>
    <w:rsid w:val="00993E51"/>
    <w:rsid w:val="00996329"/>
    <w:rsid w:val="00996ECA"/>
    <w:rsid w:val="009A05A3"/>
    <w:rsid w:val="009A107E"/>
    <w:rsid w:val="009A130F"/>
    <w:rsid w:val="009A1AD5"/>
    <w:rsid w:val="009A1B20"/>
    <w:rsid w:val="009A4505"/>
    <w:rsid w:val="009A5620"/>
    <w:rsid w:val="009A6AFC"/>
    <w:rsid w:val="009A6DB2"/>
    <w:rsid w:val="009A72D3"/>
    <w:rsid w:val="009A7858"/>
    <w:rsid w:val="009A7D0F"/>
    <w:rsid w:val="009A7D89"/>
    <w:rsid w:val="009B0B6D"/>
    <w:rsid w:val="009B0E19"/>
    <w:rsid w:val="009B25C5"/>
    <w:rsid w:val="009B28FB"/>
    <w:rsid w:val="009B3D56"/>
    <w:rsid w:val="009B492C"/>
    <w:rsid w:val="009B4DE3"/>
    <w:rsid w:val="009B52F2"/>
    <w:rsid w:val="009B61EB"/>
    <w:rsid w:val="009B65CD"/>
    <w:rsid w:val="009B65F4"/>
    <w:rsid w:val="009B7E14"/>
    <w:rsid w:val="009C0CB7"/>
    <w:rsid w:val="009C0DEF"/>
    <w:rsid w:val="009C12B4"/>
    <w:rsid w:val="009C26F4"/>
    <w:rsid w:val="009C3A90"/>
    <w:rsid w:val="009C421A"/>
    <w:rsid w:val="009C4952"/>
    <w:rsid w:val="009C4BC9"/>
    <w:rsid w:val="009C6070"/>
    <w:rsid w:val="009C7918"/>
    <w:rsid w:val="009D070B"/>
    <w:rsid w:val="009D0A80"/>
    <w:rsid w:val="009D13EE"/>
    <w:rsid w:val="009D20E9"/>
    <w:rsid w:val="009D2C9B"/>
    <w:rsid w:val="009D2E15"/>
    <w:rsid w:val="009D4BE8"/>
    <w:rsid w:val="009D52DC"/>
    <w:rsid w:val="009D6280"/>
    <w:rsid w:val="009D6DAE"/>
    <w:rsid w:val="009E11A7"/>
    <w:rsid w:val="009E12BB"/>
    <w:rsid w:val="009E12FF"/>
    <w:rsid w:val="009E28A9"/>
    <w:rsid w:val="009E32AA"/>
    <w:rsid w:val="009E3F3B"/>
    <w:rsid w:val="009E44EE"/>
    <w:rsid w:val="009E63B7"/>
    <w:rsid w:val="009E6F9F"/>
    <w:rsid w:val="009E7044"/>
    <w:rsid w:val="009E79DD"/>
    <w:rsid w:val="009E7D81"/>
    <w:rsid w:val="009F0A62"/>
    <w:rsid w:val="009F10E2"/>
    <w:rsid w:val="009F13E6"/>
    <w:rsid w:val="009F170F"/>
    <w:rsid w:val="009F1FC1"/>
    <w:rsid w:val="009F291A"/>
    <w:rsid w:val="009F307A"/>
    <w:rsid w:val="009F3E92"/>
    <w:rsid w:val="009F3EE9"/>
    <w:rsid w:val="009F400E"/>
    <w:rsid w:val="009F457A"/>
    <w:rsid w:val="009F49A0"/>
    <w:rsid w:val="009F799B"/>
    <w:rsid w:val="009F7E7B"/>
    <w:rsid w:val="00A00298"/>
    <w:rsid w:val="00A0122E"/>
    <w:rsid w:val="00A02320"/>
    <w:rsid w:val="00A02357"/>
    <w:rsid w:val="00A02C68"/>
    <w:rsid w:val="00A051D5"/>
    <w:rsid w:val="00A0561F"/>
    <w:rsid w:val="00A05855"/>
    <w:rsid w:val="00A05EB7"/>
    <w:rsid w:val="00A063D7"/>
    <w:rsid w:val="00A06D96"/>
    <w:rsid w:val="00A06DAB"/>
    <w:rsid w:val="00A075F4"/>
    <w:rsid w:val="00A10CBC"/>
    <w:rsid w:val="00A118B1"/>
    <w:rsid w:val="00A13766"/>
    <w:rsid w:val="00A13ECF"/>
    <w:rsid w:val="00A15013"/>
    <w:rsid w:val="00A1547E"/>
    <w:rsid w:val="00A16583"/>
    <w:rsid w:val="00A16673"/>
    <w:rsid w:val="00A17610"/>
    <w:rsid w:val="00A17938"/>
    <w:rsid w:val="00A2036D"/>
    <w:rsid w:val="00A20813"/>
    <w:rsid w:val="00A20DDB"/>
    <w:rsid w:val="00A21703"/>
    <w:rsid w:val="00A21DC4"/>
    <w:rsid w:val="00A22387"/>
    <w:rsid w:val="00A23C99"/>
    <w:rsid w:val="00A240E7"/>
    <w:rsid w:val="00A2449A"/>
    <w:rsid w:val="00A263BC"/>
    <w:rsid w:val="00A264DB"/>
    <w:rsid w:val="00A279E4"/>
    <w:rsid w:val="00A27E0F"/>
    <w:rsid w:val="00A30688"/>
    <w:rsid w:val="00A30B9D"/>
    <w:rsid w:val="00A323A2"/>
    <w:rsid w:val="00A323D1"/>
    <w:rsid w:val="00A32602"/>
    <w:rsid w:val="00A32A66"/>
    <w:rsid w:val="00A33CB5"/>
    <w:rsid w:val="00A34E42"/>
    <w:rsid w:val="00A35878"/>
    <w:rsid w:val="00A35B48"/>
    <w:rsid w:val="00A35B68"/>
    <w:rsid w:val="00A35C12"/>
    <w:rsid w:val="00A369B7"/>
    <w:rsid w:val="00A3756F"/>
    <w:rsid w:val="00A3765F"/>
    <w:rsid w:val="00A37B95"/>
    <w:rsid w:val="00A402B4"/>
    <w:rsid w:val="00A4042F"/>
    <w:rsid w:val="00A4092C"/>
    <w:rsid w:val="00A41923"/>
    <w:rsid w:val="00A42D99"/>
    <w:rsid w:val="00A42E02"/>
    <w:rsid w:val="00A42FCD"/>
    <w:rsid w:val="00A4333C"/>
    <w:rsid w:val="00A438A1"/>
    <w:rsid w:val="00A44A80"/>
    <w:rsid w:val="00A452C3"/>
    <w:rsid w:val="00A46BA0"/>
    <w:rsid w:val="00A46E9F"/>
    <w:rsid w:val="00A47C39"/>
    <w:rsid w:val="00A47C89"/>
    <w:rsid w:val="00A50F67"/>
    <w:rsid w:val="00A51196"/>
    <w:rsid w:val="00A51D41"/>
    <w:rsid w:val="00A52147"/>
    <w:rsid w:val="00A52AB1"/>
    <w:rsid w:val="00A53798"/>
    <w:rsid w:val="00A5441E"/>
    <w:rsid w:val="00A54BD7"/>
    <w:rsid w:val="00A55208"/>
    <w:rsid w:val="00A55363"/>
    <w:rsid w:val="00A55AD4"/>
    <w:rsid w:val="00A55DF3"/>
    <w:rsid w:val="00A56037"/>
    <w:rsid w:val="00A57205"/>
    <w:rsid w:val="00A57989"/>
    <w:rsid w:val="00A57EF5"/>
    <w:rsid w:val="00A603C9"/>
    <w:rsid w:val="00A6116D"/>
    <w:rsid w:val="00A61EC9"/>
    <w:rsid w:val="00A6201D"/>
    <w:rsid w:val="00A62243"/>
    <w:rsid w:val="00A639F1"/>
    <w:rsid w:val="00A6478C"/>
    <w:rsid w:val="00A64B98"/>
    <w:rsid w:val="00A64CE0"/>
    <w:rsid w:val="00A64DF8"/>
    <w:rsid w:val="00A656B5"/>
    <w:rsid w:val="00A65F76"/>
    <w:rsid w:val="00A6774E"/>
    <w:rsid w:val="00A7096A"/>
    <w:rsid w:val="00A72FB3"/>
    <w:rsid w:val="00A73C3D"/>
    <w:rsid w:val="00A7415C"/>
    <w:rsid w:val="00A741E7"/>
    <w:rsid w:val="00A74ED2"/>
    <w:rsid w:val="00A7558D"/>
    <w:rsid w:val="00A75742"/>
    <w:rsid w:val="00A76AC1"/>
    <w:rsid w:val="00A76ACF"/>
    <w:rsid w:val="00A77678"/>
    <w:rsid w:val="00A80AAB"/>
    <w:rsid w:val="00A818F0"/>
    <w:rsid w:val="00A81C8E"/>
    <w:rsid w:val="00A822E6"/>
    <w:rsid w:val="00A843D4"/>
    <w:rsid w:val="00A84A50"/>
    <w:rsid w:val="00A85996"/>
    <w:rsid w:val="00A860EB"/>
    <w:rsid w:val="00A8640C"/>
    <w:rsid w:val="00A87015"/>
    <w:rsid w:val="00A87277"/>
    <w:rsid w:val="00A87E12"/>
    <w:rsid w:val="00A928D9"/>
    <w:rsid w:val="00A92FC2"/>
    <w:rsid w:val="00A940FE"/>
    <w:rsid w:val="00A943B9"/>
    <w:rsid w:val="00A943BE"/>
    <w:rsid w:val="00A96B11"/>
    <w:rsid w:val="00A97813"/>
    <w:rsid w:val="00AA001F"/>
    <w:rsid w:val="00AA05F7"/>
    <w:rsid w:val="00AA09E2"/>
    <w:rsid w:val="00AA10C8"/>
    <w:rsid w:val="00AA1193"/>
    <w:rsid w:val="00AA377E"/>
    <w:rsid w:val="00AA3EC0"/>
    <w:rsid w:val="00AA4CA6"/>
    <w:rsid w:val="00AA53C6"/>
    <w:rsid w:val="00AA5779"/>
    <w:rsid w:val="00AA6CB9"/>
    <w:rsid w:val="00AA7525"/>
    <w:rsid w:val="00AA7B7F"/>
    <w:rsid w:val="00AB02B9"/>
    <w:rsid w:val="00AB2861"/>
    <w:rsid w:val="00AB389F"/>
    <w:rsid w:val="00AB38EB"/>
    <w:rsid w:val="00AB424C"/>
    <w:rsid w:val="00AB4348"/>
    <w:rsid w:val="00AB43DD"/>
    <w:rsid w:val="00AB4458"/>
    <w:rsid w:val="00AB4A83"/>
    <w:rsid w:val="00AB4CCB"/>
    <w:rsid w:val="00AB54AB"/>
    <w:rsid w:val="00AB6E99"/>
    <w:rsid w:val="00AB7608"/>
    <w:rsid w:val="00AB7B3C"/>
    <w:rsid w:val="00AB7CEA"/>
    <w:rsid w:val="00AB7DE4"/>
    <w:rsid w:val="00AC054C"/>
    <w:rsid w:val="00AC0D25"/>
    <w:rsid w:val="00AC0E9B"/>
    <w:rsid w:val="00AC125D"/>
    <w:rsid w:val="00AC13E9"/>
    <w:rsid w:val="00AC18F9"/>
    <w:rsid w:val="00AC2293"/>
    <w:rsid w:val="00AC43B4"/>
    <w:rsid w:val="00AC4544"/>
    <w:rsid w:val="00AC4C17"/>
    <w:rsid w:val="00AC535C"/>
    <w:rsid w:val="00AC5742"/>
    <w:rsid w:val="00AC7A01"/>
    <w:rsid w:val="00AD016C"/>
    <w:rsid w:val="00AD0B1A"/>
    <w:rsid w:val="00AD1123"/>
    <w:rsid w:val="00AD2559"/>
    <w:rsid w:val="00AD272F"/>
    <w:rsid w:val="00AD2BB3"/>
    <w:rsid w:val="00AD3EFF"/>
    <w:rsid w:val="00AD3FF6"/>
    <w:rsid w:val="00AD4328"/>
    <w:rsid w:val="00AD6D16"/>
    <w:rsid w:val="00AD7043"/>
    <w:rsid w:val="00AD74E1"/>
    <w:rsid w:val="00AD7BEF"/>
    <w:rsid w:val="00AD7F1D"/>
    <w:rsid w:val="00AD7FDA"/>
    <w:rsid w:val="00AE0AE2"/>
    <w:rsid w:val="00AE1490"/>
    <w:rsid w:val="00AE184D"/>
    <w:rsid w:val="00AE2CCB"/>
    <w:rsid w:val="00AE483E"/>
    <w:rsid w:val="00AE544B"/>
    <w:rsid w:val="00AE75F9"/>
    <w:rsid w:val="00AE7E2B"/>
    <w:rsid w:val="00AF0EB6"/>
    <w:rsid w:val="00AF133E"/>
    <w:rsid w:val="00AF19BD"/>
    <w:rsid w:val="00AF3EC1"/>
    <w:rsid w:val="00AF4282"/>
    <w:rsid w:val="00AF4804"/>
    <w:rsid w:val="00AF6470"/>
    <w:rsid w:val="00AF685B"/>
    <w:rsid w:val="00AF7DE4"/>
    <w:rsid w:val="00B0099E"/>
    <w:rsid w:val="00B016B8"/>
    <w:rsid w:val="00B01A8C"/>
    <w:rsid w:val="00B01F32"/>
    <w:rsid w:val="00B02094"/>
    <w:rsid w:val="00B02216"/>
    <w:rsid w:val="00B03544"/>
    <w:rsid w:val="00B03750"/>
    <w:rsid w:val="00B03E58"/>
    <w:rsid w:val="00B03FE0"/>
    <w:rsid w:val="00B04431"/>
    <w:rsid w:val="00B04F1D"/>
    <w:rsid w:val="00B05350"/>
    <w:rsid w:val="00B0571A"/>
    <w:rsid w:val="00B0629C"/>
    <w:rsid w:val="00B062A0"/>
    <w:rsid w:val="00B06709"/>
    <w:rsid w:val="00B067D3"/>
    <w:rsid w:val="00B0684C"/>
    <w:rsid w:val="00B074B3"/>
    <w:rsid w:val="00B12EB8"/>
    <w:rsid w:val="00B135C8"/>
    <w:rsid w:val="00B13923"/>
    <w:rsid w:val="00B14236"/>
    <w:rsid w:val="00B1488D"/>
    <w:rsid w:val="00B15AE2"/>
    <w:rsid w:val="00B1643A"/>
    <w:rsid w:val="00B17272"/>
    <w:rsid w:val="00B17AA5"/>
    <w:rsid w:val="00B17DD0"/>
    <w:rsid w:val="00B2027A"/>
    <w:rsid w:val="00B21195"/>
    <w:rsid w:val="00B21352"/>
    <w:rsid w:val="00B227B2"/>
    <w:rsid w:val="00B23197"/>
    <w:rsid w:val="00B23370"/>
    <w:rsid w:val="00B23ECD"/>
    <w:rsid w:val="00B24458"/>
    <w:rsid w:val="00B24631"/>
    <w:rsid w:val="00B24B96"/>
    <w:rsid w:val="00B25271"/>
    <w:rsid w:val="00B2598F"/>
    <w:rsid w:val="00B31539"/>
    <w:rsid w:val="00B31CE6"/>
    <w:rsid w:val="00B344FA"/>
    <w:rsid w:val="00B345BA"/>
    <w:rsid w:val="00B348E8"/>
    <w:rsid w:val="00B34BEC"/>
    <w:rsid w:val="00B351FE"/>
    <w:rsid w:val="00B36E10"/>
    <w:rsid w:val="00B36F31"/>
    <w:rsid w:val="00B371DB"/>
    <w:rsid w:val="00B41EF6"/>
    <w:rsid w:val="00B43AE4"/>
    <w:rsid w:val="00B4571D"/>
    <w:rsid w:val="00B457B6"/>
    <w:rsid w:val="00B459F6"/>
    <w:rsid w:val="00B46DBC"/>
    <w:rsid w:val="00B50579"/>
    <w:rsid w:val="00B50844"/>
    <w:rsid w:val="00B50F19"/>
    <w:rsid w:val="00B51B7A"/>
    <w:rsid w:val="00B520C8"/>
    <w:rsid w:val="00B53428"/>
    <w:rsid w:val="00B53DF7"/>
    <w:rsid w:val="00B57CBF"/>
    <w:rsid w:val="00B600AD"/>
    <w:rsid w:val="00B608EE"/>
    <w:rsid w:val="00B60FA4"/>
    <w:rsid w:val="00B620B3"/>
    <w:rsid w:val="00B62D33"/>
    <w:rsid w:val="00B63A68"/>
    <w:rsid w:val="00B645AC"/>
    <w:rsid w:val="00B6535D"/>
    <w:rsid w:val="00B65C4E"/>
    <w:rsid w:val="00B65E55"/>
    <w:rsid w:val="00B65F5B"/>
    <w:rsid w:val="00B6685D"/>
    <w:rsid w:val="00B668DB"/>
    <w:rsid w:val="00B67829"/>
    <w:rsid w:val="00B715AB"/>
    <w:rsid w:val="00B71952"/>
    <w:rsid w:val="00B71C20"/>
    <w:rsid w:val="00B71F99"/>
    <w:rsid w:val="00B72179"/>
    <w:rsid w:val="00B7244B"/>
    <w:rsid w:val="00B748E4"/>
    <w:rsid w:val="00B75250"/>
    <w:rsid w:val="00B75668"/>
    <w:rsid w:val="00B75C0C"/>
    <w:rsid w:val="00B762B9"/>
    <w:rsid w:val="00B7694D"/>
    <w:rsid w:val="00B773B6"/>
    <w:rsid w:val="00B80A91"/>
    <w:rsid w:val="00B80C3D"/>
    <w:rsid w:val="00B811FB"/>
    <w:rsid w:val="00B82D28"/>
    <w:rsid w:val="00B85164"/>
    <w:rsid w:val="00B859A2"/>
    <w:rsid w:val="00B8702A"/>
    <w:rsid w:val="00B8771F"/>
    <w:rsid w:val="00B90144"/>
    <w:rsid w:val="00B902EB"/>
    <w:rsid w:val="00B90F63"/>
    <w:rsid w:val="00B916BA"/>
    <w:rsid w:val="00B91AE8"/>
    <w:rsid w:val="00B937B1"/>
    <w:rsid w:val="00B94CD2"/>
    <w:rsid w:val="00B95324"/>
    <w:rsid w:val="00B95B8D"/>
    <w:rsid w:val="00B96C2C"/>
    <w:rsid w:val="00B97107"/>
    <w:rsid w:val="00BA034D"/>
    <w:rsid w:val="00BA0621"/>
    <w:rsid w:val="00BA1942"/>
    <w:rsid w:val="00BA4474"/>
    <w:rsid w:val="00BA4AE9"/>
    <w:rsid w:val="00BA5445"/>
    <w:rsid w:val="00BA5DBD"/>
    <w:rsid w:val="00BA606F"/>
    <w:rsid w:val="00BA6542"/>
    <w:rsid w:val="00BA6AD0"/>
    <w:rsid w:val="00BA74A3"/>
    <w:rsid w:val="00BB025C"/>
    <w:rsid w:val="00BB13FC"/>
    <w:rsid w:val="00BB14C9"/>
    <w:rsid w:val="00BB3D74"/>
    <w:rsid w:val="00BB46E9"/>
    <w:rsid w:val="00BB61B9"/>
    <w:rsid w:val="00BB7B4E"/>
    <w:rsid w:val="00BC07AC"/>
    <w:rsid w:val="00BC0EE1"/>
    <w:rsid w:val="00BC105F"/>
    <w:rsid w:val="00BC2E15"/>
    <w:rsid w:val="00BC3167"/>
    <w:rsid w:val="00BC45E6"/>
    <w:rsid w:val="00BC471E"/>
    <w:rsid w:val="00BC5A4C"/>
    <w:rsid w:val="00BC63A9"/>
    <w:rsid w:val="00BC6A1B"/>
    <w:rsid w:val="00BC795F"/>
    <w:rsid w:val="00BD1B63"/>
    <w:rsid w:val="00BD20AC"/>
    <w:rsid w:val="00BD2F6C"/>
    <w:rsid w:val="00BD3A3F"/>
    <w:rsid w:val="00BD3E4A"/>
    <w:rsid w:val="00BD40B8"/>
    <w:rsid w:val="00BD5432"/>
    <w:rsid w:val="00BD6013"/>
    <w:rsid w:val="00BD6AD2"/>
    <w:rsid w:val="00BD7154"/>
    <w:rsid w:val="00BE01AF"/>
    <w:rsid w:val="00BE2512"/>
    <w:rsid w:val="00BE29D7"/>
    <w:rsid w:val="00BE369E"/>
    <w:rsid w:val="00BE4A29"/>
    <w:rsid w:val="00BE628A"/>
    <w:rsid w:val="00BE6B4D"/>
    <w:rsid w:val="00BF0324"/>
    <w:rsid w:val="00BF077A"/>
    <w:rsid w:val="00BF1093"/>
    <w:rsid w:val="00BF1405"/>
    <w:rsid w:val="00BF181F"/>
    <w:rsid w:val="00BF1C5C"/>
    <w:rsid w:val="00BF2271"/>
    <w:rsid w:val="00BF2E56"/>
    <w:rsid w:val="00BF3010"/>
    <w:rsid w:val="00BF3C0D"/>
    <w:rsid w:val="00BF4AB3"/>
    <w:rsid w:val="00BF658D"/>
    <w:rsid w:val="00BF6FBB"/>
    <w:rsid w:val="00BF7AB3"/>
    <w:rsid w:val="00C00A00"/>
    <w:rsid w:val="00C01F7A"/>
    <w:rsid w:val="00C0443E"/>
    <w:rsid w:val="00C04DF5"/>
    <w:rsid w:val="00C064DA"/>
    <w:rsid w:val="00C06E35"/>
    <w:rsid w:val="00C0726E"/>
    <w:rsid w:val="00C073B8"/>
    <w:rsid w:val="00C0790E"/>
    <w:rsid w:val="00C1092C"/>
    <w:rsid w:val="00C109A9"/>
    <w:rsid w:val="00C10CCB"/>
    <w:rsid w:val="00C1152D"/>
    <w:rsid w:val="00C1220D"/>
    <w:rsid w:val="00C12221"/>
    <w:rsid w:val="00C129F0"/>
    <w:rsid w:val="00C13084"/>
    <w:rsid w:val="00C14163"/>
    <w:rsid w:val="00C142B6"/>
    <w:rsid w:val="00C14DDD"/>
    <w:rsid w:val="00C16F62"/>
    <w:rsid w:val="00C171CB"/>
    <w:rsid w:val="00C17570"/>
    <w:rsid w:val="00C1772A"/>
    <w:rsid w:val="00C17B9B"/>
    <w:rsid w:val="00C21685"/>
    <w:rsid w:val="00C22787"/>
    <w:rsid w:val="00C229A1"/>
    <w:rsid w:val="00C22BB6"/>
    <w:rsid w:val="00C22C0B"/>
    <w:rsid w:val="00C22CDB"/>
    <w:rsid w:val="00C22CEB"/>
    <w:rsid w:val="00C22D98"/>
    <w:rsid w:val="00C243DD"/>
    <w:rsid w:val="00C25E83"/>
    <w:rsid w:val="00C26414"/>
    <w:rsid w:val="00C27010"/>
    <w:rsid w:val="00C2727C"/>
    <w:rsid w:val="00C27337"/>
    <w:rsid w:val="00C30EDE"/>
    <w:rsid w:val="00C30FB0"/>
    <w:rsid w:val="00C311D8"/>
    <w:rsid w:val="00C317B2"/>
    <w:rsid w:val="00C3186F"/>
    <w:rsid w:val="00C32391"/>
    <w:rsid w:val="00C323C9"/>
    <w:rsid w:val="00C328E8"/>
    <w:rsid w:val="00C3294F"/>
    <w:rsid w:val="00C33449"/>
    <w:rsid w:val="00C3351C"/>
    <w:rsid w:val="00C346B5"/>
    <w:rsid w:val="00C34FE7"/>
    <w:rsid w:val="00C35EF5"/>
    <w:rsid w:val="00C37909"/>
    <w:rsid w:val="00C37953"/>
    <w:rsid w:val="00C37E46"/>
    <w:rsid w:val="00C404E5"/>
    <w:rsid w:val="00C41AB5"/>
    <w:rsid w:val="00C42E82"/>
    <w:rsid w:val="00C43529"/>
    <w:rsid w:val="00C438E6"/>
    <w:rsid w:val="00C44DF8"/>
    <w:rsid w:val="00C450A7"/>
    <w:rsid w:val="00C46CE9"/>
    <w:rsid w:val="00C46FAB"/>
    <w:rsid w:val="00C47F33"/>
    <w:rsid w:val="00C506EB"/>
    <w:rsid w:val="00C50C82"/>
    <w:rsid w:val="00C511BB"/>
    <w:rsid w:val="00C514F8"/>
    <w:rsid w:val="00C51BE5"/>
    <w:rsid w:val="00C52804"/>
    <w:rsid w:val="00C528B5"/>
    <w:rsid w:val="00C53075"/>
    <w:rsid w:val="00C530F0"/>
    <w:rsid w:val="00C531B8"/>
    <w:rsid w:val="00C537C0"/>
    <w:rsid w:val="00C53FC9"/>
    <w:rsid w:val="00C54205"/>
    <w:rsid w:val="00C5481F"/>
    <w:rsid w:val="00C548C5"/>
    <w:rsid w:val="00C56349"/>
    <w:rsid w:val="00C56B4E"/>
    <w:rsid w:val="00C5773F"/>
    <w:rsid w:val="00C578BE"/>
    <w:rsid w:val="00C57DA8"/>
    <w:rsid w:val="00C6112D"/>
    <w:rsid w:val="00C61F1C"/>
    <w:rsid w:val="00C63850"/>
    <w:rsid w:val="00C64CB8"/>
    <w:rsid w:val="00C667B7"/>
    <w:rsid w:val="00C6759D"/>
    <w:rsid w:val="00C6F7C8"/>
    <w:rsid w:val="00C7037B"/>
    <w:rsid w:val="00C70C48"/>
    <w:rsid w:val="00C71230"/>
    <w:rsid w:val="00C72BD4"/>
    <w:rsid w:val="00C75686"/>
    <w:rsid w:val="00C759BC"/>
    <w:rsid w:val="00C75C10"/>
    <w:rsid w:val="00C77B3C"/>
    <w:rsid w:val="00C806C2"/>
    <w:rsid w:val="00C80C19"/>
    <w:rsid w:val="00C81748"/>
    <w:rsid w:val="00C820AC"/>
    <w:rsid w:val="00C83EA4"/>
    <w:rsid w:val="00C8422D"/>
    <w:rsid w:val="00C84DE8"/>
    <w:rsid w:val="00C855AC"/>
    <w:rsid w:val="00C85911"/>
    <w:rsid w:val="00C8643E"/>
    <w:rsid w:val="00C879EE"/>
    <w:rsid w:val="00C901F8"/>
    <w:rsid w:val="00C908E0"/>
    <w:rsid w:val="00C90CE9"/>
    <w:rsid w:val="00C91A84"/>
    <w:rsid w:val="00C91CA8"/>
    <w:rsid w:val="00C92302"/>
    <w:rsid w:val="00C92809"/>
    <w:rsid w:val="00C944FB"/>
    <w:rsid w:val="00C95016"/>
    <w:rsid w:val="00C95E46"/>
    <w:rsid w:val="00C968CE"/>
    <w:rsid w:val="00C96BCB"/>
    <w:rsid w:val="00C96DBF"/>
    <w:rsid w:val="00C97879"/>
    <w:rsid w:val="00C97AA3"/>
    <w:rsid w:val="00CA0320"/>
    <w:rsid w:val="00CA0800"/>
    <w:rsid w:val="00CA0DA4"/>
    <w:rsid w:val="00CA12E1"/>
    <w:rsid w:val="00CA15EA"/>
    <w:rsid w:val="00CA28AB"/>
    <w:rsid w:val="00CA2B1F"/>
    <w:rsid w:val="00CA63B5"/>
    <w:rsid w:val="00CA6EED"/>
    <w:rsid w:val="00CA7A01"/>
    <w:rsid w:val="00CA7B05"/>
    <w:rsid w:val="00CB0106"/>
    <w:rsid w:val="00CB01C8"/>
    <w:rsid w:val="00CB3D14"/>
    <w:rsid w:val="00CB3F5C"/>
    <w:rsid w:val="00CB4E1C"/>
    <w:rsid w:val="00CB581B"/>
    <w:rsid w:val="00CB5C64"/>
    <w:rsid w:val="00CB61F0"/>
    <w:rsid w:val="00CB6466"/>
    <w:rsid w:val="00CC0395"/>
    <w:rsid w:val="00CC15D9"/>
    <w:rsid w:val="00CC1E42"/>
    <w:rsid w:val="00CC2942"/>
    <w:rsid w:val="00CC3791"/>
    <w:rsid w:val="00CC38AF"/>
    <w:rsid w:val="00CC3B90"/>
    <w:rsid w:val="00CC3E3A"/>
    <w:rsid w:val="00CC3F44"/>
    <w:rsid w:val="00CC4AEC"/>
    <w:rsid w:val="00CC4E76"/>
    <w:rsid w:val="00CC5C29"/>
    <w:rsid w:val="00CC5E08"/>
    <w:rsid w:val="00CC5F55"/>
    <w:rsid w:val="00CC6C5D"/>
    <w:rsid w:val="00CC7AFD"/>
    <w:rsid w:val="00CC7FCB"/>
    <w:rsid w:val="00CD0C54"/>
    <w:rsid w:val="00CD0D77"/>
    <w:rsid w:val="00CD1C3F"/>
    <w:rsid w:val="00CD54DB"/>
    <w:rsid w:val="00CD76A5"/>
    <w:rsid w:val="00CE04AB"/>
    <w:rsid w:val="00CE05F4"/>
    <w:rsid w:val="00CE093C"/>
    <w:rsid w:val="00CE09ED"/>
    <w:rsid w:val="00CE1A4D"/>
    <w:rsid w:val="00CE1A62"/>
    <w:rsid w:val="00CE1F11"/>
    <w:rsid w:val="00CE2CB6"/>
    <w:rsid w:val="00CE300C"/>
    <w:rsid w:val="00CE312F"/>
    <w:rsid w:val="00CE337C"/>
    <w:rsid w:val="00CE5247"/>
    <w:rsid w:val="00CE61D1"/>
    <w:rsid w:val="00CE6E90"/>
    <w:rsid w:val="00CE7191"/>
    <w:rsid w:val="00CF01A1"/>
    <w:rsid w:val="00CF02A2"/>
    <w:rsid w:val="00CF0631"/>
    <w:rsid w:val="00CF2430"/>
    <w:rsid w:val="00CF2628"/>
    <w:rsid w:val="00CF27EB"/>
    <w:rsid w:val="00CF29DB"/>
    <w:rsid w:val="00CF2E3D"/>
    <w:rsid w:val="00CF4A52"/>
    <w:rsid w:val="00CF512F"/>
    <w:rsid w:val="00CF5E16"/>
    <w:rsid w:val="00D018DE"/>
    <w:rsid w:val="00D0246C"/>
    <w:rsid w:val="00D02CA4"/>
    <w:rsid w:val="00D02FA4"/>
    <w:rsid w:val="00D031B1"/>
    <w:rsid w:val="00D03CB5"/>
    <w:rsid w:val="00D04747"/>
    <w:rsid w:val="00D05152"/>
    <w:rsid w:val="00D0547C"/>
    <w:rsid w:val="00D05741"/>
    <w:rsid w:val="00D06006"/>
    <w:rsid w:val="00D06690"/>
    <w:rsid w:val="00D0766C"/>
    <w:rsid w:val="00D07D30"/>
    <w:rsid w:val="00D103A5"/>
    <w:rsid w:val="00D10C32"/>
    <w:rsid w:val="00D120DA"/>
    <w:rsid w:val="00D12407"/>
    <w:rsid w:val="00D14179"/>
    <w:rsid w:val="00D1474D"/>
    <w:rsid w:val="00D149C6"/>
    <w:rsid w:val="00D15A1C"/>
    <w:rsid w:val="00D166C0"/>
    <w:rsid w:val="00D16CAD"/>
    <w:rsid w:val="00D1770B"/>
    <w:rsid w:val="00D207EE"/>
    <w:rsid w:val="00D20FE9"/>
    <w:rsid w:val="00D210AF"/>
    <w:rsid w:val="00D21328"/>
    <w:rsid w:val="00D2229F"/>
    <w:rsid w:val="00D22B58"/>
    <w:rsid w:val="00D2328D"/>
    <w:rsid w:val="00D234B4"/>
    <w:rsid w:val="00D24CAC"/>
    <w:rsid w:val="00D25657"/>
    <w:rsid w:val="00D259BA"/>
    <w:rsid w:val="00D25A68"/>
    <w:rsid w:val="00D27672"/>
    <w:rsid w:val="00D27B1A"/>
    <w:rsid w:val="00D30CC8"/>
    <w:rsid w:val="00D30EBE"/>
    <w:rsid w:val="00D31301"/>
    <w:rsid w:val="00D323C4"/>
    <w:rsid w:val="00D32B25"/>
    <w:rsid w:val="00D32B98"/>
    <w:rsid w:val="00D334EB"/>
    <w:rsid w:val="00D33689"/>
    <w:rsid w:val="00D3474F"/>
    <w:rsid w:val="00D35533"/>
    <w:rsid w:val="00D358FC"/>
    <w:rsid w:val="00D359E7"/>
    <w:rsid w:val="00D36B73"/>
    <w:rsid w:val="00D37253"/>
    <w:rsid w:val="00D372AF"/>
    <w:rsid w:val="00D4074A"/>
    <w:rsid w:val="00D4352F"/>
    <w:rsid w:val="00D445CE"/>
    <w:rsid w:val="00D45936"/>
    <w:rsid w:val="00D45BF1"/>
    <w:rsid w:val="00D50C65"/>
    <w:rsid w:val="00D513F4"/>
    <w:rsid w:val="00D51EA6"/>
    <w:rsid w:val="00D52634"/>
    <w:rsid w:val="00D52C5B"/>
    <w:rsid w:val="00D540B2"/>
    <w:rsid w:val="00D54593"/>
    <w:rsid w:val="00D54CDB"/>
    <w:rsid w:val="00D54D07"/>
    <w:rsid w:val="00D54D23"/>
    <w:rsid w:val="00D55E3A"/>
    <w:rsid w:val="00D56676"/>
    <w:rsid w:val="00D56C9C"/>
    <w:rsid w:val="00D57ED5"/>
    <w:rsid w:val="00D60688"/>
    <w:rsid w:val="00D609EB"/>
    <w:rsid w:val="00D61329"/>
    <w:rsid w:val="00D61FD6"/>
    <w:rsid w:val="00D628BE"/>
    <w:rsid w:val="00D62D30"/>
    <w:rsid w:val="00D63483"/>
    <w:rsid w:val="00D6397F"/>
    <w:rsid w:val="00D6413B"/>
    <w:rsid w:val="00D664AC"/>
    <w:rsid w:val="00D67549"/>
    <w:rsid w:val="00D709C0"/>
    <w:rsid w:val="00D715FC"/>
    <w:rsid w:val="00D717B7"/>
    <w:rsid w:val="00D7186D"/>
    <w:rsid w:val="00D71A57"/>
    <w:rsid w:val="00D71E65"/>
    <w:rsid w:val="00D7213F"/>
    <w:rsid w:val="00D7224F"/>
    <w:rsid w:val="00D725CD"/>
    <w:rsid w:val="00D72DF8"/>
    <w:rsid w:val="00D7300A"/>
    <w:rsid w:val="00D73606"/>
    <w:rsid w:val="00D74D0D"/>
    <w:rsid w:val="00D76171"/>
    <w:rsid w:val="00D7674D"/>
    <w:rsid w:val="00D76CB2"/>
    <w:rsid w:val="00D77C46"/>
    <w:rsid w:val="00D80BC8"/>
    <w:rsid w:val="00D80BCC"/>
    <w:rsid w:val="00D81179"/>
    <w:rsid w:val="00D8224B"/>
    <w:rsid w:val="00D82866"/>
    <w:rsid w:val="00D82D78"/>
    <w:rsid w:val="00D841D1"/>
    <w:rsid w:val="00D85AD0"/>
    <w:rsid w:val="00D86013"/>
    <w:rsid w:val="00D860D3"/>
    <w:rsid w:val="00D87020"/>
    <w:rsid w:val="00D87A17"/>
    <w:rsid w:val="00D87CE2"/>
    <w:rsid w:val="00D87E50"/>
    <w:rsid w:val="00D87EEB"/>
    <w:rsid w:val="00D90103"/>
    <w:rsid w:val="00D904CD"/>
    <w:rsid w:val="00D90D33"/>
    <w:rsid w:val="00D92D5F"/>
    <w:rsid w:val="00D92F77"/>
    <w:rsid w:val="00D93271"/>
    <w:rsid w:val="00D9378B"/>
    <w:rsid w:val="00D9392D"/>
    <w:rsid w:val="00D93FF6"/>
    <w:rsid w:val="00D941DB"/>
    <w:rsid w:val="00D94890"/>
    <w:rsid w:val="00D95C41"/>
    <w:rsid w:val="00D966A3"/>
    <w:rsid w:val="00D97FB0"/>
    <w:rsid w:val="00DA1FB6"/>
    <w:rsid w:val="00DA28F7"/>
    <w:rsid w:val="00DA2EC4"/>
    <w:rsid w:val="00DA416D"/>
    <w:rsid w:val="00DA5B58"/>
    <w:rsid w:val="00DA5DD4"/>
    <w:rsid w:val="00DA5EC6"/>
    <w:rsid w:val="00DA71F6"/>
    <w:rsid w:val="00DA73F5"/>
    <w:rsid w:val="00DB0A4E"/>
    <w:rsid w:val="00DB12A6"/>
    <w:rsid w:val="00DB1A2C"/>
    <w:rsid w:val="00DB2DE5"/>
    <w:rsid w:val="00DB2DEA"/>
    <w:rsid w:val="00DB3A0A"/>
    <w:rsid w:val="00DB42A2"/>
    <w:rsid w:val="00DB47CA"/>
    <w:rsid w:val="00DB5481"/>
    <w:rsid w:val="00DB5BD9"/>
    <w:rsid w:val="00DB6520"/>
    <w:rsid w:val="00DB6563"/>
    <w:rsid w:val="00DB6827"/>
    <w:rsid w:val="00DC02C7"/>
    <w:rsid w:val="00DC0B4E"/>
    <w:rsid w:val="00DC12EB"/>
    <w:rsid w:val="00DC17AA"/>
    <w:rsid w:val="00DC1B19"/>
    <w:rsid w:val="00DC3411"/>
    <w:rsid w:val="00DC3498"/>
    <w:rsid w:val="00DC3809"/>
    <w:rsid w:val="00DC5616"/>
    <w:rsid w:val="00DC64A0"/>
    <w:rsid w:val="00DC6652"/>
    <w:rsid w:val="00DD1788"/>
    <w:rsid w:val="00DD178E"/>
    <w:rsid w:val="00DD239A"/>
    <w:rsid w:val="00DD2AE2"/>
    <w:rsid w:val="00DD3F91"/>
    <w:rsid w:val="00DD42D9"/>
    <w:rsid w:val="00DD4407"/>
    <w:rsid w:val="00DD4DE4"/>
    <w:rsid w:val="00DD5992"/>
    <w:rsid w:val="00DD6290"/>
    <w:rsid w:val="00DD6EDC"/>
    <w:rsid w:val="00DD6FFE"/>
    <w:rsid w:val="00DD74B9"/>
    <w:rsid w:val="00DD75AA"/>
    <w:rsid w:val="00DD7883"/>
    <w:rsid w:val="00DE1684"/>
    <w:rsid w:val="00DE18DF"/>
    <w:rsid w:val="00DE1CAC"/>
    <w:rsid w:val="00DE1EB7"/>
    <w:rsid w:val="00DE4659"/>
    <w:rsid w:val="00DE4E2B"/>
    <w:rsid w:val="00DE5024"/>
    <w:rsid w:val="00DE5911"/>
    <w:rsid w:val="00DE5EED"/>
    <w:rsid w:val="00DE636A"/>
    <w:rsid w:val="00DE715A"/>
    <w:rsid w:val="00DE74D5"/>
    <w:rsid w:val="00DE7EF0"/>
    <w:rsid w:val="00DF0180"/>
    <w:rsid w:val="00DF01E4"/>
    <w:rsid w:val="00DF0887"/>
    <w:rsid w:val="00DF1274"/>
    <w:rsid w:val="00DF1F7A"/>
    <w:rsid w:val="00DF2584"/>
    <w:rsid w:val="00DF3088"/>
    <w:rsid w:val="00DF3364"/>
    <w:rsid w:val="00DF44AE"/>
    <w:rsid w:val="00DF4A4F"/>
    <w:rsid w:val="00DF4A6D"/>
    <w:rsid w:val="00DF555C"/>
    <w:rsid w:val="00DF642D"/>
    <w:rsid w:val="00DF65C6"/>
    <w:rsid w:val="00DF6B5C"/>
    <w:rsid w:val="00DF6E4E"/>
    <w:rsid w:val="00E000CF"/>
    <w:rsid w:val="00E00224"/>
    <w:rsid w:val="00E00303"/>
    <w:rsid w:val="00E00941"/>
    <w:rsid w:val="00E0118A"/>
    <w:rsid w:val="00E01516"/>
    <w:rsid w:val="00E016FD"/>
    <w:rsid w:val="00E017BF"/>
    <w:rsid w:val="00E019EE"/>
    <w:rsid w:val="00E024E2"/>
    <w:rsid w:val="00E02AA0"/>
    <w:rsid w:val="00E04262"/>
    <w:rsid w:val="00E04D14"/>
    <w:rsid w:val="00E04E9B"/>
    <w:rsid w:val="00E050E4"/>
    <w:rsid w:val="00E055C0"/>
    <w:rsid w:val="00E06B43"/>
    <w:rsid w:val="00E06B7A"/>
    <w:rsid w:val="00E06BDB"/>
    <w:rsid w:val="00E07C69"/>
    <w:rsid w:val="00E103EB"/>
    <w:rsid w:val="00E10C06"/>
    <w:rsid w:val="00E11A88"/>
    <w:rsid w:val="00E11F30"/>
    <w:rsid w:val="00E15EAE"/>
    <w:rsid w:val="00E15F16"/>
    <w:rsid w:val="00E16BC9"/>
    <w:rsid w:val="00E16BFB"/>
    <w:rsid w:val="00E170B6"/>
    <w:rsid w:val="00E17EC1"/>
    <w:rsid w:val="00E20568"/>
    <w:rsid w:val="00E20894"/>
    <w:rsid w:val="00E20EC3"/>
    <w:rsid w:val="00E21AD5"/>
    <w:rsid w:val="00E21BC2"/>
    <w:rsid w:val="00E22182"/>
    <w:rsid w:val="00E226AE"/>
    <w:rsid w:val="00E23910"/>
    <w:rsid w:val="00E24BD3"/>
    <w:rsid w:val="00E24C83"/>
    <w:rsid w:val="00E25499"/>
    <w:rsid w:val="00E25544"/>
    <w:rsid w:val="00E267C8"/>
    <w:rsid w:val="00E26B80"/>
    <w:rsid w:val="00E26EBE"/>
    <w:rsid w:val="00E2756E"/>
    <w:rsid w:val="00E30DD3"/>
    <w:rsid w:val="00E30E9F"/>
    <w:rsid w:val="00E32109"/>
    <w:rsid w:val="00E33581"/>
    <w:rsid w:val="00E344B3"/>
    <w:rsid w:val="00E34E0E"/>
    <w:rsid w:val="00E34FEC"/>
    <w:rsid w:val="00E3527C"/>
    <w:rsid w:val="00E36D51"/>
    <w:rsid w:val="00E36FE7"/>
    <w:rsid w:val="00E3765D"/>
    <w:rsid w:val="00E4047E"/>
    <w:rsid w:val="00E421E4"/>
    <w:rsid w:val="00E42AA0"/>
    <w:rsid w:val="00E43370"/>
    <w:rsid w:val="00E44631"/>
    <w:rsid w:val="00E450AD"/>
    <w:rsid w:val="00E45271"/>
    <w:rsid w:val="00E454C6"/>
    <w:rsid w:val="00E45A8E"/>
    <w:rsid w:val="00E45F44"/>
    <w:rsid w:val="00E50253"/>
    <w:rsid w:val="00E50476"/>
    <w:rsid w:val="00E5085B"/>
    <w:rsid w:val="00E50D2D"/>
    <w:rsid w:val="00E50D52"/>
    <w:rsid w:val="00E513DB"/>
    <w:rsid w:val="00E519DF"/>
    <w:rsid w:val="00E5205F"/>
    <w:rsid w:val="00E55A7F"/>
    <w:rsid w:val="00E577E2"/>
    <w:rsid w:val="00E57960"/>
    <w:rsid w:val="00E57F18"/>
    <w:rsid w:val="00E60010"/>
    <w:rsid w:val="00E6057F"/>
    <w:rsid w:val="00E619E7"/>
    <w:rsid w:val="00E63774"/>
    <w:rsid w:val="00E637DB"/>
    <w:rsid w:val="00E63A3F"/>
    <w:rsid w:val="00E63F21"/>
    <w:rsid w:val="00E6622F"/>
    <w:rsid w:val="00E6675B"/>
    <w:rsid w:val="00E66BA6"/>
    <w:rsid w:val="00E66CBD"/>
    <w:rsid w:val="00E67606"/>
    <w:rsid w:val="00E67E03"/>
    <w:rsid w:val="00E70EF1"/>
    <w:rsid w:val="00E727E7"/>
    <w:rsid w:val="00E7417E"/>
    <w:rsid w:val="00E7436A"/>
    <w:rsid w:val="00E74A30"/>
    <w:rsid w:val="00E7517A"/>
    <w:rsid w:val="00E7543F"/>
    <w:rsid w:val="00E76960"/>
    <w:rsid w:val="00E771DE"/>
    <w:rsid w:val="00E80399"/>
    <w:rsid w:val="00E807B7"/>
    <w:rsid w:val="00E8168F"/>
    <w:rsid w:val="00E825F4"/>
    <w:rsid w:val="00E83543"/>
    <w:rsid w:val="00E8549E"/>
    <w:rsid w:val="00E85EC9"/>
    <w:rsid w:val="00E86A79"/>
    <w:rsid w:val="00E90673"/>
    <w:rsid w:val="00E91A24"/>
    <w:rsid w:val="00E9290D"/>
    <w:rsid w:val="00E93B0A"/>
    <w:rsid w:val="00E95A34"/>
    <w:rsid w:val="00E95CF1"/>
    <w:rsid w:val="00E963E4"/>
    <w:rsid w:val="00E96418"/>
    <w:rsid w:val="00E96931"/>
    <w:rsid w:val="00E9735F"/>
    <w:rsid w:val="00E97B1E"/>
    <w:rsid w:val="00EA02E2"/>
    <w:rsid w:val="00EA0638"/>
    <w:rsid w:val="00EA101F"/>
    <w:rsid w:val="00EA16C9"/>
    <w:rsid w:val="00EA18B9"/>
    <w:rsid w:val="00EA257B"/>
    <w:rsid w:val="00EA2A28"/>
    <w:rsid w:val="00EA2F0A"/>
    <w:rsid w:val="00EA315B"/>
    <w:rsid w:val="00EA5750"/>
    <w:rsid w:val="00EA63AC"/>
    <w:rsid w:val="00EA7506"/>
    <w:rsid w:val="00EB054D"/>
    <w:rsid w:val="00EB097A"/>
    <w:rsid w:val="00EB1386"/>
    <w:rsid w:val="00EB18E5"/>
    <w:rsid w:val="00EB24D2"/>
    <w:rsid w:val="00EB2A37"/>
    <w:rsid w:val="00EB3A04"/>
    <w:rsid w:val="00EB3A8F"/>
    <w:rsid w:val="00EB4F9D"/>
    <w:rsid w:val="00EB50F6"/>
    <w:rsid w:val="00EB5760"/>
    <w:rsid w:val="00EB58FD"/>
    <w:rsid w:val="00EB5922"/>
    <w:rsid w:val="00EB6297"/>
    <w:rsid w:val="00EB64A1"/>
    <w:rsid w:val="00EB657F"/>
    <w:rsid w:val="00EB658B"/>
    <w:rsid w:val="00EB6F23"/>
    <w:rsid w:val="00EB72DA"/>
    <w:rsid w:val="00EC1B32"/>
    <w:rsid w:val="00EC2C3F"/>
    <w:rsid w:val="00EC342B"/>
    <w:rsid w:val="00EC35FF"/>
    <w:rsid w:val="00EC4648"/>
    <w:rsid w:val="00EC4BF9"/>
    <w:rsid w:val="00EC533F"/>
    <w:rsid w:val="00EC552C"/>
    <w:rsid w:val="00EC5B0D"/>
    <w:rsid w:val="00EC6910"/>
    <w:rsid w:val="00EC6BEF"/>
    <w:rsid w:val="00EC710F"/>
    <w:rsid w:val="00ED10AF"/>
    <w:rsid w:val="00ED1556"/>
    <w:rsid w:val="00ED16A7"/>
    <w:rsid w:val="00ED208A"/>
    <w:rsid w:val="00ED23FA"/>
    <w:rsid w:val="00ED3D14"/>
    <w:rsid w:val="00ED4EFA"/>
    <w:rsid w:val="00ED5FFD"/>
    <w:rsid w:val="00ED6BF1"/>
    <w:rsid w:val="00ED749C"/>
    <w:rsid w:val="00EE0D93"/>
    <w:rsid w:val="00EE2857"/>
    <w:rsid w:val="00EE2927"/>
    <w:rsid w:val="00EE39E9"/>
    <w:rsid w:val="00EE4F80"/>
    <w:rsid w:val="00EE5165"/>
    <w:rsid w:val="00EE5A84"/>
    <w:rsid w:val="00EE6278"/>
    <w:rsid w:val="00EE62CC"/>
    <w:rsid w:val="00EE6A3B"/>
    <w:rsid w:val="00EE6C25"/>
    <w:rsid w:val="00EE7428"/>
    <w:rsid w:val="00EE746B"/>
    <w:rsid w:val="00EE74DC"/>
    <w:rsid w:val="00EF13D0"/>
    <w:rsid w:val="00EF203C"/>
    <w:rsid w:val="00EF42D5"/>
    <w:rsid w:val="00EF51C2"/>
    <w:rsid w:val="00EF583E"/>
    <w:rsid w:val="00EF635E"/>
    <w:rsid w:val="00EF714B"/>
    <w:rsid w:val="00EF7807"/>
    <w:rsid w:val="00EF7849"/>
    <w:rsid w:val="00F005D7"/>
    <w:rsid w:val="00F01A38"/>
    <w:rsid w:val="00F01E12"/>
    <w:rsid w:val="00F02638"/>
    <w:rsid w:val="00F0272C"/>
    <w:rsid w:val="00F0283C"/>
    <w:rsid w:val="00F02BF2"/>
    <w:rsid w:val="00F03C38"/>
    <w:rsid w:val="00F03ED7"/>
    <w:rsid w:val="00F040D1"/>
    <w:rsid w:val="00F04EE6"/>
    <w:rsid w:val="00F059B4"/>
    <w:rsid w:val="00F05A53"/>
    <w:rsid w:val="00F05A5D"/>
    <w:rsid w:val="00F063CF"/>
    <w:rsid w:val="00F0677B"/>
    <w:rsid w:val="00F06845"/>
    <w:rsid w:val="00F06F75"/>
    <w:rsid w:val="00F0777C"/>
    <w:rsid w:val="00F07C7C"/>
    <w:rsid w:val="00F11485"/>
    <w:rsid w:val="00F12A5A"/>
    <w:rsid w:val="00F12DA9"/>
    <w:rsid w:val="00F14BBD"/>
    <w:rsid w:val="00F14C9A"/>
    <w:rsid w:val="00F15B7D"/>
    <w:rsid w:val="00F15D0F"/>
    <w:rsid w:val="00F15F1D"/>
    <w:rsid w:val="00F16416"/>
    <w:rsid w:val="00F169F4"/>
    <w:rsid w:val="00F16B08"/>
    <w:rsid w:val="00F17C1C"/>
    <w:rsid w:val="00F17E45"/>
    <w:rsid w:val="00F20B59"/>
    <w:rsid w:val="00F20C91"/>
    <w:rsid w:val="00F21A9D"/>
    <w:rsid w:val="00F23746"/>
    <w:rsid w:val="00F2390C"/>
    <w:rsid w:val="00F25528"/>
    <w:rsid w:val="00F25FC3"/>
    <w:rsid w:val="00F2600B"/>
    <w:rsid w:val="00F266CA"/>
    <w:rsid w:val="00F27602"/>
    <w:rsid w:val="00F27C99"/>
    <w:rsid w:val="00F30337"/>
    <w:rsid w:val="00F30585"/>
    <w:rsid w:val="00F30DEE"/>
    <w:rsid w:val="00F317C0"/>
    <w:rsid w:val="00F31BC5"/>
    <w:rsid w:val="00F32AE5"/>
    <w:rsid w:val="00F351D8"/>
    <w:rsid w:val="00F355B4"/>
    <w:rsid w:val="00F3587E"/>
    <w:rsid w:val="00F3616A"/>
    <w:rsid w:val="00F36DE8"/>
    <w:rsid w:val="00F371DA"/>
    <w:rsid w:val="00F4021B"/>
    <w:rsid w:val="00F40440"/>
    <w:rsid w:val="00F40EE4"/>
    <w:rsid w:val="00F41335"/>
    <w:rsid w:val="00F41630"/>
    <w:rsid w:val="00F41BA5"/>
    <w:rsid w:val="00F428D3"/>
    <w:rsid w:val="00F42C0B"/>
    <w:rsid w:val="00F4340D"/>
    <w:rsid w:val="00F436B1"/>
    <w:rsid w:val="00F43D32"/>
    <w:rsid w:val="00F43E3D"/>
    <w:rsid w:val="00F44161"/>
    <w:rsid w:val="00F4455D"/>
    <w:rsid w:val="00F45374"/>
    <w:rsid w:val="00F46324"/>
    <w:rsid w:val="00F468C3"/>
    <w:rsid w:val="00F46C8E"/>
    <w:rsid w:val="00F515F6"/>
    <w:rsid w:val="00F51D10"/>
    <w:rsid w:val="00F52E57"/>
    <w:rsid w:val="00F531E9"/>
    <w:rsid w:val="00F54118"/>
    <w:rsid w:val="00F554F2"/>
    <w:rsid w:val="00F57480"/>
    <w:rsid w:val="00F61B74"/>
    <w:rsid w:val="00F62768"/>
    <w:rsid w:val="00F627E2"/>
    <w:rsid w:val="00F62821"/>
    <w:rsid w:val="00F66776"/>
    <w:rsid w:val="00F669A6"/>
    <w:rsid w:val="00F669A8"/>
    <w:rsid w:val="00F66A4C"/>
    <w:rsid w:val="00F67F15"/>
    <w:rsid w:val="00F71570"/>
    <w:rsid w:val="00F71AA7"/>
    <w:rsid w:val="00F71C1D"/>
    <w:rsid w:val="00F71E22"/>
    <w:rsid w:val="00F72F26"/>
    <w:rsid w:val="00F73074"/>
    <w:rsid w:val="00F73B33"/>
    <w:rsid w:val="00F73E3B"/>
    <w:rsid w:val="00F74B69"/>
    <w:rsid w:val="00F7502E"/>
    <w:rsid w:val="00F7518D"/>
    <w:rsid w:val="00F75A67"/>
    <w:rsid w:val="00F75B74"/>
    <w:rsid w:val="00F75C41"/>
    <w:rsid w:val="00F76BE2"/>
    <w:rsid w:val="00F7709D"/>
    <w:rsid w:val="00F80F41"/>
    <w:rsid w:val="00F82119"/>
    <w:rsid w:val="00F831D8"/>
    <w:rsid w:val="00F86264"/>
    <w:rsid w:val="00F86A97"/>
    <w:rsid w:val="00F86F0B"/>
    <w:rsid w:val="00F870BC"/>
    <w:rsid w:val="00F90856"/>
    <w:rsid w:val="00F90871"/>
    <w:rsid w:val="00F910AE"/>
    <w:rsid w:val="00F911EA"/>
    <w:rsid w:val="00F9183F"/>
    <w:rsid w:val="00F91F47"/>
    <w:rsid w:val="00F93309"/>
    <w:rsid w:val="00F93E98"/>
    <w:rsid w:val="00F966B1"/>
    <w:rsid w:val="00F973BE"/>
    <w:rsid w:val="00FA09CE"/>
    <w:rsid w:val="00FA16D9"/>
    <w:rsid w:val="00FA18D4"/>
    <w:rsid w:val="00FA2023"/>
    <w:rsid w:val="00FA27F9"/>
    <w:rsid w:val="00FA2ED4"/>
    <w:rsid w:val="00FA3959"/>
    <w:rsid w:val="00FA637F"/>
    <w:rsid w:val="00FA7F8C"/>
    <w:rsid w:val="00FB12B2"/>
    <w:rsid w:val="00FB133E"/>
    <w:rsid w:val="00FB1393"/>
    <w:rsid w:val="00FB2B1C"/>
    <w:rsid w:val="00FB2DC3"/>
    <w:rsid w:val="00FB3244"/>
    <w:rsid w:val="00FB4209"/>
    <w:rsid w:val="00FB479C"/>
    <w:rsid w:val="00FB4FB1"/>
    <w:rsid w:val="00FB5509"/>
    <w:rsid w:val="00FB55C8"/>
    <w:rsid w:val="00FB661E"/>
    <w:rsid w:val="00FB73CD"/>
    <w:rsid w:val="00FB7499"/>
    <w:rsid w:val="00FB7873"/>
    <w:rsid w:val="00FB79E4"/>
    <w:rsid w:val="00FB7BFA"/>
    <w:rsid w:val="00FB7FE3"/>
    <w:rsid w:val="00FC5302"/>
    <w:rsid w:val="00FC5B7F"/>
    <w:rsid w:val="00FC5DE2"/>
    <w:rsid w:val="00FC6ADD"/>
    <w:rsid w:val="00FC763C"/>
    <w:rsid w:val="00FD02C0"/>
    <w:rsid w:val="00FD12CD"/>
    <w:rsid w:val="00FD2581"/>
    <w:rsid w:val="00FD2CF8"/>
    <w:rsid w:val="00FD3035"/>
    <w:rsid w:val="00FD3955"/>
    <w:rsid w:val="00FD5983"/>
    <w:rsid w:val="00FD6A2E"/>
    <w:rsid w:val="00FD6C2F"/>
    <w:rsid w:val="00FD6E0A"/>
    <w:rsid w:val="00FD76C9"/>
    <w:rsid w:val="00FD7834"/>
    <w:rsid w:val="00FD7B73"/>
    <w:rsid w:val="00FE0079"/>
    <w:rsid w:val="00FE23A7"/>
    <w:rsid w:val="00FE35CD"/>
    <w:rsid w:val="00FE3FE9"/>
    <w:rsid w:val="00FE4469"/>
    <w:rsid w:val="00FE512D"/>
    <w:rsid w:val="00FE5663"/>
    <w:rsid w:val="00FE64CB"/>
    <w:rsid w:val="00FE69B8"/>
    <w:rsid w:val="00FE6E00"/>
    <w:rsid w:val="00FE79E5"/>
    <w:rsid w:val="00FE7AC8"/>
    <w:rsid w:val="00FE7D36"/>
    <w:rsid w:val="00FF0068"/>
    <w:rsid w:val="00FF06F7"/>
    <w:rsid w:val="00FF089D"/>
    <w:rsid w:val="00FF0D27"/>
    <w:rsid w:val="00FF180B"/>
    <w:rsid w:val="00FF1EFB"/>
    <w:rsid w:val="00FF23FE"/>
    <w:rsid w:val="00FF3E8B"/>
    <w:rsid w:val="00FF4A66"/>
    <w:rsid w:val="00FF4B53"/>
    <w:rsid w:val="00FF5A66"/>
    <w:rsid w:val="00FF6802"/>
    <w:rsid w:val="00FF6FF6"/>
    <w:rsid w:val="00FF72C7"/>
    <w:rsid w:val="00FF7BA5"/>
    <w:rsid w:val="020B783B"/>
    <w:rsid w:val="03708E20"/>
    <w:rsid w:val="0382AF47"/>
    <w:rsid w:val="0389B6BD"/>
    <w:rsid w:val="03A10247"/>
    <w:rsid w:val="03F0B3D6"/>
    <w:rsid w:val="0455C38E"/>
    <w:rsid w:val="047B6179"/>
    <w:rsid w:val="04C5A969"/>
    <w:rsid w:val="04F29190"/>
    <w:rsid w:val="05597201"/>
    <w:rsid w:val="05BCB0A4"/>
    <w:rsid w:val="05C6A420"/>
    <w:rsid w:val="05CA0B1E"/>
    <w:rsid w:val="05D1FE0D"/>
    <w:rsid w:val="06250E7C"/>
    <w:rsid w:val="06387A16"/>
    <w:rsid w:val="069E5B05"/>
    <w:rsid w:val="073333ED"/>
    <w:rsid w:val="075CDCEF"/>
    <w:rsid w:val="0767D4F0"/>
    <w:rsid w:val="07C574AB"/>
    <w:rsid w:val="07D94BAB"/>
    <w:rsid w:val="07E3AB1C"/>
    <w:rsid w:val="082D210E"/>
    <w:rsid w:val="0857E6B9"/>
    <w:rsid w:val="08930E0C"/>
    <w:rsid w:val="08AC6765"/>
    <w:rsid w:val="08C19F25"/>
    <w:rsid w:val="08CD644F"/>
    <w:rsid w:val="08E54E8E"/>
    <w:rsid w:val="08EFFE68"/>
    <w:rsid w:val="094CEEC4"/>
    <w:rsid w:val="0985D1D5"/>
    <w:rsid w:val="09B6F5AF"/>
    <w:rsid w:val="09B721FF"/>
    <w:rsid w:val="09C00748"/>
    <w:rsid w:val="09C6E61B"/>
    <w:rsid w:val="09D92FA5"/>
    <w:rsid w:val="0A028308"/>
    <w:rsid w:val="0A0FAABB"/>
    <w:rsid w:val="0A5EFCCA"/>
    <w:rsid w:val="0A7E40D0"/>
    <w:rsid w:val="0AC58FBB"/>
    <w:rsid w:val="0C3BA720"/>
    <w:rsid w:val="0C881ED3"/>
    <w:rsid w:val="0CA432A2"/>
    <w:rsid w:val="0CCDB45A"/>
    <w:rsid w:val="0CE2E9F6"/>
    <w:rsid w:val="0D2AA4B6"/>
    <w:rsid w:val="0D677B4E"/>
    <w:rsid w:val="0D8BAC8C"/>
    <w:rsid w:val="0DFD2D35"/>
    <w:rsid w:val="0E8FD63E"/>
    <w:rsid w:val="0E94DECF"/>
    <w:rsid w:val="0EE7F860"/>
    <w:rsid w:val="0F13FB4D"/>
    <w:rsid w:val="0F84D884"/>
    <w:rsid w:val="0FC1EA18"/>
    <w:rsid w:val="0FC40EC1"/>
    <w:rsid w:val="0FE8726B"/>
    <w:rsid w:val="104C3EC4"/>
    <w:rsid w:val="10C27E88"/>
    <w:rsid w:val="113B39EB"/>
    <w:rsid w:val="114F1704"/>
    <w:rsid w:val="116480BB"/>
    <w:rsid w:val="118A78BA"/>
    <w:rsid w:val="11B5F5B6"/>
    <w:rsid w:val="11BF5CA7"/>
    <w:rsid w:val="11D38B1B"/>
    <w:rsid w:val="11DC222E"/>
    <w:rsid w:val="129B84C2"/>
    <w:rsid w:val="12B3AAE1"/>
    <w:rsid w:val="12C6FB7C"/>
    <w:rsid w:val="12CF1AD8"/>
    <w:rsid w:val="12E207A8"/>
    <w:rsid w:val="130595EE"/>
    <w:rsid w:val="135BA10D"/>
    <w:rsid w:val="136548D1"/>
    <w:rsid w:val="13931B10"/>
    <w:rsid w:val="13D51E73"/>
    <w:rsid w:val="141827AE"/>
    <w:rsid w:val="1460EAB4"/>
    <w:rsid w:val="147DD809"/>
    <w:rsid w:val="14811753"/>
    <w:rsid w:val="14A80DB1"/>
    <w:rsid w:val="14CA2B06"/>
    <w:rsid w:val="15222B7C"/>
    <w:rsid w:val="158C2571"/>
    <w:rsid w:val="159A88A5"/>
    <w:rsid w:val="15CE8170"/>
    <w:rsid w:val="16244DB5"/>
    <w:rsid w:val="1632C605"/>
    <w:rsid w:val="1638DC7B"/>
    <w:rsid w:val="164A8399"/>
    <w:rsid w:val="166E7EA1"/>
    <w:rsid w:val="16997506"/>
    <w:rsid w:val="16B13B62"/>
    <w:rsid w:val="17A962A5"/>
    <w:rsid w:val="17F4D1A2"/>
    <w:rsid w:val="183F7DCA"/>
    <w:rsid w:val="18C38F2E"/>
    <w:rsid w:val="18E1CAE1"/>
    <w:rsid w:val="19394EFD"/>
    <w:rsid w:val="19601B26"/>
    <w:rsid w:val="19603804"/>
    <w:rsid w:val="19750AF6"/>
    <w:rsid w:val="1994FB19"/>
    <w:rsid w:val="1A4D2B7B"/>
    <w:rsid w:val="1A7E06AA"/>
    <w:rsid w:val="1A8EF154"/>
    <w:rsid w:val="1A962630"/>
    <w:rsid w:val="1AC0249B"/>
    <w:rsid w:val="1ADB1D1F"/>
    <w:rsid w:val="1B73B0BB"/>
    <w:rsid w:val="1BA72D97"/>
    <w:rsid w:val="1BB7CF95"/>
    <w:rsid w:val="1BF0E9D2"/>
    <w:rsid w:val="1C11FEBA"/>
    <w:rsid w:val="1C35BD1A"/>
    <w:rsid w:val="1C45A1D2"/>
    <w:rsid w:val="1C7E938B"/>
    <w:rsid w:val="1CB711DF"/>
    <w:rsid w:val="1D293762"/>
    <w:rsid w:val="1DEEFD0C"/>
    <w:rsid w:val="1E1BCED2"/>
    <w:rsid w:val="1E8459D5"/>
    <w:rsid w:val="1E893B03"/>
    <w:rsid w:val="1F8654B4"/>
    <w:rsid w:val="1F8A8447"/>
    <w:rsid w:val="1FB98F42"/>
    <w:rsid w:val="206C1124"/>
    <w:rsid w:val="2088EB96"/>
    <w:rsid w:val="20D37B33"/>
    <w:rsid w:val="20F2C6D6"/>
    <w:rsid w:val="21491E14"/>
    <w:rsid w:val="21D91D9B"/>
    <w:rsid w:val="21E92A7D"/>
    <w:rsid w:val="220436A9"/>
    <w:rsid w:val="221EC42E"/>
    <w:rsid w:val="223325E9"/>
    <w:rsid w:val="2293DC1B"/>
    <w:rsid w:val="22ACEC75"/>
    <w:rsid w:val="22CFA90B"/>
    <w:rsid w:val="22FD883F"/>
    <w:rsid w:val="234F77D7"/>
    <w:rsid w:val="23B6AE2C"/>
    <w:rsid w:val="23B6C79F"/>
    <w:rsid w:val="23CD2D75"/>
    <w:rsid w:val="23CD921C"/>
    <w:rsid w:val="23ECAEC6"/>
    <w:rsid w:val="246BC16C"/>
    <w:rsid w:val="249B6B99"/>
    <w:rsid w:val="24A0B893"/>
    <w:rsid w:val="2520CB3F"/>
    <w:rsid w:val="25413BE0"/>
    <w:rsid w:val="256CB29A"/>
    <w:rsid w:val="2579F50F"/>
    <w:rsid w:val="25AE4D42"/>
    <w:rsid w:val="25F1EF95"/>
    <w:rsid w:val="263EB11D"/>
    <w:rsid w:val="26588807"/>
    <w:rsid w:val="26B53EA7"/>
    <w:rsid w:val="27196769"/>
    <w:rsid w:val="272796B1"/>
    <w:rsid w:val="273D5FE2"/>
    <w:rsid w:val="274CB952"/>
    <w:rsid w:val="27740DE2"/>
    <w:rsid w:val="2836573C"/>
    <w:rsid w:val="2854D006"/>
    <w:rsid w:val="28BFEE23"/>
    <w:rsid w:val="28CAAF20"/>
    <w:rsid w:val="28E74F84"/>
    <w:rsid w:val="294058FF"/>
    <w:rsid w:val="2956F280"/>
    <w:rsid w:val="2972825A"/>
    <w:rsid w:val="29F74539"/>
    <w:rsid w:val="2A04D401"/>
    <w:rsid w:val="2A3F824F"/>
    <w:rsid w:val="2A7B0217"/>
    <w:rsid w:val="2B003F12"/>
    <w:rsid w:val="2B4FB33D"/>
    <w:rsid w:val="2BEC1CC8"/>
    <w:rsid w:val="2C05F801"/>
    <w:rsid w:val="2C62B9D3"/>
    <w:rsid w:val="2C785D42"/>
    <w:rsid w:val="2C820C16"/>
    <w:rsid w:val="2CAB956A"/>
    <w:rsid w:val="2CB033CF"/>
    <w:rsid w:val="2CEACDAE"/>
    <w:rsid w:val="2D1D94CF"/>
    <w:rsid w:val="2DBDB855"/>
    <w:rsid w:val="2DEEC4E8"/>
    <w:rsid w:val="2DF43168"/>
    <w:rsid w:val="2E06CF3B"/>
    <w:rsid w:val="2E0B68BA"/>
    <w:rsid w:val="2E89750D"/>
    <w:rsid w:val="2EA78180"/>
    <w:rsid w:val="2EB4CFAA"/>
    <w:rsid w:val="2EFA6C83"/>
    <w:rsid w:val="2F11A684"/>
    <w:rsid w:val="30177834"/>
    <w:rsid w:val="30C21653"/>
    <w:rsid w:val="30F5CC86"/>
    <w:rsid w:val="3206B7CF"/>
    <w:rsid w:val="321D86E6"/>
    <w:rsid w:val="3261020F"/>
    <w:rsid w:val="3281E120"/>
    <w:rsid w:val="3350E9B6"/>
    <w:rsid w:val="3395BFF8"/>
    <w:rsid w:val="33B32C8F"/>
    <w:rsid w:val="340E3E80"/>
    <w:rsid w:val="34797556"/>
    <w:rsid w:val="348F725D"/>
    <w:rsid w:val="34A1AC80"/>
    <w:rsid w:val="34B6CA64"/>
    <w:rsid w:val="3515A750"/>
    <w:rsid w:val="3522E9C5"/>
    <w:rsid w:val="356CACD7"/>
    <w:rsid w:val="35BB1587"/>
    <w:rsid w:val="35C4BDB4"/>
    <w:rsid w:val="35E6CBA6"/>
    <w:rsid w:val="3654006A"/>
    <w:rsid w:val="36795DDD"/>
    <w:rsid w:val="36F2A3FB"/>
    <w:rsid w:val="37163431"/>
    <w:rsid w:val="374EC8E7"/>
    <w:rsid w:val="3832C6ED"/>
    <w:rsid w:val="3845BA03"/>
    <w:rsid w:val="385602F4"/>
    <w:rsid w:val="38CFE293"/>
    <w:rsid w:val="38DC2FB3"/>
    <w:rsid w:val="39492A61"/>
    <w:rsid w:val="3969F510"/>
    <w:rsid w:val="3983167E"/>
    <w:rsid w:val="3995D52D"/>
    <w:rsid w:val="39C542A1"/>
    <w:rsid w:val="39D293F0"/>
    <w:rsid w:val="39E91873"/>
    <w:rsid w:val="3A045F6D"/>
    <w:rsid w:val="3AA3E362"/>
    <w:rsid w:val="3B020EF5"/>
    <w:rsid w:val="3B84E8D4"/>
    <w:rsid w:val="3B8A9430"/>
    <w:rsid w:val="3BA6A4CA"/>
    <w:rsid w:val="3C1F7836"/>
    <w:rsid w:val="3C4DEDCE"/>
    <w:rsid w:val="3C50B055"/>
    <w:rsid w:val="3C5D405A"/>
    <w:rsid w:val="3C7C6892"/>
    <w:rsid w:val="3CEE94A7"/>
    <w:rsid w:val="3D346666"/>
    <w:rsid w:val="3D4E80A8"/>
    <w:rsid w:val="3DA7C6F0"/>
    <w:rsid w:val="3E4C352B"/>
    <w:rsid w:val="3E52A3B9"/>
    <w:rsid w:val="3E9777A9"/>
    <w:rsid w:val="3EAD5764"/>
    <w:rsid w:val="3F1E3EE8"/>
    <w:rsid w:val="3F25C048"/>
    <w:rsid w:val="3F64AC39"/>
    <w:rsid w:val="3FD8DC86"/>
    <w:rsid w:val="3FE5DB29"/>
    <w:rsid w:val="40358984"/>
    <w:rsid w:val="40451222"/>
    <w:rsid w:val="4050AF89"/>
    <w:rsid w:val="40AFC315"/>
    <w:rsid w:val="40EA4728"/>
    <w:rsid w:val="410CC9DB"/>
    <w:rsid w:val="41AD31F6"/>
    <w:rsid w:val="4201DC22"/>
    <w:rsid w:val="425E4A52"/>
    <w:rsid w:val="42B98977"/>
    <w:rsid w:val="42C4528F"/>
    <w:rsid w:val="42F7AC9D"/>
    <w:rsid w:val="42F9EB84"/>
    <w:rsid w:val="438E3BA1"/>
    <w:rsid w:val="43936932"/>
    <w:rsid w:val="4415397D"/>
    <w:rsid w:val="4491DA80"/>
    <w:rsid w:val="4493AC37"/>
    <w:rsid w:val="44C1F42A"/>
    <w:rsid w:val="44FCB9AC"/>
    <w:rsid w:val="451AE7C4"/>
    <w:rsid w:val="4523ABBE"/>
    <w:rsid w:val="4543D901"/>
    <w:rsid w:val="45515765"/>
    <w:rsid w:val="459312D8"/>
    <w:rsid w:val="45984285"/>
    <w:rsid w:val="45BD10B8"/>
    <w:rsid w:val="45D124BB"/>
    <w:rsid w:val="45D99281"/>
    <w:rsid w:val="4601C220"/>
    <w:rsid w:val="4616FACB"/>
    <w:rsid w:val="46504CB5"/>
    <w:rsid w:val="468F494E"/>
    <w:rsid w:val="4693C207"/>
    <w:rsid w:val="46EE6433"/>
    <w:rsid w:val="472B8A51"/>
    <w:rsid w:val="47546AB2"/>
    <w:rsid w:val="47848C35"/>
    <w:rsid w:val="482676ED"/>
    <w:rsid w:val="48395EDD"/>
    <w:rsid w:val="48F5DB2F"/>
    <w:rsid w:val="491EF4A5"/>
    <w:rsid w:val="49A5D6D6"/>
    <w:rsid w:val="49AB3586"/>
    <w:rsid w:val="4A02C732"/>
    <w:rsid w:val="4A1BB26B"/>
    <w:rsid w:val="4B362291"/>
    <w:rsid w:val="4B7DC9A3"/>
    <w:rsid w:val="4B7FF5E5"/>
    <w:rsid w:val="4BAAFB29"/>
    <w:rsid w:val="4BBCE846"/>
    <w:rsid w:val="4BFC23F4"/>
    <w:rsid w:val="4C09B1ED"/>
    <w:rsid w:val="4C5E14FE"/>
    <w:rsid w:val="4CC9ADEB"/>
    <w:rsid w:val="4CDAB6EC"/>
    <w:rsid w:val="4CDD7798"/>
    <w:rsid w:val="4D6357AB"/>
    <w:rsid w:val="4D806BD2"/>
    <w:rsid w:val="4D9E25D5"/>
    <w:rsid w:val="4E4C9D0A"/>
    <w:rsid w:val="4EC648E5"/>
    <w:rsid w:val="4F0F5A05"/>
    <w:rsid w:val="4F4FF9D1"/>
    <w:rsid w:val="4FA5A206"/>
    <w:rsid w:val="4FAD47F6"/>
    <w:rsid w:val="4FFE325C"/>
    <w:rsid w:val="5006FB77"/>
    <w:rsid w:val="500EE32F"/>
    <w:rsid w:val="500FF853"/>
    <w:rsid w:val="511B7C72"/>
    <w:rsid w:val="516F7052"/>
    <w:rsid w:val="527F3462"/>
    <w:rsid w:val="52AA0A5E"/>
    <w:rsid w:val="53280C19"/>
    <w:rsid w:val="5373BA6D"/>
    <w:rsid w:val="537D2618"/>
    <w:rsid w:val="53F109BF"/>
    <w:rsid w:val="540105E2"/>
    <w:rsid w:val="5431E920"/>
    <w:rsid w:val="54D27FE7"/>
    <w:rsid w:val="54E269DE"/>
    <w:rsid w:val="551BA4EA"/>
    <w:rsid w:val="55432294"/>
    <w:rsid w:val="55904899"/>
    <w:rsid w:val="55F5B9ED"/>
    <w:rsid w:val="562E713E"/>
    <w:rsid w:val="579A1CAF"/>
    <w:rsid w:val="57BB19D4"/>
    <w:rsid w:val="57D4FB0C"/>
    <w:rsid w:val="57EFAA09"/>
    <w:rsid w:val="58015CB2"/>
    <w:rsid w:val="583F3445"/>
    <w:rsid w:val="58D533B6"/>
    <w:rsid w:val="58F5CC4E"/>
    <w:rsid w:val="58FD15E3"/>
    <w:rsid w:val="59024EEC"/>
    <w:rsid w:val="590D65FA"/>
    <w:rsid w:val="593E4D6C"/>
    <w:rsid w:val="59466B5A"/>
    <w:rsid w:val="5ABFF266"/>
    <w:rsid w:val="5B2B6A3A"/>
    <w:rsid w:val="5B3BE1F8"/>
    <w:rsid w:val="5B496C6C"/>
    <w:rsid w:val="5B989E8D"/>
    <w:rsid w:val="5BA518AA"/>
    <w:rsid w:val="5BD9163A"/>
    <w:rsid w:val="5C820AE5"/>
    <w:rsid w:val="5CBCE641"/>
    <w:rsid w:val="5CC597DC"/>
    <w:rsid w:val="5CDDFDA4"/>
    <w:rsid w:val="5D1B07EC"/>
    <w:rsid w:val="5D2C1FCD"/>
    <w:rsid w:val="5DA60506"/>
    <w:rsid w:val="5DD08144"/>
    <w:rsid w:val="5E332934"/>
    <w:rsid w:val="5E4AA672"/>
    <w:rsid w:val="5E61683D"/>
    <w:rsid w:val="5E68A613"/>
    <w:rsid w:val="5E773547"/>
    <w:rsid w:val="5EC51011"/>
    <w:rsid w:val="5EC83A34"/>
    <w:rsid w:val="5F1C5624"/>
    <w:rsid w:val="5F43AAF1"/>
    <w:rsid w:val="5F54B3F2"/>
    <w:rsid w:val="5F7F71EB"/>
    <w:rsid w:val="5F801AD2"/>
    <w:rsid w:val="5F8CB460"/>
    <w:rsid w:val="5FA26C0D"/>
    <w:rsid w:val="5FD89BBB"/>
    <w:rsid w:val="5FE5318A"/>
    <w:rsid w:val="5FEF2D2C"/>
    <w:rsid w:val="601F5FFD"/>
    <w:rsid w:val="6097CF74"/>
    <w:rsid w:val="613F2E35"/>
    <w:rsid w:val="617FE0A2"/>
    <w:rsid w:val="61DAA046"/>
    <w:rsid w:val="61F61844"/>
    <w:rsid w:val="62728469"/>
    <w:rsid w:val="629339F8"/>
    <w:rsid w:val="62CCFB0C"/>
    <w:rsid w:val="633DD862"/>
    <w:rsid w:val="639B085F"/>
    <w:rsid w:val="63CB86C2"/>
    <w:rsid w:val="63E07937"/>
    <w:rsid w:val="642FF328"/>
    <w:rsid w:val="64BA96F6"/>
    <w:rsid w:val="64BEF7AC"/>
    <w:rsid w:val="64F1DD38"/>
    <w:rsid w:val="6512230E"/>
    <w:rsid w:val="6543BCC5"/>
    <w:rsid w:val="65B0F7D1"/>
    <w:rsid w:val="66252F38"/>
    <w:rsid w:val="6645CFEC"/>
    <w:rsid w:val="671C5C93"/>
    <w:rsid w:val="6733E829"/>
    <w:rsid w:val="67854D11"/>
    <w:rsid w:val="67D5B4DE"/>
    <w:rsid w:val="68058819"/>
    <w:rsid w:val="683B27AB"/>
    <w:rsid w:val="688D6B05"/>
    <w:rsid w:val="689CBB8D"/>
    <w:rsid w:val="68AF493B"/>
    <w:rsid w:val="68EB229F"/>
    <w:rsid w:val="690D2BD4"/>
    <w:rsid w:val="6974FC38"/>
    <w:rsid w:val="6B2517F2"/>
    <w:rsid w:val="6BA4731C"/>
    <w:rsid w:val="6BAFA210"/>
    <w:rsid w:val="6BB31D18"/>
    <w:rsid w:val="6BBC2099"/>
    <w:rsid w:val="6BE6FE56"/>
    <w:rsid w:val="6BEB476B"/>
    <w:rsid w:val="6C5DFAB7"/>
    <w:rsid w:val="6CB49FDA"/>
    <w:rsid w:val="6CBD689C"/>
    <w:rsid w:val="6CEAF89B"/>
    <w:rsid w:val="6CF3152A"/>
    <w:rsid w:val="6E2B109D"/>
    <w:rsid w:val="6E4A1639"/>
    <w:rsid w:val="6E85AE22"/>
    <w:rsid w:val="6ED3E028"/>
    <w:rsid w:val="6EDD41A9"/>
    <w:rsid w:val="6EE0DD6F"/>
    <w:rsid w:val="6F629BED"/>
    <w:rsid w:val="712946BA"/>
    <w:rsid w:val="71316104"/>
    <w:rsid w:val="7135BD66"/>
    <w:rsid w:val="71CE57E5"/>
    <w:rsid w:val="720224CA"/>
    <w:rsid w:val="72406AE3"/>
    <w:rsid w:val="7260B355"/>
    <w:rsid w:val="727B138F"/>
    <w:rsid w:val="727C4687"/>
    <w:rsid w:val="7297685F"/>
    <w:rsid w:val="7329A2D2"/>
    <w:rsid w:val="73304966"/>
    <w:rsid w:val="736B6C4B"/>
    <w:rsid w:val="73C9C4B8"/>
    <w:rsid w:val="741C4865"/>
    <w:rsid w:val="748F43E9"/>
    <w:rsid w:val="74CBAC25"/>
    <w:rsid w:val="751386A0"/>
    <w:rsid w:val="7518E375"/>
    <w:rsid w:val="751BA5FC"/>
    <w:rsid w:val="7535272D"/>
    <w:rsid w:val="754773D3"/>
    <w:rsid w:val="754E64FA"/>
    <w:rsid w:val="755F6DFB"/>
    <w:rsid w:val="7597A825"/>
    <w:rsid w:val="75F0D1F5"/>
    <w:rsid w:val="7621FAAA"/>
    <w:rsid w:val="7655D177"/>
    <w:rsid w:val="76D4E76D"/>
    <w:rsid w:val="772FA3E8"/>
    <w:rsid w:val="77329AA2"/>
    <w:rsid w:val="7739C308"/>
    <w:rsid w:val="7761FC24"/>
    <w:rsid w:val="776A8CAC"/>
    <w:rsid w:val="776D78FC"/>
    <w:rsid w:val="777E5D64"/>
    <w:rsid w:val="778886CD"/>
    <w:rsid w:val="77D889B1"/>
    <w:rsid w:val="77EE5382"/>
    <w:rsid w:val="78251440"/>
    <w:rsid w:val="78DAD9C5"/>
    <w:rsid w:val="7903CB1E"/>
    <w:rsid w:val="7907ED25"/>
    <w:rsid w:val="792D2CF8"/>
    <w:rsid w:val="7955E6A8"/>
    <w:rsid w:val="79A19C2D"/>
    <w:rsid w:val="7A171291"/>
    <w:rsid w:val="7A19F3B0"/>
    <w:rsid w:val="7A3E2107"/>
    <w:rsid w:val="7A6304C9"/>
    <w:rsid w:val="7AE5F56D"/>
    <w:rsid w:val="7B02E7FE"/>
    <w:rsid w:val="7B0C143B"/>
    <w:rsid w:val="7B13B743"/>
    <w:rsid w:val="7B453AED"/>
    <w:rsid w:val="7C06DD14"/>
    <w:rsid w:val="7C4BF72B"/>
    <w:rsid w:val="7C6B2249"/>
    <w:rsid w:val="7C9DB1AF"/>
    <w:rsid w:val="7D92C25D"/>
    <w:rsid w:val="7D9F86E5"/>
    <w:rsid w:val="7DA526C3"/>
    <w:rsid w:val="7DA7DD23"/>
    <w:rsid w:val="7DB351A9"/>
    <w:rsid w:val="7DDA1B06"/>
    <w:rsid w:val="7E4B5805"/>
    <w:rsid w:val="7E86701B"/>
    <w:rsid w:val="7E87CFB8"/>
    <w:rsid w:val="7ECC520D"/>
    <w:rsid w:val="7EE50070"/>
    <w:rsid w:val="7EEA83B4"/>
    <w:rsid w:val="7F4F220A"/>
    <w:rsid w:val="7F766CF7"/>
    <w:rsid w:val="7FB58AD4"/>
    <w:rsid w:val="7FCF2A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66C556"/>
  <w15:chartTrackingRefBased/>
  <w15:docId w15:val="{DC6B4B87-45B1-4F29-9153-6484980F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50D"/>
  </w:style>
  <w:style w:type="paragraph" w:styleId="Heading1">
    <w:name w:val="heading 1"/>
    <w:basedOn w:val="Normal"/>
    <w:next w:val="Normal"/>
    <w:link w:val="Heading1Char"/>
    <w:uiPriority w:val="9"/>
    <w:qFormat/>
    <w:rsid w:val="00C21685"/>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unhideWhenUsed/>
    <w:qFormat/>
    <w:rsid w:val="00C21685"/>
    <w:pPr>
      <w:keepNext/>
      <w:keepLines/>
      <w:spacing w:before="40" w:after="0"/>
      <w:outlineLvl w:val="1"/>
    </w:pPr>
    <w:rPr>
      <w:rFonts w:asciiTheme="majorHAnsi" w:eastAsiaTheme="majorEastAsia" w:hAnsiTheme="majorHAnsi" w:cstheme="majorBidi"/>
      <w:color w:val="6D1D6A" w:themeColor="accent1" w:themeShade="BF"/>
      <w:sz w:val="26"/>
      <w:szCs w:val="26"/>
    </w:rPr>
  </w:style>
  <w:style w:type="paragraph" w:styleId="Heading3">
    <w:name w:val="heading 3"/>
    <w:basedOn w:val="Normal"/>
    <w:next w:val="Normal"/>
    <w:link w:val="Heading3Char"/>
    <w:uiPriority w:val="9"/>
    <w:unhideWhenUsed/>
    <w:qFormat/>
    <w:rsid w:val="0059140F"/>
    <w:pPr>
      <w:keepNext/>
      <w:spacing w:after="80" w:line="264" w:lineRule="auto"/>
      <w:outlineLvl w:val="2"/>
    </w:pPr>
    <w:rPr>
      <w:rFonts w:ascii="Arial" w:eastAsia="Calibri" w:hAnsi="Arial" w:cs="Arial"/>
      <w:b/>
      <w:sz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0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0337"/>
    <w:rPr>
      <w:color w:val="0066FF" w:themeColor="hyperlink"/>
      <w:u w:val="single"/>
    </w:rPr>
  </w:style>
  <w:style w:type="character" w:customStyle="1" w:styleId="UnresolvedMention1">
    <w:name w:val="Unresolved Mention1"/>
    <w:basedOn w:val="DefaultParagraphFont"/>
    <w:uiPriority w:val="99"/>
    <w:semiHidden/>
    <w:unhideWhenUsed/>
    <w:rsid w:val="00F30337"/>
    <w:rPr>
      <w:color w:val="605E5C"/>
      <w:shd w:val="clear" w:color="auto" w:fill="E1DFDD"/>
    </w:rPr>
  </w:style>
  <w:style w:type="character" w:styleId="FollowedHyperlink">
    <w:name w:val="FollowedHyperlink"/>
    <w:basedOn w:val="DefaultParagraphFont"/>
    <w:uiPriority w:val="99"/>
    <w:semiHidden/>
    <w:unhideWhenUsed/>
    <w:rsid w:val="004738F3"/>
    <w:rPr>
      <w:color w:val="666699" w:themeColor="followed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853B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B87"/>
    <w:rPr>
      <w:rFonts w:ascii="Segoe UI" w:hAnsi="Segoe UI" w:cs="Segoe UI"/>
      <w:sz w:val="18"/>
      <w:szCs w:val="18"/>
    </w:rPr>
  </w:style>
  <w:style w:type="paragraph" w:styleId="Revision">
    <w:name w:val="Revision"/>
    <w:hidden/>
    <w:uiPriority w:val="99"/>
    <w:semiHidden/>
    <w:rsid w:val="00853B87"/>
    <w:pPr>
      <w:spacing w:after="0" w:line="240" w:lineRule="auto"/>
    </w:pPr>
  </w:style>
  <w:style w:type="character" w:styleId="CommentReference">
    <w:name w:val="annotation reference"/>
    <w:basedOn w:val="DefaultParagraphFont"/>
    <w:uiPriority w:val="99"/>
    <w:semiHidden/>
    <w:unhideWhenUsed/>
    <w:rsid w:val="0049377F"/>
    <w:rPr>
      <w:sz w:val="16"/>
      <w:szCs w:val="16"/>
    </w:rPr>
  </w:style>
  <w:style w:type="paragraph" w:styleId="CommentText">
    <w:name w:val="annotation text"/>
    <w:basedOn w:val="Normal"/>
    <w:link w:val="CommentTextChar"/>
    <w:uiPriority w:val="99"/>
    <w:unhideWhenUsed/>
    <w:rsid w:val="0049377F"/>
    <w:pPr>
      <w:spacing w:line="240" w:lineRule="auto"/>
    </w:pPr>
    <w:rPr>
      <w:sz w:val="20"/>
      <w:szCs w:val="20"/>
    </w:rPr>
  </w:style>
  <w:style w:type="character" w:customStyle="1" w:styleId="CommentTextChar">
    <w:name w:val="Comment Text Char"/>
    <w:basedOn w:val="DefaultParagraphFont"/>
    <w:link w:val="CommentText"/>
    <w:uiPriority w:val="99"/>
    <w:rsid w:val="0049377F"/>
    <w:rPr>
      <w:sz w:val="20"/>
      <w:szCs w:val="20"/>
    </w:rPr>
  </w:style>
  <w:style w:type="paragraph" w:styleId="CommentSubject">
    <w:name w:val="annotation subject"/>
    <w:basedOn w:val="CommentText"/>
    <w:next w:val="CommentText"/>
    <w:link w:val="CommentSubjectChar"/>
    <w:uiPriority w:val="99"/>
    <w:semiHidden/>
    <w:unhideWhenUsed/>
    <w:rsid w:val="0049377F"/>
    <w:rPr>
      <w:b/>
      <w:bCs/>
    </w:rPr>
  </w:style>
  <w:style w:type="character" w:customStyle="1" w:styleId="CommentSubjectChar">
    <w:name w:val="Comment Subject Char"/>
    <w:basedOn w:val="CommentTextChar"/>
    <w:link w:val="CommentSubject"/>
    <w:uiPriority w:val="99"/>
    <w:semiHidden/>
    <w:rsid w:val="0049377F"/>
    <w:rPr>
      <w:b/>
      <w:bCs/>
      <w:sz w:val="20"/>
      <w:szCs w:val="20"/>
    </w:rPr>
  </w:style>
  <w:style w:type="character" w:customStyle="1" w:styleId="normaltextrun">
    <w:name w:val="normaltextrun"/>
    <w:basedOn w:val="DefaultParagraphFont"/>
    <w:rsid w:val="00B31539"/>
  </w:style>
  <w:style w:type="character" w:customStyle="1" w:styleId="eop">
    <w:name w:val="eop"/>
    <w:basedOn w:val="DefaultParagraphFont"/>
    <w:rsid w:val="00B31539"/>
  </w:style>
  <w:style w:type="paragraph" w:customStyle="1" w:styleId="paragraph">
    <w:name w:val="paragraph"/>
    <w:basedOn w:val="Normal"/>
    <w:rsid w:val="001B64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ntion1">
    <w:name w:val="Mention1"/>
    <w:basedOn w:val="DefaultParagraphFont"/>
    <w:uiPriority w:val="99"/>
    <w:unhideWhenUsed/>
    <w:rsid w:val="001F42CF"/>
    <w:rPr>
      <w:color w:val="2B579A"/>
      <w:shd w:val="clear" w:color="auto" w:fill="E6E6E6"/>
    </w:rPr>
  </w:style>
  <w:style w:type="paragraph" w:styleId="ListParagraph">
    <w:name w:val="List Paragraph"/>
    <w:aliases w:val="List Paragraph2,Normal numbered,OBC Bullet,L,Dot pt,No Spacing1,List Paragraph1,List Paragraph Char Char Char,Indicator Text,Bullet 1,Numbered Para 1,Bullet Points,MAIN CONTENT,List Paragraph12,Bullet Style,F5 List Paragraph,L1"/>
    <w:basedOn w:val="Normal"/>
    <w:link w:val="ListParagraphChar"/>
    <w:uiPriority w:val="34"/>
    <w:qFormat/>
    <w:rsid w:val="00BC0EE1"/>
    <w:pPr>
      <w:ind w:left="720"/>
      <w:contextualSpacing/>
    </w:pPr>
  </w:style>
  <w:style w:type="character" w:customStyle="1" w:styleId="Heading3Char">
    <w:name w:val="Heading 3 Char"/>
    <w:basedOn w:val="DefaultParagraphFont"/>
    <w:link w:val="Heading3"/>
    <w:uiPriority w:val="9"/>
    <w:rsid w:val="0059140F"/>
    <w:rPr>
      <w:rFonts w:ascii="Arial" w:eastAsia="Calibri" w:hAnsi="Arial" w:cs="Arial"/>
      <w:b/>
      <w:sz w:val="24"/>
      <w:lang w:bidi="he-IL"/>
    </w:rPr>
  </w:style>
  <w:style w:type="paragraph" w:styleId="BodyText">
    <w:name w:val="Body Text"/>
    <w:basedOn w:val="Normal"/>
    <w:link w:val="BodyTextChar"/>
    <w:uiPriority w:val="1"/>
    <w:qFormat/>
    <w:rsid w:val="007A4061"/>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7A4061"/>
    <w:rPr>
      <w:rFonts w:ascii="Arial" w:eastAsia="Arial" w:hAnsi="Arial" w:cs="Arial"/>
      <w:sz w:val="24"/>
      <w:szCs w:val="24"/>
      <w:lang w:eastAsia="en-GB" w:bidi="en-GB"/>
    </w:rPr>
  </w:style>
  <w:style w:type="character" w:customStyle="1" w:styleId="Heading1Char">
    <w:name w:val="Heading 1 Char"/>
    <w:basedOn w:val="DefaultParagraphFont"/>
    <w:link w:val="Heading1"/>
    <w:uiPriority w:val="9"/>
    <w:rsid w:val="00C21685"/>
    <w:rPr>
      <w:rFonts w:asciiTheme="majorHAnsi" w:eastAsiaTheme="majorEastAsia" w:hAnsiTheme="majorHAnsi" w:cstheme="majorBidi"/>
      <w:color w:val="6D1D6A" w:themeColor="accent1" w:themeShade="BF"/>
      <w:sz w:val="32"/>
      <w:szCs w:val="32"/>
    </w:rPr>
  </w:style>
  <w:style w:type="paragraph" w:styleId="TOCHeading">
    <w:name w:val="TOC Heading"/>
    <w:basedOn w:val="Heading1"/>
    <w:next w:val="Normal"/>
    <w:uiPriority w:val="39"/>
    <w:unhideWhenUsed/>
    <w:qFormat/>
    <w:rsid w:val="00C21685"/>
    <w:pPr>
      <w:outlineLvl w:val="9"/>
    </w:pPr>
  </w:style>
  <w:style w:type="paragraph" w:styleId="TOC3">
    <w:name w:val="toc 3"/>
    <w:basedOn w:val="Normal"/>
    <w:next w:val="Normal"/>
    <w:autoRedefine/>
    <w:uiPriority w:val="39"/>
    <w:unhideWhenUsed/>
    <w:rsid w:val="00C21685"/>
    <w:pPr>
      <w:spacing w:after="100"/>
      <w:ind w:left="440"/>
    </w:pPr>
  </w:style>
  <w:style w:type="character" w:customStyle="1" w:styleId="Heading2Char">
    <w:name w:val="Heading 2 Char"/>
    <w:basedOn w:val="DefaultParagraphFont"/>
    <w:link w:val="Heading2"/>
    <w:uiPriority w:val="9"/>
    <w:rsid w:val="00C21685"/>
    <w:rPr>
      <w:rFonts w:asciiTheme="majorHAnsi" w:eastAsiaTheme="majorEastAsia" w:hAnsiTheme="majorHAnsi" w:cstheme="majorBidi"/>
      <w:color w:val="6D1D6A" w:themeColor="accent1" w:themeShade="BF"/>
      <w:sz w:val="26"/>
      <w:szCs w:val="26"/>
    </w:rPr>
  </w:style>
  <w:style w:type="paragraph" w:styleId="TOC1">
    <w:name w:val="toc 1"/>
    <w:basedOn w:val="Normal"/>
    <w:next w:val="Normal"/>
    <w:autoRedefine/>
    <w:uiPriority w:val="39"/>
    <w:unhideWhenUsed/>
    <w:rsid w:val="00C21685"/>
    <w:pPr>
      <w:spacing w:after="100"/>
    </w:pPr>
  </w:style>
  <w:style w:type="paragraph" w:styleId="FootnoteText">
    <w:name w:val="footnote text"/>
    <w:basedOn w:val="Normal"/>
    <w:link w:val="FootnoteTextChar"/>
    <w:uiPriority w:val="99"/>
    <w:unhideWhenUsed/>
    <w:rsid w:val="00F41335"/>
    <w:pPr>
      <w:spacing w:after="0" w:line="240" w:lineRule="auto"/>
    </w:pPr>
    <w:rPr>
      <w:sz w:val="20"/>
      <w:szCs w:val="20"/>
    </w:rPr>
  </w:style>
  <w:style w:type="character" w:customStyle="1" w:styleId="FootnoteTextChar">
    <w:name w:val="Footnote Text Char"/>
    <w:basedOn w:val="DefaultParagraphFont"/>
    <w:link w:val="FootnoteText"/>
    <w:uiPriority w:val="99"/>
    <w:rsid w:val="00F41335"/>
    <w:rPr>
      <w:sz w:val="20"/>
      <w:szCs w:val="20"/>
    </w:rPr>
  </w:style>
  <w:style w:type="character" w:styleId="FootnoteReference">
    <w:name w:val="footnote reference"/>
    <w:aliases w:val="IC Footnote Reference"/>
    <w:basedOn w:val="DefaultParagraphFont"/>
    <w:uiPriority w:val="99"/>
    <w:unhideWhenUsed/>
    <w:rsid w:val="00F41335"/>
    <w:rPr>
      <w:vertAlign w:val="superscript"/>
    </w:rPr>
  </w:style>
  <w:style w:type="paragraph" w:customStyle="1" w:styleId="Default">
    <w:name w:val="Default"/>
    <w:basedOn w:val="Normal"/>
    <w:rsid w:val="00F75B74"/>
    <w:pPr>
      <w:autoSpaceDE w:val="0"/>
      <w:autoSpaceDN w:val="0"/>
      <w:spacing w:after="0" w:line="240" w:lineRule="auto"/>
    </w:pPr>
    <w:rPr>
      <w:rFonts w:ascii="Calibri" w:hAnsi="Calibri" w:cs="Calibri"/>
      <w:color w:val="000000"/>
      <w:sz w:val="24"/>
      <w:szCs w:val="24"/>
      <w:lang w:eastAsia="en-GB"/>
    </w:rPr>
  </w:style>
  <w:style w:type="paragraph" w:customStyle="1" w:styleId="Body">
    <w:name w:val="Body"/>
    <w:rsid w:val="002443D1"/>
    <w:pPr>
      <w:pBdr>
        <w:top w:val="nil"/>
        <w:left w:val="nil"/>
        <w:bottom w:val="nil"/>
        <w:right w:val="nil"/>
        <w:between w:val="nil"/>
        <w:bar w:val="nil"/>
      </w:pBdr>
      <w:spacing w:after="240" w:line="264" w:lineRule="auto"/>
    </w:pPr>
    <w:rPr>
      <w:rFonts w:ascii="Arial" w:eastAsia="Arial Unicode MS" w:hAnsi="Arial" w:cs="Arial Unicode MS"/>
      <w:color w:val="000000"/>
      <w:sz w:val="24"/>
      <w:szCs w:val="24"/>
      <w:u w:color="000000"/>
      <w:bdr w:val="nil"/>
      <w:lang w:eastAsia="en-GB"/>
    </w:rPr>
  </w:style>
  <w:style w:type="paragraph" w:styleId="NormalWeb">
    <w:name w:val="Normal (Web)"/>
    <w:basedOn w:val="Normal"/>
    <w:uiPriority w:val="99"/>
    <w:unhideWhenUsed/>
    <w:rsid w:val="006D29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List Paragraph2 Char,Normal numbered Char,OBC Bullet Char,L Char,Dot pt Char,No Spacing1 Char,List Paragraph1 Char,List Paragraph Char Char Char Char,Indicator Text Char,Bullet 1 Char,Numbered Para 1 Char,Bullet Points Char,L1 Char"/>
    <w:basedOn w:val="DefaultParagraphFont"/>
    <w:link w:val="ListParagraph"/>
    <w:uiPriority w:val="34"/>
    <w:qFormat/>
    <w:locked/>
    <w:rsid w:val="00AD0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76871">
      <w:bodyDiv w:val="1"/>
      <w:marLeft w:val="0"/>
      <w:marRight w:val="0"/>
      <w:marTop w:val="0"/>
      <w:marBottom w:val="0"/>
      <w:divBdr>
        <w:top w:val="none" w:sz="0" w:space="0" w:color="auto"/>
        <w:left w:val="none" w:sz="0" w:space="0" w:color="auto"/>
        <w:bottom w:val="none" w:sz="0" w:space="0" w:color="auto"/>
        <w:right w:val="none" w:sz="0" w:space="0" w:color="auto"/>
      </w:divBdr>
    </w:div>
    <w:div w:id="301738208">
      <w:bodyDiv w:val="1"/>
      <w:marLeft w:val="0"/>
      <w:marRight w:val="0"/>
      <w:marTop w:val="0"/>
      <w:marBottom w:val="0"/>
      <w:divBdr>
        <w:top w:val="none" w:sz="0" w:space="0" w:color="auto"/>
        <w:left w:val="none" w:sz="0" w:space="0" w:color="auto"/>
        <w:bottom w:val="none" w:sz="0" w:space="0" w:color="auto"/>
        <w:right w:val="none" w:sz="0" w:space="0" w:color="auto"/>
      </w:divBdr>
    </w:div>
    <w:div w:id="311175987">
      <w:bodyDiv w:val="1"/>
      <w:marLeft w:val="0"/>
      <w:marRight w:val="0"/>
      <w:marTop w:val="0"/>
      <w:marBottom w:val="0"/>
      <w:divBdr>
        <w:top w:val="none" w:sz="0" w:space="0" w:color="auto"/>
        <w:left w:val="none" w:sz="0" w:space="0" w:color="auto"/>
        <w:bottom w:val="none" w:sz="0" w:space="0" w:color="auto"/>
        <w:right w:val="none" w:sz="0" w:space="0" w:color="auto"/>
      </w:divBdr>
      <w:divsChild>
        <w:div w:id="1530147939">
          <w:marLeft w:val="0"/>
          <w:marRight w:val="0"/>
          <w:marTop w:val="0"/>
          <w:marBottom w:val="0"/>
          <w:divBdr>
            <w:top w:val="none" w:sz="0" w:space="0" w:color="auto"/>
            <w:left w:val="none" w:sz="0" w:space="0" w:color="auto"/>
            <w:bottom w:val="none" w:sz="0" w:space="0" w:color="auto"/>
            <w:right w:val="none" w:sz="0" w:space="0" w:color="auto"/>
          </w:divBdr>
        </w:div>
        <w:div w:id="1564027666">
          <w:marLeft w:val="0"/>
          <w:marRight w:val="0"/>
          <w:marTop w:val="0"/>
          <w:marBottom w:val="0"/>
          <w:divBdr>
            <w:top w:val="none" w:sz="0" w:space="0" w:color="auto"/>
            <w:left w:val="none" w:sz="0" w:space="0" w:color="auto"/>
            <w:bottom w:val="none" w:sz="0" w:space="0" w:color="auto"/>
            <w:right w:val="none" w:sz="0" w:space="0" w:color="auto"/>
          </w:divBdr>
        </w:div>
        <w:div w:id="1617059542">
          <w:marLeft w:val="0"/>
          <w:marRight w:val="0"/>
          <w:marTop w:val="0"/>
          <w:marBottom w:val="0"/>
          <w:divBdr>
            <w:top w:val="none" w:sz="0" w:space="0" w:color="auto"/>
            <w:left w:val="none" w:sz="0" w:space="0" w:color="auto"/>
            <w:bottom w:val="none" w:sz="0" w:space="0" w:color="auto"/>
            <w:right w:val="none" w:sz="0" w:space="0" w:color="auto"/>
          </w:divBdr>
        </w:div>
        <w:div w:id="1686589388">
          <w:marLeft w:val="0"/>
          <w:marRight w:val="0"/>
          <w:marTop w:val="0"/>
          <w:marBottom w:val="0"/>
          <w:divBdr>
            <w:top w:val="none" w:sz="0" w:space="0" w:color="auto"/>
            <w:left w:val="none" w:sz="0" w:space="0" w:color="auto"/>
            <w:bottom w:val="none" w:sz="0" w:space="0" w:color="auto"/>
            <w:right w:val="none" w:sz="0" w:space="0" w:color="auto"/>
          </w:divBdr>
        </w:div>
        <w:div w:id="1787119795">
          <w:marLeft w:val="0"/>
          <w:marRight w:val="0"/>
          <w:marTop w:val="0"/>
          <w:marBottom w:val="0"/>
          <w:divBdr>
            <w:top w:val="none" w:sz="0" w:space="0" w:color="auto"/>
            <w:left w:val="none" w:sz="0" w:space="0" w:color="auto"/>
            <w:bottom w:val="none" w:sz="0" w:space="0" w:color="auto"/>
            <w:right w:val="none" w:sz="0" w:space="0" w:color="auto"/>
          </w:divBdr>
        </w:div>
      </w:divsChild>
    </w:div>
    <w:div w:id="628820341">
      <w:bodyDiv w:val="1"/>
      <w:marLeft w:val="0"/>
      <w:marRight w:val="0"/>
      <w:marTop w:val="0"/>
      <w:marBottom w:val="0"/>
      <w:divBdr>
        <w:top w:val="none" w:sz="0" w:space="0" w:color="auto"/>
        <w:left w:val="none" w:sz="0" w:space="0" w:color="auto"/>
        <w:bottom w:val="none" w:sz="0" w:space="0" w:color="auto"/>
        <w:right w:val="none" w:sz="0" w:space="0" w:color="auto"/>
      </w:divBdr>
    </w:div>
    <w:div w:id="753011235">
      <w:bodyDiv w:val="1"/>
      <w:marLeft w:val="0"/>
      <w:marRight w:val="0"/>
      <w:marTop w:val="0"/>
      <w:marBottom w:val="0"/>
      <w:divBdr>
        <w:top w:val="none" w:sz="0" w:space="0" w:color="auto"/>
        <w:left w:val="none" w:sz="0" w:space="0" w:color="auto"/>
        <w:bottom w:val="none" w:sz="0" w:space="0" w:color="auto"/>
        <w:right w:val="none" w:sz="0" w:space="0" w:color="auto"/>
      </w:divBdr>
      <w:divsChild>
        <w:div w:id="9766253">
          <w:marLeft w:val="0"/>
          <w:marRight w:val="0"/>
          <w:marTop w:val="0"/>
          <w:marBottom w:val="0"/>
          <w:divBdr>
            <w:top w:val="none" w:sz="0" w:space="0" w:color="auto"/>
            <w:left w:val="none" w:sz="0" w:space="0" w:color="auto"/>
            <w:bottom w:val="none" w:sz="0" w:space="0" w:color="auto"/>
            <w:right w:val="none" w:sz="0" w:space="0" w:color="auto"/>
          </w:divBdr>
        </w:div>
        <w:div w:id="89355495">
          <w:marLeft w:val="0"/>
          <w:marRight w:val="0"/>
          <w:marTop w:val="0"/>
          <w:marBottom w:val="0"/>
          <w:divBdr>
            <w:top w:val="none" w:sz="0" w:space="0" w:color="auto"/>
            <w:left w:val="none" w:sz="0" w:space="0" w:color="auto"/>
            <w:bottom w:val="none" w:sz="0" w:space="0" w:color="auto"/>
            <w:right w:val="none" w:sz="0" w:space="0" w:color="auto"/>
          </w:divBdr>
        </w:div>
        <w:div w:id="204025785">
          <w:marLeft w:val="0"/>
          <w:marRight w:val="0"/>
          <w:marTop w:val="0"/>
          <w:marBottom w:val="0"/>
          <w:divBdr>
            <w:top w:val="none" w:sz="0" w:space="0" w:color="auto"/>
            <w:left w:val="none" w:sz="0" w:space="0" w:color="auto"/>
            <w:bottom w:val="none" w:sz="0" w:space="0" w:color="auto"/>
            <w:right w:val="none" w:sz="0" w:space="0" w:color="auto"/>
          </w:divBdr>
        </w:div>
        <w:div w:id="231737221">
          <w:marLeft w:val="0"/>
          <w:marRight w:val="0"/>
          <w:marTop w:val="0"/>
          <w:marBottom w:val="0"/>
          <w:divBdr>
            <w:top w:val="none" w:sz="0" w:space="0" w:color="auto"/>
            <w:left w:val="none" w:sz="0" w:space="0" w:color="auto"/>
            <w:bottom w:val="none" w:sz="0" w:space="0" w:color="auto"/>
            <w:right w:val="none" w:sz="0" w:space="0" w:color="auto"/>
          </w:divBdr>
        </w:div>
        <w:div w:id="271088955">
          <w:marLeft w:val="0"/>
          <w:marRight w:val="0"/>
          <w:marTop w:val="0"/>
          <w:marBottom w:val="0"/>
          <w:divBdr>
            <w:top w:val="none" w:sz="0" w:space="0" w:color="auto"/>
            <w:left w:val="none" w:sz="0" w:space="0" w:color="auto"/>
            <w:bottom w:val="none" w:sz="0" w:space="0" w:color="auto"/>
            <w:right w:val="none" w:sz="0" w:space="0" w:color="auto"/>
          </w:divBdr>
        </w:div>
        <w:div w:id="348215014">
          <w:marLeft w:val="0"/>
          <w:marRight w:val="0"/>
          <w:marTop w:val="0"/>
          <w:marBottom w:val="0"/>
          <w:divBdr>
            <w:top w:val="none" w:sz="0" w:space="0" w:color="auto"/>
            <w:left w:val="none" w:sz="0" w:space="0" w:color="auto"/>
            <w:bottom w:val="none" w:sz="0" w:space="0" w:color="auto"/>
            <w:right w:val="none" w:sz="0" w:space="0" w:color="auto"/>
          </w:divBdr>
        </w:div>
        <w:div w:id="349723699">
          <w:marLeft w:val="0"/>
          <w:marRight w:val="0"/>
          <w:marTop w:val="0"/>
          <w:marBottom w:val="0"/>
          <w:divBdr>
            <w:top w:val="none" w:sz="0" w:space="0" w:color="auto"/>
            <w:left w:val="none" w:sz="0" w:space="0" w:color="auto"/>
            <w:bottom w:val="none" w:sz="0" w:space="0" w:color="auto"/>
            <w:right w:val="none" w:sz="0" w:space="0" w:color="auto"/>
          </w:divBdr>
        </w:div>
        <w:div w:id="384335790">
          <w:marLeft w:val="0"/>
          <w:marRight w:val="0"/>
          <w:marTop w:val="0"/>
          <w:marBottom w:val="0"/>
          <w:divBdr>
            <w:top w:val="none" w:sz="0" w:space="0" w:color="auto"/>
            <w:left w:val="none" w:sz="0" w:space="0" w:color="auto"/>
            <w:bottom w:val="none" w:sz="0" w:space="0" w:color="auto"/>
            <w:right w:val="none" w:sz="0" w:space="0" w:color="auto"/>
          </w:divBdr>
        </w:div>
        <w:div w:id="420181081">
          <w:marLeft w:val="0"/>
          <w:marRight w:val="0"/>
          <w:marTop w:val="0"/>
          <w:marBottom w:val="0"/>
          <w:divBdr>
            <w:top w:val="none" w:sz="0" w:space="0" w:color="auto"/>
            <w:left w:val="none" w:sz="0" w:space="0" w:color="auto"/>
            <w:bottom w:val="none" w:sz="0" w:space="0" w:color="auto"/>
            <w:right w:val="none" w:sz="0" w:space="0" w:color="auto"/>
          </w:divBdr>
        </w:div>
        <w:div w:id="449402463">
          <w:marLeft w:val="0"/>
          <w:marRight w:val="0"/>
          <w:marTop w:val="0"/>
          <w:marBottom w:val="0"/>
          <w:divBdr>
            <w:top w:val="none" w:sz="0" w:space="0" w:color="auto"/>
            <w:left w:val="none" w:sz="0" w:space="0" w:color="auto"/>
            <w:bottom w:val="none" w:sz="0" w:space="0" w:color="auto"/>
            <w:right w:val="none" w:sz="0" w:space="0" w:color="auto"/>
          </w:divBdr>
          <w:divsChild>
            <w:div w:id="259260832">
              <w:marLeft w:val="0"/>
              <w:marRight w:val="0"/>
              <w:marTop w:val="0"/>
              <w:marBottom w:val="0"/>
              <w:divBdr>
                <w:top w:val="none" w:sz="0" w:space="0" w:color="auto"/>
                <w:left w:val="none" w:sz="0" w:space="0" w:color="auto"/>
                <w:bottom w:val="none" w:sz="0" w:space="0" w:color="auto"/>
                <w:right w:val="none" w:sz="0" w:space="0" w:color="auto"/>
              </w:divBdr>
            </w:div>
            <w:div w:id="459887542">
              <w:marLeft w:val="0"/>
              <w:marRight w:val="0"/>
              <w:marTop w:val="0"/>
              <w:marBottom w:val="0"/>
              <w:divBdr>
                <w:top w:val="none" w:sz="0" w:space="0" w:color="auto"/>
                <w:left w:val="none" w:sz="0" w:space="0" w:color="auto"/>
                <w:bottom w:val="none" w:sz="0" w:space="0" w:color="auto"/>
                <w:right w:val="none" w:sz="0" w:space="0" w:color="auto"/>
              </w:divBdr>
            </w:div>
            <w:div w:id="724525769">
              <w:marLeft w:val="0"/>
              <w:marRight w:val="0"/>
              <w:marTop w:val="0"/>
              <w:marBottom w:val="0"/>
              <w:divBdr>
                <w:top w:val="none" w:sz="0" w:space="0" w:color="auto"/>
                <w:left w:val="none" w:sz="0" w:space="0" w:color="auto"/>
                <w:bottom w:val="none" w:sz="0" w:space="0" w:color="auto"/>
                <w:right w:val="none" w:sz="0" w:space="0" w:color="auto"/>
              </w:divBdr>
            </w:div>
            <w:div w:id="1068578730">
              <w:marLeft w:val="0"/>
              <w:marRight w:val="0"/>
              <w:marTop w:val="0"/>
              <w:marBottom w:val="0"/>
              <w:divBdr>
                <w:top w:val="none" w:sz="0" w:space="0" w:color="auto"/>
                <w:left w:val="none" w:sz="0" w:space="0" w:color="auto"/>
                <w:bottom w:val="none" w:sz="0" w:space="0" w:color="auto"/>
                <w:right w:val="none" w:sz="0" w:space="0" w:color="auto"/>
              </w:divBdr>
            </w:div>
            <w:div w:id="1836726840">
              <w:marLeft w:val="0"/>
              <w:marRight w:val="0"/>
              <w:marTop w:val="0"/>
              <w:marBottom w:val="0"/>
              <w:divBdr>
                <w:top w:val="none" w:sz="0" w:space="0" w:color="auto"/>
                <w:left w:val="none" w:sz="0" w:space="0" w:color="auto"/>
                <w:bottom w:val="none" w:sz="0" w:space="0" w:color="auto"/>
                <w:right w:val="none" w:sz="0" w:space="0" w:color="auto"/>
              </w:divBdr>
            </w:div>
          </w:divsChild>
        </w:div>
        <w:div w:id="483551885">
          <w:marLeft w:val="0"/>
          <w:marRight w:val="0"/>
          <w:marTop w:val="0"/>
          <w:marBottom w:val="0"/>
          <w:divBdr>
            <w:top w:val="none" w:sz="0" w:space="0" w:color="auto"/>
            <w:left w:val="none" w:sz="0" w:space="0" w:color="auto"/>
            <w:bottom w:val="none" w:sz="0" w:space="0" w:color="auto"/>
            <w:right w:val="none" w:sz="0" w:space="0" w:color="auto"/>
          </w:divBdr>
          <w:divsChild>
            <w:div w:id="1218013896">
              <w:marLeft w:val="0"/>
              <w:marRight w:val="0"/>
              <w:marTop w:val="0"/>
              <w:marBottom w:val="0"/>
              <w:divBdr>
                <w:top w:val="none" w:sz="0" w:space="0" w:color="auto"/>
                <w:left w:val="none" w:sz="0" w:space="0" w:color="auto"/>
                <w:bottom w:val="none" w:sz="0" w:space="0" w:color="auto"/>
                <w:right w:val="none" w:sz="0" w:space="0" w:color="auto"/>
              </w:divBdr>
            </w:div>
            <w:div w:id="1457866325">
              <w:marLeft w:val="0"/>
              <w:marRight w:val="0"/>
              <w:marTop w:val="0"/>
              <w:marBottom w:val="0"/>
              <w:divBdr>
                <w:top w:val="none" w:sz="0" w:space="0" w:color="auto"/>
                <w:left w:val="none" w:sz="0" w:space="0" w:color="auto"/>
                <w:bottom w:val="none" w:sz="0" w:space="0" w:color="auto"/>
                <w:right w:val="none" w:sz="0" w:space="0" w:color="auto"/>
              </w:divBdr>
            </w:div>
          </w:divsChild>
        </w:div>
        <w:div w:id="528571792">
          <w:marLeft w:val="0"/>
          <w:marRight w:val="0"/>
          <w:marTop w:val="0"/>
          <w:marBottom w:val="0"/>
          <w:divBdr>
            <w:top w:val="none" w:sz="0" w:space="0" w:color="auto"/>
            <w:left w:val="none" w:sz="0" w:space="0" w:color="auto"/>
            <w:bottom w:val="none" w:sz="0" w:space="0" w:color="auto"/>
            <w:right w:val="none" w:sz="0" w:space="0" w:color="auto"/>
          </w:divBdr>
        </w:div>
        <w:div w:id="545262534">
          <w:marLeft w:val="0"/>
          <w:marRight w:val="0"/>
          <w:marTop w:val="0"/>
          <w:marBottom w:val="0"/>
          <w:divBdr>
            <w:top w:val="none" w:sz="0" w:space="0" w:color="auto"/>
            <w:left w:val="none" w:sz="0" w:space="0" w:color="auto"/>
            <w:bottom w:val="none" w:sz="0" w:space="0" w:color="auto"/>
            <w:right w:val="none" w:sz="0" w:space="0" w:color="auto"/>
          </w:divBdr>
          <w:divsChild>
            <w:div w:id="574903683">
              <w:marLeft w:val="0"/>
              <w:marRight w:val="0"/>
              <w:marTop w:val="0"/>
              <w:marBottom w:val="0"/>
              <w:divBdr>
                <w:top w:val="none" w:sz="0" w:space="0" w:color="auto"/>
                <w:left w:val="none" w:sz="0" w:space="0" w:color="auto"/>
                <w:bottom w:val="none" w:sz="0" w:space="0" w:color="auto"/>
                <w:right w:val="none" w:sz="0" w:space="0" w:color="auto"/>
              </w:divBdr>
            </w:div>
            <w:div w:id="663317175">
              <w:marLeft w:val="0"/>
              <w:marRight w:val="0"/>
              <w:marTop w:val="0"/>
              <w:marBottom w:val="0"/>
              <w:divBdr>
                <w:top w:val="none" w:sz="0" w:space="0" w:color="auto"/>
                <w:left w:val="none" w:sz="0" w:space="0" w:color="auto"/>
                <w:bottom w:val="none" w:sz="0" w:space="0" w:color="auto"/>
                <w:right w:val="none" w:sz="0" w:space="0" w:color="auto"/>
              </w:divBdr>
            </w:div>
            <w:div w:id="820735732">
              <w:marLeft w:val="0"/>
              <w:marRight w:val="0"/>
              <w:marTop w:val="0"/>
              <w:marBottom w:val="0"/>
              <w:divBdr>
                <w:top w:val="none" w:sz="0" w:space="0" w:color="auto"/>
                <w:left w:val="none" w:sz="0" w:space="0" w:color="auto"/>
                <w:bottom w:val="none" w:sz="0" w:space="0" w:color="auto"/>
                <w:right w:val="none" w:sz="0" w:space="0" w:color="auto"/>
              </w:divBdr>
            </w:div>
            <w:div w:id="1957979234">
              <w:marLeft w:val="0"/>
              <w:marRight w:val="0"/>
              <w:marTop w:val="0"/>
              <w:marBottom w:val="0"/>
              <w:divBdr>
                <w:top w:val="none" w:sz="0" w:space="0" w:color="auto"/>
                <w:left w:val="none" w:sz="0" w:space="0" w:color="auto"/>
                <w:bottom w:val="none" w:sz="0" w:space="0" w:color="auto"/>
                <w:right w:val="none" w:sz="0" w:space="0" w:color="auto"/>
              </w:divBdr>
            </w:div>
          </w:divsChild>
        </w:div>
        <w:div w:id="546837733">
          <w:marLeft w:val="0"/>
          <w:marRight w:val="0"/>
          <w:marTop w:val="0"/>
          <w:marBottom w:val="0"/>
          <w:divBdr>
            <w:top w:val="none" w:sz="0" w:space="0" w:color="auto"/>
            <w:left w:val="none" w:sz="0" w:space="0" w:color="auto"/>
            <w:bottom w:val="none" w:sz="0" w:space="0" w:color="auto"/>
            <w:right w:val="none" w:sz="0" w:space="0" w:color="auto"/>
          </w:divBdr>
        </w:div>
        <w:div w:id="626932798">
          <w:marLeft w:val="0"/>
          <w:marRight w:val="0"/>
          <w:marTop w:val="0"/>
          <w:marBottom w:val="0"/>
          <w:divBdr>
            <w:top w:val="none" w:sz="0" w:space="0" w:color="auto"/>
            <w:left w:val="none" w:sz="0" w:space="0" w:color="auto"/>
            <w:bottom w:val="none" w:sz="0" w:space="0" w:color="auto"/>
            <w:right w:val="none" w:sz="0" w:space="0" w:color="auto"/>
          </w:divBdr>
        </w:div>
        <w:div w:id="732503299">
          <w:marLeft w:val="0"/>
          <w:marRight w:val="0"/>
          <w:marTop w:val="0"/>
          <w:marBottom w:val="0"/>
          <w:divBdr>
            <w:top w:val="none" w:sz="0" w:space="0" w:color="auto"/>
            <w:left w:val="none" w:sz="0" w:space="0" w:color="auto"/>
            <w:bottom w:val="none" w:sz="0" w:space="0" w:color="auto"/>
            <w:right w:val="none" w:sz="0" w:space="0" w:color="auto"/>
          </w:divBdr>
          <w:divsChild>
            <w:div w:id="242490776">
              <w:marLeft w:val="0"/>
              <w:marRight w:val="0"/>
              <w:marTop w:val="0"/>
              <w:marBottom w:val="0"/>
              <w:divBdr>
                <w:top w:val="none" w:sz="0" w:space="0" w:color="auto"/>
                <w:left w:val="none" w:sz="0" w:space="0" w:color="auto"/>
                <w:bottom w:val="none" w:sz="0" w:space="0" w:color="auto"/>
                <w:right w:val="none" w:sz="0" w:space="0" w:color="auto"/>
              </w:divBdr>
            </w:div>
            <w:div w:id="414934110">
              <w:marLeft w:val="0"/>
              <w:marRight w:val="0"/>
              <w:marTop w:val="0"/>
              <w:marBottom w:val="0"/>
              <w:divBdr>
                <w:top w:val="none" w:sz="0" w:space="0" w:color="auto"/>
                <w:left w:val="none" w:sz="0" w:space="0" w:color="auto"/>
                <w:bottom w:val="none" w:sz="0" w:space="0" w:color="auto"/>
                <w:right w:val="none" w:sz="0" w:space="0" w:color="auto"/>
              </w:divBdr>
            </w:div>
            <w:div w:id="1807315517">
              <w:marLeft w:val="0"/>
              <w:marRight w:val="0"/>
              <w:marTop w:val="0"/>
              <w:marBottom w:val="0"/>
              <w:divBdr>
                <w:top w:val="none" w:sz="0" w:space="0" w:color="auto"/>
                <w:left w:val="none" w:sz="0" w:space="0" w:color="auto"/>
                <w:bottom w:val="none" w:sz="0" w:space="0" w:color="auto"/>
                <w:right w:val="none" w:sz="0" w:space="0" w:color="auto"/>
              </w:divBdr>
            </w:div>
            <w:div w:id="1862936659">
              <w:marLeft w:val="0"/>
              <w:marRight w:val="0"/>
              <w:marTop w:val="0"/>
              <w:marBottom w:val="0"/>
              <w:divBdr>
                <w:top w:val="none" w:sz="0" w:space="0" w:color="auto"/>
                <w:left w:val="none" w:sz="0" w:space="0" w:color="auto"/>
                <w:bottom w:val="none" w:sz="0" w:space="0" w:color="auto"/>
                <w:right w:val="none" w:sz="0" w:space="0" w:color="auto"/>
              </w:divBdr>
            </w:div>
            <w:div w:id="2034918910">
              <w:marLeft w:val="0"/>
              <w:marRight w:val="0"/>
              <w:marTop w:val="0"/>
              <w:marBottom w:val="0"/>
              <w:divBdr>
                <w:top w:val="none" w:sz="0" w:space="0" w:color="auto"/>
                <w:left w:val="none" w:sz="0" w:space="0" w:color="auto"/>
                <w:bottom w:val="none" w:sz="0" w:space="0" w:color="auto"/>
                <w:right w:val="none" w:sz="0" w:space="0" w:color="auto"/>
              </w:divBdr>
            </w:div>
          </w:divsChild>
        </w:div>
        <w:div w:id="740297922">
          <w:marLeft w:val="0"/>
          <w:marRight w:val="0"/>
          <w:marTop w:val="0"/>
          <w:marBottom w:val="0"/>
          <w:divBdr>
            <w:top w:val="none" w:sz="0" w:space="0" w:color="auto"/>
            <w:left w:val="none" w:sz="0" w:space="0" w:color="auto"/>
            <w:bottom w:val="none" w:sz="0" w:space="0" w:color="auto"/>
            <w:right w:val="none" w:sz="0" w:space="0" w:color="auto"/>
          </w:divBdr>
          <w:divsChild>
            <w:div w:id="256066123">
              <w:marLeft w:val="0"/>
              <w:marRight w:val="0"/>
              <w:marTop w:val="0"/>
              <w:marBottom w:val="0"/>
              <w:divBdr>
                <w:top w:val="none" w:sz="0" w:space="0" w:color="auto"/>
                <w:left w:val="none" w:sz="0" w:space="0" w:color="auto"/>
                <w:bottom w:val="none" w:sz="0" w:space="0" w:color="auto"/>
                <w:right w:val="none" w:sz="0" w:space="0" w:color="auto"/>
              </w:divBdr>
            </w:div>
            <w:div w:id="418909816">
              <w:marLeft w:val="0"/>
              <w:marRight w:val="0"/>
              <w:marTop w:val="0"/>
              <w:marBottom w:val="0"/>
              <w:divBdr>
                <w:top w:val="none" w:sz="0" w:space="0" w:color="auto"/>
                <w:left w:val="none" w:sz="0" w:space="0" w:color="auto"/>
                <w:bottom w:val="none" w:sz="0" w:space="0" w:color="auto"/>
                <w:right w:val="none" w:sz="0" w:space="0" w:color="auto"/>
              </w:divBdr>
            </w:div>
            <w:div w:id="1319193097">
              <w:marLeft w:val="0"/>
              <w:marRight w:val="0"/>
              <w:marTop w:val="0"/>
              <w:marBottom w:val="0"/>
              <w:divBdr>
                <w:top w:val="none" w:sz="0" w:space="0" w:color="auto"/>
                <w:left w:val="none" w:sz="0" w:space="0" w:color="auto"/>
                <w:bottom w:val="none" w:sz="0" w:space="0" w:color="auto"/>
                <w:right w:val="none" w:sz="0" w:space="0" w:color="auto"/>
              </w:divBdr>
            </w:div>
            <w:div w:id="1419597388">
              <w:marLeft w:val="0"/>
              <w:marRight w:val="0"/>
              <w:marTop w:val="0"/>
              <w:marBottom w:val="0"/>
              <w:divBdr>
                <w:top w:val="none" w:sz="0" w:space="0" w:color="auto"/>
                <w:left w:val="none" w:sz="0" w:space="0" w:color="auto"/>
                <w:bottom w:val="none" w:sz="0" w:space="0" w:color="auto"/>
                <w:right w:val="none" w:sz="0" w:space="0" w:color="auto"/>
              </w:divBdr>
            </w:div>
            <w:div w:id="1650479978">
              <w:marLeft w:val="0"/>
              <w:marRight w:val="0"/>
              <w:marTop w:val="0"/>
              <w:marBottom w:val="0"/>
              <w:divBdr>
                <w:top w:val="none" w:sz="0" w:space="0" w:color="auto"/>
                <w:left w:val="none" w:sz="0" w:space="0" w:color="auto"/>
                <w:bottom w:val="none" w:sz="0" w:space="0" w:color="auto"/>
                <w:right w:val="none" w:sz="0" w:space="0" w:color="auto"/>
              </w:divBdr>
            </w:div>
          </w:divsChild>
        </w:div>
        <w:div w:id="751506065">
          <w:marLeft w:val="0"/>
          <w:marRight w:val="0"/>
          <w:marTop w:val="0"/>
          <w:marBottom w:val="0"/>
          <w:divBdr>
            <w:top w:val="none" w:sz="0" w:space="0" w:color="auto"/>
            <w:left w:val="none" w:sz="0" w:space="0" w:color="auto"/>
            <w:bottom w:val="none" w:sz="0" w:space="0" w:color="auto"/>
            <w:right w:val="none" w:sz="0" w:space="0" w:color="auto"/>
          </w:divBdr>
        </w:div>
        <w:div w:id="768037946">
          <w:marLeft w:val="0"/>
          <w:marRight w:val="0"/>
          <w:marTop w:val="0"/>
          <w:marBottom w:val="0"/>
          <w:divBdr>
            <w:top w:val="none" w:sz="0" w:space="0" w:color="auto"/>
            <w:left w:val="none" w:sz="0" w:space="0" w:color="auto"/>
            <w:bottom w:val="none" w:sz="0" w:space="0" w:color="auto"/>
            <w:right w:val="none" w:sz="0" w:space="0" w:color="auto"/>
          </w:divBdr>
        </w:div>
        <w:div w:id="781993539">
          <w:marLeft w:val="0"/>
          <w:marRight w:val="0"/>
          <w:marTop w:val="0"/>
          <w:marBottom w:val="0"/>
          <w:divBdr>
            <w:top w:val="none" w:sz="0" w:space="0" w:color="auto"/>
            <w:left w:val="none" w:sz="0" w:space="0" w:color="auto"/>
            <w:bottom w:val="none" w:sz="0" w:space="0" w:color="auto"/>
            <w:right w:val="none" w:sz="0" w:space="0" w:color="auto"/>
          </w:divBdr>
        </w:div>
        <w:div w:id="830407973">
          <w:marLeft w:val="0"/>
          <w:marRight w:val="0"/>
          <w:marTop w:val="0"/>
          <w:marBottom w:val="0"/>
          <w:divBdr>
            <w:top w:val="none" w:sz="0" w:space="0" w:color="auto"/>
            <w:left w:val="none" w:sz="0" w:space="0" w:color="auto"/>
            <w:bottom w:val="none" w:sz="0" w:space="0" w:color="auto"/>
            <w:right w:val="none" w:sz="0" w:space="0" w:color="auto"/>
          </w:divBdr>
        </w:div>
        <w:div w:id="846402689">
          <w:marLeft w:val="0"/>
          <w:marRight w:val="0"/>
          <w:marTop w:val="0"/>
          <w:marBottom w:val="0"/>
          <w:divBdr>
            <w:top w:val="none" w:sz="0" w:space="0" w:color="auto"/>
            <w:left w:val="none" w:sz="0" w:space="0" w:color="auto"/>
            <w:bottom w:val="none" w:sz="0" w:space="0" w:color="auto"/>
            <w:right w:val="none" w:sz="0" w:space="0" w:color="auto"/>
          </w:divBdr>
        </w:div>
        <w:div w:id="869954817">
          <w:marLeft w:val="0"/>
          <w:marRight w:val="0"/>
          <w:marTop w:val="0"/>
          <w:marBottom w:val="0"/>
          <w:divBdr>
            <w:top w:val="none" w:sz="0" w:space="0" w:color="auto"/>
            <w:left w:val="none" w:sz="0" w:space="0" w:color="auto"/>
            <w:bottom w:val="none" w:sz="0" w:space="0" w:color="auto"/>
            <w:right w:val="none" w:sz="0" w:space="0" w:color="auto"/>
          </w:divBdr>
          <w:divsChild>
            <w:div w:id="433980114">
              <w:marLeft w:val="0"/>
              <w:marRight w:val="0"/>
              <w:marTop w:val="0"/>
              <w:marBottom w:val="0"/>
              <w:divBdr>
                <w:top w:val="none" w:sz="0" w:space="0" w:color="auto"/>
                <w:left w:val="none" w:sz="0" w:space="0" w:color="auto"/>
                <w:bottom w:val="none" w:sz="0" w:space="0" w:color="auto"/>
                <w:right w:val="none" w:sz="0" w:space="0" w:color="auto"/>
              </w:divBdr>
            </w:div>
            <w:div w:id="1183082839">
              <w:marLeft w:val="0"/>
              <w:marRight w:val="0"/>
              <w:marTop w:val="0"/>
              <w:marBottom w:val="0"/>
              <w:divBdr>
                <w:top w:val="none" w:sz="0" w:space="0" w:color="auto"/>
                <w:left w:val="none" w:sz="0" w:space="0" w:color="auto"/>
                <w:bottom w:val="none" w:sz="0" w:space="0" w:color="auto"/>
                <w:right w:val="none" w:sz="0" w:space="0" w:color="auto"/>
              </w:divBdr>
            </w:div>
            <w:div w:id="1342124896">
              <w:marLeft w:val="0"/>
              <w:marRight w:val="0"/>
              <w:marTop w:val="0"/>
              <w:marBottom w:val="0"/>
              <w:divBdr>
                <w:top w:val="none" w:sz="0" w:space="0" w:color="auto"/>
                <w:left w:val="none" w:sz="0" w:space="0" w:color="auto"/>
                <w:bottom w:val="none" w:sz="0" w:space="0" w:color="auto"/>
                <w:right w:val="none" w:sz="0" w:space="0" w:color="auto"/>
              </w:divBdr>
            </w:div>
            <w:div w:id="1615363962">
              <w:marLeft w:val="0"/>
              <w:marRight w:val="0"/>
              <w:marTop w:val="0"/>
              <w:marBottom w:val="0"/>
              <w:divBdr>
                <w:top w:val="none" w:sz="0" w:space="0" w:color="auto"/>
                <w:left w:val="none" w:sz="0" w:space="0" w:color="auto"/>
                <w:bottom w:val="none" w:sz="0" w:space="0" w:color="auto"/>
                <w:right w:val="none" w:sz="0" w:space="0" w:color="auto"/>
              </w:divBdr>
            </w:div>
            <w:div w:id="2030764117">
              <w:marLeft w:val="0"/>
              <w:marRight w:val="0"/>
              <w:marTop w:val="0"/>
              <w:marBottom w:val="0"/>
              <w:divBdr>
                <w:top w:val="none" w:sz="0" w:space="0" w:color="auto"/>
                <w:left w:val="none" w:sz="0" w:space="0" w:color="auto"/>
                <w:bottom w:val="none" w:sz="0" w:space="0" w:color="auto"/>
                <w:right w:val="none" w:sz="0" w:space="0" w:color="auto"/>
              </w:divBdr>
            </w:div>
          </w:divsChild>
        </w:div>
        <w:div w:id="902788789">
          <w:marLeft w:val="0"/>
          <w:marRight w:val="0"/>
          <w:marTop w:val="0"/>
          <w:marBottom w:val="0"/>
          <w:divBdr>
            <w:top w:val="none" w:sz="0" w:space="0" w:color="auto"/>
            <w:left w:val="none" w:sz="0" w:space="0" w:color="auto"/>
            <w:bottom w:val="none" w:sz="0" w:space="0" w:color="auto"/>
            <w:right w:val="none" w:sz="0" w:space="0" w:color="auto"/>
          </w:divBdr>
        </w:div>
        <w:div w:id="928974197">
          <w:marLeft w:val="0"/>
          <w:marRight w:val="0"/>
          <w:marTop w:val="0"/>
          <w:marBottom w:val="0"/>
          <w:divBdr>
            <w:top w:val="none" w:sz="0" w:space="0" w:color="auto"/>
            <w:left w:val="none" w:sz="0" w:space="0" w:color="auto"/>
            <w:bottom w:val="none" w:sz="0" w:space="0" w:color="auto"/>
            <w:right w:val="none" w:sz="0" w:space="0" w:color="auto"/>
          </w:divBdr>
          <w:divsChild>
            <w:div w:id="150760497">
              <w:marLeft w:val="0"/>
              <w:marRight w:val="0"/>
              <w:marTop w:val="0"/>
              <w:marBottom w:val="0"/>
              <w:divBdr>
                <w:top w:val="none" w:sz="0" w:space="0" w:color="auto"/>
                <w:left w:val="none" w:sz="0" w:space="0" w:color="auto"/>
                <w:bottom w:val="none" w:sz="0" w:space="0" w:color="auto"/>
                <w:right w:val="none" w:sz="0" w:space="0" w:color="auto"/>
              </w:divBdr>
            </w:div>
            <w:div w:id="781072812">
              <w:marLeft w:val="0"/>
              <w:marRight w:val="0"/>
              <w:marTop w:val="0"/>
              <w:marBottom w:val="0"/>
              <w:divBdr>
                <w:top w:val="none" w:sz="0" w:space="0" w:color="auto"/>
                <w:left w:val="none" w:sz="0" w:space="0" w:color="auto"/>
                <w:bottom w:val="none" w:sz="0" w:space="0" w:color="auto"/>
                <w:right w:val="none" w:sz="0" w:space="0" w:color="auto"/>
              </w:divBdr>
            </w:div>
            <w:div w:id="1123381663">
              <w:marLeft w:val="0"/>
              <w:marRight w:val="0"/>
              <w:marTop w:val="0"/>
              <w:marBottom w:val="0"/>
              <w:divBdr>
                <w:top w:val="none" w:sz="0" w:space="0" w:color="auto"/>
                <w:left w:val="none" w:sz="0" w:space="0" w:color="auto"/>
                <w:bottom w:val="none" w:sz="0" w:space="0" w:color="auto"/>
                <w:right w:val="none" w:sz="0" w:space="0" w:color="auto"/>
              </w:divBdr>
            </w:div>
            <w:div w:id="1377047157">
              <w:marLeft w:val="0"/>
              <w:marRight w:val="0"/>
              <w:marTop w:val="0"/>
              <w:marBottom w:val="0"/>
              <w:divBdr>
                <w:top w:val="none" w:sz="0" w:space="0" w:color="auto"/>
                <w:left w:val="none" w:sz="0" w:space="0" w:color="auto"/>
                <w:bottom w:val="none" w:sz="0" w:space="0" w:color="auto"/>
                <w:right w:val="none" w:sz="0" w:space="0" w:color="auto"/>
              </w:divBdr>
            </w:div>
            <w:div w:id="2141415036">
              <w:marLeft w:val="0"/>
              <w:marRight w:val="0"/>
              <w:marTop w:val="0"/>
              <w:marBottom w:val="0"/>
              <w:divBdr>
                <w:top w:val="none" w:sz="0" w:space="0" w:color="auto"/>
                <w:left w:val="none" w:sz="0" w:space="0" w:color="auto"/>
                <w:bottom w:val="none" w:sz="0" w:space="0" w:color="auto"/>
                <w:right w:val="none" w:sz="0" w:space="0" w:color="auto"/>
              </w:divBdr>
            </w:div>
          </w:divsChild>
        </w:div>
        <w:div w:id="939606615">
          <w:marLeft w:val="0"/>
          <w:marRight w:val="0"/>
          <w:marTop w:val="0"/>
          <w:marBottom w:val="0"/>
          <w:divBdr>
            <w:top w:val="none" w:sz="0" w:space="0" w:color="auto"/>
            <w:left w:val="none" w:sz="0" w:space="0" w:color="auto"/>
            <w:bottom w:val="none" w:sz="0" w:space="0" w:color="auto"/>
            <w:right w:val="none" w:sz="0" w:space="0" w:color="auto"/>
          </w:divBdr>
        </w:div>
        <w:div w:id="1045566262">
          <w:marLeft w:val="0"/>
          <w:marRight w:val="0"/>
          <w:marTop w:val="0"/>
          <w:marBottom w:val="0"/>
          <w:divBdr>
            <w:top w:val="none" w:sz="0" w:space="0" w:color="auto"/>
            <w:left w:val="none" w:sz="0" w:space="0" w:color="auto"/>
            <w:bottom w:val="none" w:sz="0" w:space="0" w:color="auto"/>
            <w:right w:val="none" w:sz="0" w:space="0" w:color="auto"/>
          </w:divBdr>
        </w:div>
        <w:div w:id="1134326743">
          <w:marLeft w:val="0"/>
          <w:marRight w:val="0"/>
          <w:marTop w:val="0"/>
          <w:marBottom w:val="0"/>
          <w:divBdr>
            <w:top w:val="none" w:sz="0" w:space="0" w:color="auto"/>
            <w:left w:val="none" w:sz="0" w:space="0" w:color="auto"/>
            <w:bottom w:val="none" w:sz="0" w:space="0" w:color="auto"/>
            <w:right w:val="none" w:sz="0" w:space="0" w:color="auto"/>
          </w:divBdr>
        </w:div>
        <w:div w:id="1214460550">
          <w:marLeft w:val="0"/>
          <w:marRight w:val="0"/>
          <w:marTop w:val="0"/>
          <w:marBottom w:val="0"/>
          <w:divBdr>
            <w:top w:val="none" w:sz="0" w:space="0" w:color="auto"/>
            <w:left w:val="none" w:sz="0" w:space="0" w:color="auto"/>
            <w:bottom w:val="none" w:sz="0" w:space="0" w:color="auto"/>
            <w:right w:val="none" w:sz="0" w:space="0" w:color="auto"/>
          </w:divBdr>
        </w:div>
        <w:div w:id="1337075086">
          <w:marLeft w:val="0"/>
          <w:marRight w:val="0"/>
          <w:marTop w:val="0"/>
          <w:marBottom w:val="0"/>
          <w:divBdr>
            <w:top w:val="none" w:sz="0" w:space="0" w:color="auto"/>
            <w:left w:val="none" w:sz="0" w:space="0" w:color="auto"/>
            <w:bottom w:val="none" w:sz="0" w:space="0" w:color="auto"/>
            <w:right w:val="none" w:sz="0" w:space="0" w:color="auto"/>
          </w:divBdr>
        </w:div>
        <w:div w:id="1413040905">
          <w:marLeft w:val="0"/>
          <w:marRight w:val="0"/>
          <w:marTop w:val="0"/>
          <w:marBottom w:val="0"/>
          <w:divBdr>
            <w:top w:val="none" w:sz="0" w:space="0" w:color="auto"/>
            <w:left w:val="none" w:sz="0" w:space="0" w:color="auto"/>
            <w:bottom w:val="none" w:sz="0" w:space="0" w:color="auto"/>
            <w:right w:val="none" w:sz="0" w:space="0" w:color="auto"/>
          </w:divBdr>
        </w:div>
        <w:div w:id="1438604137">
          <w:marLeft w:val="0"/>
          <w:marRight w:val="0"/>
          <w:marTop w:val="0"/>
          <w:marBottom w:val="0"/>
          <w:divBdr>
            <w:top w:val="none" w:sz="0" w:space="0" w:color="auto"/>
            <w:left w:val="none" w:sz="0" w:space="0" w:color="auto"/>
            <w:bottom w:val="none" w:sz="0" w:space="0" w:color="auto"/>
            <w:right w:val="none" w:sz="0" w:space="0" w:color="auto"/>
          </w:divBdr>
        </w:div>
        <w:div w:id="1488395860">
          <w:marLeft w:val="0"/>
          <w:marRight w:val="0"/>
          <w:marTop w:val="0"/>
          <w:marBottom w:val="0"/>
          <w:divBdr>
            <w:top w:val="none" w:sz="0" w:space="0" w:color="auto"/>
            <w:left w:val="none" w:sz="0" w:space="0" w:color="auto"/>
            <w:bottom w:val="none" w:sz="0" w:space="0" w:color="auto"/>
            <w:right w:val="none" w:sz="0" w:space="0" w:color="auto"/>
          </w:divBdr>
        </w:div>
        <w:div w:id="1560940400">
          <w:marLeft w:val="0"/>
          <w:marRight w:val="0"/>
          <w:marTop w:val="0"/>
          <w:marBottom w:val="0"/>
          <w:divBdr>
            <w:top w:val="none" w:sz="0" w:space="0" w:color="auto"/>
            <w:left w:val="none" w:sz="0" w:space="0" w:color="auto"/>
            <w:bottom w:val="none" w:sz="0" w:space="0" w:color="auto"/>
            <w:right w:val="none" w:sz="0" w:space="0" w:color="auto"/>
          </w:divBdr>
        </w:div>
        <w:div w:id="1611545416">
          <w:marLeft w:val="0"/>
          <w:marRight w:val="0"/>
          <w:marTop w:val="0"/>
          <w:marBottom w:val="0"/>
          <w:divBdr>
            <w:top w:val="none" w:sz="0" w:space="0" w:color="auto"/>
            <w:left w:val="none" w:sz="0" w:space="0" w:color="auto"/>
            <w:bottom w:val="none" w:sz="0" w:space="0" w:color="auto"/>
            <w:right w:val="none" w:sz="0" w:space="0" w:color="auto"/>
          </w:divBdr>
        </w:div>
        <w:div w:id="1625307080">
          <w:marLeft w:val="0"/>
          <w:marRight w:val="0"/>
          <w:marTop w:val="0"/>
          <w:marBottom w:val="0"/>
          <w:divBdr>
            <w:top w:val="none" w:sz="0" w:space="0" w:color="auto"/>
            <w:left w:val="none" w:sz="0" w:space="0" w:color="auto"/>
            <w:bottom w:val="none" w:sz="0" w:space="0" w:color="auto"/>
            <w:right w:val="none" w:sz="0" w:space="0" w:color="auto"/>
          </w:divBdr>
        </w:div>
        <w:div w:id="1649237447">
          <w:marLeft w:val="0"/>
          <w:marRight w:val="0"/>
          <w:marTop w:val="0"/>
          <w:marBottom w:val="0"/>
          <w:divBdr>
            <w:top w:val="none" w:sz="0" w:space="0" w:color="auto"/>
            <w:left w:val="none" w:sz="0" w:space="0" w:color="auto"/>
            <w:bottom w:val="none" w:sz="0" w:space="0" w:color="auto"/>
            <w:right w:val="none" w:sz="0" w:space="0" w:color="auto"/>
          </w:divBdr>
        </w:div>
        <w:div w:id="1868566096">
          <w:marLeft w:val="0"/>
          <w:marRight w:val="0"/>
          <w:marTop w:val="0"/>
          <w:marBottom w:val="0"/>
          <w:divBdr>
            <w:top w:val="none" w:sz="0" w:space="0" w:color="auto"/>
            <w:left w:val="none" w:sz="0" w:space="0" w:color="auto"/>
            <w:bottom w:val="none" w:sz="0" w:space="0" w:color="auto"/>
            <w:right w:val="none" w:sz="0" w:space="0" w:color="auto"/>
          </w:divBdr>
        </w:div>
        <w:div w:id="1993287862">
          <w:marLeft w:val="0"/>
          <w:marRight w:val="0"/>
          <w:marTop w:val="0"/>
          <w:marBottom w:val="0"/>
          <w:divBdr>
            <w:top w:val="none" w:sz="0" w:space="0" w:color="auto"/>
            <w:left w:val="none" w:sz="0" w:space="0" w:color="auto"/>
            <w:bottom w:val="none" w:sz="0" w:space="0" w:color="auto"/>
            <w:right w:val="none" w:sz="0" w:space="0" w:color="auto"/>
          </w:divBdr>
        </w:div>
        <w:div w:id="2016422428">
          <w:marLeft w:val="0"/>
          <w:marRight w:val="0"/>
          <w:marTop w:val="0"/>
          <w:marBottom w:val="0"/>
          <w:divBdr>
            <w:top w:val="none" w:sz="0" w:space="0" w:color="auto"/>
            <w:left w:val="none" w:sz="0" w:space="0" w:color="auto"/>
            <w:bottom w:val="none" w:sz="0" w:space="0" w:color="auto"/>
            <w:right w:val="none" w:sz="0" w:space="0" w:color="auto"/>
          </w:divBdr>
        </w:div>
        <w:div w:id="2038460915">
          <w:marLeft w:val="0"/>
          <w:marRight w:val="0"/>
          <w:marTop w:val="0"/>
          <w:marBottom w:val="0"/>
          <w:divBdr>
            <w:top w:val="none" w:sz="0" w:space="0" w:color="auto"/>
            <w:left w:val="none" w:sz="0" w:space="0" w:color="auto"/>
            <w:bottom w:val="none" w:sz="0" w:space="0" w:color="auto"/>
            <w:right w:val="none" w:sz="0" w:space="0" w:color="auto"/>
          </w:divBdr>
        </w:div>
        <w:div w:id="2087459683">
          <w:marLeft w:val="0"/>
          <w:marRight w:val="0"/>
          <w:marTop w:val="0"/>
          <w:marBottom w:val="0"/>
          <w:divBdr>
            <w:top w:val="none" w:sz="0" w:space="0" w:color="auto"/>
            <w:left w:val="none" w:sz="0" w:space="0" w:color="auto"/>
            <w:bottom w:val="none" w:sz="0" w:space="0" w:color="auto"/>
            <w:right w:val="none" w:sz="0" w:space="0" w:color="auto"/>
          </w:divBdr>
          <w:divsChild>
            <w:div w:id="377827721">
              <w:marLeft w:val="0"/>
              <w:marRight w:val="0"/>
              <w:marTop w:val="0"/>
              <w:marBottom w:val="0"/>
              <w:divBdr>
                <w:top w:val="none" w:sz="0" w:space="0" w:color="auto"/>
                <w:left w:val="none" w:sz="0" w:space="0" w:color="auto"/>
                <w:bottom w:val="none" w:sz="0" w:space="0" w:color="auto"/>
                <w:right w:val="none" w:sz="0" w:space="0" w:color="auto"/>
              </w:divBdr>
            </w:div>
            <w:div w:id="597326644">
              <w:marLeft w:val="0"/>
              <w:marRight w:val="0"/>
              <w:marTop w:val="0"/>
              <w:marBottom w:val="0"/>
              <w:divBdr>
                <w:top w:val="none" w:sz="0" w:space="0" w:color="auto"/>
                <w:left w:val="none" w:sz="0" w:space="0" w:color="auto"/>
                <w:bottom w:val="none" w:sz="0" w:space="0" w:color="auto"/>
                <w:right w:val="none" w:sz="0" w:space="0" w:color="auto"/>
              </w:divBdr>
            </w:div>
            <w:div w:id="988486390">
              <w:marLeft w:val="0"/>
              <w:marRight w:val="0"/>
              <w:marTop w:val="0"/>
              <w:marBottom w:val="0"/>
              <w:divBdr>
                <w:top w:val="none" w:sz="0" w:space="0" w:color="auto"/>
                <w:left w:val="none" w:sz="0" w:space="0" w:color="auto"/>
                <w:bottom w:val="none" w:sz="0" w:space="0" w:color="auto"/>
                <w:right w:val="none" w:sz="0" w:space="0" w:color="auto"/>
              </w:divBdr>
            </w:div>
            <w:div w:id="1594364155">
              <w:marLeft w:val="0"/>
              <w:marRight w:val="0"/>
              <w:marTop w:val="0"/>
              <w:marBottom w:val="0"/>
              <w:divBdr>
                <w:top w:val="none" w:sz="0" w:space="0" w:color="auto"/>
                <w:left w:val="none" w:sz="0" w:space="0" w:color="auto"/>
                <w:bottom w:val="none" w:sz="0" w:space="0" w:color="auto"/>
                <w:right w:val="none" w:sz="0" w:space="0" w:color="auto"/>
              </w:divBdr>
            </w:div>
            <w:div w:id="1609847351">
              <w:marLeft w:val="0"/>
              <w:marRight w:val="0"/>
              <w:marTop w:val="0"/>
              <w:marBottom w:val="0"/>
              <w:divBdr>
                <w:top w:val="none" w:sz="0" w:space="0" w:color="auto"/>
                <w:left w:val="none" w:sz="0" w:space="0" w:color="auto"/>
                <w:bottom w:val="none" w:sz="0" w:space="0" w:color="auto"/>
                <w:right w:val="none" w:sz="0" w:space="0" w:color="auto"/>
              </w:divBdr>
            </w:div>
          </w:divsChild>
        </w:div>
        <w:div w:id="2122070523">
          <w:marLeft w:val="0"/>
          <w:marRight w:val="0"/>
          <w:marTop w:val="0"/>
          <w:marBottom w:val="0"/>
          <w:divBdr>
            <w:top w:val="none" w:sz="0" w:space="0" w:color="auto"/>
            <w:left w:val="none" w:sz="0" w:space="0" w:color="auto"/>
            <w:bottom w:val="none" w:sz="0" w:space="0" w:color="auto"/>
            <w:right w:val="none" w:sz="0" w:space="0" w:color="auto"/>
          </w:divBdr>
        </w:div>
      </w:divsChild>
    </w:div>
    <w:div w:id="780958631">
      <w:bodyDiv w:val="1"/>
      <w:marLeft w:val="0"/>
      <w:marRight w:val="0"/>
      <w:marTop w:val="0"/>
      <w:marBottom w:val="0"/>
      <w:divBdr>
        <w:top w:val="none" w:sz="0" w:space="0" w:color="auto"/>
        <w:left w:val="none" w:sz="0" w:space="0" w:color="auto"/>
        <w:bottom w:val="none" w:sz="0" w:space="0" w:color="auto"/>
        <w:right w:val="none" w:sz="0" w:space="0" w:color="auto"/>
      </w:divBdr>
    </w:div>
    <w:div w:id="915166253">
      <w:bodyDiv w:val="1"/>
      <w:marLeft w:val="0"/>
      <w:marRight w:val="0"/>
      <w:marTop w:val="0"/>
      <w:marBottom w:val="0"/>
      <w:divBdr>
        <w:top w:val="none" w:sz="0" w:space="0" w:color="auto"/>
        <w:left w:val="none" w:sz="0" w:space="0" w:color="auto"/>
        <w:bottom w:val="none" w:sz="0" w:space="0" w:color="auto"/>
        <w:right w:val="none" w:sz="0" w:space="0" w:color="auto"/>
      </w:divBdr>
    </w:div>
    <w:div w:id="1085225719">
      <w:bodyDiv w:val="1"/>
      <w:marLeft w:val="0"/>
      <w:marRight w:val="0"/>
      <w:marTop w:val="0"/>
      <w:marBottom w:val="0"/>
      <w:divBdr>
        <w:top w:val="none" w:sz="0" w:space="0" w:color="auto"/>
        <w:left w:val="none" w:sz="0" w:space="0" w:color="auto"/>
        <w:bottom w:val="none" w:sz="0" w:space="0" w:color="auto"/>
        <w:right w:val="none" w:sz="0" w:space="0" w:color="auto"/>
      </w:divBdr>
    </w:div>
    <w:div w:id="1240362841">
      <w:bodyDiv w:val="1"/>
      <w:marLeft w:val="0"/>
      <w:marRight w:val="0"/>
      <w:marTop w:val="0"/>
      <w:marBottom w:val="0"/>
      <w:divBdr>
        <w:top w:val="none" w:sz="0" w:space="0" w:color="auto"/>
        <w:left w:val="none" w:sz="0" w:space="0" w:color="auto"/>
        <w:bottom w:val="none" w:sz="0" w:space="0" w:color="auto"/>
        <w:right w:val="none" w:sz="0" w:space="0" w:color="auto"/>
      </w:divBdr>
      <w:divsChild>
        <w:div w:id="72437045">
          <w:marLeft w:val="0"/>
          <w:marRight w:val="0"/>
          <w:marTop w:val="0"/>
          <w:marBottom w:val="0"/>
          <w:divBdr>
            <w:top w:val="none" w:sz="0" w:space="0" w:color="auto"/>
            <w:left w:val="none" w:sz="0" w:space="0" w:color="auto"/>
            <w:bottom w:val="none" w:sz="0" w:space="0" w:color="auto"/>
            <w:right w:val="none" w:sz="0" w:space="0" w:color="auto"/>
          </w:divBdr>
        </w:div>
        <w:div w:id="1287389419">
          <w:marLeft w:val="0"/>
          <w:marRight w:val="0"/>
          <w:marTop w:val="0"/>
          <w:marBottom w:val="0"/>
          <w:divBdr>
            <w:top w:val="none" w:sz="0" w:space="0" w:color="auto"/>
            <w:left w:val="none" w:sz="0" w:space="0" w:color="auto"/>
            <w:bottom w:val="none" w:sz="0" w:space="0" w:color="auto"/>
            <w:right w:val="none" w:sz="0" w:space="0" w:color="auto"/>
          </w:divBdr>
        </w:div>
        <w:div w:id="1414860711">
          <w:marLeft w:val="0"/>
          <w:marRight w:val="0"/>
          <w:marTop w:val="0"/>
          <w:marBottom w:val="0"/>
          <w:divBdr>
            <w:top w:val="none" w:sz="0" w:space="0" w:color="auto"/>
            <w:left w:val="none" w:sz="0" w:space="0" w:color="auto"/>
            <w:bottom w:val="none" w:sz="0" w:space="0" w:color="auto"/>
            <w:right w:val="none" w:sz="0" w:space="0" w:color="auto"/>
          </w:divBdr>
        </w:div>
        <w:div w:id="2068869223">
          <w:marLeft w:val="0"/>
          <w:marRight w:val="0"/>
          <w:marTop w:val="0"/>
          <w:marBottom w:val="0"/>
          <w:divBdr>
            <w:top w:val="none" w:sz="0" w:space="0" w:color="auto"/>
            <w:left w:val="none" w:sz="0" w:space="0" w:color="auto"/>
            <w:bottom w:val="none" w:sz="0" w:space="0" w:color="auto"/>
            <w:right w:val="none" w:sz="0" w:space="0" w:color="auto"/>
          </w:divBdr>
        </w:div>
      </w:divsChild>
    </w:div>
    <w:div w:id="1363091052">
      <w:bodyDiv w:val="1"/>
      <w:marLeft w:val="0"/>
      <w:marRight w:val="0"/>
      <w:marTop w:val="0"/>
      <w:marBottom w:val="0"/>
      <w:divBdr>
        <w:top w:val="none" w:sz="0" w:space="0" w:color="auto"/>
        <w:left w:val="none" w:sz="0" w:space="0" w:color="auto"/>
        <w:bottom w:val="none" w:sz="0" w:space="0" w:color="auto"/>
        <w:right w:val="none" w:sz="0" w:space="0" w:color="auto"/>
      </w:divBdr>
      <w:divsChild>
        <w:div w:id="90588451">
          <w:marLeft w:val="0"/>
          <w:marRight w:val="0"/>
          <w:marTop w:val="0"/>
          <w:marBottom w:val="0"/>
          <w:divBdr>
            <w:top w:val="none" w:sz="0" w:space="0" w:color="auto"/>
            <w:left w:val="none" w:sz="0" w:space="0" w:color="auto"/>
            <w:bottom w:val="none" w:sz="0" w:space="0" w:color="auto"/>
            <w:right w:val="none" w:sz="0" w:space="0" w:color="auto"/>
          </w:divBdr>
        </w:div>
        <w:div w:id="797839710">
          <w:marLeft w:val="0"/>
          <w:marRight w:val="0"/>
          <w:marTop w:val="0"/>
          <w:marBottom w:val="0"/>
          <w:divBdr>
            <w:top w:val="none" w:sz="0" w:space="0" w:color="auto"/>
            <w:left w:val="none" w:sz="0" w:space="0" w:color="auto"/>
            <w:bottom w:val="none" w:sz="0" w:space="0" w:color="auto"/>
            <w:right w:val="none" w:sz="0" w:space="0" w:color="auto"/>
          </w:divBdr>
        </w:div>
        <w:div w:id="894118382">
          <w:marLeft w:val="0"/>
          <w:marRight w:val="0"/>
          <w:marTop w:val="0"/>
          <w:marBottom w:val="0"/>
          <w:divBdr>
            <w:top w:val="none" w:sz="0" w:space="0" w:color="auto"/>
            <w:left w:val="none" w:sz="0" w:space="0" w:color="auto"/>
            <w:bottom w:val="none" w:sz="0" w:space="0" w:color="auto"/>
            <w:right w:val="none" w:sz="0" w:space="0" w:color="auto"/>
          </w:divBdr>
        </w:div>
        <w:div w:id="1487209109">
          <w:marLeft w:val="0"/>
          <w:marRight w:val="0"/>
          <w:marTop w:val="0"/>
          <w:marBottom w:val="0"/>
          <w:divBdr>
            <w:top w:val="none" w:sz="0" w:space="0" w:color="auto"/>
            <w:left w:val="none" w:sz="0" w:space="0" w:color="auto"/>
            <w:bottom w:val="none" w:sz="0" w:space="0" w:color="auto"/>
            <w:right w:val="none" w:sz="0" w:space="0" w:color="auto"/>
          </w:divBdr>
        </w:div>
        <w:div w:id="1957640138">
          <w:marLeft w:val="0"/>
          <w:marRight w:val="0"/>
          <w:marTop w:val="0"/>
          <w:marBottom w:val="0"/>
          <w:divBdr>
            <w:top w:val="none" w:sz="0" w:space="0" w:color="auto"/>
            <w:left w:val="none" w:sz="0" w:space="0" w:color="auto"/>
            <w:bottom w:val="none" w:sz="0" w:space="0" w:color="auto"/>
            <w:right w:val="none" w:sz="0" w:space="0" w:color="auto"/>
          </w:divBdr>
        </w:div>
      </w:divsChild>
    </w:div>
    <w:div w:id="1521964722">
      <w:bodyDiv w:val="1"/>
      <w:marLeft w:val="0"/>
      <w:marRight w:val="0"/>
      <w:marTop w:val="0"/>
      <w:marBottom w:val="0"/>
      <w:divBdr>
        <w:top w:val="none" w:sz="0" w:space="0" w:color="auto"/>
        <w:left w:val="none" w:sz="0" w:space="0" w:color="auto"/>
        <w:bottom w:val="none" w:sz="0" w:space="0" w:color="auto"/>
        <w:right w:val="none" w:sz="0" w:space="0" w:color="auto"/>
      </w:divBdr>
    </w:div>
    <w:div w:id="1574392200">
      <w:bodyDiv w:val="1"/>
      <w:marLeft w:val="0"/>
      <w:marRight w:val="0"/>
      <w:marTop w:val="0"/>
      <w:marBottom w:val="0"/>
      <w:divBdr>
        <w:top w:val="none" w:sz="0" w:space="0" w:color="auto"/>
        <w:left w:val="none" w:sz="0" w:space="0" w:color="auto"/>
        <w:bottom w:val="none" w:sz="0" w:space="0" w:color="auto"/>
        <w:right w:val="none" w:sz="0" w:space="0" w:color="auto"/>
      </w:divBdr>
    </w:div>
    <w:div w:id="1699618288">
      <w:bodyDiv w:val="1"/>
      <w:marLeft w:val="0"/>
      <w:marRight w:val="0"/>
      <w:marTop w:val="0"/>
      <w:marBottom w:val="0"/>
      <w:divBdr>
        <w:top w:val="none" w:sz="0" w:space="0" w:color="auto"/>
        <w:left w:val="none" w:sz="0" w:space="0" w:color="auto"/>
        <w:bottom w:val="none" w:sz="0" w:space="0" w:color="auto"/>
        <w:right w:val="none" w:sz="0" w:space="0" w:color="auto"/>
      </w:divBdr>
    </w:div>
    <w:div w:id="1878394599">
      <w:bodyDiv w:val="1"/>
      <w:marLeft w:val="0"/>
      <w:marRight w:val="0"/>
      <w:marTop w:val="0"/>
      <w:marBottom w:val="0"/>
      <w:divBdr>
        <w:top w:val="none" w:sz="0" w:space="0" w:color="auto"/>
        <w:left w:val="none" w:sz="0" w:space="0" w:color="auto"/>
        <w:bottom w:val="none" w:sz="0" w:space="0" w:color="auto"/>
        <w:right w:val="none" w:sz="0" w:space="0" w:color="auto"/>
      </w:divBdr>
    </w:div>
    <w:div w:id="1990405412">
      <w:bodyDiv w:val="1"/>
      <w:marLeft w:val="0"/>
      <w:marRight w:val="0"/>
      <w:marTop w:val="0"/>
      <w:marBottom w:val="0"/>
      <w:divBdr>
        <w:top w:val="none" w:sz="0" w:space="0" w:color="auto"/>
        <w:left w:val="none" w:sz="0" w:space="0" w:color="auto"/>
        <w:bottom w:val="none" w:sz="0" w:space="0" w:color="auto"/>
        <w:right w:val="none" w:sz="0" w:space="0" w:color="auto"/>
      </w:divBdr>
    </w:div>
    <w:div w:id="2014913780">
      <w:bodyDiv w:val="1"/>
      <w:marLeft w:val="0"/>
      <w:marRight w:val="0"/>
      <w:marTop w:val="0"/>
      <w:marBottom w:val="0"/>
      <w:divBdr>
        <w:top w:val="none" w:sz="0" w:space="0" w:color="auto"/>
        <w:left w:val="none" w:sz="0" w:space="0" w:color="auto"/>
        <w:bottom w:val="none" w:sz="0" w:space="0" w:color="auto"/>
        <w:right w:val="none" w:sz="0" w:space="0" w:color="auto"/>
      </w:divBdr>
    </w:div>
    <w:div w:id="2053381047">
      <w:bodyDiv w:val="1"/>
      <w:marLeft w:val="0"/>
      <w:marRight w:val="0"/>
      <w:marTop w:val="0"/>
      <w:marBottom w:val="0"/>
      <w:divBdr>
        <w:top w:val="none" w:sz="0" w:space="0" w:color="auto"/>
        <w:left w:val="none" w:sz="0" w:space="0" w:color="auto"/>
        <w:bottom w:val="none" w:sz="0" w:space="0" w:color="auto"/>
        <w:right w:val="none" w:sz="0" w:space="0" w:color="auto"/>
      </w:divBdr>
      <w:divsChild>
        <w:div w:id="494149180">
          <w:marLeft w:val="0"/>
          <w:marRight w:val="0"/>
          <w:marTop w:val="0"/>
          <w:marBottom w:val="0"/>
          <w:divBdr>
            <w:top w:val="none" w:sz="0" w:space="0" w:color="auto"/>
            <w:left w:val="none" w:sz="0" w:space="0" w:color="auto"/>
            <w:bottom w:val="none" w:sz="0" w:space="0" w:color="auto"/>
            <w:right w:val="none" w:sz="0" w:space="0" w:color="auto"/>
          </w:divBdr>
        </w:div>
        <w:div w:id="603345184">
          <w:marLeft w:val="0"/>
          <w:marRight w:val="0"/>
          <w:marTop w:val="0"/>
          <w:marBottom w:val="0"/>
          <w:divBdr>
            <w:top w:val="none" w:sz="0" w:space="0" w:color="auto"/>
            <w:left w:val="none" w:sz="0" w:space="0" w:color="auto"/>
            <w:bottom w:val="none" w:sz="0" w:space="0" w:color="auto"/>
            <w:right w:val="none" w:sz="0" w:space="0" w:color="auto"/>
          </w:divBdr>
        </w:div>
        <w:div w:id="1370716986">
          <w:marLeft w:val="0"/>
          <w:marRight w:val="0"/>
          <w:marTop w:val="0"/>
          <w:marBottom w:val="0"/>
          <w:divBdr>
            <w:top w:val="none" w:sz="0" w:space="0" w:color="auto"/>
            <w:left w:val="none" w:sz="0" w:space="0" w:color="auto"/>
            <w:bottom w:val="none" w:sz="0" w:space="0" w:color="auto"/>
            <w:right w:val="none" w:sz="0" w:space="0" w:color="auto"/>
          </w:divBdr>
        </w:div>
      </w:divsChild>
    </w:div>
    <w:div w:id="206844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intranet.noms.gsi.gov.uk/policies-and-subjects/probation/public-protection/risk-of-harm" TargetMode="External"/><Relationship Id="rId299" Type="http://schemas.openxmlformats.org/officeDocument/2006/relationships/hyperlink" Target="https://equip-portal.rocstac.com/ctrlwebisapi.dll/?__id=docDetails.showDoc&amp;doc=35C33990B1E548CEAEC320861A3EB84D&amp;dpt=1" TargetMode="External"/><Relationship Id="rId303" Type="http://schemas.openxmlformats.org/officeDocument/2006/relationships/hyperlink" Target="https://equip-portal.rocstac.com/ctrlwebisapi.dll?__id=webMyTopics.searchOne&amp;k=2514&amp;as_sfid=AAAAAAV0Q_iH-Q1-sbZoLW7wgoQmbPhZSd9X2QuqM3x-ZfNwmzyDcUcCE46sKQT-wyiy1aFF6UB5mkbGFoP5lVoxMxV60BbPD2KjZzo_0TV_DOANRUPhOcj3A2q47_be6pGYPRM=&amp;as_fid=07f10bb00dc1ccb8b5ec4fe405f02d57a285f7da" TargetMode="External"/><Relationship Id="rId21" Type="http://schemas.openxmlformats.org/officeDocument/2006/relationships/hyperlink" Target="https://equip-portal.rocstac.com/CtrlWebIsapi.dll?__id=webMyTopics.searchOne&amp;k=425&amp;as_sfid=AAAAAAX-XYv5VTXiCreg9gqYiGy4t1hs46h2LRJEhADAh0X-K-YXVRpyS5YmGnacIDZiiiQ4gVdgQ4l86xyatFZNpixgGZ4bD04ieNyZIqBvjgEIFn5qUWfs2YITNwkJMZnwW8A=&amp;as_fid=77d326da9c8d35c3a6590fe2abf5385cc6511381" TargetMode="External"/><Relationship Id="rId42" Type="http://schemas.openxmlformats.org/officeDocument/2006/relationships/hyperlink" Target="https://equip-portal.rocstac.com/ctrlwebisapi.dll?__id=webMyTopics.searchOne&amp;k=203&amp;as_sfid=AAAAAAUiZqN_4eQGhijZq5cqOqbTrYfs24uHFzZ67PFu8n0-koaQHg__CFEH5HcLnrB5xQX8Neyyvb0YKdzCpQTHvdkDHsWTmFyknPPGDUG58Mw9v7-OvTw69SxVZGnAsyxNsD4=&amp;as_fid=761fa34d179b16a01bfa832c523dd5a90934a4e4" TargetMode="External"/><Relationship Id="rId63" Type="http://schemas.openxmlformats.org/officeDocument/2006/relationships/hyperlink" Target="https://equip-portal.rocstac.com/CtrlWebIsapi.dll?__id=webMyTopics.searchOne&amp;k=1527&amp;as_sfid=AAAAAAUoLMaVNkjNu4uhBxjPAuk1Tez1nA_jPYnxtZE_PL05FTXH4ayBklqE5oelvXE1KFPt_b-KPSQ6jgRixS2f9_mlVo5s4AmtZwiFWU8SPAqDg1-6EaFDVC5syEfQnij6qAg=&amp;as_fid=cd52d453f1c4739f619c7071414074b2ca447b3f" TargetMode="External"/><Relationship Id="rId84" Type="http://schemas.openxmlformats.org/officeDocument/2006/relationships/hyperlink" Target="https://equip-portal.rocstac.com/ctrlwebisapi.dll?__id=webMyTopics.searchOne&amp;k=1260&amp;as_sfid=AAAAAAUOvn3nELCVBcOr3AAOlu3YoADXMmnMqiZCXf2l69m88BFPJv7wAhc0kS6D_YjKy3KCCQnNXlEz3nw9rhBF9SjhjDo9QTjS9mKQuhkJKDx4pUhRJ5gr3pgUn6Zthr6rIr8=&amp;as_fid=0bb5f651783cb45a0d4b24adbfee66eae73485af" TargetMode="External"/><Relationship Id="rId138" Type="http://schemas.openxmlformats.org/officeDocument/2006/relationships/hyperlink" Target="https://equip-portal.rocstac.com/ctrlwebisapi.dll?__id=webMyTopics.searchOne&amp;k=2433&amp;as_sfid=AAAAAAWW-hcnqvhJp8HaY4wNYGL0hFGBloQnNuv8GLU_2dnv3pJ9NRzChC-_4w1wjRGaSENIvTPrP_giCvbvOX27uxmUO6sgKhyKKVCKqVoRr3s76-XdY1IFg4QinVdmsPgKOnQ=&amp;as_fid=b83594e4575ab8e178de7e467cc196022b0ba32d" TargetMode="External"/><Relationship Id="rId159" Type="http://schemas.openxmlformats.org/officeDocument/2006/relationships/hyperlink" Target="https://equip-portal.rocstac.com/ctrlwebisapi.dll/Guidance%20for%20practitioners%20for%20sex%20offending%20risk%20assessments%20and%20joint%20working%20with%20police%20Jan%2022%20v1.3%20(002).pdf?__id=webFile.save&amp;doc=26C744B75E7645E482626A8BBE143FA4&amp;dpt=1&amp;save=1" TargetMode="External"/><Relationship Id="rId170" Type="http://schemas.openxmlformats.org/officeDocument/2006/relationships/hyperlink" Target="https://equip-portal.rocstac.com/ctrlwebisapi.dll?__id=webMyTopics.searchOne&amp;k=2514&amp;as_sfid=AAAAAAV0Q_iH-Q1-sbZoLW7wgoQmbPhZSd9X2QuqM3x-ZfNwmzyDcUcCE46sKQT-wyiy1aFF6UB5mkbGFoP5lVoxMxV60BbPD2KjZzo_0TV_DOANRUPhOcj3A2q47_be6pGYPRM=&amp;as_fid=07f10bb00dc1ccb8b5ec4fe405f02d57a285f7da" TargetMode="External"/><Relationship Id="rId191" Type="http://schemas.openxmlformats.org/officeDocument/2006/relationships/hyperlink" Target="https://equip-portal.rocstac.com/CtrlWebIsapi.dll?__id=webMyTopics.searchOne&amp;k=1981&amp;as_sfid=AAAAAAXB536z1bUdbuhLgKFAB7ejNDv6ee5EUUw0l4zewd17uUz4TIYzjvTzW870fS0t6-bO6JaKyyoVv2nQfj305CJByrNWudPI17HKlOzUyLQF3fFnfS73fpOFftQuA5d_Ogc=&amp;as_fid=6937e7f4c665cc22869d35b9d83329f446a857eb" TargetMode="External"/><Relationship Id="rId205" Type="http://schemas.openxmlformats.org/officeDocument/2006/relationships/hyperlink" Target="https://equip-portal.rocstac.com/ctrlwebisapi.dll?__id=webMyTopics.searchOne&amp;k=2282&amp;as_sfid=AAAAAAWsvg9f3w8Srr4lhIfpxspCE8Q_pw5_CkxKMv9sHrlU4iHGPkTbcwe2WyaQkT317dhqanIArORlQSF8UHbi2WIAbHCuCnIPSz4tVhg2GggWRhJHzHrzn_pnQUYQKSFXzaY=&amp;as_fid=12e4bb2de240a5c2907b90466bcbacfa035f1fa5" TargetMode="External"/><Relationship Id="rId226" Type="http://schemas.openxmlformats.org/officeDocument/2006/relationships/hyperlink" Target="https://equip-portal.rocstac.com/CtrlWebIsapi.dll/?__id=webDiagram.show&amp;map=0:FF2D8D3F16B44268B814F7F8177A16F7&amp;dgm=B10E6490BB7F45DF92F2FAFF36A454E1" TargetMode="External"/><Relationship Id="rId247" Type="http://schemas.openxmlformats.org/officeDocument/2006/relationships/hyperlink" Target="https://equip-portal.rocstac.com/ctrlwebisapi.dll/?__id=webDiagram.show&amp;map=0:9A63E167DE4B400EA07F81A9271E1944&amp;dgm=4F984B45CBC447B1A304B2FFECABB777" TargetMode="External"/><Relationship Id="rId107" Type="http://schemas.openxmlformats.org/officeDocument/2006/relationships/hyperlink" Target="https://equip-portal.rocstac.com/CtrlWebIsapi.dll?__id=webMyTopics.searchOne&amp;k=2085&amp;as_sfid=AAAAAAX3wL-ANyzncrm5KBL6rmhE_-Q0wWIyFoVeC2exWwkcgGtnvRXHkifljKaCvJruiRPN7mHJEoQ_LvndXcNWTvYeBJb4g7_xZE43CeN955vmXeHWFjtyP7mi2PZP5_Ph4hA=&amp;as_fid=dd5177b1738b8ea8215c2289b6eae43049344344" TargetMode="External"/><Relationship Id="rId268" Type="http://schemas.openxmlformats.org/officeDocument/2006/relationships/hyperlink" Target="https://www.gov.uk/government/collections/prison-and-probation-evidence-resource" TargetMode="External"/><Relationship Id="rId289" Type="http://schemas.openxmlformats.org/officeDocument/2006/relationships/hyperlink" Target="https://equip-portal.rocstac.com/ctrlwebisapi.dll/?__id=webDiagram.show&amp;map=0:FF2D8D3F16B44268B814F7F8177A16F7&amp;dgm=0A9A065E4BD146EA9CD98A8B919CE591" TargetMode="External"/><Relationship Id="rId11" Type="http://schemas.openxmlformats.org/officeDocument/2006/relationships/image" Target="media/image1.png"/><Relationship Id="rId32" Type="http://schemas.openxmlformats.org/officeDocument/2006/relationships/hyperlink" Target="https://equip-portal.rocstac.com/ctrlwebisapi.dll?__id=webMyTopics.searchOne&amp;k=1635&amp;as_sfid=AAAAAAVj2_5TQyoMR_XCMSOBAiLCCf5SzLqXe41bsNsxX8KwDejtWyU1arcchTsPECoH7DsrzjLJ35I4AyKBXcjO1YUZcScN87HiFo2ZfFuNu_6q-QHxpgFZ2sOTPg_jozuutbk=&amp;as_fid=e0acfe53c5293b68209590c91c63c4116e004381" TargetMode="External"/><Relationship Id="rId53" Type="http://schemas.openxmlformats.org/officeDocument/2006/relationships/hyperlink" Target="https://equip-portal.rocstac.com/ctrlwebisapi.dll/?__id=webDiagram.show&amp;map=0:FF2D8D3F16B44268B814F7F8177A16F7&amp;dgm=61DC63D33031481496F58E11FA13D840" TargetMode="External"/><Relationship Id="rId74" Type="http://schemas.openxmlformats.org/officeDocument/2006/relationships/hyperlink" Target="https://equip-portal.rocstac.com/CtrlWebIsapi.dll?__id=webMyTopics.searchOne&amp;k=1981&amp;as_sfid=AAAAAAXB536z1bUdbuhLgKFAB7ejNDv6ee5EUUw0l4zewd17uUz4TIYzjvTzW870fS0t6-bO6JaKyyoVv2nQfj305CJByrNWudPI17HKlOzUyLQF3fFnfS73fpOFftQuA5d_Ogc=&amp;as_fid=6937e7f4c665cc22869d35b9d83329f446a857eb" TargetMode="External"/><Relationship Id="rId128" Type="http://schemas.openxmlformats.org/officeDocument/2006/relationships/hyperlink" Target="https://equip-portal.rocstac.com/ctrlwebisapi.dll?__id=webMyTopics.searchOne&amp;k=2182&amp;as_sfid=AAAAAAWWU4hy5nEiZgrZL9r9y0c4r6ZgkTqfQRCj9wDkNfMUf3rDuAqvghH4YzrkIzr1gnicsnIqQzXr87Q0jdVRH7Up3RhSL259pdNkJ5E-RX_S-ZIesTrO7xQXRFPYFSh58MI=&amp;as_fid=353c2c11f1aa8678b786c58491c6b951af20e700" TargetMode="External"/><Relationship Id="rId149" Type="http://schemas.openxmlformats.org/officeDocument/2006/relationships/hyperlink" Target="https://equip-portal.rocstac.com/ctrlwebisapi.dll?__id=webMyTopics.searchOne&amp;k=3293&amp;as_sfid=AAAAAAXg1LSf30nY4XfsgHm3wKEc9CxZw3cZYlv6IBkp5jWNv0gUVtF7_TEj8RZi2OF6MD--Q7mRjAbFpRYj_5uOE3yNY_cf5X_eY_6j3kxmvDPBuW6hpV6kxgFnuzV2ZvOdm6c=&amp;as_fid=54c9040d1cd3bbe9c77ba7076f1163c1d4077cba" TargetMode="External"/><Relationship Id="rId5" Type="http://schemas.openxmlformats.org/officeDocument/2006/relationships/numbering" Target="numbering.xml"/><Relationship Id="rId95" Type="http://schemas.openxmlformats.org/officeDocument/2006/relationships/hyperlink" Target="https://equip-portal.rocstac.com/CtrlWebIsapi.dll?__id=webMyTopics.searchOne&amp;k=3293&amp;as_sfid=AAAAAAVTGEKavUgj1pd0uZD4_81fi2HNLNi0TjcLzsVkFcrn8wcZQjdzmC1B9EKfcXxzXLxx_jwa8QgUrLNLnwOKtdGZ3PIEWvwYI_yCSvJgA6fEwQedZxS4QYzXYsb3yk8x9U8=&amp;as_fid=641480de216d2c995c5a034bb4f2d3c990cd3eb6" TargetMode="External"/><Relationship Id="rId160" Type="http://schemas.openxmlformats.org/officeDocument/2006/relationships/hyperlink" Target="https://equip-portal.rocstac.com/ctrlwebisapi.dll?__id=webMyTopics.searchOne&amp;k=3976&amp;as_sfid=AAAAAAVlyr9KAab4NQ1GgURlaE_EQXGUDKwllOQqis3Tmb2iBJ1Eb_AgbvhB2JSNH1C8GoaZJov3w3SRU_BNWs_89AzqWd3qEh6v73WGCN07Lvw_Y1-wSjGRsOQiHqKF46REHC0=&amp;as_fid=96b576a0148f45c054686af635b47883fceb8549" TargetMode="External"/><Relationship Id="rId181" Type="http://schemas.openxmlformats.org/officeDocument/2006/relationships/hyperlink" Target="https://equip-portal.rocstac.com/ctrlwebisapi.dll/?__id=webDiagram.show&amp;map=0:FF2D8D3F16B44268B814F7F8177A16F7&amp;dgm=72C662A69B0444E1A41A0DA24B64810B" TargetMode="External"/><Relationship Id="rId216" Type="http://schemas.openxmlformats.org/officeDocument/2006/relationships/hyperlink" Target="https://equip-portal.rocstac.com/ctrlwebisapi.dll/?__id=webDiagram.show&amp;map=0:FF2D8D3F16B44268B814F7F8177A16F7&amp;dgm=0A9A065E4BD146EA9CD98A8B919CE591" TargetMode="External"/><Relationship Id="rId237" Type="http://schemas.openxmlformats.org/officeDocument/2006/relationships/hyperlink" Target="https://equip-portal.rocstac.com/ctrlwebisapi.dll?__id=webMyTopics.searchOne&amp;k=469&amp;as_sfid=AAAAAAVPhfNZ_LjBmLK_YgY4dYZQIWg2IKnWETmNFdhiRIszSJ-lqH5wJ_i1sdu0VQZrPB7BZ-t5mwcy-SUMzOfclq-9lDFBO1p7Nr1yz8-7WYFdmqKQeWPr3aixujXqxekUfqs=&amp;as_fid=0bb5f651783cb45a0d4b24adbfee66eae73485af" TargetMode="External"/><Relationship Id="rId258" Type="http://schemas.openxmlformats.org/officeDocument/2006/relationships/hyperlink" Target="https://equip-portal.rocstac.com/ctrlwebisapi.dll?__id=webMyTopics.searchOne&amp;k=1039&amp;as_sfid=AAAAAAWVvnvYqSYCqkOj0BBPQ_bsCIg5-D2AnlUBN9ygiUxj2dSJG1Bxk8fpkZ1M5dDb0BtDmt2cLk2A5JcbDjCzhFfUzMptY4-51GfRPh6UO2fdwzDPwErl106NgTCdiA4Yxwg=&amp;as_fid=8d94180fa59bd1233fa217ede75ec1e9effec531" TargetMode="External"/><Relationship Id="rId279" Type="http://schemas.openxmlformats.org/officeDocument/2006/relationships/hyperlink" Target="https://equip-portal.rocstac.com/ctrlwebisapi.dll/?__id=docDetails.showDoc&amp;doc=581C0BB63C4144C48CA6802AE90EB17B&amp;dpt=1" TargetMode="External"/><Relationship Id="rId22" Type="http://schemas.openxmlformats.org/officeDocument/2006/relationships/hyperlink" Target="https://equip-portal.rocstac.com/ctrlwebisapi.dll?__id=webMyTopics.searchOne&amp;k=1570&amp;as_sfid=AAAAAAU07whK_IBQHggg0qKmQ0Q2Ib0MUHnO4It_jHjGG36CBcXIkMwuxX_LR6UkR7lKCa6nTH9bw7b_Ykv9NcSIkthVKCrX83L6f9oHqqLtH0XUPp2I0xskg2VXU_jXvYG_Zk8=&amp;as_fid=42791674100d2115a7e84377e86042359d7c6fdd" TargetMode="External"/><Relationship Id="rId43" Type="http://schemas.openxmlformats.org/officeDocument/2006/relationships/hyperlink" Target="https://equip-portal.rocstac.com/ctrlwebisapi.dll?__id=webMyTopics.searchOne&amp;k=1747&amp;as_sfid=AAAAAAW2euQ6gGmK6nJHkwipCYB1z2Zwd9pjBNSjiNN4vZMLndOttrIyyYwRh2u3cMJGizGm_vU_xEEU-XjzwVT8i6y3J0mzRpbpKz68XhKJeKZXlHDlzGuuXroT0uxYklt39kc=&amp;as_fid=2e7aedf2620d2c517d877189dc01d2acc7e338db" TargetMode="External"/><Relationship Id="rId64" Type="http://schemas.openxmlformats.org/officeDocument/2006/relationships/hyperlink" Target="https://equip-portal.rocstac.com/ctrlwebisapi.dll/?__id=webDiagram.show&amp;map=0:FF2D8D3F16B44268B814F7F8177A16F7&amp;dgm=50E762954B904F26AC5A78FE2F82AD43" TargetMode="External"/><Relationship Id="rId118" Type="http://schemas.openxmlformats.org/officeDocument/2006/relationships/hyperlink" Target="https://equip-portal.rocstac.com/ctrlwebisapi.dll?__id=webMyTopics.searchOne&amp;k=469&amp;as_sfid=AAAAAAVPhfNZ_LjBmLK_YgY4dYZQIWg2IKnWETmNFdhiRIszSJ-lqH5wJ_i1sdu0VQZrPB7BZ-t5mwcy-SUMzOfclq-9lDFBO1p7Nr1yz8-7WYFdmqKQeWPr3aixujXqxekUfqs=&amp;as_fid=0bb5f651783cb45a0d4b24adbfee66eae73485af" TargetMode="External"/><Relationship Id="rId139" Type="http://schemas.openxmlformats.org/officeDocument/2006/relationships/hyperlink" Target="https://equip-portal.rocstac.com/ctrlwebisapi.dll?__id=webMyTopics.searchOne&amp;k=2577&amp;as_sfid=AAAAAAU0H-J1ZvuT5W2cj52TAkd1H-7infYoxN9aHCororjcXHaVUq71YL_Dru4Ec3LCDyAUf2sMTqY2F7BEUF7Sw6Phkjum06JAw3ffKH2oo91-0ZVZFab0_UdO7tnxNWeYmCM=&amp;as_fid=32a89cd6bb929b52a02d6a41a6b3d83e34189f9a" TargetMode="External"/><Relationship Id="rId290" Type="http://schemas.openxmlformats.org/officeDocument/2006/relationships/hyperlink" Target="https://equip-portal.rocstac.com/ctrlwebisapi.dll/?__id=webDiagram.show&amp;map=0:9A63E167DE4B400EA07F81A9271E1944&amp;dgm=14DCD393F3764EF795D54CB496801944" TargetMode="External"/><Relationship Id="rId304" Type="http://schemas.openxmlformats.org/officeDocument/2006/relationships/hyperlink" Target="https://equip-portal.rocstac.com/ctrlwebisapi.dll/?__id=docDetails.showDoc&amp;doc=06FAEE4057724927B523944FA5561079&amp;dpt=1" TargetMode="External"/><Relationship Id="rId85" Type="http://schemas.openxmlformats.org/officeDocument/2006/relationships/hyperlink" Target="https://equip-portal.rocstac.com/CtrlWebIsapi.dll/?__id=docDetails.showDoc&amp;doc=2E31B09C29D342B195094C735DAF7612&amp;dpt=1" TargetMode="External"/><Relationship Id="rId150" Type="http://schemas.openxmlformats.org/officeDocument/2006/relationships/hyperlink" Target="https://equip-portal.rocstac.com/ctrlwebisapi.dll?__id=webMyTopics.searchOne&amp;k=3326&amp;as_sfid=AAAAAAX9SLQB-1PQvsB4CvBYCvXWMI_nkBv_qQGEctesNpi-p_19cPUzyUhiAokyxQlxfeb3YhI5J7qpTK03Liqal8kN_piyYJWavoPl47AiA4H0uKxlTwfkZ72BverUaJ2TmtE=&amp;as_fid=350bd48cc9da751f8595e3a937401fdcac7bb82d" TargetMode="External"/><Relationship Id="rId171" Type="http://schemas.openxmlformats.org/officeDocument/2006/relationships/hyperlink" Target="https://equip-portal.rocstac.com/ctrlwebisapi.dll/?__id=webDiagram.show&amp;map=0:FF2D8D3F16B44268B814F7F8177A16F7&amp;dgm=1B6D2477DC6947C1A54DE4DC54C1842D" TargetMode="External"/><Relationship Id="rId192" Type="http://schemas.openxmlformats.org/officeDocument/2006/relationships/hyperlink" Target="https://equip-portal.rocstac.com/ctrlwebisapi.dll?__id=webMyTopics.searchOne&amp;k=3031&amp;as_sfid=AAAAAAXcyg9FRyVAWvc4GhjeB5Capklo-IeeMZnnjHfwPqYvB36HJKj2Axhh0rJF2DecLRrEixJmqhrWXf7quE2vejYMoS-SUG9zBgRiUz_gyI19hZokxVDpTNVuDCIe7kzwL-A=&amp;as_fid=f1ccea9bdd332503fe061742dff2214b8f64cc0f" TargetMode="External"/><Relationship Id="rId206" Type="http://schemas.openxmlformats.org/officeDocument/2006/relationships/hyperlink" Target="https://equip-portal.rocstac.com/CtrlWebIsapi.dll?__id=webMyTopics.searchOne&amp;k=531&amp;as_sfid=AAAAAAV2drMkCzVM0Re6dV-9HiLd3zUn1OkoR4vWAnPwK8iPOUshnndcQgSrJEhtktdVGLBmoI8DWKL7zgM3c6lixUcxOij6v-8PCGLqkioZMMk-yyqlZw2-6dFwo_qZw0bGBOM=&amp;as_fid=e2c226a1811dc8eece69801d6013d0f647ecb2a9" TargetMode="External"/><Relationship Id="rId227" Type="http://schemas.openxmlformats.org/officeDocument/2006/relationships/hyperlink" Target="https://equip-portal.rocstac.com/ctrlwebisapi.dll/?__id=webDiagram.show&amp;map=0:FF2D8D3F16B44268B814F7F8177A16F7&amp;dgm=4D4063AFFF934266B244B33B4996194D" TargetMode="External"/><Relationship Id="rId248" Type="http://schemas.openxmlformats.org/officeDocument/2006/relationships/hyperlink" Target="https://equip-portal.rocstac.com/ctrlwebisapi.dll?__id=webMyTopics.searchOne&amp;k=2517&amp;as_sfid=AAAAAAX06AgBkkW2NMyd4q-3eH7koZlEq_PC2A2B6KOUrfZjIM3Of-yoJQw5SZqMYeCXdgOIpa37G3vD6ViO9OAi10Rv422XXZ_TUF6wGU--tPU48-LcTzxolPH8Lvr-EJ3IbXM=&amp;as_fid=7bd436ecd485fe9179b1c06bc01519f10635020e" TargetMode="External"/><Relationship Id="rId269" Type="http://schemas.openxmlformats.org/officeDocument/2006/relationships/hyperlink" Target="https://equip-portal.rocstac.com/ctrlwebisapi.dll?__id=webMyTopics.searchOne&amp;k=1997&amp;as_sfid=AAAAAAVgWVgNTqS0DcD-KU1DabDYFDTq0bQfAZdEqMFbkk-fLiUfdP3KMZzQT93Nk5rXehyOgptaBMSbZcm5lGaoZbSRZWTB199DC1YbDwfHL4SOEfMmcPoudOE3Xsp8g6B-6oo=&amp;as_fid=c7c674a5eb399d2ca481e0d0dcf8b0988a683a3c" TargetMode="External"/><Relationship Id="rId12" Type="http://schemas.openxmlformats.org/officeDocument/2006/relationships/image" Target="media/image2.jpeg"/><Relationship Id="rId33" Type="http://schemas.openxmlformats.org/officeDocument/2006/relationships/hyperlink" Target="https://www.gov.uk/guidance/equality-act-2010-guidance" TargetMode="External"/><Relationship Id="rId108" Type="http://schemas.openxmlformats.org/officeDocument/2006/relationships/hyperlink" Target="https://equip-portal.rocstac.com/CtrlWebIsapi.dll?__id=webMyTopics.searchOne&amp;k=2281&amp;as_sfid=AAAAAAXg0r-3dbgh5YfyUUCvEpOlO-Zpa-1j2a1v6p4piM7ygRSQM72jqao-FWjxufcJ3adqYK7Bpp_ATrSnDEpnvIxG1MFVB5-dKGpZ3lwN9g0uUra1CijnU5VGNxyxXaDh1f0=&amp;as_fid=25867f365527e74ec75b0fb794be9dfef81786c3" TargetMode="External"/><Relationship Id="rId129" Type="http://schemas.openxmlformats.org/officeDocument/2006/relationships/hyperlink" Target="https://equip-portal.rocstac.com/CtrlWebIsapi.dll?__id=webMyTopics.searchOne&amp;k=2300&amp;as_sfid=AAAAAAXQ_dazVgiLi3AuODOlOmLdv1fmRVdJX3CUxvLBw_kUypCqEQ8MIE2c8-xw2oOMmMV2-FgNRFDkh4nk37wE9gsQCe8H3KdmJczmcX588BraJff-hnbvgDpM94Yfw-noU74=&amp;as_fid=c4fb1d6a53885e47da9a42cf1517f795b4cc84c5" TargetMode="External"/><Relationship Id="rId280" Type="http://schemas.openxmlformats.org/officeDocument/2006/relationships/hyperlink" Target="https://equip-portal.rocstac.com/ctrlwebisapi.dll/?__id=docDetails.showDoc&amp;doc=21FA19D515A54A5594B2EA301ED2AAFF&amp;dpt=1" TargetMode="External"/><Relationship Id="rId54" Type="http://schemas.openxmlformats.org/officeDocument/2006/relationships/hyperlink" Target="https://equip-portal.rocstac.com/CtrlWebIsapi.dll?__id=webMyTopics.searchOne&amp;k=2970&amp;as_sfid=AAAAAAXvB1Kr9avHm6uDtVQaplt4fPJ_vhuMj_Q8F7SpIQbjJ4elY-gQe3y1r9Avw0KbDC-HTjzFqu3U6k7T4O0vzWSmhwjmqwWDQ9sCJxSRm0sEfDLND15JzRBPn31Ozm6nU7U=&amp;as_fid=cd52d453f1c4739f619c7071414074b2ca447b3f" TargetMode="External"/><Relationship Id="rId75" Type="http://schemas.openxmlformats.org/officeDocument/2006/relationships/hyperlink" Target="https://equip-portal.rocstac.com/ctrlwebisapi.dll/Guidance%20for%20practitioners%20for%20sex%20offending%20risk%20assessments%20and%20joint%20working%20with%20police%20Jan%2022%20v1.3%20(002).pdf?__id=webFile.save&amp;doc=26C744B75E7645E482626A8BBE143FA4&amp;dpt=1&amp;save=1" TargetMode="External"/><Relationship Id="rId96" Type="http://schemas.openxmlformats.org/officeDocument/2006/relationships/hyperlink" Target="https://equip-portal.rocstac.com/ctrlwebisapi.dll?__id=webMyTopics.searchOne&amp;k=2121&amp;as_sfid=AAAAAAUsjIyS0UhYCYoM_sl_hl3KHHsR-Ha1zHd1OViCOFi7zPIjOzMEAnIdYdGb0iHgEECH40-COoqz0V0kPQ_uweowGVd2d0hgUXqsKKvADi5XZCmgQyjEPVHYPLhBZGdy4V4=&amp;as_fid=0bb5f651783cb45a0d4b24adbfee66eae73485af" TargetMode="External"/><Relationship Id="rId140" Type="http://schemas.openxmlformats.org/officeDocument/2006/relationships/hyperlink" Target="https://equip-portal.rocstac.com/ctrlwebisapi.dll?__id=webMyTopics.searchOne&amp;k=1635&amp;as_sfid=AAAAAAVJqrT8P4s0voUkzvvpp3g47s4sm-uZ-GSBTFatwwd54fsA5tdTZYiEWF6KcYQ2FAVxk3OswobRCGj8Eo7ZqTFnwOuWMmQWCCSp-qdRTuZK_W2O0isoihdtwP_M-onV2o0=&amp;as_fid=7560c1dd365154666db7be77be6f767519cc2e0e" TargetMode="External"/><Relationship Id="rId161" Type="http://schemas.openxmlformats.org/officeDocument/2006/relationships/hyperlink" Target="https://intranet.noms.gsi.gov.uk/policies-and-subjects/policy-frameworks/managing-parole-eligible-offenders-on-licence-policy-framework" TargetMode="External"/><Relationship Id="rId182" Type="http://schemas.openxmlformats.org/officeDocument/2006/relationships/hyperlink" Target="https://equip-portal.rocstac.com/ctrlwebisapi.dll?__id=webMyTopics.searchOne&amp;k=942&amp;as_sfid=AAAAAAXFjJTEyvRie_ysu2h-Wk91msJJdqmQ_E2drUQklZj4NY-9W9YJFFleDkesmvvM66y_vhysNFiCrJEWlB13zl6AOXIXzzRmnSN2pxz2SUppnJdN3J_lf8gd68PV8zyzQuk=&amp;as_fid=dd738c615c6ec00c980f4add9a1c2ec9cc6a48b9" TargetMode="External"/><Relationship Id="rId217" Type="http://schemas.openxmlformats.org/officeDocument/2006/relationships/hyperlink" Target="https://assets.publishing.service.gov.uk/government/uploads/system/uploads/attachment_data/file/1060610/Risk_of_Serious_Harm_Guidance_March_2022.pdf" TargetMode="External"/><Relationship Id="rId6" Type="http://schemas.openxmlformats.org/officeDocument/2006/relationships/styles" Target="styles.xml"/><Relationship Id="rId238" Type="http://schemas.openxmlformats.org/officeDocument/2006/relationships/hyperlink" Target="https://equip-portal.rocstac.com/ctrlwebisapi.dll?__id=webMyTopics.searchOne&amp;k=2529&amp;as_sfid=AAAAAAUzJKEFdjSoFooBy_xgwjYjp890DERhbFlOX2wJHfQRgooKtHLKvSACVCbFPH8aUZLAYi5TWt9ObSVHZ8C2O-U6ULMMxxLEzv6kxYUcA3v0EF4nJXxzEIhqF5vMmkpRNB4=&amp;as_fid=54b149b657c36e818a4e7335d1f91770d3509ea8" TargetMode="External"/><Relationship Id="rId259" Type="http://schemas.openxmlformats.org/officeDocument/2006/relationships/hyperlink" Target="https://equip-portal.rocstac.com/ctrlwebisapi.dll?__id=webMyTopics.searchOne&amp;k=1040&amp;as_sfid=AAAAAAVL3XI-9KOyxi8xfox48S1i8oQqI8SP-eKlYksRzCPMBRGlzqLP1RadNaqmHtVfyIy29Ft6kF6fNtM8bbEzUztdhqlJi-rTbBOVmXPWhNDOp_zwigHOL-md6-lYiphT25Q=&amp;as_fid=97054ee90b86c329807645d2258837da480bf770" TargetMode="External"/><Relationship Id="rId23" Type="http://schemas.openxmlformats.org/officeDocument/2006/relationships/hyperlink" Target="https://equip-portal.rocstac.com/ctrlwebisapi.dll?__id=webMyTopics.searchOne&amp;k=469&amp;as_sfid=AAAAAAVPhfNZ_LjBmLK_YgY4dYZQIWg2IKnWETmNFdhiRIszSJ-lqH5wJ_i1sdu0VQZrPB7BZ-t5mwcy-SUMzOfclq-9lDFBO1p7Nr1yz8-7WYFdmqKQeWPr3aixujXqxekUfqs=&amp;as_fid=0bb5f651783cb45a0d4b24adbfee66eae73485af" TargetMode="External"/><Relationship Id="rId119" Type="http://schemas.openxmlformats.org/officeDocument/2006/relationships/hyperlink" Target="https://www.gov.uk/data-protection" TargetMode="External"/><Relationship Id="rId270" Type="http://schemas.openxmlformats.org/officeDocument/2006/relationships/hyperlink" Target="https://equip-portal.rocstac.com/ctrlwebisapi.dll?__id=webMyTopics.searchOne&amp;k=2517&amp;as_sfid=AAAAAAU461xd2s9w1ivuwj4NN5JpDfoxqFZH-5mG8Q-_cChzITHkV1O03kWObp7rMaaGC5C7OuFbuceiIZHYX7sy3VLaDx3agTpFWKXtd0N4LkHYlNyGgLEENVDwpbzCFRv0Yw0=&amp;as_fid=1e2b887d0829a6f21f3d4c61daf7988ec45a808f" TargetMode="External"/><Relationship Id="rId291" Type="http://schemas.openxmlformats.org/officeDocument/2006/relationships/hyperlink" Target="https://equip-portal.rocstac.com/ctrlwebisapi.dll/?__id=docDetails.showDoc&amp;doc=581C0BB63C4144C48CA6802AE90EB17B&amp;dpt=1" TargetMode="External"/><Relationship Id="rId305" Type="http://schemas.openxmlformats.org/officeDocument/2006/relationships/hyperlink" Target="https://intranet.noms.gsi.gov.uk/corporate/offender-management-model" TargetMode="External"/><Relationship Id="rId44" Type="http://schemas.openxmlformats.org/officeDocument/2006/relationships/hyperlink" Target="https://equip-portal.rocstac.com/CtrlWebIsapi.dll/?__id=docDetails.showDoc&amp;doc=F6DC58AA8EBC40858C6C77785855B819&amp;dpt=1" TargetMode="External"/><Relationship Id="rId65" Type="http://schemas.openxmlformats.org/officeDocument/2006/relationships/hyperlink" Target="https://equip-portal.rocstac.com/CtrlWebIsapi.dll/?__id=docDetails.showDoc&amp;doc=DBE85F0BF3AA4C1DBF60C158401E3D23&amp;dpt=1" TargetMode="External"/><Relationship Id="rId86" Type="http://schemas.openxmlformats.org/officeDocument/2006/relationships/hyperlink" Target="https://equip-portal.rocstac.com/ctrlwebisapi.dll?__id=webMyTopics.searchOne&amp;k=2840&amp;as_sfid=AAAAAAU8M-I-keJODqnrKtUDvTk4Cc1uvBol12qca-C7rlPvGpUeJxKJl6oCP43YcRqg0jM8jzNQxPoYZxFHv8ixUyouXkJPQBQWM5XguCugNB6VzWMLb1m6D1r232PW1iIXgqs=&amp;as_fid=34e051e4d936660bce058bad956bb49abe01f9db" TargetMode="External"/><Relationship Id="rId130" Type="http://schemas.openxmlformats.org/officeDocument/2006/relationships/hyperlink" Target="https://equip-portal.rocstac.com/ctrlwebisapi.dll?__id=webMyTopics.searchOne&amp;k=2514&amp;as_sfid=AAAAAAWjJSa2u1IyAMJBv_ozLbWU7DMwHS4Ng3YLdnLMHHpNb-gtpwuULyzcIv1wOiCrrJA-ULssI7vDXgXbT_ulOBgttyCvzfZd-PGIUAamhudiVZkoxsUohXunqnwX8NAR8FM=&amp;as_fid=2e16994571a70ddc0b810cac961ae5858402093d" TargetMode="External"/><Relationship Id="rId151" Type="http://schemas.openxmlformats.org/officeDocument/2006/relationships/hyperlink" Target="https://equip-portal.rocstac.com/ctrlwebisapi.dll?__id=webMyTopics.searchOne&amp;k=3335&amp;as_sfid=AAAAAAVkR88y-wLTrhLhEVxtc2VdRM32J6NMo1Ng99AQHRaF12y2rC5Xmpn-jgZz1wcYna5y0_Fs3PGpmserakwW1thWu1gIEIBXzozHfX2FBeCuGbPgf66wTNZ6rE8t4TC43r0=&amp;as_fid=75f28fb74cf704286238356223c2095c589fd4d7" TargetMode="External"/><Relationship Id="rId172" Type="http://schemas.openxmlformats.org/officeDocument/2006/relationships/hyperlink" Target="https://equip-portal.rocstac.com/ctrlwebisapi.dll/?__id=docDetails.showDoc&amp;doc=8C5CB34E347E471091A9DCEAD9DA3039&amp;dpt=1" TargetMode="External"/><Relationship Id="rId193" Type="http://schemas.openxmlformats.org/officeDocument/2006/relationships/hyperlink" Target="https://assets.publishing.service.gov.uk/government/uploads/system/uploads/attachment_data/file/1060610/Risk_of_Serious_Harm_Guidance_March_2022.pdf" TargetMode="External"/><Relationship Id="rId207" Type="http://schemas.openxmlformats.org/officeDocument/2006/relationships/hyperlink" Target="https://equip-portal.rocstac.com/CtrlWebIsapi.dll/?__id=docDetails.showDoc&amp;doc=6DA2208A3FED40AB81A9B8A967342E2D&amp;dpt=1" TargetMode="External"/><Relationship Id="rId228" Type="http://schemas.openxmlformats.org/officeDocument/2006/relationships/hyperlink" Target="https://equip-portal.rocstac.com/ctrlwebisapi.dll/?__id=webDiagram.show&amp;map=0:FF2D8D3F16B44268B814F7F8177A16F7&amp;dgm=9ECF2E17483441E086D1C867D0A73CB0" TargetMode="External"/><Relationship Id="rId249" Type="http://schemas.openxmlformats.org/officeDocument/2006/relationships/hyperlink" Target="https://equip-portal.rocstac.com/ctrlwebisapi.dll?__id=webMyTopics.searchOne&amp;k=2121&amp;as_sfid=AAAAAAWiwFTy4OxtehsS2f4hgL13QZGA_56GIWc6ZjoT3CDrAiQ5WsNE4Sh11azJES8zB3fPX59WxadQv0r_xhYGIgkE7mRJdscYhXYcOBGtqIQV9k1dkVKwEtFyC-HXyNehLOE=&amp;as_fid=0d5cd47f4c8deb41d098b2a24b7d7a532fc0cdca" TargetMode="External"/><Relationship Id="rId13" Type="http://schemas.openxmlformats.org/officeDocument/2006/relationships/image" Target="media/image3.png"/><Relationship Id="rId109" Type="http://schemas.openxmlformats.org/officeDocument/2006/relationships/hyperlink" Target="https://equip-portal.rocstac.com/CtrlWebIsapi.dll?__id=webMyTopics.searchOne&amp;k=2368&amp;as_sfid=AAAAAAU0FVgLJJcskKn4FmbF09gepeIwYcHGyEr3ijesPsAYn1ZBoGdt2yiTvEoJ8eERPxB4UTZMSXjBtB2kGyM2Yh9E-aqOeeYsBGQ1m3xQwV31_YEcs5UihG-9W7np5S-R96c=&amp;as_fid=cd52d453f1c4739f619c7071414074b2ca447b3f" TargetMode="External"/><Relationship Id="rId260" Type="http://schemas.openxmlformats.org/officeDocument/2006/relationships/hyperlink" Target="https://equip-portal.rocstac.com/ctrlwebisapi.dll/?__id=docDetails.showDoc&amp;doc=F1DE2FBADCA4450F91C3B70643D5EA76&amp;dpt=1" TargetMode="External"/><Relationship Id="rId281" Type="http://schemas.openxmlformats.org/officeDocument/2006/relationships/hyperlink" Target="https://equip-portal.rocstac.com/ctrlwebisapi.dll/?__id=docDetails.showDoc&amp;doc=F5922FA5D0C74DF1B75515EBAAF5D3FD&amp;dpt=1" TargetMode="External"/><Relationship Id="rId34" Type="http://schemas.openxmlformats.org/officeDocument/2006/relationships/hyperlink" Target="https://www.gov.uk/government/publications/public-sector-equality-duty" TargetMode="External"/><Relationship Id="rId55" Type="http://schemas.openxmlformats.org/officeDocument/2006/relationships/hyperlink" Target="https://equip-portal.rocstac.com/ctrlwebisapi.dll?__id=webMyTopics.searchOne&amp;k=2514&amp;as_sfid=AAAAAAWS4E4hf0H28DHE1Vh4ZheDew2kAzH7gzySFKE5W2zbDrZtS0Ywpr7eBXB6Y6PEh5WKRx0Dpy2gJZFJebAWJc92vbS22THESNvGXui-lHHXIqYBbYh22CnQzq01vzN6CP8=&amp;as_fid=0bb5f651783cb45a0d4b24adbfee66eae73485af" TargetMode="External"/><Relationship Id="rId76" Type="http://schemas.openxmlformats.org/officeDocument/2006/relationships/hyperlink" Target="https://intranet.noms.gsi.gov.uk/news-and-updates/features/choices-and-changes-a-resource-pack-to-support-young-adult-men-with-low-psychosocial-maturity" TargetMode="External"/><Relationship Id="rId97" Type="http://schemas.openxmlformats.org/officeDocument/2006/relationships/hyperlink" Target="https://equip-portal.rocstac.com/ctrlwebisapi.dll?__id=webMyTopics.searchOne&amp;k=2164&amp;as_sfid=AAAAAAX7oyNNIqJTNyGE815cO5LH2oESSJikLm11xGGhv0OCP3ugc1cic3e991EEUt48nVfvyEnNi5uusuMa1vOkB_6K0LWGkJd0GD9wDZfteinkY4GAY8yRo1VNtuXJwd23NmQ=&amp;as_fid=a65b5bb257be42da0e910583bf6f0d1c04a5bd61" TargetMode="External"/><Relationship Id="rId120" Type="http://schemas.openxmlformats.org/officeDocument/2006/relationships/hyperlink" Target="https://equip-portal.rocstac.com/ctrlwebisapi.dll?__id=webMyTopics.searchOne&amp;k=2529&amp;as_sfid=AAAAAAUzJKEFdjSoFooBy_xgwjYjp890DERhbFlOX2wJHfQRgooKtHLKvSACVCbFPH8aUZLAYi5TWt9ObSVHZ8C2O-U6ULMMxxLEzv6kxYUcA3v0EF4nJXxzEIhqF5vMmkpRNB4=&amp;as_fid=54b149b657c36e818a4e7335d1f91770d3509ea8" TargetMode="External"/><Relationship Id="rId141" Type="http://schemas.openxmlformats.org/officeDocument/2006/relationships/hyperlink" Target="https://equip-portal.rocstac.com/CtrlWebIsapi.dll?__id=webMyTopics.searchOne&amp;k=2106&amp;as_sfid=AAAAAAWxCrJrNmRLyFD7vcsYz0LKrT_hgKTLHIkUi5-4-mA4_D6GKVncvZPeinqHL6EoUG9lf0TuvJbuvcFVWAXpkcDov5XBrYhmMznBTohFII1p3gLkTwb274Ql0E5GCtbZz7U=&amp;as_fid=cd52d453f1c4739f619c7071414074b2ca447b3f" TargetMode="External"/><Relationship Id="rId7" Type="http://schemas.openxmlformats.org/officeDocument/2006/relationships/settings" Target="settings.xml"/><Relationship Id="rId162" Type="http://schemas.openxmlformats.org/officeDocument/2006/relationships/hyperlink" Target="https://equip-portal.rocstac.com/CtrlWebIsapi.dll?__id=webMyTopics.searchOne&amp;k=3293&amp;as_sfid=AAAAAAVDwRjPHmYzv5XR9e34QW2o3bXvng5iT7HlDA3hBQrZ6AsASaW9FSD2XDDYr_GP4gWqJu-d0C2z0H3u4hOIWUHxmgOWRTDe8SEbrYTI33eHgsdXfR6jp9fmCveD9pxD_0s=&amp;as_fid=8d3b266d59154c4e4b0a6d393f55740ca24a83f4" TargetMode="External"/><Relationship Id="rId183" Type="http://schemas.openxmlformats.org/officeDocument/2006/relationships/hyperlink" Target="https://equip-portal.rocstac.com/ctrlwebisapi.dll?__id=webMyTopics.searchOne&amp;k=1260&amp;as_sfid=AAAAAAW89Tqxk1bZEC7uoIrG8eV2RhnRL8mnfvjKumnqkxBVCpwy7Ks4v3e6aGyMopxaiJyHnqFWHo6uW0-PTfEpftlYgtmVDNbhxAaOc4QDdTmQqjCTAvYUhN8qMSkBbqDw_f0=&amp;as_fid=d5ccd00027f2788ed1c1c97116c2796606ebedfd" TargetMode="External"/><Relationship Id="rId218" Type="http://schemas.openxmlformats.org/officeDocument/2006/relationships/hyperlink" Target="https://equip-portal.rocstac.com/ctrlwebisapi.dll/?__id=webDiagram.show&amp;map=0%3AFF2D8D3F16B44268B814F7F8177A16F7&amp;dgm=989C295C2329430CA0F6B8023CD26C87" TargetMode="External"/><Relationship Id="rId239" Type="http://schemas.openxmlformats.org/officeDocument/2006/relationships/hyperlink" Target="https://www.gov.uk/data-protection" TargetMode="External"/><Relationship Id="rId250" Type="http://schemas.openxmlformats.org/officeDocument/2006/relationships/hyperlink" Target="https://equip-portal.rocstac.com/ctrlwebisapi.dll?__id=webMyTopics.searchOne&amp;k=2182&amp;as_sfid=AAAAAAVg4k7p2TLmwgjaQ8yN79PeS6K6HN6ex8VKG039c0ChzymFA-lr0I4VeVB141DN3yjfJ0UiXzo2GTb5-5Pi98SwzBUOICabLC99pxvN8ygv8KFNymbza5PsIPDWqb4X54g=&amp;as_fid=96acce3d65cede9c8775448e82e74a7c2c7c64d7" TargetMode="External"/><Relationship Id="rId271" Type="http://schemas.openxmlformats.org/officeDocument/2006/relationships/hyperlink" Target="https://equip-portal.rocstac.com/ctrlwebisapi.dll/?__id=webDiagram.show&amp;map=0:FF2D8D3F16B44268B814F7F8177A16F7&amp;dgm=0A9A065E4BD146EA9CD98A8B919CE591" TargetMode="External"/><Relationship Id="rId292" Type="http://schemas.openxmlformats.org/officeDocument/2006/relationships/hyperlink" Target="https://equip-portal.rocstac.com/ctrlwebisapi.dll?__id=webMyTopics.searchOne&amp;k=2059&amp;as_sfid=AAAAAAWX5UWdnCAicVLiIZf21GmgMR5ECCq9JG6unvaV3bxEW5oUkMU5iOzCwNnys9ARnrX1fkS7nBAgTzJooEB9nZ1tX9JGc0po7lYIKNdoPyL-WnEX-xMj2TvuC_8eIhhiMuk=&amp;as_fid=0bb5f651783cb45a0d4b24adbfee66eae73485af" TargetMode="External"/><Relationship Id="rId306" Type="http://schemas.openxmlformats.org/officeDocument/2006/relationships/hyperlink" Target="https://intranet.noms.gsi.gov.uk/corporate/offender-management-model/what-is-offender-management/omic-in-the-male-open-estate" TargetMode="External"/><Relationship Id="rId24" Type="http://schemas.openxmlformats.org/officeDocument/2006/relationships/hyperlink" Target="https://equip-portal.rocstac.com/ctrlwebisapi.dll?__id=webMyTopics.searchOne&amp;k=2529&amp;as_sfid=AAAAAAUzJKEFdjSoFooBy_xgwjYjp890DERhbFlOX2wJHfQRgooKtHLKvSACVCbFPH8aUZLAYi5TWt9ObSVHZ8C2O-U6ULMMxxLEzv6kxYUcA3v0EF4nJXxzEIhqF5vMmkpRNB4=&amp;as_fid=54b149b657c36e818a4e7335d1f91770d3509ea8" TargetMode="External"/><Relationship Id="rId40" Type="http://schemas.openxmlformats.org/officeDocument/2006/relationships/hyperlink" Target="https://equip-portal.rocstac.com/ctrlwebisapi.dll?__id=webMyTopics.searchOne&amp;k=1388&amp;as_sfid=AAAAAAXufjabCx5jVVTiGP6qfdQuez7Ipa9g6EI7ttlYc0YygQLnGqFS9_VZvaQJ0OQZ_LCJRUwksIwCPq0_cHyIehIoPkRS0tby62b3Rg24edgzQVuIvWIz20ObeIuio7hXFc0=&amp;as_fid=99cf3ca15bbe9c1b3c30015a4f096fefc5cc49a0" TargetMode="External"/><Relationship Id="rId45" Type="http://schemas.openxmlformats.org/officeDocument/2006/relationships/hyperlink" Target="https://equip-portal.rocstac.com/ctrlwebisapi.dll?__id=webMyTopics.searchOne&amp;k=225&amp;as_sfid=AAAAAAUWFmpqX5e-apTXuu3VSRGb-s3WmKEaAuQSvFb1P3uTMTqXenTJvWBPbO1WHwNWYxB9QfLqlCvwgi9s9BzniOEvrFNd5bouIRNdXkf2O6vI1WqTIf3zj8-1hcERoeursuE=&amp;as_fid=0bb5f651783cb45a0d4b24adbfee66eae73485af" TargetMode="External"/><Relationship Id="rId66" Type="http://schemas.openxmlformats.org/officeDocument/2006/relationships/hyperlink" Target="https://www.gov.uk/guidance/equality-act-2010-guidance" TargetMode="External"/><Relationship Id="rId87" Type="http://schemas.openxmlformats.org/officeDocument/2006/relationships/hyperlink" Target="https://equip-portal.rocstac.com/ctrlwebisapi.dll?__id=webMyTopics.searchOne&amp;k=1040&amp;as_sfid=AAAAAAVL3XI-9KOyxi8xfox48S1i8oQqI8SP-eKlYksRzCPMBRGlzqLP1RadNaqmHtVfyIy29Ft6kF6fNtM8bbEzUztdhqlJi-rTbBOVmXPWhNDOp_zwigHOL-md6-lYiphT25Q=&amp;as_fid=97054ee90b86c329807645d2258837da480bf770" TargetMode="External"/><Relationship Id="rId110" Type="http://schemas.openxmlformats.org/officeDocument/2006/relationships/hyperlink" Target="https://equip-portal.rocstac.com/ctrlwebisapi.dll/?__id=docDetails.showDoc&amp;doc=9DFFD99E419A416BA63B039BD1F09533&amp;dpt=1" TargetMode="External"/><Relationship Id="rId115" Type="http://schemas.openxmlformats.org/officeDocument/2006/relationships/hyperlink" Target="https://assets.publishing.service.gov.uk/government/uploads/system/uploads/attachment_data/file/1060610/Risk_of_Serious_Harm_Guidance_March_2022.pdf" TargetMode="External"/><Relationship Id="rId131" Type="http://schemas.openxmlformats.org/officeDocument/2006/relationships/hyperlink" Target="https://equip-portal.rocstac.com/ctrlwebisapi.dll?__id=webMyTopics.searchOne&amp;k=750&amp;as_sfid=AAAAAAVOxUBts5QEYVOdDhQuVZdSHPoaL8wgUckPLMGDAIhyK_1FX0HWWXuWKvVdODEP6PNAq2GSVsAwEK5ngw6c4TU4cfNpztd0A2jeGOTMXR8fJ9cAL7EY4ViS_cJdmu1OF_8=&amp;as_fid=9d8d45df236a398e46a1326028c4354243e4bb15" TargetMode="External"/><Relationship Id="rId136" Type="http://schemas.openxmlformats.org/officeDocument/2006/relationships/hyperlink" Target="https://equip-portal.rocstac.com/ctrlwebisapi.dll/?__id=webDiagram.show&amp;map=0:FF2D8D3F16B44268B814F7F8177A16F7&amp;dgm=8EBFFC9AFEA046788AC9F74BAE225683" TargetMode="External"/><Relationship Id="rId157" Type="http://schemas.openxmlformats.org/officeDocument/2006/relationships/hyperlink" Target="https://equip-portal.rocstac.com/ctrlwebisapi.dll/?__id=docDetails.showDoc&amp;doc=0507894CB61149D18609890F412AA7EE&amp;dpt=1" TargetMode="External"/><Relationship Id="rId178" Type="http://schemas.openxmlformats.org/officeDocument/2006/relationships/hyperlink" Target="https://equip-portal.rocstac.com/ctrlwebisapi.dll/?__id=webDiagram.show&amp;map=0:FF2D8D3F16B44268B814F7F8177A16F7&amp;dgm=9ECF2E17483441E086D1C867D0A73CB0" TargetMode="External"/><Relationship Id="rId301" Type="http://schemas.openxmlformats.org/officeDocument/2006/relationships/hyperlink" Target="https://equip-portal.rocstac.com/ctrlwebisapi.dll?__id=webMyTopics.searchOne&amp;k=2514&amp;as_sfid=AAAAAAV0Q_iH-Q1-sbZoLW7wgoQmbPhZSd9X2QuqM3x-ZfNwmzyDcUcCE46sKQT-wyiy1aFF6UB5mkbGFoP5lVoxMxV60BbPD2KjZzo_0TV_DOANRUPhOcj3A2q47_be6pGYPRM=&amp;as_fid=07f10bb00dc1ccb8b5ec4fe405f02d57a285f7da" TargetMode="External"/><Relationship Id="rId61" Type="http://schemas.openxmlformats.org/officeDocument/2006/relationships/hyperlink" Target="https://equip-portal.rocstac.com/ctrlwebisapi.dll?__id=webMyTopics.searchOne&amp;k=2121&amp;as_sfid=AAAAAAX5k6ohDEwEs2VbM6ioA8qQVbf92QuPYm9CXVcqCwTu2byygSxceNHshT0PD6U2sGEjKUy-7PaC_GMGO99p6uOE0XacKoBnDv8zPoJPHwGA7H7ZDGIm8RNXEzdemMU_sSU=&amp;as_fid=f96431fdfab3de37ae7b31044630038a7d2d92cb" TargetMode="External"/><Relationship Id="rId82" Type="http://schemas.openxmlformats.org/officeDocument/2006/relationships/hyperlink" Target="https://equip-portal.rocstac.com/ctrlwebisapi.dll/?__id=webDiagram.show&amp;map=0:FF2D8D3F16B44268B814F7F8177A16F7&amp;dgm=658CFCD5AA144111BB039C66A47E2E06" TargetMode="External"/><Relationship Id="rId152" Type="http://schemas.openxmlformats.org/officeDocument/2006/relationships/hyperlink" Target="https://en.wikipedia.org/wiki/Maslow's_hierarchy_of_needs" TargetMode="External"/><Relationship Id="rId173" Type="http://schemas.openxmlformats.org/officeDocument/2006/relationships/hyperlink" Target="https://equip-portal.rocstac.com/ctrlwebisapi.dll/?__id=webDiagram.show&amp;map=0:FF2D8D3F16B44268B814F7F8177A16F7&amp;dgm=E3AF404169DF4F4982AD759474408A59" TargetMode="External"/><Relationship Id="rId194" Type="http://schemas.openxmlformats.org/officeDocument/2006/relationships/hyperlink" Target="https://equip-portal.rocstac.com/CtrlWebIsapi.dll?__id=webMyTopics.searchOne&amp;k=2970&amp;as_sfid=AAAAAAXvB1Kr9avHm6uDtVQaplt4fPJ_vhuMj_Q8F7SpIQbjJ4elY-gQe3y1r9Avw0KbDC-HTjzFqu3U6k7T4O0vzWSmhwjmqwWDQ9sCJxSRm0sEfDLND15JzRBPn31Ozm6nU7U=&amp;as_fid=cd52d453f1c4739f619c7071414074b2ca447b3f" TargetMode="External"/><Relationship Id="rId199" Type="http://schemas.openxmlformats.org/officeDocument/2006/relationships/hyperlink" Target="https://equip-portal.rocstac.com/CtrlWebIsapi.dll/?__id=docDetails.showDoc&amp;doc=72752BBD5B924598B4E87BD3B8E32F1C&amp;dpt=1" TargetMode="External"/><Relationship Id="rId203" Type="http://schemas.openxmlformats.org/officeDocument/2006/relationships/hyperlink" Target="https://equip-portal.rocstac.com/ctrlwebisapi.dll?__id=webMyTopics.searchOne&amp;k=2059&amp;as_sfid=AAAAAAUM7saxzlr2vS4hVaXZ6meSj5AazcCS2-nSgSqpdx93E6ghwUE8qJflf6dhDNpgg4E_FfBmS4ygzSzu6-OLGPcArXJoEld3HDnAdoRBSwljH6NejqwGVRiUtQCLjIrljb4=&amp;as_fid=f1ccea9bdd332503fe061742dff2214b8f64cc0f" TargetMode="External"/><Relationship Id="rId208" Type="http://schemas.openxmlformats.org/officeDocument/2006/relationships/hyperlink" Target="https://equip-portal.rocstac.com/CtrlWebIsapi.dll?__id=webMyTopics.searchOne&amp;k=2970&amp;as_sfid=AAAAAAXvB1Kr9avHm6uDtVQaplt4fPJ_vhuMj_Q8F7SpIQbjJ4elY-gQe3y1r9Avw0KbDC-HTjzFqu3U6k7T4O0vzWSmhwjmqwWDQ9sCJxSRm0sEfDLND15JzRBPn31Ozm6nU7U=&amp;as_fid=cd52d453f1c4739f619c7071414074b2ca447b3f" TargetMode="External"/><Relationship Id="rId229" Type="http://schemas.openxmlformats.org/officeDocument/2006/relationships/hyperlink" Target="https://equip-portal.rocstac.com/CtrlWebIsapi.dll?__id=webMyTopics.searchOne&amp;k=1569&amp;as_sfid=AAAAAAUmWC9vDNxnEm4kg7yrwi9aiDg6ZL9fbLjCANFnwZ7QIr3C5ePNwr423942w3vbSjHR5iFBmgw_8xVjvy5Z_-G3OkiCYSIQbE1CEoeYQnOOWpA6xtb9uNwmGhTslgwnx3c=&amp;as_fid=cd52d453f1c4739f619c7071414074b2ca447b3f" TargetMode="External"/><Relationship Id="rId19" Type="http://schemas.openxmlformats.org/officeDocument/2006/relationships/hyperlink" Target="https://equip-portal.rocstac.com/ctrlwebisapi.dll?__id=webMyTopics.searchOne&amp;k=469&amp;as_sfid=AAAAAAVPhfNZ_LjBmLK_YgY4dYZQIWg2IKnWETmNFdhiRIszSJ-lqH5wJ_i1sdu0VQZrPB7BZ-t5mwcy-SUMzOfclq-9lDFBO1p7Nr1yz8-7WYFdmqKQeWPr3aixujXqxekUfqs=&amp;as_fid=0bb5f651783cb45a0d4b24adbfee66eae73485af" TargetMode="External"/><Relationship Id="rId224" Type="http://schemas.openxmlformats.org/officeDocument/2006/relationships/hyperlink" Target="https://equip-portal.rocstac.com/CtrlWebIsapi.dll?__id=webMyTopics.searchOne&amp;k=3290&amp;as_sfid=AAAAAAVubd0RYGTkMvUomxVrak15Hw91jg0rZZLGGSkZMGhvAVX63hlMSJpIw8XW5fweaxeIcJzjgThqmCwznyHvjwKqcy5pNASxgwaD0jnmFAYR4PKAVljpiDYQgoNQ3J6Jusw=&amp;as_fid=639220e8872ab7b4b36410f24ac60c6c49da251e" TargetMode="External"/><Relationship Id="rId240" Type="http://schemas.openxmlformats.org/officeDocument/2006/relationships/hyperlink" Target="https://equip-portal.rocstac.com/ctrlwebisapi.dll?__id=webMyTopics.searchOne&amp;k=1394&amp;as_sfid=AAAAAAUx0PO_9rc1dNkQkOfXab_bPKThrAxywvIH4MQzj4OOFz2R00DykOWmjDY_hMk_gc1sjZYbbKADsUshj5U-4aTNp9geOwuLX4vmhdqdbOx7QWzg90hCNGaOiwYmIdFHqHs=&amp;as_fid=0bb5f651783cb45a0d4b24adbfee66eae73485af" TargetMode="External"/><Relationship Id="rId245" Type="http://schemas.openxmlformats.org/officeDocument/2006/relationships/hyperlink" Target="https://equip-portal.rocstac.com/ctrlwebisapi.dll/?__id=webDiagram.show&amp;map=0:9A63E167DE4B400EA07F81A9271E1944&amp;dgm=F668C1E93BD744EA917EE836057A3ABE" TargetMode="External"/><Relationship Id="rId261" Type="http://schemas.openxmlformats.org/officeDocument/2006/relationships/hyperlink" Target="https://equip-portal.rocstac.com/ctrlwebisapi.dll/?__id=docDetails.showDoc&amp;doc=F7F288FDED61463AB7C58F8882BF717A&amp;dpt=1" TargetMode="External"/><Relationship Id="rId266" Type="http://schemas.openxmlformats.org/officeDocument/2006/relationships/hyperlink" Target="https://equip-portal.rocstac.com/ctrlwebisapi.dll?__id=webMyTopics.searchOne&amp;k=2750&amp;as_sfid=AAAAAAUuRVjsVo7DHyWCe-hKheHJxdLTasTpHuWReUqv4q7kXzd96VPd7F_ANsqs2IjkWJ8RJQfD9mne-n_64-4-cEDSwhQnXybH6h0EcFwrGfZxcv5GWX7Nad8crqh-RPQStWo=&amp;as_fid=c56836ef893270f32fe970e4756f107328adaadf" TargetMode="External"/><Relationship Id="rId287" Type="http://schemas.openxmlformats.org/officeDocument/2006/relationships/hyperlink" Target="https://equip-portal.rocstac.com/ctrlwebisapi.dll/?__id=webDiagram.show&amp;map=0:FF2D8D3F16B44268B814F7F8177A16F7&amp;dgm=E26047C5DB3E4F3EA0505F5D515A25EE" TargetMode="External"/><Relationship Id="rId14" Type="http://schemas.openxmlformats.org/officeDocument/2006/relationships/header" Target="header1.xml"/><Relationship Id="rId30" Type="http://schemas.openxmlformats.org/officeDocument/2006/relationships/hyperlink" Target="https://equip-portal.rocstac.com/ctrlwebisapi.dll/?__id=webDiagram.show&amp;map=0:FF2D8D3F16B44268B814F7F8177A16F7&amp;dgm=C8DEAF6200D34A58A07E13F5FDC6E9D6" TargetMode="External"/><Relationship Id="rId35" Type="http://schemas.openxmlformats.org/officeDocument/2006/relationships/hyperlink" Target="https://equip-portal.rocstac.com/ctrlwebisapi.dll/?__id=webDiagram.show&amp;map=0:FF2D8D3F16B44268B814F7F8177A16F7&amp;dgm=C8DEAF6200D34A58A07E13F5FDC6E9D6" TargetMode="External"/><Relationship Id="rId56" Type="http://schemas.openxmlformats.org/officeDocument/2006/relationships/hyperlink" Target="https://equip-portal.rocstac.com/ctrlwebisapi.dll?__id=webMyTopics.searchOne&amp;k=3965&amp;as_sfid=AAAAAAWxzZgoLwuSJvAzynwVe3nxkmmNZDmmzhy5ATHpbB-e7LFxSF6BWxx9uZYj4SUmyZbsJXCTrk1Yk4QJk2APFGQLZJWeN55BNnDLqd9fSM7bH-Xmf_tDPyKZvch9dhqk1tE=&amp;as_fid=b5820c31ab6cf04d79c87b9ea0e1fb8fc6bc0a4f" TargetMode="External"/><Relationship Id="rId77" Type="http://schemas.openxmlformats.org/officeDocument/2006/relationships/hyperlink" Target="https://assets.publishing.service.gov.uk/government/uploads/system/uploads/attachment_data/file/1060610/Risk_of_Serious_Harm_Guidance_March_2022.pdf" TargetMode="External"/><Relationship Id="rId100" Type="http://schemas.openxmlformats.org/officeDocument/2006/relationships/hyperlink" Target="https://equip-portal.rocstac.com/ctrlwebisapi.dll?__id=webMyTopics.searchOne&amp;k=3958&amp;as_sfid=AAAAAAWVyKjOoyLKMmRcgg7VJO1XN_diNG9dPtnQPEtZJL5eDwr7oduZOPcpZ-xdp158LtXejQfb6wF-hWsk6TJfz9S2sewqEVXfP4uyeNjIWVCLu7iKXJKsmdmxb5GLur8VTCM=&amp;as_fid=7cc2e163a08c580a4922669feb31f69f0cdcbe16" TargetMode="External"/><Relationship Id="rId105" Type="http://schemas.openxmlformats.org/officeDocument/2006/relationships/hyperlink" Target="https://equip-portal.rocstac.com/ctrlwebisapi.dll?__id=webMyTopics.searchOne&amp;k=2085&amp;as_sfid=AAAAAAVNozv56P1RofQuFAWqVklINfuWW-ZVEJrEbeEIOYOgN-02-xevmRPU_2PGANH_E4owq3X4XXEEtKm9Egl8b4W2dWglYyJl92FHJgmwfEtTovLhWW0vgnKVNlmieMaACiM=&amp;as_fid=17211c427431a6ccf1e149f33d2f6513dc6c6c9f" TargetMode="External"/><Relationship Id="rId126" Type="http://schemas.openxmlformats.org/officeDocument/2006/relationships/hyperlink" Target="https://equip-portal.rocstac.com/CtrlWebIsapi.dll?__id=webMyTopics.searchOne&amp;k=2368&amp;as_sfid=AAAAAAU0FVgLJJcskKn4FmbF09gepeIwYcHGyEr3ijesPsAYn1ZBoGdt2yiTvEoJ8eERPxB4UTZMSXjBtB2kGyM2Yh9E-aqOeeYsBGQ1m3xQwV31_YEcs5UihG-9W7np5S-R96c=&amp;as_fid=cd52d453f1c4739f619c7071414074b2ca447b3f" TargetMode="External"/><Relationship Id="rId147" Type="http://schemas.openxmlformats.org/officeDocument/2006/relationships/hyperlink" Target="https://equip-portal.rocstac.com/ctrlwebisapi.dll?__id=webMyTopics.searchOne&amp;k=2576&amp;as_sfid=AAAAAAUF0og7ACJKNO5X-hXeD-OfFGI1tQSeOvfYWxilj1m2oi_fqV-Thn6jt50AU1qPbcCTbwBL8VDVLzTqVi-etjQ7ZHGwTq1euUxc1Wa6Sx1XUCSzV7aEWa5OjijKrLakMUE=&amp;as_fid=5ce54f5e49d07c578d67ea99f5d52da130ef5e10" TargetMode="External"/><Relationship Id="rId168" Type="http://schemas.openxmlformats.org/officeDocument/2006/relationships/hyperlink" Target="https://equip-portal.rocstac.com/ctrlwebisapi.dll/?__id=webDiagram.show&amp;map=0:FF2D8D3F16B44268B814F7F8177A16F7&amp;dgm=AA49C1A5BE76496D9DB25FB61C39A817" TargetMode="External"/><Relationship Id="rId282" Type="http://schemas.openxmlformats.org/officeDocument/2006/relationships/hyperlink" Target="https://equip-portal.rocstac.com/ctrlwebisapi.dll?__id=webMyTopics.searchOne&amp;k=2059&amp;as_sfid=AAAAAAVX6xTQEiCVTdUHPR3T-XtpbQHkLnlIQIVegD8tOD2-jpAcBR_brwMrYFF5VWmgvUSX-IkxSUS9Hpr5dwrrub9McjbD1WddWW9STvWpAIgnzXvfbv0MgGldtdOncT_DY08=&amp;as_fid=1cf6dd7c9bf739e2577477e19552cb7ba1b8c5c5" TargetMode="External"/><Relationship Id="rId312"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quip-portal.rocstac.com/CtrlWebIsapi.dll?__id=webMyTopics.searchOne&amp;k=2718&amp;as_sfid=AAAAAAVNSw5ylQMJeOD2XjS8pFj-BpMmNvr0o5LsdjItNpKd-WfeHn87hbzOuXMEF-HHmTB0mtgbzysVFWkC_RADfkxdKwB6xL4V7O2Do_eVoMf1nsfUe81bRQUWYI66VOz3Q2I=&amp;as_fid=9059a203c7d3d9e4fa293c95d488f65f8d24e4a5" TargetMode="External"/><Relationship Id="rId72" Type="http://schemas.openxmlformats.org/officeDocument/2006/relationships/hyperlink" Target="https://equip-portal.rocstac.com/ctrlwebisapi.dll/17AD6BAAD3CF4BD6909DD27D45AB9DBD.cwl?__id=webFile.save&amp;doc=958FB9D7E38D45AD95FEBEC3FD7B6C58&amp;dpt=1&amp;save=1" TargetMode="External"/><Relationship Id="rId93" Type="http://schemas.openxmlformats.org/officeDocument/2006/relationships/hyperlink" Target="https://equip-portal.rocstac.com/ctrlwebisapi.dll?__id=webMyTopics.searchOne&amp;k=2433&amp;as_sfid=AAAAAAVBX1Z5CQELbbIdZFb154HMXwh50h_2GWxP57uSiMBoHVldJMz3sfBgaJfUM268qOLFQZdF7dk0mCyVj5ETkMCsSp3Q4WbVXw7EH9Mn7eg8Fwjpixj0K0cGRf0dOYEBAFs=&amp;as_fid=7396724c866d949ff28b9d4efbf9672cf570067c" TargetMode="External"/><Relationship Id="rId98" Type="http://schemas.openxmlformats.org/officeDocument/2006/relationships/hyperlink" Target="https://equip-portal.rocstac.com/ctrlwebisapi.dll?__id=webMyTopics.searchOne&amp;k=1750&amp;as_sfid=AAAAAAXqgKLkO_qQz_MiEQBJ7eDgXwhFK46wBYsij2_9Bt5Jq_tcfNzX0SvolvO1RwI0YMHvne6vHRBkjOUYAp2SynrIOMX_fZOYhmaM9lSXkfKyDiAwGOXX5yiNo7rZflL55ls=&amp;as_fid=4b2b54be1d368e7a714ac0cb9ffc00e2c6c2664d" TargetMode="External"/><Relationship Id="rId121" Type="http://schemas.openxmlformats.org/officeDocument/2006/relationships/hyperlink" Target="https://equip-portal.rocstac.com/ctrlwebisapi.dll?__id=webMyTopics.searchOne&amp;k=1394&amp;as_sfid=AAAAAAUx0PO_9rc1dNkQkOfXab_bPKThrAxywvIH4MQzj4OOFz2R00DykOWmjDY_hMk_gc1sjZYbbKADsUshj5U-4aTNp9geOwuLX4vmhdqdbOx7QWzg90hCNGaOiwYmIdFHqHs=&amp;as_fid=0bb5f651783cb45a0d4b24adbfee66eae73485af" TargetMode="External"/><Relationship Id="rId142" Type="http://schemas.openxmlformats.org/officeDocument/2006/relationships/hyperlink" Target="https://equip-portal.rocstac.com/ctrlwebisapi.dll?__id=webMyTopics.searchOne&amp;k=2300&amp;as_sfid=AAAAAAUjqgVRsHfzqg5R5OrGPxjWmewJpsvnL8ID2cuELcmaTNL28EPPn2Rqm8Qc1NYmNoDTFrkmU17wyErx2RGN5QPmgyzdezaD-Wq1vWsTaf55KNsJ8Uf1mYkQjniJVhbrbYg=&amp;as_fid=9592a458c522f6fa7d0f9f3d402930884a144e83" TargetMode="External"/><Relationship Id="rId163" Type="http://schemas.openxmlformats.org/officeDocument/2006/relationships/hyperlink" Target="https://equip-portal.rocstac.com/ctrlwebisapi.dll?__id=webMyTopics.searchOne&amp;k=1189&amp;as_sfid=AAAAAAWKOD9ILygWqYvz2P0Qa78qvuVS_z3eGNG3viuaJxB8VYSFWo-OklUYigYG1uYUK63D9xLj3qule5UJqnbAoVbxkFQY3rITKpIUe0Xy1gHjKnf8opb3AEtLXUNa_qI3qaY=&amp;as_fid=2a48b63c1448d82d2ec246e30b31490075299da7" TargetMode="External"/><Relationship Id="rId184" Type="http://schemas.openxmlformats.org/officeDocument/2006/relationships/hyperlink" Target="https://equip-portal.rocstac.com/ctrlwebisapi.dll/?__id=docDetails.showDoc&amp;doc=DB022082974B4DFDB6188CAE8590C96B&amp;dpt=1" TargetMode="External"/><Relationship Id="rId189" Type="http://schemas.openxmlformats.org/officeDocument/2006/relationships/hyperlink" Target="https://equip-portal.rocstac.com/ctrlwebisapi.dll?__id=webMyTopics.searchOne&amp;k=750&amp;as_sfid=AAAAAAU6CzY6K8JiMEs9efuV5oBWCxJ4F7L155f1jbKgiGClzxnD3oJDcpoOfEsBFDs2IqHJLQKbY3IJDqKaGEQK9skw0GXdf5X00fFbb3hG6ZDbuDYWT-_kc8tGNJ-5Hia0DHw=&amp;as_fid=0bb5f651783cb45a0d4b24adbfee66eae73485af" TargetMode="External"/><Relationship Id="rId219" Type="http://schemas.openxmlformats.org/officeDocument/2006/relationships/hyperlink" Target="https://equip-portal.rocstac.com/ctrlwebisapi.dll?__id=webMyTopics.searchOne&amp;k=4041&amp;as_sfid=AAAAAAUf-cv43MjU4dKnwVVD5AUS_METa7WQSHFndx5BOvae6YyDUe_JwceKrqPQgCzviyLZGSzWzNh7B_KjaMzydg6VG3OkfdmBtCQyToQheFt_aux7EeS98tkIQbckQ2enUwE=&amp;as_fid=cef5ddc2c6d88364ff715f3312e006372c95fb32" TargetMode="External"/><Relationship Id="rId3" Type="http://schemas.openxmlformats.org/officeDocument/2006/relationships/customXml" Target="../customXml/item3.xml"/><Relationship Id="rId214" Type="http://schemas.openxmlformats.org/officeDocument/2006/relationships/hyperlink" Target="https://equip-portal.rocstac.com/CtrlWebIsapi.dll/?__id=docDetails.showDoc&amp;doc=6DA2208A3FED40AB81A9B8A967342E2D&amp;dpt=1" TargetMode="External"/><Relationship Id="rId230" Type="http://schemas.openxmlformats.org/officeDocument/2006/relationships/hyperlink" Target="https://equip-portal.rocstac.com/CtrlWebIsapi.dll?__id=webMyTopics.searchOne&amp;k=2059&amp;as_sfid=AAAAAAUtF6cGMo-__ds4c4ugtIq1QWq42A6GIvkdI33N8KTYUDGFCxsdkF0rLUNAu6uumdUGbT9LxCw8G94V2Cspf4_722h5-rnAd6jzlCOE_ntnen_QNzAOaomJjiRG_gZeiDg=&amp;as_fid=09fae858290157e75b65b4f3034d3c46f9088d23" TargetMode="External"/><Relationship Id="rId235" Type="http://schemas.openxmlformats.org/officeDocument/2006/relationships/hyperlink" Target="https://equip-portal.rocstac.com/ctrlwebisapi.dll/?__id=docDetails.showDoc&amp;doc=F1DE2FBADCA4450F91C3B70643D5EA76&amp;dpt=1" TargetMode="External"/><Relationship Id="rId251" Type="http://schemas.openxmlformats.org/officeDocument/2006/relationships/hyperlink" Target="https://equip-portal.rocstac.com/ctrlwebisapi.dll?__id=webMyTopics.searchOne&amp;k=2491&amp;as_sfid=AAAAAAVCfVNIfeRp2fCDpkF8GdUVXIx0Y-kuagFGqoLVNRCZB7g78zdygrHj8aGsA2Du5g_BkighX8-bIHmn5K_T8vb5EYHvynprC1Abp3_9E2Az-QvdJNpbV6tIRp7LtzJX9Vc=&amp;as_fid=d6e2de95a0a583dfa01da35e7bec02a164440087" TargetMode="External"/><Relationship Id="rId256" Type="http://schemas.openxmlformats.org/officeDocument/2006/relationships/hyperlink" Target="https://equip-portal.rocstac.com/ctrlwebisapi.dll?__id=webMyTopics.searchOne&amp;k=1260&amp;as_sfid=AAAAAAUOvn3nELCVBcOr3AAOlu3YoADXMmnMqiZCXf2l69m88BFPJv7wAhc0kS6D_YjKy3KCCQnNXlEz3nw9rhBF9SjhjDo9QTjS9mKQuhkJKDx4pUhRJ5gr3pgUn6Zthr6rIr8=&amp;as_fid=0bb5f651783cb45a0d4b24adbfee66eae73485af" TargetMode="External"/><Relationship Id="rId277" Type="http://schemas.openxmlformats.org/officeDocument/2006/relationships/hyperlink" Target="https://equip-portal.rocstac.com/ctrlwebisapi.dll?__id=webMyTopics.searchOne&amp;k=1394&amp;as_sfid=AAAAAAUx0PO_9rc1dNkQkOfXab_bPKThrAxywvIH4MQzj4OOFz2R00DykOWmjDY_hMk_gc1sjZYbbKADsUshj5U-4aTNp9geOwuLX4vmhdqdbOx7QWzg90hCNGaOiwYmIdFHqHs=&amp;as_fid=0bb5f651783cb45a0d4b24adbfee66eae73485af" TargetMode="External"/><Relationship Id="rId298" Type="http://schemas.openxmlformats.org/officeDocument/2006/relationships/hyperlink" Target="https://equip-portal.rocstac.com/ctrlwebisapi.dll/?__id=docDetails.showDoc&amp;doc=06FAEE4057724927B523944FA5561079&amp;dpt=1" TargetMode="External"/><Relationship Id="rId25" Type="http://schemas.openxmlformats.org/officeDocument/2006/relationships/hyperlink" Target="https://www.gov.uk/data-protection" TargetMode="External"/><Relationship Id="rId46" Type="http://schemas.openxmlformats.org/officeDocument/2006/relationships/hyperlink" Target="https://equip-portal.rocstac.com/ctrlwebisapi.dll?__id=webMyTopics.searchOne&amp;k=2115&amp;as_sfid=AAAAAAWQJ3QEIAgVXmIEc7dbN_fxRBhdb6Ez9OT1nFUXuHwsIxAijq1HcekjxXTbh57xsByIPdViBzFx-PsNl3Ic9o0jFS2xFL8eUk-6rB0twNihKkqBIZt2ZENzFCCOgr52X6o=&amp;as_fid=0bb5f651783cb45a0d4b24adbfee66eae73485af" TargetMode="External"/><Relationship Id="rId67" Type="http://schemas.openxmlformats.org/officeDocument/2006/relationships/hyperlink" Target="https://equip-portal.rocstac.com/ctrlwebisapi.dll?__id=webMyTopics.searchOne&amp;k=2517&amp;as_sfid=AAAAAAX06AgBkkW2NMyd4q-3eH7koZlEq_PC2A2B6KOUrfZjIM3Of-yoJQw5SZqMYeCXdgOIpa37G3vD6ViO9OAi10Rv422XXZ_TUF6wGU--tPU48-LcTzxolPH8Lvr-EJ3IbXM=&amp;as_fid=7bd436ecd485fe9179b1c06bc01519f10635020e" TargetMode="External"/><Relationship Id="rId116" Type="http://schemas.openxmlformats.org/officeDocument/2006/relationships/hyperlink" Target="https://intranet.noms.gsi.gov.uk/__data/assets/pdf_file/0009/1136439/RMP-Guide-Desk-Aid-Dec-2021.pdf" TargetMode="External"/><Relationship Id="rId137" Type="http://schemas.openxmlformats.org/officeDocument/2006/relationships/hyperlink" Target="https://equip-portal.rocstac.com/ctrlwebisapi.dll?__id=webMyTopics.searchOne&amp;k=2036&amp;as_sfid=AAAAAAXCDA-eSLqtmRgwa5j8AHC7PXS_3pqkeBu7B7j34YLaNnXx6kobQI9jbZtBI8lWOsdZ4RsDgq7hRwy_59LOH8u7K3wxYp365IoyrIJYfMNwpNNgdLEKdsHBIpbBQEOBmhU=&amp;as_fid=25105a395b8c28b2d2c5d419d37259edcf391745" TargetMode="External"/><Relationship Id="rId158" Type="http://schemas.openxmlformats.org/officeDocument/2006/relationships/hyperlink" Target="https://equip-portal.rocstac.com/ctrlwebisapi.dll?__id=webMyTopics.searchOne&amp;k=3976&amp;as_sfid=AAAAAAVlyr9KAab4NQ1GgURlaE_EQXGUDKwllOQqis3Tmb2iBJ1Eb_AgbvhB2JSNH1C8GoaZJov3w3SRU_BNWs_89AzqWd3qEh6v73WGCN07Lvw_Y1-wSjGRsOQiHqKF46REHC0=&amp;as_fid=96b576a0148f45c054686af635b47883fceb8549" TargetMode="External"/><Relationship Id="rId272" Type="http://schemas.openxmlformats.org/officeDocument/2006/relationships/hyperlink" Target="https://equip-portal.rocstac.com/ctrlwebisapi.dll?__id=webMyTopics.searchOne&amp;k=2795&amp;as_sfid=AAAAAAV03mzkiA2_MR1HGZia20p8w0saxV3HgBm_2EUhcUdch_TcJIA4evpZrOtWFPqJhcGQGimVbzKBIYdCu02MlXHdLIhghNiUAbnchsjqlgBYJHJRQ6_O6apd8KS8ovKVsac=&amp;as_fid=53d4dc633532db4936b48920a084f71c0a8152c9" TargetMode="External"/><Relationship Id="rId293" Type="http://schemas.openxmlformats.org/officeDocument/2006/relationships/hyperlink" Target="https://equip-portal.rocstac.com/ctrlwebisapi.dll/?__id=webDiagram.show&amp;map=0:9A63E167DE4B400EA07F81A9271E1944&amp;dgm=2E2D12918FD34A219D93BE7ECF50B11D" TargetMode="External"/><Relationship Id="rId302" Type="http://schemas.openxmlformats.org/officeDocument/2006/relationships/hyperlink" Target="https://equip-portal.rocstac.com/ctrlwebisapi.dll/?__id=webDiagram.show&amp;map=0:9A63E167DE4B400EA07F81A9271E1944&amp;dgm=F668C1E93BD744EA917EE836057A3ABE" TargetMode="External"/><Relationship Id="rId307" Type="http://schemas.openxmlformats.org/officeDocument/2006/relationships/hyperlink" Target="https://intranet.noms.gsi.gov.uk/corporate/offender-management-model/what-is-offender-management/omic-in-the-womens-estate" TargetMode="External"/><Relationship Id="rId20" Type="http://schemas.openxmlformats.org/officeDocument/2006/relationships/hyperlink" Target="https://equip-portal.rocstac.com/ctrlwebisapi.dll?__id=webMyTopics.searchOne&amp;k=2282&amp;as_sfid=AAAAAAWkTeZ4-FfpSbYh3P0VMkd0VEQGozeZ5G6qy9jbWvK3HliMT-GpPyFUYdyhc3O03EA_Wl4v06zQH2rLexOLACw14EsRFyLDnsGljKwcNlVFLGUJlTV9D5Bk4URLJCoVMyI=&amp;as_fid=8ba1569f217da7d638cbe9e5ff6e6557deb11619" TargetMode="External"/><Relationship Id="rId41" Type="http://schemas.openxmlformats.org/officeDocument/2006/relationships/hyperlink" Target="https://equip-portal.rocstac.com/ctrlwebisapi.dll?__id=webMyTopics.searchOne&amp;k=244&amp;as_sfid=AAAAAAXz2NGx_VqzQDOzzNP4A3YXFwWZR26af2ulNpTm-JngUMLxp93CRnvemvWEv3g-I0cMI3ena8QGhBjpBOOXs87Lc--EEaZGbsU1WSZNJDdVfaRF09zUnqriVJ-fUgjrv2U=&amp;as_fid=d8955b02010c1eed44af2db807e4cd5b7d5df881" TargetMode="External"/><Relationship Id="rId62" Type="http://schemas.openxmlformats.org/officeDocument/2006/relationships/hyperlink" Target="https://equip-portal.rocstac.com/ctrlwebisapi.dll/?__id=webDiagram.show&amp;map=0:FF2D8D3F16B44268B814F7F8177A16F7&amp;dgm=E26047C5DB3E4F3EA0505F5D515A25EE" TargetMode="External"/><Relationship Id="rId83" Type="http://schemas.openxmlformats.org/officeDocument/2006/relationships/hyperlink" Target="https://equip-portal.rocstac.com/ctrlwebisapi.dll?__id=webMyTopics.searchOne&amp;k=1887&amp;as_sfid=AAAAAAXZRsJGvAEMYli1wdN7EiwszA6T2zAl4tSmySy9w7zomhr07jPBlrTCQgziuZehPEfwdVbV-DTNW_pFQg_mFHobBxMaxjE4lXjWHoPF783uISXA0tD6fsVwh_x71nWmP-Y=&amp;as_fid=55f8fe9f5dfbee03df0304d36af0ce3e7c75bc09" TargetMode="External"/><Relationship Id="rId88" Type="http://schemas.openxmlformats.org/officeDocument/2006/relationships/hyperlink" Target="https://equip-portal.rocstac.com/ctrlwebisapi.dll/Guidance%20for%20practitioners%20for%20sex%20offending%20risk%20assessments%20and%20joint%20working%20with%20police%20Jan%2022%20v1.3%20(002).pdf?__id=webFile.save&amp;doc=26C744B75E7645E482626A8BBE143FA4&amp;dpt=1&amp;save=1" TargetMode="External"/><Relationship Id="rId111" Type="http://schemas.openxmlformats.org/officeDocument/2006/relationships/hyperlink" Target="https://equip-portal.rocstac.com/ctrlwebisapi.dll/?__id=docDetails.showDoc&amp;doc=7BE23CD25B7E48A48F702D171E9CB944&amp;dpt=1" TargetMode="External"/><Relationship Id="rId132" Type="http://schemas.openxmlformats.org/officeDocument/2006/relationships/hyperlink" Target="https://equip-portal.rocstac.com/ctrlwebisapi.dll?__id=webMyTopics.searchOne&amp;k=2250&amp;as_sfid=AAAAAAX0uac2ji1ytykSJS4V0ggSJFnDMsUMVQj1m823E9iICQ-_AR-VbzcaKZx-FCM75-N4s_vT7BfDWemlhcDg8JtJCPtcVkfmcBVZkJrd3zMjuhkA9KgsGjrRozqX5eJru48=&amp;as_fid=45e05eee6b024fa24fac9fc9facb1f5a2f952552" TargetMode="External"/><Relationship Id="rId153" Type="http://schemas.openxmlformats.org/officeDocument/2006/relationships/hyperlink" Target="https://equip-portal.rocstac.com/ctrlwebisapi.dll?__id=webMyTopics.searchOne&amp;k=565&amp;as_sfid=AAAAAAWLkkGx2Y0YXUi50f-Hb349Adaq5-f7wj7eSU_qX989gOcRibcyARSseH6lmVQ2T6IyZsSNdxU5VSkrekfaUbEGRdLxKuZ_1gvUU2zyIJ5OjQzs4VvMGlNoIOSND-c2qwc=&amp;as_fid=7126976093031bfb4dd6efaa07a42a77f4783756" TargetMode="External"/><Relationship Id="rId174" Type="http://schemas.openxmlformats.org/officeDocument/2006/relationships/hyperlink" Target="https://equip-portal.rocstac.com/ctrlwebisapi.dll?__id=webMyTopics.searchOne&amp;k=1473&amp;as_sfid=AAAAAAWTMrNIzo7FW9YNKbDHX3VmJIJQSdDYz2AZ71PRl9_1YJHZbGtCa_lyGQL8A6zZ-VUjuu-9wsSj8yKeRKAqUQaFvTJ1xL7kjdBq-MX9tFD0un2RhrEk6-7mmAzgvSkGVRk=&amp;as_fid=09ad160e353314e738dab5be6f28eca79b0344ee" TargetMode="External"/><Relationship Id="rId179" Type="http://schemas.openxmlformats.org/officeDocument/2006/relationships/hyperlink" Target="https://equip-portal.rocstac.com/ctrlwebisapi.dll/?__id=webDiagram.show&amp;map=0:FF2D8D3F16B44268B814F7F8177A16F7&amp;dgm=97B5B39490E84D2D867C1B6293655038" TargetMode="External"/><Relationship Id="rId195" Type="http://schemas.openxmlformats.org/officeDocument/2006/relationships/hyperlink" Target="https://equip-portal.rocstac.com/ctrlwebisapi.dll?__id=webMyTopics.searchOne&amp;k=2182&amp;as_sfid=AAAAAAWm5hKhSn7DBJRg43AbbCBYsrqxlnfNHDKN9XVNEU7x6AuOGCGrjmVCHoUZ7E9KrtPD22FbPtcsfZoJCqT3SYENCO2WBXnYCcU3Muuxy4egGyV3tU-tQjJgJMgEovwlSB4=&amp;as_fid=c7a523caa7fccfcca623f837b38bc530cd095c50" TargetMode="External"/><Relationship Id="rId209" Type="http://schemas.openxmlformats.org/officeDocument/2006/relationships/hyperlink" Target="https://equip-portal.rocstac.com/ctrlwebisapi.dll?__id=webMyTopics.searchOne&amp;k=2576&amp;as_sfid=AAAAAAVO3OrZH7i0kl-bGHqiM7KoA518h0X3NfbWHJg5zIJkVaGb636yaFXf0L1AEJCXkVnY2Qz0uj3BgNG4yvh4GRI_Zt9ymBDMY0hEyw-sUzs4B4XZUig0m90gTl4EkUuMN_I=&amp;as_fid=b9fbe29fb209ea086a64783791ae96cd07854794" TargetMode="External"/><Relationship Id="rId190" Type="http://schemas.openxmlformats.org/officeDocument/2006/relationships/hyperlink" Target="https://equip-portal.rocstac.com/CtrlWebIsapi.dll?__id=webMyTopics.searchOne&amp;k=2970&amp;as_sfid=AAAAAAXvB1Kr9avHm6uDtVQaplt4fPJ_vhuMj_Q8F7SpIQbjJ4elY-gQe3y1r9Avw0KbDC-HTjzFqu3U6k7T4O0vzWSmhwjmqwWDQ9sCJxSRm0sEfDLND15JzRBPn31Ozm6nU7U=&amp;as_fid=cd52d453f1c4739f619c7071414074b2ca447b3f" TargetMode="External"/><Relationship Id="rId204" Type="http://schemas.openxmlformats.org/officeDocument/2006/relationships/hyperlink" Target="https://equip-portal.rocstac.com/ctrlwebisapi.dll?__id=webMyTopics.searchOne&amp;k=2014&amp;as_sfid=AAAAAAVeC6RGarKg_hMgVaWKXp3uxzCCnoo99MF4lsTFC1VjMJkgGmHc3YKxh2hYWfv0xsEWUFcitC2BzVQ-ulEIMiDy35fwSKrrTT_a93KKKITE0CqD-VCSTu4i8vNe3NLn38o=&amp;as_fid=3141273d87f6c2155fd298476de9c4ea23eba9d2" TargetMode="External"/><Relationship Id="rId220" Type="http://schemas.openxmlformats.org/officeDocument/2006/relationships/hyperlink" Target="https://equip-portal.rocstac.com/ctrlwebisapi.dll?__id=webMyTopics.searchOne&amp;k=203&amp;as_sfid=AAAAAAUGCDQRwHK84kyHo9RhMiCD4CPsPQDcu4dUg8PfzJjHuXTpmv3C8MbFEWn6zsCoBC5hbD1hE7vHbVSvR1FkffLVJpIOr4zikQpmLRuJZI2_EwkM0RukHCrTgxCqLtqzVo0=&amp;as_fid=174d49eb944c2bf9a49baa6719fd488f98b66a42" TargetMode="External"/><Relationship Id="rId225" Type="http://schemas.openxmlformats.org/officeDocument/2006/relationships/hyperlink" Target="https://equip-portal.rocstac.com/CtrlWebIsapi.dll/?__id=webDiagram.show&amp;map=0:FF2D8D3F16B44268B814F7F8177A16F7&amp;dgm=41442ED6434D412CB5F656D2242378C9" TargetMode="External"/><Relationship Id="rId241" Type="http://schemas.openxmlformats.org/officeDocument/2006/relationships/hyperlink" Target="https://equip-portal.rocstac.com/ctrlwebisapi.dll/?__id=docDetails.showDoc&amp;doc=06FAEE4057724927B523944FA5561079&amp;dpt=1" TargetMode="External"/><Relationship Id="rId246" Type="http://schemas.openxmlformats.org/officeDocument/2006/relationships/hyperlink" Target="https://equip-portal.rocstac.com/ctrlwebisapi.dll/?__id=docDetails.showDoc&amp;doc=35C33990B1E548CEAEC320861A3EB84D&amp;dpt=1" TargetMode="External"/><Relationship Id="rId267" Type="http://schemas.openxmlformats.org/officeDocument/2006/relationships/hyperlink" Target="https://equip-portal.rocstac.com/ctrlwebisapi.dll?__id=webMyTopics.searchOne&amp;k=2121&amp;as_sfid=AAAAAAUsjIyS0UhYCYoM_sl_hl3KHHsR-Ha1zHd1OViCOFi7zPIjOzMEAnIdYdGb0iHgEECH40-COoqz0V0kPQ_uweowGVd2d0hgUXqsKKvADi5XZCmgQyjEPVHYPLhBZGdy4V4=&amp;as_fid=0bb5f651783cb45a0d4b24adbfee66eae73485af" TargetMode="External"/><Relationship Id="rId288" Type="http://schemas.openxmlformats.org/officeDocument/2006/relationships/hyperlink" Target="https://equip-portal.rocstac.com/ctrlwebisapi.dll?__id=webMyTopics.searchOne&amp;k=2059&amp;as_sfid=AAAAAAXLroeyAFWowo7pTfXgLThNFS68nyo7TnL3XSiDspEZEX8fSyCgffAR6c-yIL2ro1lZET2xt6-1SAzD8bUtCz5H4vRTND6YroY-dt2SnHrSezTjAUzog6oURa2xf7rKqYM=&amp;as_fid=a7775aed38789f3c789865505c4b809aeece668b" TargetMode="External"/><Relationship Id="rId15" Type="http://schemas.openxmlformats.org/officeDocument/2006/relationships/footer" Target="footer1.xml"/><Relationship Id="rId36" Type="http://schemas.openxmlformats.org/officeDocument/2006/relationships/hyperlink" Target="https://equip-portal.rocstac.com/ctrlwebisapi.dll/?__id=webDiagram.show&amp;map=0:FF2D8D3F16B44268B814F7F8177A16F7&amp;dgm=72FF1F82E0EC42F38DE78A18B5DF6E1A" TargetMode="External"/><Relationship Id="rId57" Type="http://schemas.openxmlformats.org/officeDocument/2006/relationships/hyperlink" Target="https://equip-portal.rocstac.com/CtrlWebIsapi.dll?__id=webMyTopics.searchOne&amp;k=750&amp;as_sfid=AAAAAAUfMIQfF2yayZnrSbQzokz5GLMTjLy-uh9tL_F7abAQZM918qwKQv9e33v2aPdheP6Hu2c2lIxtNkzF9ThHZsKnq7RYSgu9_ZLqjlOUSqzEE61o1hTyNHxAq3IcHBjv3-k=&amp;as_fid=fb298b5453f99ceaa503f9dbb7812e74499dc5de" TargetMode="External"/><Relationship Id="rId106" Type="http://schemas.openxmlformats.org/officeDocument/2006/relationships/hyperlink" Target="https://equip-portal.rocstac.com/CtrlWebIsapi.dll?__id=webMyTopics.searchOne&amp;k=1260&amp;as_sfid=AAAAAAXxe4Hr_KnTqpABxRUV7b7oThoCceDgk6x2OjZv8zTqDtE5p9USe7hRnhuxm4ps_8oz08lkzJswLDExdb9TXzskXtDUi7jcb-v5O4r8va7YsNdWSBJPHJ8hgF2Hli--xe8=&amp;as_fid=e5c69b824184188b3fe1cdf4edd5586f64f9828b" TargetMode="External"/><Relationship Id="rId127" Type="http://schemas.openxmlformats.org/officeDocument/2006/relationships/hyperlink" Target="https://equip-portal.rocstac.com/ctrlwebisapi.dll?__id=webMyTopics.searchOne&amp;k=1570&amp;as_sfid=AAAAAAU-ykeyF4nh63aXXkp_8SauvsMe2JHAOCWXvqLG7Cqu9HpR0Akac_UjgV7fKVvekU6e78c4yVh6wcXW4mdxQ1acTMwnKj1YmZ-Z_CGErbiDv2XrLsWpxo-pNTatXAo-AH4=&amp;as_fid=418c80654ba5c23211c27fe0137d8732d11c60b6" TargetMode="External"/><Relationship Id="rId262" Type="http://schemas.openxmlformats.org/officeDocument/2006/relationships/hyperlink" Target="https://equip-portal.rocstac.com/ctrlwebisapi.dll/?__id=webDiagram.show&amp;map=0:9A63E167DE4B400EA07F81A9271E1944&amp;dgm=2E2D12918FD34A219D93BE7ECF50B11D" TargetMode="External"/><Relationship Id="rId283" Type="http://schemas.openxmlformats.org/officeDocument/2006/relationships/hyperlink" Target="https://en.wikipedia.org/wiki/Maslow's_hierarchy_of_needs" TargetMode="External"/><Relationship Id="rId10" Type="http://schemas.openxmlformats.org/officeDocument/2006/relationships/endnotes" Target="endnotes.xml"/><Relationship Id="rId31" Type="http://schemas.openxmlformats.org/officeDocument/2006/relationships/hyperlink" Target="https://equip-portal.rocstac.com/ctrlwebisapi.dll?__id=webMyTopics.searchOne&amp;k=1747&amp;as_sfid=AAAAAAUbKsxpZ6EnRQ8OhW1aaqJZ1Wf6YV8lORSSiJ0LxZ_vFiBKhlMjnWclN06mlXj8AB7XJFUaGhfYvlKHjX9Jo9FCawDxTXHGF3nsz4klmVg1oO632aJyEulz1_jeXcbXKF0=&amp;as_fid=a51529c6680ab7d78568876ad762975853f1cf59" TargetMode="External"/><Relationship Id="rId52" Type="http://schemas.openxmlformats.org/officeDocument/2006/relationships/hyperlink" Target="https://equip-portal.rocstac.com/CtrlWebIsapi.dll/?__id=webDiagram.show&amp;map=0:FF2D8D3F16B44268B814F7F8177A16F7&amp;dgm=84204726877446A785AB3D1A87901E87" TargetMode="External"/><Relationship Id="rId73" Type="http://schemas.openxmlformats.org/officeDocument/2006/relationships/hyperlink" Target="https://intranet.noms.gsi.gov.uk/policies-and-subjects/policy-frameworks/domestic-abuse-policy-framework" TargetMode="External"/><Relationship Id="rId78" Type="http://schemas.openxmlformats.org/officeDocument/2006/relationships/hyperlink" Target="https://intranet.noms.gsi.gov.uk/__data/assets/pdf_file/0009/1136439/RMP-Guide-Desk-Aid-Dec-2021.pdf" TargetMode="External"/><Relationship Id="rId94" Type="http://schemas.openxmlformats.org/officeDocument/2006/relationships/hyperlink" Target="https://equip-portal.rocstac.com/ctrlwebisapi.dll?__id=webMyTopics.searchOne&amp;k=2750&amp;as_sfid=AAAAAAUuRVjsVo7DHyWCe-hKheHJxdLTasTpHuWReUqv4q7kXzd96VPd7F_ANsqs2IjkWJ8RJQfD9mne-n_64-4-cEDSwhQnXybH6h0EcFwrGfZxcv5GWX7Nad8crqh-RPQStWo=&amp;as_fid=c56836ef893270f32fe970e4756f107328adaadf" TargetMode="External"/><Relationship Id="rId99" Type="http://schemas.openxmlformats.org/officeDocument/2006/relationships/hyperlink" Target="https://equip-portal.rocstac.com/ctrlwebisapi.dll?__id=webMyTopics.searchOne&amp;k=2441&amp;as_sfid=AAAAAAXqLDei2hIcP5cbuepZGCCvUYCwtWnmZ7mviEGswtHE09yJulUG6YPaKCcWgZys9RRJQmd1BUv7vJS82mMACv28_mXsqa0ZykeSWauXgBQxTLK1oTPxciI8Eo2vOpOiku8=&amp;as_fid=4dd47d6b780bba9ab16ccc05a6e9b07672d2fec9" TargetMode="External"/><Relationship Id="rId101" Type="http://schemas.openxmlformats.org/officeDocument/2006/relationships/hyperlink" Target="https://www.gov.uk/government/collections/prison-and-probation-evidence-resource" TargetMode="External"/><Relationship Id="rId122" Type="http://schemas.openxmlformats.org/officeDocument/2006/relationships/hyperlink" Target="https://equip-portal.rocstac.com/ctrlwebisapi.dll/?__id=webMyTopics.searchOne&amp;k=1317" TargetMode="External"/><Relationship Id="rId143" Type="http://schemas.openxmlformats.org/officeDocument/2006/relationships/hyperlink" Target="https://equip-portal.rocstac.com/ctrlwebisapi.dll/Working%20with%20WCoSOs%20Guidance%20-%20v2%2011Nov.pdf?__id=webFile.save&amp;doc=8FF3626C975A4640814DADD1AD947B5D&amp;dpt=1&amp;save=1" TargetMode="External"/><Relationship Id="rId148" Type="http://schemas.openxmlformats.org/officeDocument/2006/relationships/hyperlink" Target="https://equip-portal.rocstac.com/ctrlwebisapi.dll?__id=webMyTopics.searchOne&amp;k=2121&amp;as_sfid=AAAAAAUZ_k1hz4-FURytprGb_PwSWv9H0s_0mK0umKxruRHV-0UvacH8fa6lALaeUGgFNK6LZNj_Blfl_ZDKq170fIxmPk7KD1wvvVOvlk8_9_hO94OUDhV66wdOY38vn5uXbws=&amp;as_fid=e97f045023ecc763f7871eacde32fb43aea0d856" TargetMode="External"/><Relationship Id="rId164" Type="http://schemas.openxmlformats.org/officeDocument/2006/relationships/hyperlink" Target="https://equip-portal.rocstac.com/ctrlwebisapi.dll?__id=webMyTopics.searchOne&amp;k=2115&amp;as_sfid=AAAAAAXr2VlxEuWd5eVCnyUDPGBM3zIqu59-CIiGDRaYinNMAMpYVzCtHR2P7qwkW_MTgLrXi2aKUsb84yikPMQKTfOIMmaxEKujSW-3S3JuyYyASEgWvXYcLA6bthRewxZawIQ=&amp;as_fid=f4f9e894991b055c71ff1488030c509f1b14f48e" TargetMode="External"/><Relationship Id="rId169" Type="http://schemas.openxmlformats.org/officeDocument/2006/relationships/hyperlink" Target="https://equip-portal.rocstac.com/ctrlwebisapi.dll?__id=webMyTopics.searchOne&amp;k=1405&amp;as_sfid=AAAAAAWarr-oQ9NwyYTr83Vnj89X33MokUR0cY6Q3qFa9DO0E3SfBrJYLXcxcLQJTbz96NcYf99zuhxHcnzmQVFXXTNF-MR28IAKFyNg5mD3ib8WX2E5alZUFsPJ_3SudsN8LwI=&amp;as_fid=618836b3dafaf42781fb486210874145ac6493d5" TargetMode="External"/><Relationship Id="rId185" Type="http://schemas.openxmlformats.org/officeDocument/2006/relationships/hyperlink" Target="https://intranet.noms.gsi.gov.uk/policies-and-subjects/policy-frameworks/domestic-abuse-policy-framewor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justiceuk.sharepoint.com/sites/NationalStandardsreview2020-ragrating/Shared%20Documents/rag%20rating/%20EQuiP%20Safeguarding%20Children" TargetMode="External"/><Relationship Id="rId210" Type="http://schemas.openxmlformats.org/officeDocument/2006/relationships/hyperlink" Target="https://equip-portal.rocstac.com/ctrlwebisapi.dll?__id=webMyTopics.searchOne&amp;k=203&amp;as_sfid=AAAAAAX0n620nSJQceygJnxzjNCh80GCqYUlE_xI-LMiUBeCpw42Lgb8VfsX_MVdvTR7xBRuJEEDpUNgYu-zNwedopnX1-rQG9CqmSHVEbafv065TKnvFOnGIhC7DdsmBSkHopo=&amp;as_fid=a2c5ce42961edfee0ead5dba6fc9b908ca4c2ced" TargetMode="External"/><Relationship Id="rId215" Type="http://schemas.openxmlformats.org/officeDocument/2006/relationships/hyperlink" Target="https://equip-portal.rocstac.com/ctrlwebisapi.dll/?__id=webDiagram.show&amp;map=0:FF2D8D3F16B44268B814F7F8177A16F7&amp;dgm=E26047C5DB3E4F3EA0505F5D515A25EE" TargetMode="External"/><Relationship Id="rId236" Type="http://schemas.openxmlformats.org/officeDocument/2006/relationships/hyperlink" Target="https://equip-portal.rocstac.com/ctrlwebisapi.dll/?__id=docDetails.showDoc&amp;doc=F7F288FDED61463AB7C58F8882BF717A&amp;dpt=1" TargetMode="External"/><Relationship Id="rId257" Type="http://schemas.openxmlformats.org/officeDocument/2006/relationships/hyperlink" Target="https://equip-portal.rocstac.com/ctrlwebisapi.dll?__id=webMyTopics.searchOne&amp;k=2840&amp;as_sfid=AAAAAAU8M-I-keJODqnrKtUDvTk4Cc1uvBol12qca-C7rlPvGpUeJxKJl6oCP43YcRqg0jM8jzNQxPoYZxFHv8ixUyouXkJPQBQWM5XguCugNB6VzWMLb1m6D1r232PW1iIXgqs=&amp;as_fid=34e051e4d936660bce058bad956bb49abe01f9db" TargetMode="External"/><Relationship Id="rId278" Type="http://schemas.openxmlformats.org/officeDocument/2006/relationships/hyperlink" Target="https://equip-portal.rocstac.com/ctrlwebisapi.dll/?__id=webMyTopics.searchOne&amp;k=1317" TargetMode="External"/><Relationship Id="rId26" Type="http://schemas.openxmlformats.org/officeDocument/2006/relationships/hyperlink" Target="https://equip-portal.rocstac.com/ctrlwebisapi.dll?__id=webMyTopics.searchOne&amp;k=1394&amp;as_sfid=AAAAAAUx0PO_9rc1dNkQkOfXab_bPKThrAxywvIH4MQzj4OOFz2R00DykOWmjDY_hMk_gc1sjZYbbKADsUshj5U-4aTNp9geOwuLX4vmhdqdbOx7QWzg90hCNGaOiwYmIdFHqHs=&amp;as_fid=0bb5f651783cb45a0d4b24adbfee66eae73485af" TargetMode="External"/><Relationship Id="rId231" Type="http://schemas.openxmlformats.org/officeDocument/2006/relationships/hyperlink" Target="https://equip-portal.rocstac.com/ctrlwebisapi.dll?__id=webMyTopics.searchOne&amp;k=469&amp;as_sfid=AAAAAAVPhfNZ_LjBmLK_YgY4dYZQIWg2IKnWETmNFdhiRIszSJ-lqH5wJ_i1sdu0VQZrPB7BZ-t5mwcy-SUMzOfclq-9lDFBO1p7Nr1yz8-7WYFdmqKQeWPr3aixujXqxekUfqs=&amp;as_fid=0bb5f651783cb45a0d4b24adbfee66eae73485af" TargetMode="External"/><Relationship Id="rId252" Type="http://schemas.openxmlformats.org/officeDocument/2006/relationships/hyperlink" Target="https://equip-portal.rocstac.com/ctrlwebisapi.dll/?__id=webDiagram.show&amp;map=0:9A63E167DE4B400EA07F81A9271E1944&amp;dgm=C0DC66335D644144AF39D118F0352ED8" TargetMode="External"/><Relationship Id="rId273" Type="http://schemas.openxmlformats.org/officeDocument/2006/relationships/hyperlink" Target="https://equip-portal.rocstac.com/ctrlwebisapi.dll/?__id=docDetails.showDoc&amp;doc=581C0BB63C4144C48CA6802AE90EB17B&amp;dpt=1" TargetMode="External"/><Relationship Id="rId294" Type="http://schemas.openxmlformats.org/officeDocument/2006/relationships/hyperlink" Target="https://equip-portal.rocstac.com/ctrlwebisapi.dll/?__id=webDiagram.show&amp;map=0:9A63E167DE4B400EA07F81A9271E1944&amp;dgm=78704811680E4292A5CDF8B2736E9EF0" TargetMode="External"/><Relationship Id="rId308" Type="http://schemas.openxmlformats.org/officeDocument/2006/relationships/hyperlink" Target="https://equip-portal.rocstac.com/ctrlwebisapi.dll?__id=webMyTopics.searchOne&amp;k=2514&amp;as_sfid=AAAAAAV0Q_iH-Q1-sbZoLW7wgoQmbPhZSd9X2QuqM3x-ZfNwmzyDcUcCE46sKQT-wyiy1aFF6UB5mkbGFoP5lVoxMxV60BbPD2KjZzo_0TV_DOANRUPhOcj3A2q47_be6pGYPRM=&amp;as_fid=07f10bb00dc1ccb8b5ec4fe405f02d57a285f7da" TargetMode="External"/><Relationship Id="rId47" Type="http://schemas.openxmlformats.org/officeDocument/2006/relationships/hyperlink" Target="https://equip-portal.rocstac.com/ctrlwebisapi.dll?__id=webMyTopics.searchOne&amp;k=2368&amp;as_sfid=AAAAAAVWnTvrs3GXf2d1yCutTv6eFrEWNGyWD-0u0X9mDiNt1Lefg6INY4XJkcGHu6-_ukZO4FLdV9eTdOb5CY7B19BDWTDBXN7cz-P6_3a510SrKYin2YuTlWIhaLQOPW79ELY=&amp;as_fid=e92d20554b4ae0584d992943a33d272e2f4d1a75" TargetMode="External"/><Relationship Id="rId68" Type="http://schemas.openxmlformats.org/officeDocument/2006/relationships/hyperlink" Target="https://equip-portal.rocstac.com/CtrlWebIsapi.dll?__id=webMyTopics.searchOne&amp;k=2468&amp;as_sfid=AAAAAAVxyEM3xSJ0JKaCYGOfIvDASXDky9gMPizAROIuTRPeNMbK5vjs_Fpg43Zd89heTTZX6L-g6Su1sfmut9h1DwHNXryKeAQocHYIbXQrtIR49-lY9UKcBmC-BgoBiLS_LpE=&amp;as_fid=cd52d453f1c4739f619c7071414074b2ca447b3f" TargetMode="External"/><Relationship Id="rId89" Type="http://schemas.openxmlformats.org/officeDocument/2006/relationships/hyperlink" Target="https://equip-portal.rocstac.com/ctrlwebisapi.dll/?__id=docDetails.showDoc&amp;doc=9D9764C96200470CADEF284885D24C9D&amp;dpt=1" TargetMode="External"/><Relationship Id="rId112" Type="http://schemas.openxmlformats.org/officeDocument/2006/relationships/hyperlink" Target="https://equip-portal.rocstac.com/ctrlwebisapi.dll/?__id=docDetails.showDoc&amp;doc=9D9764C96200470CADEF284885D24C9D&amp;dpt=1" TargetMode="External"/><Relationship Id="rId133" Type="http://schemas.openxmlformats.org/officeDocument/2006/relationships/hyperlink" Target="https://equip-portal.rocstac.com/ctrlwebisapi.dll/?__id=webDiagram.show&amp;map=0:FF2D8D3F16B44268B814F7F8177A16F7&amp;dgm=50E762954B904F26AC5A78FE2F82AD43" TargetMode="External"/><Relationship Id="rId154" Type="http://schemas.openxmlformats.org/officeDocument/2006/relationships/hyperlink" Target="https://equip-portal.rocstac.com/ctrlwebisapi.dll/?__id=webDiagram.show&amp;map=0:FF2D8D3F16B44268B814F7F8177A16F7&amp;dgm=0A9A065E4BD146EA9CD98A8B919CE591" TargetMode="External"/><Relationship Id="rId175" Type="http://schemas.openxmlformats.org/officeDocument/2006/relationships/hyperlink" Target="https://equip-portal.rocstac.com/ctrlwebisapi.dll/?__id=docDetails.showDoc&amp;doc=8C5CB34E347E471091A9DCEAD9DA3039&amp;dpt=1" TargetMode="External"/><Relationship Id="rId196" Type="http://schemas.openxmlformats.org/officeDocument/2006/relationships/hyperlink" Target="https://equip-portal.rocstac.com/ctrlwebisapi.dll?__id=webMyTopics.searchOne&amp;k=1260&amp;as_sfid=AAAAAAW1Kuxj3DKJ3A3q-ULAbeNWAuPs2WekADLu2BGvoM-a-GQOC_cGg-Cv0X_xr7w8bKTQQeNEqFgSm_alrLOYO7hrnWS8Suxtqi6CKDxat_WaCysdW9t5hOicHiJlMvJ-BL4=&amp;as_fid=063158c5310ec74271f5e1d777112e64ff19a54f" TargetMode="External"/><Relationship Id="rId200" Type="http://schemas.openxmlformats.org/officeDocument/2006/relationships/hyperlink" Target="https://equip-portal.rocstac.com/CtrlWebIsapi.dll?__id=webMyTopics.searchOne&amp;k=755&amp;as_sfid=AAAAAAXSiCg79k6XsbqTMTycQbrFLNzdiYQ7ugfkg3VtKyiiAdh1xePJ8WjHCoRpdsT-_X2MtGHVJ1EratlMRg_9HcqOHSFm4ZtPbPSt3lhmrtucCQ37gLRVKC5u5pdS8GLxaT4=&amp;as_fid=8057952fa0821f48d69a5cd850d23ef027a755bf" TargetMode="External"/><Relationship Id="rId16" Type="http://schemas.openxmlformats.org/officeDocument/2006/relationships/hyperlink" Target="https://equip-portal.rocstac.com/ctrlwebisapi.dll/?__id=webDiagram.show&amp;map=0:FF2D8D3F16B44268B814F7F8177A16F7&amp;dgm=4D4063AFFF934266B244B33B4996194D" TargetMode="External"/><Relationship Id="rId221" Type="http://schemas.openxmlformats.org/officeDocument/2006/relationships/hyperlink" Target="https://www.justiceinspectorates.gov.uk/hmiprobation/research/the-evidence-base-probation/models-and-principles/procedural-justice/" TargetMode="External"/><Relationship Id="rId242" Type="http://schemas.openxmlformats.org/officeDocument/2006/relationships/hyperlink" Target="https://equip-portal.rocstac.com/ctrlwebisapi.dll/?__id=docDetails.showDoc&amp;doc=F5922FA5D0C74DF1B75515EBAAF5D3FD&amp;dpt=1" TargetMode="External"/><Relationship Id="rId263" Type="http://schemas.openxmlformats.org/officeDocument/2006/relationships/hyperlink" Target="https://equip-portal.rocstac.com/ctrlwebisapi.dll/?__id=docDetails.showDoc&amp;doc=581C0BB63C4144C48CA6802AE90EB17B&amp;dpt=1" TargetMode="External"/><Relationship Id="rId284" Type="http://schemas.openxmlformats.org/officeDocument/2006/relationships/hyperlink" Target="https://equip-portal.rocstac.com/ctrlwebisapi.dll?__id=webMyTopics.searchOne&amp;k=2840&amp;as_sfid=AAAAAAWySwk-6ztj6eYuKx2qNrdQldIf4qLFeCYOz_fa6o8cetaBD_oSY6tBoczjQRwMbUv4xAHGuIhicGoWn7bZQE2eOXKyymgSJrtA_obrpFPdEXEN3meTkql5LKn1GDgHHZQ=&amp;as_fid=6e96bba08a08d3ee59bf803810e91b918c738f94" TargetMode="External"/><Relationship Id="rId37" Type="http://schemas.openxmlformats.org/officeDocument/2006/relationships/hyperlink" Target="https://equip-portal.rocstac.com/ctrlwebisapi.dll?__id=webMyTopics.searchOne&amp;k=2912&amp;as_sfid=AAAAAAXmV1E9LjKY241tL-KN-dbVMCnufjQ4Ftg8Mts307cvq8Gbt3sUxBDREeXPU0PjCL7NzwS5dKyF3fxlWYuJHenFCyLV4Ok9KJBqweQfIMg_AN3yUJRy4uIaRGg_NYX4S5g=&amp;as_fid=0bb5f651783cb45a0d4b24adbfee66eae73485af" TargetMode="External"/><Relationship Id="rId58" Type="http://schemas.openxmlformats.org/officeDocument/2006/relationships/hyperlink" Target="https://equip-portal.rocstac.com/CtrlWebIsapi.dll/?__id=docDetails.showDoc&amp;doc=DBE85F0BF3AA4C1DBF60C158401E3D23&amp;dpt=1" TargetMode="External"/><Relationship Id="rId79" Type="http://schemas.openxmlformats.org/officeDocument/2006/relationships/hyperlink" Target="https://intranet.noms.gsi.gov.uk/policies-and-subjects/probation/public-protection/risk-of-harm" TargetMode="External"/><Relationship Id="rId102" Type="http://schemas.openxmlformats.org/officeDocument/2006/relationships/hyperlink" Target="https://equip-portal.rocstac.com/ctrlwebisapi.dll?__id=webMyTopics.searchOne&amp;k=2517&amp;as_sfid=AAAAAAU461xd2s9w1ivuwj4NN5JpDfoxqFZH-5mG8Q-_cChzITHkV1O03kWObp7rMaaGC5C7OuFbuceiIZHYX7sy3VLaDx3agTpFWKXtd0N4LkHYlNyGgLEENVDwpbzCFRv0Yw0=&amp;as_fid=1e2b887d0829a6f21f3d4c61daf7988ec45a808f" TargetMode="External"/><Relationship Id="rId123" Type="http://schemas.openxmlformats.org/officeDocument/2006/relationships/hyperlink" Target="https://equip-portal.rocstac.com/ctrlwebisapi.dll?__id=webMyTopics.searchOne&amp;k=2840&amp;as_sfid=AAAAAAWbwoMBSZVkTcnANli_jVU-rXUq_Z9T5aEzopb2vsfpvFD-3xKbWpSzZGfan9TEY-XJ40BIvMuL2vSmF_RZDJOTVF-zcx5PFBFGCPOStI7F-vjjuq0b26mW2b08qVz5yVw=&amp;as_fid=0bb5f651783cb45a0d4b24adbfee66eae73485af" TargetMode="External"/><Relationship Id="rId144" Type="http://schemas.openxmlformats.org/officeDocument/2006/relationships/hyperlink" Target="https://www.gov.uk/government/publications/female-offender-strategy" TargetMode="External"/><Relationship Id="rId90" Type="http://schemas.openxmlformats.org/officeDocument/2006/relationships/hyperlink" Target="https://equip-portal.rocstac.com/ctrlwebisapi.dll?__id=webMyTopics.searchOne&amp;k=1570&amp;as_sfid=AAAAAAVVDnjarCTy47UelKcDG-GHmTQUhQ-BcB95roRSLB5xDaV5I1tJZu-QpOUd0hXDuv7FTTqbPtvp5jHcJ784EnYCNBavNlXaYl3A3nXEcJxY3swWcamg8lCRyAWLEsSPNa8=&amp;as_fid=4c4714a622b7501447fe27082e790a481b704544" TargetMode="External"/><Relationship Id="rId165" Type="http://schemas.openxmlformats.org/officeDocument/2006/relationships/hyperlink" Target="https://equip-portal.rocstac.com/CtrlWebIsapi.dll?__id=webMyTopics.searchOne&amp;k=1698&amp;as_sfid=AAAAAAUCfTddI-jcUynoDr720fQnJ7HuH7IfWjjnS39WFDwgvuSOwL0C2Ejz4y4qO--VhbPKCMdESyWbO2MBVz5WACRuO8Hbpg_CIvdTIyugNqsozfICN421woqRXA36E-CDYEc=&amp;as_fid=03f78e6c6fd3ff73c99074c45bb0d9589a16e9db" TargetMode="External"/><Relationship Id="rId186" Type="http://schemas.openxmlformats.org/officeDocument/2006/relationships/hyperlink" Target="https://equip-portal.rocstac.com/ctrlwebisapi.dll/?__id=docDetails.showDoc&amp;doc=0507894CB61149D18609890F412AA7EE&amp;dpt=1" TargetMode="External"/><Relationship Id="rId211" Type="http://schemas.openxmlformats.org/officeDocument/2006/relationships/hyperlink" Target="https://equip-portal.rocstac.com/ctrlwebisapi.dll?__id=webMyTopics.searchOne&amp;k=2115&amp;as_sfid=AAAAAAX0n620nSJQceygJnxzjNCh80GCqYUlE_xI-LMiUBeCpw42Lgb8VfsX_MVdvTR7xBRuJEEDpUNgYu-zNwedopnX1-rQG9CqmSHVEbafv065TKnvFOnGIhC7DdsmBSkHopo=&amp;as_fid=a2c5ce42961edfee0ead5dba6fc9b908ca4c2ced" TargetMode="External"/><Relationship Id="rId232" Type="http://schemas.openxmlformats.org/officeDocument/2006/relationships/hyperlink" Target="https://equip-portal.rocstac.com/CtrlWebIsapi.dll?__id=webMyTopics.searchOne&amp;k=2282&amp;as_sfid=AAAAAAXu5eEQaFajFs0BnEczWCaNVbHQ9NzthTH_Bfvz60jBa8mqBcIwX3MSCfn4ZdUHq_h4gsWpGFQedvp4kLMSllXA5meNYH4znkt_FQ9le-x-OGuaQFohOXNFZwRHg6XKLco=&amp;as_fid=ca772cfc68d91d79ab51a94e38727e70c75d4c43" TargetMode="External"/><Relationship Id="rId253" Type="http://schemas.openxmlformats.org/officeDocument/2006/relationships/hyperlink" Target="https://equip-portal.rocstac.com/ctrlwebisapi.dll/?__id=docDetails.showDoc&amp;doc=581C0BB63C4144C48CA6802AE90EB17B&amp;dpt=1" TargetMode="External"/><Relationship Id="rId274" Type="http://schemas.openxmlformats.org/officeDocument/2006/relationships/hyperlink" Target="https://equip-portal.rocstac.com/ctrlwebisapi.dll?__id=webMyTopics.searchOne&amp;k=469&amp;as_sfid=AAAAAAVPhfNZ_LjBmLK_YgY4dYZQIWg2IKnWETmNFdhiRIszSJ-lqH5wJ_i1sdu0VQZrPB7BZ-t5mwcy-SUMzOfclq-9lDFBO1p7Nr1yz8-7WYFdmqKQeWPr3aixujXqxekUfqs=&amp;as_fid=0bb5f651783cb45a0d4b24adbfee66eae73485af" TargetMode="External"/><Relationship Id="rId295" Type="http://schemas.openxmlformats.org/officeDocument/2006/relationships/hyperlink" Target="https://equip-portal.rocstac.com/ctrlwebisapi.dll/?__id=docDetails.showDoc&amp;doc=F1DE2FBADCA4450F91C3B70643D5EA76&amp;dpt=1" TargetMode="External"/><Relationship Id="rId309" Type="http://schemas.openxmlformats.org/officeDocument/2006/relationships/image" Target="media/image8.png"/><Relationship Id="rId27" Type="http://schemas.openxmlformats.org/officeDocument/2006/relationships/hyperlink" Target="https://equip-portal.rocstac.com/ctrlwebisapi.dll?__id=webMyTopics.searchOne&amp;k=1571&amp;as_sfid=AAAAAAX5eoCZzNc8HEHTcuxx7uz3QdJkWXWMCmTdZPfWFIGBEskZkae3ljdbssEZ61Hmd6_GeM5FTXHpiltnCZxLV0nDrKRE7ENrv0qIo1Q75_9vvBSpS_Cwn3nmGH_tFhpDHI8=&amp;as_fid=22e029537a349687176ebcb0d3d804ff2d6f4fb9" TargetMode="External"/><Relationship Id="rId48" Type="http://schemas.openxmlformats.org/officeDocument/2006/relationships/hyperlink" Target="https://assets.publishing.service.gov.uk/government/uploads/system/uploads/attachment_data/file/918187/a-smarter-approach-to-sentencing.pdf" TargetMode="External"/><Relationship Id="rId69" Type="http://schemas.openxmlformats.org/officeDocument/2006/relationships/hyperlink" Target="https://equip-portal.rocstac.com/ctrlwebisapi.dll?__id=webMyTopics.searchOne&amp;k=2121&amp;as_sfid=AAAAAAWiwFTy4OxtehsS2f4hgL13QZGA_56GIWc6ZjoT3CDrAiQ5WsNE4Sh11azJES8zB3fPX59WxadQv0r_xhYGIgkE7mRJdscYhXYcOBGtqIQV9k1dkVKwEtFyC-HXyNehLOE=&amp;as_fid=0d5cd47f4c8deb41d098b2a24b7d7a532fc0cdca" TargetMode="External"/><Relationship Id="rId113" Type="http://schemas.openxmlformats.org/officeDocument/2006/relationships/hyperlink" Target="https://justiceuk-my.sharepoint.com/personal/olivia_price2_justice_gov_uk/Documents/Documents/National%20Standards/www.gov.uk" TargetMode="External"/><Relationship Id="rId134" Type="http://schemas.openxmlformats.org/officeDocument/2006/relationships/hyperlink" Target="https://equip-portal.rocstac.com/ctrlwebisapi.dll?__id=webMyTopics.searchOne&amp;k=3976&amp;as_sfid=AAAAAAVlyr9KAab4NQ1GgURlaE_EQXGUDKwllOQqis3Tmb2iBJ1Eb_AgbvhB2JSNH1C8GoaZJov3w3SRU_BNWs_89AzqWd3qEh6v73WGCN07Lvw_Y1-wSjGRsOQiHqKF46REHC0=&amp;as_fid=96b576a0148f45c054686af635b47883fceb8549" TargetMode="External"/><Relationship Id="rId80" Type="http://schemas.openxmlformats.org/officeDocument/2006/relationships/hyperlink" Target="https://equip-portal.rocstac.com/ctrlwebisapi.dll?__id=webMyTopics.searchOne&amp;k=761&amp;as_sfid=AAAAAAVKIUUZD735Gsnip1vkx1GqCJnvvU_ceKGDqgpn6hYFiWRnMpEnv5XW1nXtoyUsqs24h2hXAzNihV1nMop2GxToYeIGMYPwO-rbNzkkUi6BK0mE5MUVCUgHuRZc5PSnahA=&amp;as_fid=0bb5f651783cb45a0d4b24adbfee66eae73485af" TargetMode="External"/><Relationship Id="rId155" Type="http://schemas.openxmlformats.org/officeDocument/2006/relationships/hyperlink" Target="https://equip-portal.rocstac.com/ctrlwebisapi.dll/?__id=docDetails.showDoc&amp;doc=DB022082974B4DFDB6188CAE8590C96B&amp;dpt=1" TargetMode="External"/><Relationship Id="rId176" Type="http://schemas.openxmlformats.org/officeDocument/2006/relationships/hyperlink" Target="https://equip-portal.rocstac.com/ctrlwebisapi.dll/?__id=webDiagram.show&amp;map=0:FF2D8D3F16B44268B814F7F8177A16F7&amp;dgm=91F2E4750850400DACDEA18EF99FDECC" TargetMode="External"/><Relationship Id="rId197" Type="http://schemas.openxmlformats.org/officeDocument/2006/relationships/hyperlink" Target="https://equip-portal.rocstac.com/ctrlwebisapi.dll/?__id=webDiagram.show&amp;map=0:FF2D8D3F16B44268B814F7F8177A16F7&amp;dgm=A1C32369CE864B9F99D660FC948FBBB7" TargetMode="External"/><Relationship Id="rId201" Type="http://schemas.openxmlformats.org/officeDocument/2006/relationships/hyperlink" Target="https://equip-portal.rocstac.com/CtrlWebIsapi.dll?__id=webMyTopics.searchOne&amp;k=2820&amp;as_sfid=AAAAAAWhU5Zj9il6fs0shq_skLlreRLuoIDU-KqrVGV3nx7hhX9cRYGRcLnSVW2cLEI9fIh_LJMyjk_t8RyJm4qjnzEtwobMJiODKIAaJr2NG3pOjn9-EtKdM5Qc_zMQRfZQBkQ=&amp;as_fid=e9535f80311dfcba91ea453ba5a879b8f04102ab" TargetMode="External"/><Relationship Id="rId222" Type="http://schemas.openxmlformats.org/officeDocument/2006/relationships/hyperlink" Target="https://equip-portal.rocstac.com/ctrlwebisapi.dll/?__id=webDiagram.show&amp;map=0:FF2D8D3F16B44268B814F7F8177A16F7&amp;dgm=E26047C5DB3E4F3EA0505F5D515A25EE" TargetMode="External"/><Relationship Id="rId243" Type="http://schemas.openxmlformats.org/officeDocument/2006/relationships/hyperlink" Target="https://equip-portal.rocstac.com/ctrlwebisapi.dll/?__id=docDetails.showDoc&amp;doc=21FA19D515A54A5594B2EA301ED2AAFF&amp;dpt=1" TargetMode="External"/><Relationship Id="rId264" Type="http://schemas.openxmlformats.org/officeDocument/2006/relationships/hyperlink" Target="https://www.gov.uk/government/publications/public-sector-equality-duty" TargetMode="External"/><Relationship Id="rId285" Type="http://schemas.openxmlformats.org/officeDocument/2006/relationships/hyperlink" Target="https://equip-portal.rocstac.com/ctrlwebisapi.dll/?__id=webDiagram.show&amp;map=0:9A63E167DE4B400EA07F81A9271E1944&amp;dgm=14DCD393F3764EF795D54CB496801944" TargetMode="External"/><Relationship Id="rId17" Type="http://schemas.openxmlformats.org/officeDocument/2006/relationships/hyperlink" Target="https://equip-portal.rocstac.com/ctrlwebisapi.dll/?__id=webDiagram.show&amp;map=0:FF2D8D3F16B44268B814F7F8177A16F7&amp;dgm=9ECF2E17483441E086D1C867D0A73CB0" TargetMode="External"/><Relationship Id="rId38" Type="http://schemas.openxmlformats.org/officeDocument/2006/relationships/hyperlink" Target="https://equip-portal.rocstac.com/CtrlWebIsapi.dll/?__id=docDetails.showDoc&amp;doc=2E31B09C29D342B195094C735DAF7612&amp;dpt=1" TargetMode="External"/><Relationship Id="rId59" Type="http://schemas.openxmlformats.org/officeDocument/2006/relationships/hyperlink" Target="https://equip-portal.rocstac.com/ctrlwebisapi.dll?__id=webMyTopics.searchOne&amp;k=3976&amp;as_sfid=AAAAAAWUAs2FfXqPm53Z_nb45lzqwfFX-raiPNaX-2PIsvBfWDdzqDHnw4Pvm5OI44zEn4guaTiQQvTvsk7hh2Jh3LggVfLnVDdPmbHejYeh79vqc8ve-bVcM-jnEyaLKetzAY0=&amp;as_fid=11f89878e28420da1ed4a5231a452b071c86be5c" TargetMode="External"/><Relationship Id="rId103" Type="http://schemas.openxmlformats.org/officeDocument/2006/relationships/hyperlink" Target="https://equip-portal.rocstac.com/ctrlwebisapi.dll/?__id=webDiagram.show&amp;map=0:FF2D8D3F16B44268B814F7F8177A16F7&amp;dgm=0A9A065E4BD146EA9CD98A8B919CE591" TargetMode="External"/><Relationship Id="rId124" Type="http://schemas.openxmlformats.org/officeDocument/2006/relationships/hyperlink" Target="https://equip-portal.rocstac.com/ctrlwebisapi.dll?__id=webMyTopics.searchOne&amp;k=2085&amp;as_sfid=AAAAAAVNozv56P1RofQuFAWqVklINfuWW-ZVEJrEbeEIOYOgN-02-xevmRPU_2PGANH_E4owq3X4XXEEtKm9Egl8b4W2dWglYyJl92FHJgmwfEtTovLhWW0vgnKVNlmieMaACiM=&amp;as_fid=17211c427431a6ccf1e149f33d2f6513dc6c6c9f" TargetMode="External"/><Relationship Id="rId310" Type="http://schemas.openxmlformats.org/officeDocument/2006/relationships/hyperlink" Target="http://nationalarchives.gov.uk/doc/open-government-licence/version/3/" TargetMode="External"/><Relationship Id="rId70" Type="http://schemas.openxmlformats.org/officeDocument/2006/relationships/hyperlink" Target="https://equip-portal.rocstac.com/ctrlwebisapi.dll?__id=webMyTopics.searchOne&amp;k=2182&amp;as_sfid=AAAAAAVg4k7p2TLmwgjaQ8yN79PeS6K6HN6ex8VKG039c0ChzymFA-lr0I4VeVB141DN3yjfJ0UiXzo2GTb5-5Pi98SwzBUOICabLC99pxvN8ygv8KFNymbza5PsIPDWqb4X54g=&amp;as_fid=96acce3d65cede9c8775448e82e74a7c2c7c64d7" TargetMode="External"/><Relationship Id="rId91" Type="http://schemas.openxmlformats.org/officeDocument/2006/relationships/hyperlink" Target="https://intranet.noms.gsi.gov.uk/__data/assets/pdf_file/0009/1136439/RMP-Guide-Desk-Aid-Dec-2021.pdf" TargetMode="External"/><Relationship Id="rId145" Type="http://schemas.openxmlformats.org/officeDocument/2006/relationships/hyperlink" Target="https://equip-portal.rocstac.com/ctrlwebisapi.dll/?__id=webDiagram.show&amp;map=0:9A63E167DE4B400EA07F81A9271E1944&amp;dgm=C0DC66335D644144AF39D118F0352ED8" TargetMode="External"/><Relationship Id="rId166" Type="http://schemas.openxmlformats.org/officeDocument/2006/relationships/hyperlink" Target="https://www.gov.uk/government/collections/victims-and-witnesses" TargetMode="External"/><Relationship Id="rId187" Type="http://schemas.openxmlformats.org/officeDocument/2006/relationships/hyperlink" Target="https://equip-portal.rocstac.com/ctrlwebisapi.dll/?__id=docDetails.showDoc&amp;doc=7BE23CD25B7E48A48F702D171E9CB944&amp;dpt=1" TargetMode="External"/><Relationship Id="rId1" Type="http://schemas.openxmlformats.org/officeDocument/2006/relationships/customXml" Target="../customXml/item1.xml"/><Relationship Id="rId212" Type="http://schemas.openxmlformats.org/officeDocument/2006/relationships/hyperlink" Target="https://equip-portal.rocstac.com/ctrlwebisapi.dll/?__id=webDiagram.show&amp;map=0:FF2D8D3F16B44268B814F7F8177A16F7&amp;dgm=0A9A065E4BD146EA9CD98A8B919CE591" TargetMode="External"/><Relationship Id="rId233" Type="http://schemas.openxmlformats.org/officeDocument/2006/relationships/hyperlink" Target="https://equip-portal.rocstac.com/ctrlwebisapi.dll/?__id=docDetails.showDoc&amp;doc=F5922FA5D0C74DF1B75515EBAAF5D3FD&amp;dpt=1" TargetMode="External"/><Relationship Id="rId254" Type="http://schemas.openxmlformats.org/officeDocument/2006/relationships/hyperlink" Target="https://equip-portal.rocstac.com/ctrlwebisapi.dll/?__id=docDetails.showDoc&amp;doc=FDA01A4E33654ECF86C4F4506C922C08&amp;dpt=1" TargetMode="External"/><Relationship Id="rId28" Type="http://schemas.openxmlformats.org/officeDocument/2006/relationships/hyperlink" Target="https://equip-portal.rocstac.com/ctrlwebisapi.dll?__id=webMyTopics.searchOne&amp;k=1570&amp;as_sfid=AAAAAAU07whK_IBQHggg0qKmQ0Q2Ib0MUHnO4It_jHjGG36CBcXIkMwuxX_LR6UkR7lKCa6nTH9bw7b_Ykv9NcSIkthVKCrX83L6f9oHqqLtH0XUPp2I0xskg2VXU_jXvYG_Zk8=&amp;as_fid=42791674100d2115a7e84377e86042359d7c6fdd" TargetMode="External"/><Relationship Id="rId49" Type="http://schemas.openxmlformats.org/officeDocument/2006/relationships/hyperlink" Target="https://equip-portal.rocstac.com/ctrlwebisapi.dll?__id=webMyTopics.searchOne&amp;k=2863&amp;as_sfid=AAAAAAVA7IfRXik_y9soa7Zl8eEN6dYbH-fB3lrM7YJn-GKVOHpxzv0AjkweWhm62ig6b7A7bvHdlLsLCFq0d4XEOZskDIZYNRLaCYtnmZRbFTb8n37kBbDw4-fl8SpHfdOeyxg=&amp;as_fid=6ac638b4b0cde1f812654b6e87257b8865a95480" TargetMode="External"/><Relationship Id="rId114" Type="http://schemas.openxmlformats.org/officeDocument/2006/relationships/hyperlink" Target="https://mydevelopment.org.uk/course/view.php?id=3239" TargetMode="External"/><Relationship Id="rId275" Type="http://schemas.openxmlformats.org/officeDocument/2006/relationships/hyperlink" Target="https://equip-portal.rocstac.com/ctrlwebisapi.dll?__id=webMyTopics.searchOne&amp;k=2529&amp;as_sfid=AAAAAAUzJKEFdjSoFooBy_xgwjYjp890DERhbFlOX2wJHfQRgooKtHLKvSACVCbFPH8aUZLAYi5TWt9ObSVHZ8C2O-U6ULMMxxLEzv6kxYUcA3v0EF4nJXxzEIhqF5vMmkpRNB4=&amp;as_fid=54b149b657c36e818a4e7335d1f91770d3509ea8" TargetMode="External"/><Relationship Id="rId296" Type="http://schemas.openxmlformats.org/officeDocument/2006/relationships/hyperlink" Target="https://equip-portal.rocstac.com/ctrlwebisapi.dll/?__id=docDetails.showDoc&amp;doc=06FAEE4057724927B523944FA5561079&amp;dpt=1" TargetMode="External"/><Relationship Id="rId300" Type="http://schemas.openxmlformats.org/officeDocument/2006/relationships/hyperlink" Target="https://equip-portal.rocstac.com/ctrlwebisapi.dll/?__id=webDiagram.show&amp;map=0:9A63E167DE4B400EA07F81A9271E1944&amp;dgm=4F984B45CBC447B1A304B2FFECABB777" TargetMode="External"/><Relationship Id="rId60" Type="http://schemas.openxmlformats.org/officeDocument/2006/relationships/hyperlink" Target="https://equip-portal.rocstac.com/ctrlwebisapi.dll?__id=webMyTopics.searchOne&amp;k=1635&amp;as_sfid=AAAAAAVj2_5TQyoMR_XCMSOBAiLCCf5SzLqXe41bsNsxX8KwDejtWyU1arcchTsPECoH7DsrzjLJ35I4AyKBXcjO1YUZcScN87HiFo2ZfFuNu_6q-QHxpgFZ2sOTPg_jozuutbk=&amp;as_fid=e0acfe53c5293b68209590c91c63c4116e004381" TargetMode="External"/><Relationship Id="rId81" Type="http://schemas.openxmlformats.org/officeDocument/2006/relationships/hyperlink" Target="https://equip-portal.rocstac.com/ctrlwebisapi.dll/?__id=docDetails.showDoc&amp;doc=AD93E9FE5E3A48888C5D58462A323D29&amp;dpt=1" TargetMode="External"/><Relationship Id="rId135" Type="http://schemas.openxmlformats.org/officeDocument/2006/relationships/hyperlink" Target="https://equip-portal.rocstac.com/ctrlwebisapi.dll/?__id=webDiagram.show&amp;map=0:FF2D8D3F16B44268B814F7F8177A16F7&amp;dgm=E26047C5DB3E4F3EA0505F5D515A25EE" TargetMode="External"/><Relationship Id="rId156" Type="http://schemas.openxmlformats.org/officeDocument/2006/relationships/hyperlink" Target="https://intranet.noms.gsi.gov.uk/policies-and-subjects/policy-frameworks/domestic-abuse-policy-framework" TargetMode="External"/><Relationship Id="rId177" Type="http://schemas.openxmlformats.org/officeDocument/2006/relationships/hyperlink" Target="https://equip-portal.rocstac.com/ctrlwebisapi.dll?__id=webMyTopics.searchOne&amp;k=2085&amp;as_sfid=AAAAAAVNozv56P1RofQuFAWqVklINfuWW-ZVEJrEbeEIOYOgN-02-xevmRPU_2PGANH_E4owq3X4XXEEtKm9Egl8b4W2dWglYyJl92FHJgmwfEtTovLhWW0vgnKVNlmieMaACiM=&amp;as_fid=17211c427431a6ccf1e149f33d2f6513dc6c6c9f" TargetMode="External"/><Relationship Id="rId198" Type="http://schemas.openxmlformats.org/officeDocument/2006/relationships/hyperlink" Target="https://equip-portal.rocstac.com/CtrlWebIsapi.dll?__id=webMyTopics.searchOne&amp;k=2970&amp;as_sfid=AAAAAAXvB1Kr9avHm6uDtVQaplt4fPJ_vhuMj_Q8F7SpIQbjJ4elY-gQe3y1r9Avw0KbDC-HTjzFqu3U6k7T4O0vzWSmhwjmqwWDQ9sCJxSRm0sEfDLND15JzRBPn31Ozm6nU7U=&amp;as_fid=cd52d453f1c4739f619c7071414074b2ca447b3f" TargetMode="External"/><Relationship Id="rId202" Type="http://schemas.openxmlformats.org/officeDocument/2006/relationships/hyperlink" Target="https://intranet.noms.gsi.gov.uk/__data/assets/pdf_file/0005/904361/Evidence-Summary-Debiasing-Decision-Making-20.07.18.pdf" TargetMode="External"/><Relationship Id="rId223" Type="http://schemas.openxmlformats.org/officeDocument/2006/relationships/hyperlink" Target="https://equip-portal.rocstac.com/CtrlWebIsapi.dll?__id=webMyTopics.searchOne&amp;k=2182&amp;as_sfid=AAAAAAUOMWmLTLrnlGtMaLzBHFgC62a1iL__uG0uoa7xqZ8_CVF09CyPjL-R2KDjCsCA5Iz7bKPj9tbJlmR0zlYSJpYVQEf9Raex0ZciV3Y-JqHWFRN7cjlaXH3_6BB60mtSZN0=&amp;as_fid=02d194d32d680c64475d994241c7cefc1dde34cf" TargetMode="External"/><Relationship Id="rId244" Type="http://schemas.openxmlformats.org/officeDocument/2006/relationships/hyperlink" Target="https://equip-portal.rocstac.com/ctrlwebisapi.dll?__id=webMyTopics.searchOne&amp;k=2514&amp;as_sfid=AAAAAAWS4E4hf0H28DHE1Vh4ZheDew2kAzH7gzySFKE5W2zbDrZtS0Ywpr7eBXB6Y6PEh5WKRx0Dpy2gJZFJebAWJc92vbS22THESNvGXui-lHHXIqYBbYh22CnQzq01vzN6CP8=&amp;as_fid=0bb5f651783cb45a0d4b24adbfee66eae73485af" TargetMode="External"/><Relationship Id="rId18" Type="http://schemas.openxmlformats.org/officeDocument/2006/relationships/hyperlink" Target="https://equip-portal.rocstac.com/CtrlWebIsapi.dll?__id=webMyTopics.searchOne&amp;k=1569&amp;as_sfid=AAAAAAUmWC9vDNxnEm4kg7yrwi9aiDg6ZL9fbLjCANFnwZ7QIr3C5ePNwr423942w3vbSjHR5iFBmgw_8xVjvy5Z_-G3OkiCYSIQbE1CEoeYQnOOWpA6xtb9uNwmGhTslgwnx3c=&amp;as_fid=cd52d453f1c4739f619c7071414074b2ca447b3f" TargetMode="External"/><Relationship Id="rId39" Type="http://schemas.openxmlformats.org/officeDocument/2006/relationships/hyperlink" Target="https://equip-portal.rocstac.com/ctrlwebisapi.dll?__id=webMyTopics.searchOne&amp;k=2244&amp;as_sfid=AAAAAAXMjI3QHpLt77atTDnInN_rcX6KLjDFdbJD0KF5wJ9WGrB7CMD1fDYDYQ3fZ6GW9BPCdJ9mUEMPW2s3-HpcXQQkkstJQu72NNL0cLzVIf2M6Pfi_OIBJcT1ux3Hpeq_9tg=&amp;as_fid=53c67cfeb39657c2a764d8b3a830c8956112b5ff" TargetMode="External"/><Relationship Id="rId265" Type="http://schemas.openxmlformats.org/officeDocument/2006/relationships/hyperlink" Target="https://equip-portal.rocstac.com/ctrlwebisapi.dll?__id=webMyTopics.searchOne&amp;k=2433&amp;as_sfid=AAAAAAVBX1Z5CQELbbIdZFb154HMXwh50h_2GWxP57uSiMBoHVldJMz3sfBgaJfUM268qOLFQZdF7dk0mCyVj5ETkMCsSp3Q4WbVXw7EH9Mn7eg8Fwjpixj0K0cGRf0dOYEBAFs=&amp;as_fid=7396724c866d949ff28b9d4efbf9672cf570067c" TargetMode="External"/><Relationship Id="rId286" Type="http://schemas.openxmlformats.org/officeDocument/2006/relationships/hyperlink" Target="https://equip-portal.rocstac.com/ctrlwebisapi.dll/?__id=webDiagram.show&amp;map=0:9A63E167DE4B400EA07F81A9271E1944&amp;dgm=14DCD393F3764EF795D54CB496801944" TargetMode="External"/><Relationship Id="rId50" Type="http://schemas.openxmlformats.org/officeDocument/2006/relationships/hyperlink" Target="https://equip-portal.rocstac.com/ctrlwebisapi.dll?__id=webMyTopics.searchOne&amp;k=225&amp;as_sfid=AAAAAAUWFmpqX5e-apTXuu3VSRGb-s3WmKEaAuQSvFb1P3uTMTqXenTJvWBPbO1WHwNWYxB9QfLqlCvwgi9s9BzniOEvrFNd5bouIRNdXkf2O6vI1WqTIf3zj8-1hcERoeursuE=&amp;as_fid=0bb5f651783cb45a0d4b24adbfee66eae73485af" TargetMode="External"/><Relationship Id="rId104" Type="http://schemas.openxmlformats.org/officeDocument/2006/relationships/hyperlink" Target="https://equip-portal.rocstac.com/ctrlwebisapi.dll?__id=webMyTopics.searchOne&amp;k=2795&amp;as_sfid=AAAAAAV03mzkiA2_MR1HGZia20p8w0saxV3HgBm_2EUhcUdch_TcJIA4evpZrOtWFPqJhcGQGimVbzKBIYdCu02MlXHdLIhghNiUAbnchsjqlgBYJHJRQ6_O6apd8KS8ovKVsac=&amp;as_fid=53d4dc633532db4936b48920a084f71c0a8152c9" TargetMode="External"/><Relationship Id="rId125" Type="http://schemas.openxmlformats.org/officeDocument/2006/relationships/hyperlink" Target="https://equip-portal.rocstac.com/CtrlWebIsapi.dll?__id=webMyTopics.searchOne&amp;k=2281&amp;as_sfid=AAAAAAXg0r-3dbgh5YfyUUCvEpOlO-Zpa-1j2a1v6p4piM7ygRSQM72jqao-FWjxufcJ3adqYK7Bpp_ATrSnDEpnvIxG1MFVB5-dKGpZ3lwN9g0uUra1CijnU5VGNxyxXaDh1f0=&amp;as_fid=25867f365527e74ec75b0fb794be9dfef81786c3" TargetMode="External"/><Relationship Id="rId146" Type="http://schemas.openxmlformats.org/officeDocument/2006/relationships/hyperlink" Target="https://equip-portal.rocstac.com/ctrlwebisapi.dll?__id=webMyTopics.searchOne&amp;k=2840&amp;as_sfid=AAAAAAWySwk-6ztj6eYuKx2qNrdQldIf4qLFeCYOz_fa6o8cetaBD_oSY6tBoczjQRwMbUv4xAHGuIhicGoWn7bZQE2eOXKyymgSJrtA_obrpFPdEXEN3meTkql5LKn1GDgHHZQ=&amp;as_fid=6e96bba08a08d3ee59bf803810e91b918c738f94" TargetMode="External"/><Relationship Id="rId167" Type="http://schemas.openxmlformats.org/officeDocument/2006/relationships/hyperlink" Target="https://equip-portal.rocstac.com/ctrlwebisapi.dll/?__id=webDiagram.show&amp;map=0:9A63E167DE4B400EA07F81A9271E1944&amp;dgm=14DCD393F3764EF795D54CB496801944" TargetMode="External"/><Relationship Id="rId188" Type="http://schemas.openxmlformats.org/officeDocument/2006/relationships/hyperlink" Target="https://equip-portal.rocstac.com/CtrlWebIsapi.dll/?__id=docDetails.showDoc&amp;doc=26C744B75E7645E482626A8BBE143FA4&amp;dpt=1" TargetMode="External"/><Relationship Id="rId311" Type="http://schemas.openxmlformats.org/officeDocument/2006/relationships/fontTable" Target="fontTable.xml"/><Relationship Id="rId71" Type="http://schemas.openxmlformats.org/officeDocument/2006/relationships/hyperlink" Target="https://equip-portal.rocstac.com/ctrlwebisapi.dll/110C891E0FA74305ABEFB2168967C30D.cwl?__id=webFile.save&amp;doc=08CE75581E204BCE958B597B2C341F35&amp;dpt=1&amp;save=1" TargetMode="External"/><Relationship Id="rId92" Type="http://schemas.openxmlformats.org/officeDocument/2006/relationships/hyperlink" Target="https://intranet.noms.gsi.gov.uk/policies-and-subjects/probation/public-protection/risk-of-harm" TargetMode="External"/><Relationship Id="rId213" Type="http://schemas.openxmlformats.org/officeDocument/2006/relationships/hyperlink" Target="https://equip-portal.rocstac.com/ctrlwebisapi.dll/?__id=webDiagram.show&amp;map=0:FF2D8D3F16B44268B814F7F8177A16F7&amp;dgm=0A9A065E4BD146EA9CD98A8B919CE591" TargetMode="External"/><Relationship Id="rId234" Type="http://schemas.openxmlformats.org/officeDocument/2006/relationships/hyperlink" Target="https://equip-portal.rocstac.com/ctrlwebisapi.dll/?__id=docDetails.showDoc&amp;doc=06FAEE4057724927B523944FA5561079&amp;dpt=1" TargetMode="External"/><Relationship Id="rId2" Type="http://schemas.openxmlformats.org/officeDocument/2006/relationships/customXml" Target="../customXml/item2.xml"/><Relationship Id="rId29" Type="http://schemas.openxmlformats.org/officeDocument/2006/relationships/hyperlink" Target="https://equip-portal.rocstac.com/ctrlwebisapi.dll/?__id=webDiagram.show&amp;map=0:FF2D8D3F16B44268B814F7F8177A16F7&amp;dgm=C8DEAF6200D34A58A07E13F5FDC6E9D6" TargetMode="External"/><Relationship Id="rId255" Type="http://schemas.openxmlformats.org/officeDocument/2006/relationships/hyperlink" Target="https://equip-portal.rocstac.com/ctrlwebisapi.dll/?__id=docDetails.showDoc&amp;doc=029A7BE43E6E4464A106729275581995&amp;dpt=1" TargetMode="External"/><Relationship Id="rId276" Type="http://schemas.openxmlformats.org/officeDocument/2006/relationships/hyperlink" Target="https://www.gov.uk/data-protection" TargetMode="External"/><Relationship Id="rId297" Type="http://schemas.openxmlformats.org/officeDocument/2006/relationships/hyperlink" Target="https://equip-portal.rocstac.com/ctrlwebisapi.dll/?__id=webDiagram.show&amp;map=0:9A63E167DE4B400EA07F81A9271E1944&amp;dgm=F668C1E93BD744EA917EE836057A3AB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9512372006F141B84C3797D877A6E9" ma:contentTypeVersion="16" ma:contentTypeDescription="Create a new document." ma:contentTypeScope="" ma:versionID="352ffc548b0eeb7ba9efce08638b184b">
  <xsd:schema xmlns:xsd="http://www.w3.org/2001/XMLSchema" xmlns:xs="http://www.w3.org/2001/XMLSchema" xmlns:p="http://schemas.microsoft.com/office/2006/metadata/properties" xmlns:ns3="315d4a45-be00-4e01-a0aa-610a06f763cc" targetNamespace="http://schemas.microsoft.com/office/2006/metadata/properties" ma:root="true" ma:fieldsID="24aee8d7a1b342494dc50b352cd57729" ns3:_="">
    <xsd:import namespace="315d4a45-be00-4e01-a0aa-610a06f763cc"/>
    <xsd:element name="properties">
      <xsd:complexType>
        <xsd:sequence>
          <xsd:element name="documentManagement">
            <xsd:complexType>
              <xsd:all>
                <xsd:element ref="ns3:MediaServiceMetadata" minOccurs="0"/>
                <xsd:element ref="ns3:MediaServiceFastMetadata" minOccurs="0"/>
                <xsd:element ref="ns3:UniqueSourceRef" minOccurs="0"/>
                <xsd:element ref="ns3:FileHash" minOccurs="0"/>
                <xsd:element ref="ns3:SharedWithUsers" minOccurs="0"/>
                <xsd:element ref="ns3:SharedWithDetails" minOccurs="0"/>
                <xsd:element ref="ns3:SharingHintHash" minOccurs="0"/>
                <xsd:element ref="ns3:MediaServiceDateTaken" minOccurs="0"/>
                <xsd:element ref="ns3:MediaServiceAutoTags" minOccurs="0"/>
                <xsd:element ref="ns3:MediaServiceOCR" minOccurs="0"/>
                <xsd:element ref="ns3:CloudMigratorVers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d4a45-be00-4e01-a0aa-610a06f763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UniqueSourceRef" ma:index="10" nillable="true" ma:displayName="UniqueSourceRef" ma:internalName="UniqueSourceRef">
      <xsd:simpleType>
        <xsd:restriction base="dms:Note">
          <xsd:maxLength value="255"/>
        </xsd:restriction>
      </xsd:simpleType>
    </xsd:element>
    <xsd:element name="FileHash" ma:index="11" nillable="true" ma:displayName="FileHash" ma:internalName="FileHash">
      <xsd:simpleType>
        <xsd:restriction base="dms:Note">
          <xsd:maxLength value="255"/>
        </xsd:restrictio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CloudMigratorVersion" ma:index="18" nillable="true" ma:displayName="CloudMigratorVersion" ma:internalName="CloudMigratorVersion">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leHash xmlns="315d4a45-be00-4e01-a0aa-610a06f763cc" xsi:nil="true"/>
    <UniqueSourceRef xmlns="315d4a45-be00-4e01-a0aa-610a06f763cc" xsi:nil="true"/>
    <CloudMigratorVersion xmlns="315d4a45-be00-4e01-a0aa-610a06f763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12C0F-755B-4D0A-97ED-B968C7EC0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5d4a45-be00-4e01-a0aa-610a06f76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08F03E-38BA-47A0-A3FD-0D6EC5215AF9}">
  <ds:schemaRefs>
    <ds:schemaRef ds:uri="http://schemas.microsoft.com/sharepoint/v3/contenttype/forms"/>
  </ds:schemaRefs>
</ds:datastoreItem>
</file>

<file path=customXml/itemProps3.xml><?xml version="1.0" encoding="utf-8"?>
<ds:datastoreItem xmlns:ds="http://schemas.openxmlformats.org/officeDocument/2006/customXml" ds:itemID="{B278ED37-B918-4FA7-8A3A-DFE2389C984C}">
  <ds:schemaRefs>
    <ds:schemaRef ds:uri="http://schemas.microsoft.com/office/2006/metadata/properties"/>
    <ds:schemaRef ds:uri="http://schemas.microsoft.com/office/infopath/2007/PartnerControls"/>
    <ds:schemaRef ds:uri="315d4a45-be00-4e01-a0aa-610a06f763cc"/>
  </ds:schemaRefs>
</ds:datastoreItem>
</file>

<file path=customXml/itemProps4.xml><?xml version="1.0" encoding="utf-8"?>
<ds:datastoreItem xmlns:ds="http://schemas.openxmlformats.org/officeDocument/2006/customXml" ds:itemID="{B61FBC0E-EB84-489F-AE2C-D53192FD6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24584</Words>
  <Characters>140129</Characters>
  <Application>Microsoft Office Word</Application>
  <DocSecurity>4</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164385</CharactersWithSpaces>
  <SharedDoc>false</SharedDoc>
  <HLinks>
    <vt:vector size="1218" baseType="variant">
      <vt:variant>
        <vt:i4>5505106</vt:i4>
      </vt:variant>
      <vt:variant>
        <vt:i4>648</vt:i4>
      </vt:variant>
      <vt:variant>
        <vt:i4>0</vt:i4>
      </vt:variant>
      <vt:variant>
        <vt:i4>5</vt:i4>
      </vt:variant>
      <vt:variant>
        <vt:lpwstr>http://nationalarchives.gov.uk/doc/open-government-licence/version/3/</vt:lpwstr>
      </vt:variant>
      <vt:variant>
        <vt:lpwstr/>
      </vt:variant>
      <vt:variant>
        <vt:i4>3276853</vt:i4>
      </vt:variant>
      <vt:variant>
        <vt:i4>645</vt:i4>
      </vt:variant>
      <vt:variant>
        <vt:i4>0</vt:i4>
      </vt:variant>
      <vt:variant>
        <vt:i4>5</vt:i4>
      </vt:variant>
      <vt:variant>
        <vt:lpwstr>https://equip-portal.rocstac.com/ctrlwebisapi.dll?__id=webMyTopics.searchOne&amp;k=2514&amp;as_sfid=AAAAAAV0Q_iH-Q1-sbZoLW7wgoQmbPhZSd9X2QuqM3x-ZfNwmzyDcUcCE46sKQT-wyiy1aFF6UB5mkbGFoP5lVoxMxV60BbPD2KjZzo_0TV_DOANRUPhOcj3A2q47_be6pGYPRM%3D&amp;as_fid=07f10bb00dc1ccb8b5ec4fe405f02d57a285f7da</vt:lpwstr>
      </vt:variant>
      <vt:variant>
        <vt:lpwstr/>
      </vt:variant>
      <vt:variant>
        <vt:i4>6291572</vt:i4>
      </vt:variant>
      <vt:variant>
        <vt:i4>642</vt:i4>
      </vt:variant>
      <vt:variant>
        <vt:i4>0</vt:i4>
      </vt:variant>
      <vt:variant>
        <vt:i4>5</vt:i4>
      </vt:variant>
      <vt:variant>
        <vt:lpwstr>https://intranet.noms.gsi.gov.uk/corporate/offender-management-model/what-is-offender-management/omic-in-the-womens-estate</vt:lpwstr>
      </vt:variant>
      <vt:variant>
        <vt:lpwstr/>
      </vt:variant>
      <vt:variant>
        <vt:i4>1638489</vt:i4>
      </vt:variant>
      <vt:variant>
        <vt:i4>639</vt:i4>
      </vt:variant>
      <vt:variant>
        <vt:i4>0</vt:i4>
      </vt:variant>
      <vt:variant>
        <vt:i4>5</vt:i4>
      </vt:variant>
      <vt:variant>
        <vt:lpwstr>https://intranet.noms.gsi.gov.uk/corporate/offender-management-model/what-is-offender-management/omic-in-the-male-open-estate</vt:lpwstr>
      </vt:variant>
      <vt:variant>
        <vt:lpwstr/>
      </vt:variant>
      <vt:variant>
        <vt:i4>589901</vt:i4>
      </vt:variant>
      <vt:variant>
        <vt:i4>636</vt:i4>
      </vt:variant>
      <vt:variant>
        <vt:i4>0</vt:i4>
      </vt:variant>
      <vt:variant>
        <vt:i4>5</vt:i4>
      </vt:variant>
      <vt:variant>
        <vt:lpwstr>https://intranet.noms.gsi.gov.uk/corporate/offender-management-model</vt:lpwstr>
      </vt:variant>
      <vt:variant>
        <vt:lpwstr/>
      </vt:variant>
      <vt:variant>
        <vt:i4>2359404</vt:i4>
      </vt:variant>
      <vt:variant>
        <vt:i4>633</vt:i4>
      </vt:variant>
      <vt:variant>
        <vt:i4>0</vt:i4>
      </vt:variant>
      <vt:variant>
        <vt:i4>5</vt:i4>
      </vt:variant>
      <vt:variant>
        <vt:lpwstr>https://equip-portal.rocstac.com/ctrlwebisapi.dll/?__id=docDetails.showDoc&amp;doc=06FAEE4057724927B523944FA5561079&amp;dpt=1</vt:lpwstr>
      </vt:variant>
      <vt:variant>
        <vt:lpwstr/>
      </vt:variant>
      <vt:variant>
        <vt:i4>3276853</vt:i4>
      </vt:variant>
      <vt:variant>
        <vt:i4>630</vt:i4>
      </vt:variant>
      <vt:variant>
        <vt:i4>0</vt:i4>
      </vt:variant>
      <vt:variant>
        <vt:i4>5</vt:i4>
      </vt:variant>
      <vt:variant>
        <vt:lpwstr>https://equip-portal.rocstac.com/ctrlwebisapi.dll?__id=webMyTopics.searchOne&amp;k=2514&amp;as_sfid=AAAAAAV0Q_iH-Q1-sbZoLW7wgoQmbPhZSd9X2QuqM3x-ZfNwmzyDcUcCE46sKQT-wyiy1aFF6UB5mkbGFoP5lVoxMxV60BbPD2KjZzo_0TV_DOANRUPhOcj3A2q47_be6pGYPRM%3D&amp;as_fid=07f10bb00dc1ccb8b5ec4fe405f02d57a285f7da</vt:lpwstr>
      </vt:variant>
      <vt:variant>
        <vt:lpwstr/>
      </vt:variant>
      <vt:variant>
        <vt:i4>3604527</vt:i4>
      </vt:variant>
      <vt:variant>
        <vt:i4>627</vt:i4>
      </vt:variant>
      <vt:variant>
        <vt:i4>0</vt:i4>
      </vt:variant>
      <vt:variant>
        <vt:i4>5</vt:i4>
      </vt:variant>
      <vt:variant>
        <vt:lpwstr>https://equip-portal.rocstac.com/ctrlwebisapi.dll/?__id=webDiagram.show&amp;map=0%3A9A63E167DE4B400EA07F81A9271E1944&amp;dgm=F668C1E93BD744EA917EE836057A3ABE</vt:lpwstr>
      </vt:variant>
      <vt:variant>
        <vt:lpwstr/>
      </vt:variant>
      <vt:variant>
        <vt:i4>3276853</vt:i4>
      </vt:variant>
      <vt:variant>
        <vt:i4>624</vt:i4>
      </vt:variant>
      <vt:variant>
        <vt:i4>0</vt:i4>
      </vt:variant>
      <vt:variant>
        <vt:i4>5</vt:i4>
      </vt:variant>
      <vt:variant>
        <vt:lpwstr>https://equip-portal.rocstac.com/ctrlwebisapi.dll?__id=webMyTopics.searchOne&amp;k=2514&amp;as_sfid=AAAAAAV0Q_iH-Q1-sbZoLW7wgoQmbPhZSd9X2QuqM3x-ZfNwmzyDcUcCE46sKQT-wyiy1aFF6UB5mkbGFoP5lVoxMxV60BbPD2KjZzo_0TV_DOANRUPhOcj3A2q47_be6pGYPRM%3D&amp;as_fid=07f10bb00dc1ccb8b5ec4fe405f02d57a285f7da</vt:lpwstr>
      </vt:variant>
      <vt:variant>
        <vt:lpwstr/>
      </vt:variant>
      <vt:variant>
        <vt:i4>3539066</vt:i4>
      </vt:variant>
      <vt:variant>
        <vt:i4>621</vt:i4>
      </vt:variant>
      <vt:variant>
        <vt:i4>0</vt:i4>
      </vt:variant>
      <vt:variant>
        <vt:i4>5</vt:i4>
      </vt:variant>
      <vt:variant>
        <vt:lpwstr>https://equip-portal.rocstac.com/ctrlwebisapi.dll/?__id=webDiagram.show&amp;map=0%3A9A63E167DE4B400EA07F81A9271E1944&amp;dgm=4F984B45CBC447B1A304B2FFECABB777</vt:lpwstr>
      </vt:variant>
      <vt:variant>
        <vt:lpwstr/>
      </vt:variant>
      <vt:variant>
        <vt:i4>8257637</vt:i4>
      </vt:variant>
      <vt:variant>
        <vt:i4>618</vt:i4>
      </vt:variant>
      <vt:variant>
        <vt:i4>0</vt:i4>
      </vt:variant>
      <vt:variant>
        <vt:i4>5</vt:i4>
      </vt:variant>
      <vt:variant>
        <vt:lpwstr>https://equip-portal.rocstac.com/ctrlwebisapi.dll/?__id=docDetails.showDoc&amp;doc=35C33990B1E548CEAEC320861A3EB84D&amp;dpt=1</vt:lpwstr>
      </vt:variant>
      <vt:variant>
        <vt:lpwstr/>
      </vt:variant>
      <vt:variant>
        <vt:i4>2359404</vt:i4>
      </vt:variant>
      <vt:variant>
        <vt:i4>615</vt:i4>
      </vt:variant>
      <vt:variant>
        <vt:i4>0</vt:i4>
      </vt:variant>
      <vt:variant>
        <vt:i4>5</vt:i4>
      </vt:variant>
      <vt:variant>
        <vt:lpwstr>https://equip-portal.rocstac.com/ctrlwebisapi.dll/?__id=docDetails.showDoc&amp;doc=06FAEE4057724927B523944FA5561079&amp;dpt=1</vt:lpwstr>
      </vt:variant>
      <vt:variant>
        <vt:lpwstr/>
      </vt:variant>
      <vt:variant>
        <vt:i4>3604527</vt:i4>
      </vt:variant>
      <vt:variant>
        <vt:i4>612</vt:i4>
      </vt:variant>
      <vt:variant>
        <vt:i4>0</vt:i4>
      </vt:variant>
      <vt:variant>
        <vt:i4>5</vt:i4>
      </vt:variant>
      <vt:variant>
        <vt:lpwstr>https://equip-portal.rocstac.com/ctrlwebisapi.dll/?__id=webDiagram.show&amp;map=0%3A9A63E167DE4B400EA07F81A9271E1944&amp;dgm=F668C1E93BD744EA917EE836057A3ABE</vt:lpwstr>
      </vt:variant>
      <vt:variant>
        <vt:lpwstr/>
      </vt:variant>
      <vt:variant>
        <vt:i4>2359404</vt:i4>
      </vt:variant>
      <vt:variant>
        <vt:i4>609</vt:i4>
      </vt:variant>
      <vt:variant>
        <vt:i4>0</vt:i4>
      </vt:variant>
      <vt:variant>
        <vt:i4>5</vt:i4>
      </vt:variant>
      <vt:variant>
        <vt:lpwstr>https://equip-portal.rocstac.com/ctrlwebisapi.dll/?__id=docDetails.showDoc&amp;doc=06FAEE4057724927B523944FA5561079&amp;dpt=1</vt:lpwstr>
      </vt:variant>
      <vt:variant>
        <vt:lpwstr/>
      </vt:variant>
      <vt:variant>
        <vt:i4>7405630</vt:i4>
      </vt:variant>
      <vt:variant>
        <vt:i4>606</vt:i4>
      </vt:variant>
      <vt:variant>
        <vt:i4>0</vt:i4>
      </vt:variant>
      <vt:variant>
        <vt:i4>5</vt:i4>
      </vt:variant>
      <vt:variant>
        <vt:lpwstr>https://equip-portal.rocstac.com/ctrlwebisapi.dll/?__id=docDetails.showDoc&amp;doc=F1DE2FBADCA4450F91C3B70643D5EA76&amp;dpt=1</vt:lpwstr>
      </vt:variant>
      <vt:variant>
        <vt:lpwstr/>
      </vt:variant>
      <vt:variant>
        <vt:i4>4128882</vt:i4>
      </vt:variant>
      <vt:variant>
        <vt:i4>603</vt:i4>
      </vt:variant>
      <vt:variant>
        <vt:i4>0</vt:i4>
      </vt:variant>
      <vt:variant>
        <vt:i4>5</vt:i4>
      </vt:variant>
      <vt:variant>
        <vt:lpwstr>https://equip-portal.rocstac.com/ctrlwebisapi.dll/?__id=webDiagram.show&amp;map=0%3A9A63E167DE4B400EA07F81A9271E1944&amp;dgm=78704811680E4292A5CDF8B2736E9EF0</vt:lpwstr>
      </vt:variant>
      <vt:variant>
        <vt:lpwstr/>
      </vt:variant>
      <vt:variant>
        <vt:i4>7012465</vt:i4>
      </vt:variant>
      <vt:variant>
        <vt:i4>600</vt:i4>
      </vt:variant>
      <vt:variant>
        <vt:i4>0</vt:i4>
      </vt:variant>
      <vt:variant>
        <vt:i4>5</vt:i4>
      </vt:variant>
      <vt:variant>
        <vt:lpwstr>https://equip-portal.rocstac.com/ctrlwebisapi.dll/?__id=webDiagram.show&amp;map=0%3A9A63E167DE4B400EA07F81A9271E1944&amp;dgm=2E2D12918FD34A219D93BE7ECF50B11D</vt:lpwstr>
      </vt:variant>
      <vt:variant>
        <vt:lpwstr/>
      </vt:variant>
      <vt:variant>
        <vt:i4>1114164</vt:i4>
      </vt:variant>
      <vt:variant>
        <vt:i4>597</vt:i4>
      </vt:variant>
      <vt:variant>
        <vt:i4>0</vt:i4>
      </vt:variant>
      <vt:variant>
        <vt:i4>5</vt:i4>
      </vt:variant>
      <vt:variant>
        <vt:lpwstr>https://equip-portal.rocstac.com/ctrlwebisapi.dll?__id=webMyTopics.searchOne&amp;k=2059&amp;as_sfid=AAAAAAWX5UWdnCAicVLiIZf21GmgMR5ECCq9JG6unvaV3bxEW5oUkMU5iOzCwNnys9ARnrX1fkS7nBAgTzJooEB9nZ1tX9JGc0po7lYIKNdoPyL-WnEX-xMj2TvuC_8eIhhiMuk%3D&amp;as_fid=0bb5f651783cb45a0d4b24adbfee66eae73485af</vt:lpwstr>
      </vt:variant>
      <vt:variant>
        <vt:lpwstr/>
      </vt:variant>
      <vt:variant>
        <vt:i4>8192109</vt:i4>
      </vt:variant>
      <vt:variant>
        <vt:i4>594</vt:i4>
      </vt:variant>
      <vt:variant>
        <vt:i4>0</vt:i4>
      </vt:variant>
      <vt:variant>
        <vt:i4>5</vt:i4>
      </vt:variant>
      <vt:variant>
        <vt:lpwstr>https://equip-portal.rocstac.com/ctrlwebisapi.dll/?__id=docDetails.showDoc&amp;doc=581C0BB63C4144C48CA6802AE90EB17B&amp;dpt=1</vt:lpwstr>
      </vt:variant>
      <vt:variant>
        <vt:lpwstr/>
      </vt:variant>
      <vt:variant>
        <vt:i4>7143470</vt:i4>
      </vt:variant>
      <vt:variant>
        <vt:i4>591</vt:i4>
      </vt:variant>
      <vt:variant>
        <vt:i4>0</vt:i4>
      </vt:variant>
      <vt:variant>
        <vt:i4>5</vt:i4>
      </vt:variant>
      <vt:variant>
        <vt:lpwstr>https://equip-portal.rocstac.com/ctrlwebisapi.dll/?__id=webDiagram.show&amp;map=0%3A9A63E167DE4B400EA07F81A9271E1944&amp;dgm=14DCD393F3764EF795D54CB496801944</vt:lpwstr>
      </vt:variant>
      <vt:variant>
        <vt:lpwstr/>
      </vt:variant>
      <vt:variant>
        <vt:i4>4063266</vt:i4>
      </vt:variant>
      <vt:variant>
        <vt:i4>588</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8061037</vt:i4>
      </vt:variant>
      <vt:variant>
        <vt:i4>585</vt:i4>
      </vt:variant>
      <vt:variant>
        <vt:i4>0</vt:i4>
      </vt:variant>
      <vt:variant>
        <vt:i4>5</vt:i4>
      </vt:variant>
      <vt:variant>
        <vt:lpwstr>https://equip-portal.rocstac.com/ctrlwebisapi.dll?__id=webMyTopics.searchOne&amp;k=2059&amp;as_sfid=AAAAAAXLroeyAFWowo7pTfXgLThNFS68nyo7TnL3XSiDspEZEX8fSyCgffAR6c-yIL2ro1lZET2xt6-1SAzD8bUtCz5H4vRTND6YroY-dt2SnHrSezTjAUzog6oURa2xf7rKqYM%3D&amp;as_fid=a7775aed38789f3c789865505c4b809aeece668b</vt:lpwstr>
      </vt:variant>
      <vt:variant>
        <vt:lpwstr/>
      </vt:variant>
      <vt:variant>
        <vt:i4>6619176</vt:i4>
      </vt:variant>
      <vt:variant>
        <vt:i4>582</vt:i4>
      </vt:variant>
      <vt:variant>
        <vt:i4>0</vt:i4>
      </vt:variant>
      <vt:variant>
        <vt:i4>5</vt:i4>
      </vt:variant>
      <vt:variant>
        <vt:lpwstr>https://equip-portal.rocstac.com/ctrlwebisapi.dll/?__id=webDiagram.show&amp;map=0%3AFF2D8D3F16B44268B814F7F8177A16F7&amp;dgm=E26047C5DB3E4F3EA0505F5D515A25EE</vt:lpwstr>
      </vt:variant>
      <vt:variant>
        <vt:lpwstr/>
      </vt:variant>
      <vt:variant>
        <vt:i4>7143470</vt:i4>
      </vt:variant>
      <vt:variant>
        <vt:i4>579</vt:i4>
      </vt:variant>
      <vt:variant>
        <vt:i4>0</vt:i4>
      </vt:variant>
      <vt:variant>
        <vt:i4>5</vt:i4>
      </vt:variant>
      <vt:variant>
        <vt:lpwstr>https://equip-portal.rocstac.com/ctrlwebisapi.dll/?__id=webDiagram.show&amp;map=0%3A9A63E167DE4B400EA07F81A9271E1944&amp;dgm=14DCD393F3764EF795D54CB496801944</vt:lpwstr>
      </vt:variant>
      <vt:variant>
        <vt:lpwstr/>
      </vt:variant>
      <vt:variant>
        <vt:i4>7143470</vt:i4>
      </vt:variant>
      <vt:variant>
        <vt:i4>576</vt:i4>
      </vt:variant>
      <vt:variant>
        <vt:i4>0</vt:i4>
      </vt:variant>
      <vt:variant>
        <vt:i4>5</vt:i4>
      </vt:variant>
      <vt:variant>
        <vt:lpwstr>https://equip-portal.rocstac.com/ctrlwebisapi.dll/?__id=webDiagram.show&amp;map=0%3A9A63E167DE4B400EA07F81A9271E1944&amp;dgm=14DCD393F3764EF795D54CB496801944</vt:lpwstr>
      </vt:variant>
      <vt:variant>
        <vt:lpwstr/>
      </vt:variant>
      <vt:variant>
        <vt:i4>3604548</vt:i4>
      </vt:variant>
      <vt:variant>
        <vt:i4>573</vt:i4>
      </vt:variant>
      <vt:variant>
        <vt:i4>0</vt:i4>
      </vt:variant>
      <vt:variant>
        <vt:i4>5</vt:i4>
      </vt:variant>
      <vt:variant>
        <vt:lpwstr>https://equip-portal.rocstac.com/ctrlwebisapi.dll?__id=webMyTopics.searchOne&amp;k=2840&amp;as_sfid=AAAAAAWySwk-6ztj6eYuKx2qNrdQldIf4qLFeCYOz_fa6o8cetaBD_oSY6tBoczjQRwMbUv4xAHGuIhicGoWn7bZQE2eOXKyymgSJrtA_obrpFPdEXEN3meTkql5LKn1GDgHHZQ%3D&amp;as_fid=6e96bba08a08d3ee59bf803810e91b918c738f94</vt:lpwstr>
      </vt:variant>
      <vt:variant>
        <vt:lpwstr/>
      </vt:variant>
      <vt:variant>
        <vt:i4>5308539</vt:i4>
      </vt:variant>
      <vt:variant>
        <vt:i4>570</vt:i4>
      </vt:variant>
      <vt:variant>
        <vt:i4>0</vt:i4>
      </vt:variant>
      <vt:variant>
        <vt:i4>5</vt:i4>
      </vt:variant>
      <vt:variant>
        <vt:lpwstr>https://en.wikipedia.org/wiki/Maslow%27s_hierarchy_of_needs</vt:lpwstr>
      </vt:variant>
      <vt:variant>
        <vt:lpwstr/>
      </vt:variant>
      <vt:variant>
        <vt:i4>6946867</vt:i4>
      </vt:variant>
      <vt:variant>
        <vt:i4>567</vt:i4>
      </vt:variant>
      <vt:variant>
        <vt:i4>0</vt:i4>
      </vt:variant>
      <vt:variant>
        <vt:i4>5</vt:i4>
      </vt:variant>
      <vt:variant>
        <vt:lpwstr>https://equip-portal.rocstac.com/ctrlwebisapi.dll?__id=webMyTopics.searchOne&amp;k=2059&amp;as_sfid=AAAAAAVX6xTQEiCVTdUHPR3T-XtpbQHkLnlIQIVegD8tOD2-jpAcBR_brwMrYFF5VWmgvUSX-IkxSUS9Hpr5dwrrub9McjbD1WddWW9STvWpAIgnzXvfbv0MgGldtdOncT_DY08%3D&amp;as_fid=1cf6dd7c9bf739e2577477e19552cb7ba1b8c5c5</vt:lpwstr>
      </vt:variant>
      <vt:variant>
        <vt:lpwstr/>
      </vt:variant>
      <vt:variant>
        <vt:i4>7798891</vt:i4>
      </vt:variant>
      <vt:variant>
        <vt:i4>564</vt:i4>
      </vt:variant>
      <vt:variant>
        <vt:i4>0</vt:i4>
      </vt:variant>
      <vt:variant>
        <vt:i4>5</vt:i4>
      </vt:variant>
      <vt:variant>
        <vt:lpwstr>https://equip-portal.rocstac.com/ctrlwebisapi.dll/?__id=docDetails.showDoc&amp;doc=F5922FA5D0C74DF1B75515EBAAF5D3FD&amp;dpt=1</vt:lpwstr>
      </vt:variant>
      <vt:variant>
        <vt:lpwstr/>
      </vt:variant>
      <vt:variant>
        <vt:i4>2555956</vt:i4>
      </vt:variant>
      <vt:variant>
        <vt:i4>561</vt:i4>
      </vt:variant>
      <vt:variant>
        <vt:i4>0</vt:i4>
      </vt:variant>
      <vt:variant>
        <vt:i4>5</vt:i4>
      </vt:variant>
      <vt:variant>
        <vt:lpwstr>https://equip-portal.rocstac.com/ctrlwebisapi.dll/?__id=docDetails.showDoc&amp;doc=21FA19D515A54A5594B2EA301ED2AAFF&amp;dpt=1</vt:lpwstr>
      </vt:variant>
      <vt:variant>
        <vt:lpwstr/>
      </vt:variant>
      <vt:variant>
        <vt:i4>8192109</vt:i4>
      </vt:variant>
      <vt:variant>
        <vt:i4>558</vt:i4>
      </vt:variant>
      <vt:variant>
        <vt:i4>0</vt:i4>
      </vt:variant>
      <vt:variant>
        <vt:i4>5</vt:i4>
      </vt:variant>
      <vt:variant>
        <vt:lpwstr>https://equip-portal.rocstac.com/ctrlwebisapi.dll/?__id=docDetails.showDoc&amp;doc=581C0BB63C4144C48CA6802AE90EB17B&amp;dpt=1</vt:lpwstr>
      </vt:variant>
      <vt:variant>
        <vt:lpwstr/>
      </vt:variant>
      <vt:variant>
        <vt:i4>7667815</vt:i4>
      </vt:variant>
      <vt:variant>
        <vt:i4>555</vt:i4>
      </vt:variant>
      <vt:variant>
        <vt:i4>0</vt:i4>
      </vt:variant>
      <vt:variant>
        <vt:i4>5</vt:i4>
      </vt:variant>
      <vt:variant>
        <vt:lpwstr>https://equip-portal.rocstac.com/ctrlwebisapi.dll/?__id=webMyTopics.searchOne&amp;k=1317</vt:lpwstr>
      </vt:variant>
      <vt:variant>
        <vt:lpwstr/>
      </vt:variant>
      <vt:variant>
        <vt:i4>1835015</vt:i4>
      </vt:variant>
      <vt:variant>
        <vt:i4>552</vt:i4>
      </vt:variant>
      <vt:variant>
        <vt:i4>0</vt:i4>
      </vt:variant>
      <vt:variant>
        <vt:i4>5</vt:i4>
      </vt:variant>
      <vt:variant>
        <vt:lpwstr>https://equip-portal.rocstac.com/ctrlwebisapi.dll?__id=webMyTopics.searchOne&amp;k=1394&amp;as_sfid=AAAAAAUx0PO_9rc1dNkQkOfXab_bPKThrAxywvIH4MQzj4OOFz2R00DykOWmjDY_hMk_gc1sjZYbbKADsUshj5U-4aTNp9geOwuLX4vmhdqdbOx7QWzg90hCNGaOiwYmIdFHqHs%3D&amp;as_fid=0bb5f651783cb45a0d4b24adbfee66eae73485af</vt:lpwstr>
      </vt:variant>
      <vt:variant>
        <vt:lpwstr/>
      </vt:variant>
      <vt:variant>
        <vt:i4>3997802</vt:i4>
      </vt:variant>
      <vt:variant>
        <vt:i4>549</vt:i4>
      </vt:variant>
      <vt:variant>
        <vt:i4>0</vt:i4>
      </vt:variant>
      <vt:variant>
        <vt:i4>5</vt:i4>
      </vt:variant>
      <vt:variant>
        <vt:lpwstr>https://www.gov.uk/data-protection</vt:lpwstr>
      </vt:variant>
      <vt:variant>
        <vt:lpwstr/>
      </vt:variant>
      <vt:variant>
        <vt:i4>5439614</vt:i4>
      </vt:variant>
      <vt:variant>
        <vt:i4>546</vt:i4>
      </vt:variant>
      <vt:variant>
        <vt:i4>0</vt:i4>
      </vt:variant>
      <vt:variant>
        <vt:i4>5</vt:i4>
      </vt:variant>
      <vt:variant>
        <vt:lpwstr>https://equip-portal.rocstac.com/ctrlwebisapi.dll?__id=webMyTopics.searchOne&amp;k=2529&amp;as_sfid=AAAAAAUzJKEFdjSoFooBy_xgwjYjp890DERhbFlOX2wJHfQRgooKtHLKvSACVCbFPH8aUZLAYi5TWt9ObSVHZ8C2O-U6ULMMxxLEzv6kxYUcA3v0EF4nJXxzEIhqF5vMmkpRNB4%3D&amp;as_fid=54b149b657c36e818a4e7335d1f91770d3509ea8</vt:lpwstr>
      </vt:variant>
      <vt:variant>
        <vt:lpwstr/>
      </vt:variant>
      <vt:variant>
        <vt:i4>589886</vt:i4>
      </vt:variant>
      <vt:variant>
        <vt:i4>543</vt:i4>
      </vt:variant>
      <vt:variant>
        <vt:i4>0</vt:i4>
      </vt:variant>
      <vt:variant>
        <vt:i4>5</vt:i4>
      </vt:variant>
      <vt:variant>
        <vt:lpwstr>https://equip-portal.rocstac.com/ctrlwebisapi.dll?__id=webMyTopics.searchOne&amp;k=469&amp;as_sfid=AAAAAAVPhfNZ_LjBmLK_YgY4dYZQIWg2IKnWETmNFdhiRIszSJ-lqH5wJ_i1sdu0VQZrPB7BZ-t5mwcy-SUMzOfclq-9lDFBO1p7Nr1yz8-7WYFdmqKQeWPr3aixujXqxekUfqs%3D&amp;as_fid=0bb5f651783cb45a0d4b24adbfee66eae73485af</vt:lpwstr>
      </vt:variant>
      <vt:variant>
        <vt:lpwstr/>
      </vt:variant>
      <vt:variant>
        <vt:i4>8192109</vt:i4>
      </vt:variant>
      <vt:variant>
        <vt:i4>540</vt:i4>
      </vt:variant>
      <vt:variant>
        <vt:i4>0</vt:i4>
      </vt:variant>
      <vt:variant>
        <vt:i4>5</vt:i4>
      </vt:variant>
      <vt:variant>
        <vt:lpwstr>https://equip-portal.rocstac.com/ctrlwebisapi.dll/?__id=docDetails.showDoc&amp;doc=581C0BB63C4144C48CA6802AE90EB17B&amp;dpt=1</vt:lpwstr>
      </vt:variant>
      <vt:variant>
        <vt:lpwstr/>
      </vt:variant>
      <vt:variant>
        <vt:i4>1966163</vt:i4>
      </vt:variant>
      <vt:variant>
        <vt:i4>537</vt:i4>
      </vt:variant>
      <vt:variant>
        <vt:i4>0</vt:i4>
      </vt:variant>
      <vt:variant>
        <vt:i4>5</vt:i4>
      </vt:variant>
      <vt:variant>
        <vt:lpwstr>https://equip-portal.rocstac.com/ctrlwebisapi.dll?__id=webMyTopics.searchOne&amp;k=2795&amp;as_sfid=AAAAAAV03mzkiA2_MR1HGZia20p8w0saxV3HgBm_2EUhcUdch_TcJIA4evpZrOtWFPqJhcGQGimVbzKBIYdCu02MlXHdLIhghNiUAbnchsjqlgBYJHJRQ6_O6apd8KS8ovKVsac%3D&amp;as_fid=53d4dc633532db4936b48920a084f71c0a8152c9</vt:lpwstr>
      </vt:variant>
      <vt:variant>
        <vt:lpwstr/>
      </vt:variant>
      <vt:variant>
        <vt:i4>4063266</vt:i4>
      </vt:variant>
      <vt:variant>
        <vt:i4>534</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5701680</vt:i4>
      </vt:variant>
      <vt:variant>
        <vt:i4>531</vt:i4>
      </vt:variant>
      <vt:variant>
        <vt:i4>0</vt:i4>
      </vt:variant>
      <vt:variant>
        <vt:i4>5</vt:i4>
      </vt:variant>
      <vt:variant>
        <vt:lpwstr>https://equip-portal.rocstac.com/ctrlwebisapi.dll?__id=webMyTopics.searchOne&amp;k=2517&amp;as_sfid=AAAAAAU461xd2s9w1ivuwj4NN5JpDfoxqFZH-5mG8Q-_cChzITHkV1O03kWObp7rMaaGC5C7OuFbuceiIZHYX7sy3VLaDx3agTpFWKXtd0N4LkHYlNyGgLEENVDwpbzCFRv0Yw0%3D&amp;as_fid=1e2b887d0829a6f21f3d4c61daf7988ec45a808f</vt:lpwstr>
      </vt:variant>
      <vt:variant>
        <vt:lpwstr/>
      </vt:variant>
      <vt:variant>
        <vt:i4>6881397</vt:i4>
      </vt:variant>
      <vt:variant>
        <vt:i4>528</vt:i4>
      </vt:variant>
      <vt:variant>
        <vt:i4>0</vt:i4>
      </vt:variant>
      <vt:variant>
        <vt:i4>5</vt:i4>
      </vt:variant>
      <vt:variant>
        <vt:lpwstr>https://equip-portal.rocstac.com/ctrlwebisapi.dll?__id=webMyTopics.searchOne&amp;k=1997&amp;as_sfid=AAAAAAVgWVgNTqS0DcD-KU1DabDYFDTq0bQfAZdEqMFbkk-fLiUfdP3KMZzQT93Nk5rXehyOgptaBMSbZcm5lGaoZbSRZWTB199DC1YbDwfHL4SOEfMmcPoudOE3Xsp8g6B-6oo%3D&amp;as_fid=c7c674a5eb399d2ca481e0d0dcf8b0988a683a3c</vt:lpwstr>
      </vt:variant>
      <vt:variant>
        <vt:lpwstr/>
      </vt:variant>
      <vt:variant>
        <vt:i4>4980812</vt:i4>
      </vt:variant>
      <vt:variant>
        <vt:i4>525</vt:i4>
      </vt:variant>
      <vt:variant>
        <vt:i4>0</vt:i4>
      </vt:variant>
      <vt:variant>
        <vt:i4>5</vt:i4>
      </vt:variant>
      <vt:variant>
        <vt:lpwstr>https://www.gov.uk/government/collections/prison-and-probation-evidence-resource</vt:lpwstr>
      </vt:variant>
      <vt:variant>
        <vt:lpwstr/>
      </vt:variant>
      <vt:variant>
        <vt:i4>4456558</vt:i4>
      </vt:variant>
      <vt:variant>
        <vt:i4>522</vt:i4>
      </vt:variant>
      <vt:variant>
        <vt:i4>0</vt:i4>
      </vt:variant>
      <vt:variant>
        <vt:i4>5</vt:i4>
      </vt:variant>
      <vt:variant>
        <vt:lpwstr>https://equip-portal.rocstac.com/ctrlwebisapi.dll?__id=webMyTopics.searchOne&amp;k=2121&amp;as_sfid=AAAAAAUsjIyS0UhYCYoM_sl_hl3KHHsR-Ha1zHd1OViCOFi7zPIjOzMEAnIdYdGb0iHgEECH40-COoqz0V0kPQ_uweowGVd2d0hgUXqsKKvADi5XZCmgQyjEPVHYPLhBZGdy4V4%3D&amp;as_fid=0bb5f651783cb45a0d4b24adbfee66eae73485af</vt:lpwstr>
      </vt:variant>
      <vt:variant>
        <vt:lpwstr/>
      </vt:variant>
      <vt:variant>
        <vt:i4>8060976</vt:i4>
      </vt:variant>
      <vt:variant>
        <vt:i4>519</vt:i4>
      </vt:variant>
      <vt:variant>
        <vt:i4>0</vt:i4>
      </vt:variant>
      <vt:variant>
        <vt:i4>5</vt:i4>
      </vt:variant>
      <vt:variant>
        <vt:lpwstr>https://equip-portal.rocstac.com/ctrlwebisapi.dll?__id=webMyTopics.searchOne&amp;k=2750&amp;as_sfid=AAAAAAUuRVjsVo7DHyWCe-hKheHJxdLTasTpHuWReUqv4q7kXzd96VPd7F_ANsqs2IjkWJ8RJQfD9mne-n_64-4-cEDSwhQnXybH6h0EcFwrGfZxcv5GWX7Nad8crqh-RPQStWo%3D&amp;as_fid=c56836ef893270f32fe970e4756f107328adaadf</vt:lpwstr>
      </vt:variant>
      <vt:variant>
        <vt:lpwstr/>
      </vt:variant>
      <vt:variant>
        <vt:i4>7864399</vt:i4>
      </vt:variant>
      <vt:variant>
        <vt:i4>516</vt:i4>
      </vt:variant>
      <vt:variant>
        <vt:i4>0</vt:i4>
      </vt:variant>
      <vt:variant>
        <vt:i4>5</vt:i4>
      </vt:variant>
      <vt:variant>
        <vt:lpwstr>https://equip-portal.rocstac.com/ctrlwebisapi.dll?__id=webMyTopics.searchOne&amp;k=2433&amp;as_sfid=AAAAAAVBX1Z5CQELbbIdZFb154HMXwh50h_2GWxP57uSiMBoHVldJMz3sfBgaJfUM268qOLFQZdF7dk0mCyVj5ETkMCsSp3Q4WbVXw7EH9Mn7eg8Fwjpixj0K0cGRf0dOYEBAFs%3D&amp;as_fid=7396724c866d949ff28b9d4efbf9672cf570067c</vt:lpwstr>
      </vt:variant>
      <vt:variant>
        <vt:lpwstr/>
      </vt:variant>
      <vt:variant>
        <vt:i4>2293876</vt:i4>
      </vt:variant>
      <vt:variant>
        <vt:i4>513</vt:i4>
      </vt:variant>
      <vt:variant>
        <vt:i4>0</vt:i4>
      </vt:variant>
      <vt:variant>
        <vt:i4>5</vt:i4>
      </vt:variant>
      <vt:variant>
        <vt:lpwstr>https://www.gov.uk/government/publications/public-sector-equality-duty</vt:lpwstr>
      </vt:variant>
      <vt:variant>
        <vt:lpwstr/>
      </vt:variant>
      <vt:variant>
        <vt:i4>8192109</vt:i4>
      </vt:variant>
      <vt:variant>
        <vt:i4>510</vt:i4>
      </vt:variant>
      <vt:variant>
        <vt:i4>0</vt:i4>
      </vt:variant>
      <vt:variant>
        <vt:i4>5</vt:i4>
      </vt:variant>
      <vt:variant>
        <vt:lpwstr>https://equip-portal.rocstac.com/ctrlwebisapi.dll/?__id=docDetails.showDoc&amp;doc=581C0BB63C4144C48CA6802AE90EB17B&amp;dpt=1</vt:lpwstr>
      </vt:variant>
      <vt:variant>
        <vt:lpwstr/>
      </vt:variant>
      <vt:variant>
        <vt:i4>7012465</vt:i4>
      </vt:variant>
      <vt:variant>
        <vt:i4>507</vt:i4>
      </vt:variant>
      <vt:variant>
        <vt:i4>0</vt:i4>
      </vt:variant>
      <vt:variant>
        <vt:i4>5</vt:i4>
      </vt:variant>
      <vt:variant>
        <vt:lpwstr>https://equip-portal.rocstac.com/ctrlwebisapi.dll/?__id=webDiagram.show&amp;map=0%3A9A63E167DE4B400EA07F81A9271E1944&amp;dgm=2E2D12918FD34A219D93BE7ECF50B11D</vt:lpwstr>
      </vt:variant>
      <vt:variant>
        <vt:lpwstr/>
      </vt:variant>
      <vt:variant>
        <vt:i4>7929912</vt:i4>
      </vt:variant>
      <vt:variant>
        <vt:i4>504</vt:i4>
      </vt:variant>
      <vt:variant>
        <vt:i4>0</vt:i4>
      </vt:variant>
      <vt:variant>
        <vt:i4>5</vt:i4>
      </vt:variant>
      <vt:variant>
        <vt:lpwstr>https://equip-portal.rocstac.com/ctrlwebisapi.dll/?__id=docDetails.showDoc&amp;doc=F7F288FDED61463AB7C58F8882BF717A&amp;dpt=1</vt:lpwstr>
      </vt:variant>
      <vt:variant>
        <vt:lpwstr/>
      </vt:variant>
      <vt:variant>
        <vt:i4>7405630</vt:i4>
      </vt:variant>
      <vt:variant>
        <vt:i4>501</vt:i4>
      </vt:variant>
      <vt:variant>
        <vt:i4>0</vt:i4>
      </vt:variant>
      <vt:variant>
        <vt:i4>5</vt:i4>
      </vt:variant>
      <vt:variant>
        <vt:lpwstr>https://equip-portal.rocstac.com/ctrlwebisapi.dll/?__id=docDetails.showDoc&amp;doc=F1DE2FBADCA4450F91C3B70643D5EA76&amp;dpt=1</vt:lpwstr>
      </vt:variant>
      <vt:variant>
        <vt:lpwstr/>
      </vt:variant>
      <vt:variant>
        <vt:i4>2031724</vt:i4>
      </vt:variant>
      <vt:variant>
        <vt:i4>498</vt:i4>
      </vt:variant>
      <vt:variant>
        <vt:i4>0</vt:i4>
      </vt:variant>
      <vt:variant>
        <vt:i4>5</vt:i4>
      </vt:variant>
      <vt:variant>
        <vt:lpwstr>https://equip-portal.rocstac.com/ctrlwebisapi.dll?__id=webMyTopics.searchOne&amp;k=1040&amp;as_sfid=AAAAAAVL3XI-9KOyxi8xfox48S1i8oQqI8SP-eKlYksRzCPMBRGlzqLP1RadNaqmHtVfyIy29Ft6kF6fNtM8bbEzUztdhqlJi-rTbBOVmXPWhNDOp_zwigHOL-md6-lYiphT25Q%3D&amp;as_fid=97054ee90b86c329807645d2258837da480bf770</vt:lpwstr>
      </vt:variant>
      <vt:variant>
        <vt:lpwstr/>
      </vt:variant>
      <vt:variant>
        <vt:i4>4194427</vt:i4>
      </vt:variant>
      <vt:variant>
        <vt:i4>495</vt:i4>
      </vt:variant>
      <vt:variant>
        <vt:i4>0</vt:i4>
      </vt:variant>
      <vt:variant>
        <vt:i4>5</vt:i4>
      </vt:variant>
      <vt:variant>
        <vt:lpwstr>https://equip-portal.rocstac.com/ctrlwebisapi.dll?__id=webMyTopics.searchOne&amp;k=1039&amp;as_sfid=AAAAAAWVvnvYqSYCqkOj0BBPQ_bsCIg5-D2AnlUBN9ygiUxj2dSJG1Bxk8fpkZ1M5dDb0BtDmt2cLk2A5JcbDjCzhFfUzMptY4-51GfRPh6UO2fdwzDPwErl106NgTCdiA4Yxwg%3D&amp;as_fid=8d94180fa59bd1233fa217ede75ec1e9effec531</vt:lpwstr>
      </vt:variant>
      <vt:variant>
        <vt:lpwstr/>
      </vt:variant>
      <vt:variant>
        <vt:i4>3080310</vt:i4>
      </vt:variant>
      <vt:variant>
        <vt:i4>492</vt:i4>
      </vt:variant>
      <vt:variant>
        <vt:i4>0</vt:i4>
      </vt:variant>
      <vt:variant>
        <vt:i4>5</vt:i4>
      </vt:variant>
      <vt:variant>
        <vt:lpwstr>https://equip-portal.rocstac.com/ctrlwebisapi.dll?__id=webMyTopics.searchOne&amp;k=2840&amp;as_sfid=AAAAAAU8M-I-keJODqnrKtUDvTk4Cc1uvBol12qca-C7rlPvGpUeJxKJl6oCP43YcRqg0jM8jzNQxPoYZxFHv8ixUyouXkJPQBQWM5XguCugNB6VzWMLb1m6D1r232PW1iIXgqs%3D&amp;as_fid=34e051e4d936660bce058bad956bb49abe01f9db</vt:lpwstr>
      </vt:variant>
      <vt:variant>
        <vt:lpwstr/>
      </vt:variant>
      <vt:variant>
        <vt:i4>3670032</vt:i4>
      </vt:variant>
      <vt:variant>
        <vt:i4>489</vt:i4>
      </vt:variant>
      <vt:variant>
        <vt:i4>0</vt:i4>
      </vt:variant>
      <vt:variant>
        <vt:i4>5</vt:i4>
      </vt:variant>
      <vt:variant>
        <vt:lpwstr>https://equip-portal.rocstac.com/ctrlwebisapi.dll?__id=webMyTopics.searchOne&amp;k=1260&amp;as_sfid=AAAAAAUOvn3nELCVBcOr3AAOlu3YoADXMmnMqiZCXf2l69m88BFPJv7wAhc0kS6D_YjKy3KCCQnNXlEz3nw9rhBF9SjhjDo9QTjS9mKQuhkJKDx4pUhRJ5gr3pgUn6Zthr6rIr8%3D&amp;as_fid=0bb5f651783cb45a0d4b24adbfee66eae73485af</vt:lpwstr>
      </vt:variant>
      <vt:variant>
        <vt:lpwstr/>
      </vt:variant>
      <vt:variant>
        <vt:i4>2162744</vt:i4>
      </vt:variant>
      <vt:variant>
        <vt:i4>486</vt:i4>
      </vt:variant>
      <vt:variant>
        <vt:i4>0</vt:i4>
      </vt:variant>
      <vt:variant>
        <vt:i4>5</vt:i4>
      </vt:variant>
      <vt:variant>
        <vt:lpwstr>https://equip-portal.rocstac.com/ctrlwebisapi.dll/?__id=docDetails.showDoc&amp;doc=029A7BE43E6E4464A106729275581995&amp;dpt=1</vt:lpwstr>
      </vt:variant>
      <vt:variant>
        <vt:lpwstr/>
      </vt:variant>
      <vt:variant>
        <vt:i4>8192098</vt:i4>
      </vt:variant>
      <vt:variant>
        <vt:i4>483</vt:i4>
      </vt:variant>
      <vt:variant>
        <vt:i4>0</vt:i4>
      </vt:variant>
      <vt:variant>
        <vt:i4>5</vt:i4>
      </vt:variant>
      <vt:variant>
        <vt:lpwstr>https://equip-portal.rocstac.com/ctrlwebisapi.dll/?__id=docDetails.showDoc&amp;doc=FDA01A4E33654ECF86C4F4506C922C08&amp;dpt=1</vt:lpwstr>
      </vt:variant>
      <vt:variant>
        <vt:lpwstr/>
      </vt:variant>
      <vt:variant>
        <vt:i4>8192109</vt:i4>
      </vt:variant>
      <vt:variant>
        <vt:i4>480</vt:i4>
      </vt:variant>
      <vt:variant>
        <vt:i4>0</vt:i4>
      </vt:variant>
      <vt:variant>
        <vt:i4>5</vt:i4>
      </vt:variant>
      <vt:variant>
        <vt:lpwstr>https://equip-portal.rocstac.com/ctrlwebisapi.dll/?__id=docDetails.showDoc&amp;doc=581C0BB63C4144C48CA6802AE90EB17B&amp;dpt=1</vt:lpwstr>
      </vt:variant>
      <vt:variant>
        <vt:lpwstr/>
      </vt:variant>
      <vt:variant>
        <vt:i4>7078003</vt:i4>
      </vt:variant>
      <vt:variant>
        <vt:i4>477</vt:i4>
      </vt:variant>
      <vt:variant>
        <vt:i4>0</vt:i4>
      </vt:variant>
      <vt:variant>
        <vt:i4>5</vt:i4>
      </vt:variant>
      <vt:variant>
        <vt:lpwstr>https://equip-portal.rocstac.com/ctrlwebisapi.dll/?__id=webDiagram.show&amp;map=0%3A9A63E167DE4B400EA07F81A9271E1944&amp;dgm=C0DC66335D644144AF39D118F0352ED8</vt:lpwstr>
      </vt:variant>
      <vt:variant>
        <vt:lpwstr/>
      </vt:variant>
      <vt:variant>
        <vt:i4>7864392</vt:i4>
      </vt:variant>
      <vt:variant>
        <vt:i4>474</vt:i4>
      </vt:variant>
      <vt:variant>
        <vt:i4>0</vt:i4>
      </vt:variant>
      <vt:variant>
        <vt:i4>5</vt:i4>
      </vt:variant>
      <vt:variant>
        <vt:lpwstr>https://equip-portal.rocstac.com/ctrlwebisapi.dll?__id=webMyTopics.searchOne&amp;k=2491&amp;as_sfid=AAAAAAVCfVNIfeRp2fCDpkF8GdUVXIx0Y-kuagFGqoLVNRCZB7g78zdygrHj8aGsA2Du5g_BkighX8-bIHmn5K_T8vb5EYHvynprC1Abp3_9E2Az-QvdJNpbV6tIRp7LtzJX9Vc%3D&amp;as_fid=d6e2de95a0a583dfa01da35e7bec02a164440087</vt:lpwstr>
      </vt:variant>
      <vt:variant>
        <vt:lpwstr/>
      </vt:variant>
      <vt:variant>
        <vt:i4>6946874</vt:i4>
      </vt:variant>
      <vt:variant>
        <vt:i4>471</vt:i4>
      </vt:variant>
      <vt:variant>
        <vt:i4>0</vt:i4>
      </vt:variant>
      <vt:variant>
        <vt:i4>5</vt:i4>
      </vt:variant>
      <vt:variant>
        <vt:lpwstr>https://equip-portal.rocstac.com/ctrlwebisapi.dll?__id=webMyTopics.searchOne&amp;k=2182&amp;as_sfid=AAAAAAVg4k7p2TLmwgjaQ8yN79PeS6K6HN6ex8VKG039c0ChzymFA-lr0I4VeVB141DN3yjfJ0UiXzo2GTb5-5Pi98SwzBUOICabLC99pxvN8ygv8KFNymbza5PsIPDWqb4X54g%3D&amp;as_fid=96acce3d65cede9c8775448e82e74a7c2c7c64d7</vt:lpwstr>
      </vt:variant>
      <vt:variant>
        <vt:lpwstr/>
      </vt:variant>
      <vt:variant>
        <vt:i4>5439490</vt:i4>
      </vt:variant>
      <vt:variant>
        <vt:i4>468</vt:i4>
      </vt:variant>
      <vt:variant>
        <vt:i4>0</vt:i4>
      </vt:variant>
      <vt:variant>
        <vt:i4>5</vt:i4>
      </vt:variant>
      <vt:variant>
        <vt:lpwstr>https://equip-portal.rocstac.com/ctrlwebisapi.dll?__id=webMyTopics.searchOne&amp;k=2121&amp;as_sfid=AAAAAAWiwFTy4OxtehsS2f4hgL13QZGA_56GIWc6ZjoT3CDrAiQ5WsNE4Sh11azJES8zB3fPX59WxadQv0r_xhYGIgkE7mRJdscYhXYcOBGtqIQV9k1dkVKwEtFyC-HXyNehLOE%3D&amp;as_fid=0d5cd47f4c8deb41d098b2a24b7d7a532fc0cdca</vt:lpwstr>
      </vt:variant>
      <vt:variant>
        <vt:lpwstr/>
      </vt:variant>
      <vt:variant>
        <vt:i4>4980802</vt:i4>
      </vt:variant>
      <vt:variant>
        <vt:i4>465</vt:i4>
      </vt:variant>
      <vt:variant>
        <vt:i4>0</vt:i4>
      </vt:variant>
      <vt:variant>
        <vt:i4>5</vt:i4>
      </vt:variant>
      <vt:variant>
        <vt:lpwstr>https://equip-portal.rocstac.com/ctrlwebisapi.dll?__id=webMyTopics.searchOne&amp;k=2517&amp;as_sfid=AAAAAAX06AgBkkW2NMyd4q-3eH7koZlEq_PC2A2B6KOUrfZjIM3Of-yoJQw5SZqMYeCXdgOIpa37G3vD6ViO9OAi10Rv422XXZ_TUF6wGU--tPU48-LcTzxolPH8Lvr-EJ3IbXM%3D&amp;as_fid=7bd436ecd485fe9179b1c06bc01519f10635020e</vt:lpwstr>
      </vt:variant>
      <vt:variant>
        <vt:lpwstr/>
      </vt:variant>
      <vt:variant>
        <vt:i4>3539066</vt:i4>
      </vt:variant>
      <vt:variant>
        <vt:i4>462</vt:i4>
      </vt:variant>
      <vt:variant>
        <vt:i4>0</vt:i4>
      </vt:variant>
      <vt:variant>
        <vt:i4>5</vt:i4>
      </vt:variant>
      <vt:variant>
        <vt:lpwstr>https://equip-portal.rocstac.com/ctrlwebisapi.dll/?__id=webDiagram.show&amp;map=0%3A9A63E167DE4B400EA07F81A9271E1944&amp;dgm=4F984B45CBC447B1A304B2FFECABB777</vt:lpwstr>
      </vt:variant>
      <vt:variant>
        <vt:lpwstr/>
      </vt:variant>
      <vt:variant>
        <vt:i4>8257637</vt:i4>
      </vt:variant>
      <vt:variant>
        <vt:i4>459</vt:i4>
      </vt:variant>
      <vt:variant>
        <vt:i4>0</vt:i4>
      </vt:variant>
      <vt:variant>
        <vt:i4>5</vt:i4>
      </vt:variant>
      <vt:variant>
        <vt:lpwstr>https://equip-portal.rocstac.com/ctrlwebisapi.dll/?__id=docDetails.showDoc&amp;doc=35C33990B1E548CEAEC320861A3EB84D&amp;dpt=1</vt:lpwstr>
      </vt:variant>
      <vt:variant>
        <vt:lpwstr/>
      </vt:variant>
      <vt:variant>
        <vt:i4>3604527</vt:i4>
      </vt:variant>
      <vt:variant>
        <vt:i4>456</vt:i4>
      </vt:variant>
      <vt:variant>
        <vt:i4>0</vt:i4>
      </vt:variant>
      <vt:variant>
        <vt:i4>5</vt:i4>
      </vt:variant>
      <vt:variant>
        <vt:lpwstr>https://equip-portal.rocstac.com/ctrlwebisapi.dll/?__id=webDiagram.show&amp;map=0%3A9A63E167DE4B400EA07F81A9271E1944&amp;dgm=F668C1E93BD744EA917EE836057A3ABE</vt:lpwstr>
      </vt:variant>
      <vt:variant>
        <vt:lpwstr/>
      </vt:variant>
      <vt:variant>
        <vt:i4>6684799</vt:i4>
      </vt:variant>
      <vt:variant>
        <vt:i4>453</vt:i4>
      </vt:variant>
      <vt:variant>
        <vt:i4>0</vt:i4>
      </vt:variant>
      <vt:variant>
        <vt:i4>5</vt:i4>
      </vt:variant>
      <vt:variant>
        <vt:lpwstr>https://equip-portal.rocstac.com/ctrlwebisapi.dll?__id=webMyTopics.searchOne&amp;k=2514&amp;as_sfid=AAAAAAWS4E4hf0H28DHE1Vh4ZheDew2kAzH7gzySFKE5W2zbDrZtS0Ywpr7eBXB6Y6PEh5WKRx0Dpy2gJZFJebAWJc92vbS22THESNvGXui-lHHXIqYBbYh22CnQzq01vzN6CP8%3D&amp;as_fid=0bb5f651783cb45a0d4b24adbfee66eae73485af</vt:lpwstr>
      </vt:variant>
      <vt:variant>
        <vt:lpwstr/>
      </vt:variant>
      <vt:variant>
        <vt:i4>2555956</vt:i4>
      </vt:variant>
      <vt:variant>
        <vt:i4>450</vt:i4>
      </vt:variant>
      <vt:variant>
        <vt:i4>0</vt:i4>
      </vt:variant>
      <vt:variant>
        <vt:i4>5</vt:i4>
      </vt:variant>
      <vt:variant>
        <vt:lpwstr>https://equip-portal.rocstac.com/ctrlwebisapi.dll/?__id=docDetails.showDoc&amp;doc=21FA19D515A54A5594B2EA301ED2AAFF&amp;dpt=1</vt:lpwstr>
      </vt:variant>
      <vt:variant>
        <vt:lpwstr/>
      </vt:variant>
      <vt:variant>
        <vt:i4>7798891</vt:i4>
      </vt:variant>
      <vt:variant>
        <vt:i4>447</vt:i4>
      </vt:variant>
      <vt:variant>
        <vt:i4>0</vt:i4>
      </vt:variant>
      <vt:variant>
        <vt:i4>5</vt:i4>
      </vt:variant>
      <vt:variant>
        <vt:lpwstr>https://equip-portal.rocstac.com/ctrlwebisapi.dll/?__id=docDetails.showDoc&amp;doc=F5922FA5D0C74DF1B75515EBAAF5D3FD&amp;dpt=1</vt:lpwstr>
      </vt:variant>
      <vt:variant>
        <vt:lpwstr/>
      </vt:variant>
      <vt:variant>
        <vt:i4>2359404</vt:i4>
      </vt:variant>
      <vt:variant>
        <vt:i4>444</vt:i4>
      </vt:variant>
      <vt:variant>
        <vt:i4>0</vt:i4>
      </vt:variant>
      <vt:variant>
        <vt:i4>5</vt:i4>
      </vt:variant>
      <vt:variant>
        <vt:lpwstr>https://equip-portal.rocstac.com/ctrlwebisapi.dll/?__id=docDetails.showDoc&amp;doc=06FAEE4057724927B523944FA5561079&amp;dpt=1</vt:lpwstr>
      </vt:variant>
      <vt:variant>
        <vt:lpwstr/>
      </vt:variant>
      <vt:variant>
        <vt:i4>1835015</vt:i4>
      </vt:variant>
      <vt:variant>
        <vt:i4>441</vt:i4>
      </vt:variant>
      <vt:variant>
        <vt:i4>0</vt:i4>
      </vt:variant>
      <vt:variant>
        <vt:i4>5</vt:i4>
      </vt:variant>
      <vt:variant>
        <vt:lpwstr>https://equip-portal.rocstac.com/ctrlwebisapi.dll?__id=webMyTopics.searchOne&amp;k=1394&amp;as_sfid=AAAAAAUx0PO_9rc1dNkQkOfXab_bPKThrAxywvIH4MQzj4OOFz2R00DykOWmjDY_hMk_gc1sjZYbbKADsUshj5U-4aTNp9geOwuLX4vmhdqdbOx7QWzg90hCNGaOiwYmIdFHqHs%3D&amp;as_fid=0bb5f651783cb45a0d4b24adbfee66eae73485af</vt:lpwstr>
      </vt:variant>
      <vt:variant>
        <vt:lpwstr/>
      </vt:variant>
      <vt:variant>
        <vt:i4>3997802</vt:i4>
      </vt:variant>
      <vt:variant>
        <vt:i4>438</vt:i4>
      </vt:variant>
      <vt:variant>
        <vt:i4>0</vt:i4>
      </vt:variant>
      <vt:variant>
        <vt:i4>5</vt:i4>
      </vt:variant>
      <vt:variant>
        <vt:lpwstr>https://www.gov.uk/data-protection</vt:lpwstr>
      </vt:variant>
      <vt:variant>
        <vt:lpwstr/>
      </vt:variant>
      <vt:variant>
        <vt:i4>5439614</vt:i4>
      </vt:variant>
      <vt:variant>
        <vt:i4>435</vt:i4>
      </vt:variant>
      <vt:variant>
        <vt:i4>0</vt:i4>
      </vt:variant>
      <vt:variant>
        <vt:i4>5</vt:i4>
      </vt:variant>
      <vt:variant>
        <vt:lpwstr>https://equip-portal.rocstac.com/ctrlwebisapi.dll?__id=webMyTopics.searchOne&amp;k=2529&amp;as_sfid=AAAAAAUzJKEFdjSoFooBy_xgwjYjp890DERhbFlOX2wJHfQRgooKtHLKvSACVCbFPH8aUZLAYi5TWt9ObSVHZ8C2O-U6ULMMxxLEzv6kxYUcA3v0EF4nJXxzEIhqF5vMmkpRNB4%3D&amp;as_fid=54b149b657c36e818a4e7335d1f91770d3509ea8</vt:lpwstr>
      </vt:variant>
      <vt:variant>
        <vt:lpwstr/>
      </vt:variant>
      <vt:variant>
        <vt:i4>589886</vt:i4>
      </vt:variant>
      <vt:variant>
        <vt:i4>432</vt:i4>
      </vt:variant>
      <vt:variant>
        <vt:i4>0</vt:i4>
      </vt:variant>
      <vt:variant>
        <vt:i4>5</vt:i4>
      </vt:variant>
      <vt:variant>
        <vt:lpwstr>https://equip-portal.rocstac.com/ctrlwebisapi.dll?__id=webMyTopics.searchOne&amp;k=469&amp;as_sfid=AAAAAAVPhfNZ_LjBmLK_YgY4dYZQIWg2IKnWETmNFdhiRIszSJ-lqH5wJ_i1sdu0VQZrPB7BZ-t5mwcy-SUMzOfclq-9lDFBO1p7Nr1yz8-7WYFdmqKQeWPr3aixujXqxekUfqs%3D&amp;as_fid=0bb5f651783cb45a0d4b24adbfee66eae73485af</vt:lpwstr>
      </vt:variant>
      <vt:variant>
        <vt:lpwstr/>
      </vt:variant>
      <vt:variant>
        <vt:i4>7929912</vt:i4>
      </vt:variant>
      <vt:variant>
        <vt:i4>429</vt:i4>
      </vt:variant>
      <vt:variant>
        <vt:i4>0</vt:i4>
      </vt:variant>
      <vt:variant>
        <vt:i4>5</vt:i4>
      </vt:variant>
      <vt:variant>
        <vt:lpwstr>https://equip-portal.rocstac.com/ctrlwebisapi.dll/?__id=docDetails.showDoc&amp;doc=F7F288FDED61463AB7C58F8882BF717A&amp;dpt=1</vt:lpwstr>
      </vt:variant>
      <vt:variant>
        <vt:lpwstr/>
      </vt:variant>
      <vt:variant>
        <vt:i4>7405630</vt:i4>
      </vt:variant>
      <vt:variant>
        <vt:i4>426</vt:i4>
      </vt:variant>
      <vt:variant>
        <vt:i4>0</vt:i4>
      </vt:variant>
      <vt:variant>
        <vt:i4>5</vt:i4>
      </vt:variant>
      <vt:variant>
        <vt:lpwstr>https://equip-portal.rocstac.com/ctrlwebisapi.dll/?__id=docDetails.showDoc&amp;doc=F1DE2FBADCA4450F91C3B70643D5EA76&amp;dpt=1</vt:lpwstr>
      </vt:variant>
      <vt:variant>
        <vt:lpwstr/>
      </vt:variant>
      <vt:variant>
        <vt:i4>2359404</vt:i4>
      </vt:variant>
      <vt:variant>
        <vt:i4>423</vt:i4>
      </vt:variant>
      <vt:variant>
        <vt:i4>0</vt:i4>
      </vt:variant>
      <vt:variant>
        <vt:i4>5</vt:i4>
      </vt:variant>
      <vt:variant>
        <vt:lpwstr>https://equip-portal.rocstac.com/ctrlwebisapi.dll/?__id=docDetails.showDoc&amp;doc=06FAEE4057724927B523944FA5561079&amp;dpt=1</vt:lpwstr>
      </vt:variant>
      <vt:variant>
        <vt:lpwstr/>
      </vt:variant>
      <vt:variant>
        <vt:i4>7798891</vt:i4>
      </vt:variant>
      <vt:variant>
        <vt:i4>420</vt:i4>
      </vt:variant>
      <vt:variant>
        <vt:i4>0</vt:i4>
      </vt:variant>
      <vt:variant>
        <vt:i4>5</vt:i4>
      </vt:variant>
      <vt:variant>
        <vt:lpwstr>https://equip-portal.rocstac.com/ctrlwebisapi.dll/?__id=docDetails.showDoc&amp;doc=F5922FA5D0C74DF1B75515EBAAF5D3FD&amp;dpt=1</vt:lpwstr>
      </vt:variant>
      <vt:variant>
        <vt:lpwstr/>
      </vt:variant>
      <vt:variant>
        <vt:i4>589886</vt:i4>
      </vt:variant>
      <vt:variant>
        <vt:i4>417</vt:i4>
      </vt:variant>
      <vt:variant>
        <vt:i4>0</vt:i4>
      </vt:variant>
      <vt:variant>
        <vt:i4>5</vt:i4>
      </vt:variant>
      <vt:variant>
        <vt:lpwstr>https://equip-portal.rocstac.com/ctrlwebisapi.dll?__id=webMyTopics.searchOne&amp;k=469&amp;as_sfid=AAAAAAVPhfNZ_LjBmLK_YgY4dYZQIWg2IKnWETmNFdhiRIszSJ-lqH5wJ_i1sdu0VQZrPB7BZ-t5mwcy-SUMzOfclq-9lDFBO1p7Nr1yz8-7WYFdmqKQeWPr3aixujXqxekUfqs%3D&amp;as_fid=0bb5f651783cb45a0d4b24adbfee66eae73485af</vt:lpwstr>
      </vt:variant>
      <vt:variant>
        <vt:lpwstr/>
      </vt:variant>
      <vt:variant>
        <vt:i4>5308504</vt:i4>
      </vt:variant>
      <vt:variant>
        <vt:i4>414</vt:i4>
      </vt:variant>
      <vt:variant>
        <vt:i4>0</vt:i4>
      </vt:variant>
      <vt:variant>
        <vt:i4>5</vt:i4>
      </vt:variant>
      <vt:variant>
        <vt:lpwstr>https://equip-portal.rocstac.com/CtrlWebIsapi.dll?__id=webMyTopics.searchOne&amp;k=2059&amp;as_sfid=AAAAAAUtF6cGMo-__ds4c4ugtIq1QWq42A6GIvkdI33N8KTYUDGFCxsdkF0rLUNAu6uumdUGbT9LxCw8G94V2Cspf4_722h5-rnAd6jzlCOE_ntnen_QNzAOaomJjiRG_gZeiDg%3D&amp;as_fid=09fae858290157e75b65b4f3034d3c46f9088d23</vt:lpwstr>
      </vt:variant>
      <vt:variant>
        <vt:lpwstr/>
      </vt:variant>
      <vt:variant>
        <vt:i4>5505100</vt:i4>
      </vt:variant>
      <vt:variant>
        <vt:i4>411</vt:i4>
      </vt:variant>
      <vt:variant>
        <vt:i4>0</vt:i4>
      </vt:variant>
      <vt:variant>
        <vt:i4>5</vt:i4>
      </vt:variant>
      <vt:variant>
        <vt:lpwstr>https://equip-portal.rocstac.com/CtrlWebIsapi.dll?__id=webMyTopics.searchOne&amp;k=1569&amp;as_sfid=AAAAAAUmWC9vDNxnEm4kg7yrwi9aiDg6ZL9fbLjCANFnwZ7QIr3C5ePNwr423942w3vbSjHR5iFBmgw_8xVjvy5Z_-G3OkiCYSIQbE1CEoeYQnOOWpA6xtb9uNwmGhTslgwnx3c%3D&amp;as_fid=cd52d453f1c4739f619c7071414074b2ca447b3f</vt:lpwstr>
      </vt:variant>
      <vt:variant>
        <vt:lpwstr/>
      </vt:variant>
      <vt:variant>
        <vt:i4>6291579</vt:i4>
      </vt:variant>
      <vt:variant>
        <vt:i4>408</vt:i4>
      </vt:variant>
      <vt:variant>
        <vt:i4>0</vt:i4>
      </vt:variant>
      <vt:variant>
        <vt:i4>5</vt:i4>
      </vt:variant>
      <vt:variant>
        <vt:lpwstr>https://equip-portal.rocstac.com/ctrlwebisapi.dll/?__id=webDiagram.show&amp;map=0%3AFF2D8D3F16B44268B814F7F8177A16F7&amp;dgm=9ECF2E17483441E086D1C867D0A73CB0</vt:lpwstr>
      </vt:variant>
      <vt:variant>
        <vt:lpwstr/>
      </vt:variant>
      <vt:variant>
        <vt:i4>3604602</vt:i4>
      </vt:variant>
      <vt:variant>
        <vt:i4>405</vt:i4>
      </vt:variant>
      <vt:variant>
        <vt:i4>0</vt:i4>
      </vt:variant>
      <vt:variant>
        <vt:i4>5</vt:i4>
      </vt:variant>
      <vt:variant>
        <vt:lpwstr>https://equip-portal.rocstac.com/ctrlwebisapi.dll/?__id=webDiagram.show&amp;map=0%3AFF2D8D3F16B44268B814F7F8177A16F7&amp;dgm=4D4063AFFF934266B244B33B4996194D</vt:lpwstr>
      </vt:variant>
      <vt:variant>
        <vt:lpwstr/>
      </vt:variant>
      <vt:variant>
        <vt:i4>6619176</vt:i4>
      </vt:variant>
      <vt:variant>
        <vt:i4>402</vt:i4>
      </vt:variant>
      <vt:variant>
        <vt:i4>0</vt:i4>
      </vt:variant>
      <vt:variant>
        <vt:i4>5</vt:i4>
      </vt:variant>
      <vt:variant>
        <vt:lpwstr>https://equip-portal.rocstac.com/ctrlwebisapi.dll/?__id=webDiagram.show&amp;map=0%3AFF2D8D3F16B44268B814F7F8177A16F7&amp;dgm=E26047C5DB3E4F3EA0505F5D515A25EE</vt:lpwstr>
      </vt:variant>
      <vt:variant>
        <vt:lpwstr/>
      </vt:variant>
      <vt:variant>
        <vt:i4>3997742</vt:i4>
      </vt:variant>
      <vt:variant>
        <vt:i4>399</vt:i4>
      </vt:variant>
      <vt:variant>
        <vt:i4>0</vt:i4>
      </vt:variant>
      <vt:variant>
        <vt:i4>5</vt:i4>
      </vt:variant>
      <vt:variant>
        <vt:lpwstr>https://equip-portal.rocstac.com/ctrlwebisapi.dll/?__id=webDiagram.show&amp;map=0%3AFF2D8D3F16B44268B814F7F8177A16F7&amp;dgm=989C295C2329430CA0F6B8023CD26C87</vt:lpwstr>
      </vt:variant>
      <vt:variant>
        <vt:lpwstr/>
      </vt:variant>
      <vt:variant>
        <vt:i4>4063266</vt:i4>
      </vt:variant>
      <vt:variant>
        <vt:i4>396</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6619176</vt:i4>
      </vt:variant>
      <vt:variant>
        <vt:i4>393</vt:i4>
      </vt:variant>
      <vt:variant>
        <vt:i4>0</vt:i4>
      </vt:variant>
      <vt:variant>
        <vt:i4>5</vt:i4>
      </vt:variant>
      <vt:variant>
        <vt:lpwstr>https://equip-portal.rocstac.com/ctrlwebisapi.dll/?__id=webDiagram.show&amp;map=0%3AFF2D8D3F16B44268B814F7F8177A16F7&amp;dgm=E26047C5DB3E4F3EA0505F5D515A25EE</vt:lpwstr>
      </vt:variant>
      <vt:variant>
        <vt:lpwstr/>
      </vt:variant>
      <vt:variant>
        <vt:i4>4063266</vt:i4>
      </vt:variant>
      <vt:variant>
        <vt:i4>390</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4063266</vt:i4>
      </vt:variant>
      <vt:variant>
        <vt:i4>387</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1966171</vt:i4>
      </vt:variant>
      <vt:variant>
        <vt:i4>384</vt:i4>
      </vt:variant>
      <vt:variant>
        <vt:i4>0</vt:i4>
      </vt:variant>
      <vt:variant>
        <vt:i4>5</vt:i4>
      </vt:variant>
      <vt:variant>
        <vt:lpwstr>https://equip-portal.rocstac.com/ctrlwebisapi.dll?__id=webMyTopics.searchOne&amp;k=2115&amp;as_sfid=AAAAAAX0n620nSJQceygJnxzjNCh80GCqYUlE_xI-LMiUBeCpw42Lgb8VfsX_MVdvTR7xBRuJEEDpUNgYu-zNwedopnX1-rQG9CqmSHVEbafv065TKnvFOnGIhC7DdsmBSkHopo%3D&amp;as_fid=a2c5ce42961edfee0ead5dba6fc9b908ca4c2ced</vt:lpwstr>
      </vt:variant>
      <vt:variant>
        <vt:lpwstr/>
      </vt:variant>
      <vt:variant>
        <vt:i4>5701652</vt:i4>
      </vt:variant>
      <vt:variant>
        <vt:i4>381</vt:i4>
      </vt:variant>
      <vt:variant>
        <vt:i4>0</vt:i4>
      </vt:variant>
      <vt:variant>
        <vt:i4>5</vt:i4>
      </vt:variant>
      <vt:variant>
        <vt:lpwstr>https://equip-portal.rocstac.com/ctrlwebisapi.dll?__id=webMyTopics.searchOne&amp;k=203&amp;as_sfid=AAAAAAX0n620nSJQceygJnxzjNCh80GCqYUlE_xI-LMiUBeCpw42Lgb8VfsX_MVdvTR7xBRuJEEDpUNgYu-zNwedopnX1-rQG9CqmSHVEbafv065TKnvFOnGIhC7DdsmBSkHopo%3D&amp;as_fid=a2c5ce42961edfee0ead5dba6fc9b908ca4c2ced</vt:lpwstr>
      </vt:variant>
      <vt:variant>
        <vt:lpwstr/>
      </vt:variant>
      <vt:variant>
        <vt:i4>1703972</vt:i4>
      </vt:variant>
      <vt:variant>
        <vt:i4>378</vt:i4>
      </vt:variant>
      <vt:variant>
        <vt:i4>0</vt:i4>
      </vt:variant>
      <vt:variant>
        <vt:i4>5</vt:i4>
      </vt:variant>
      <vt:variant>
        <vt:lpwstr>https://equip-portal.rocstac.com/ctrlwebisapi.dll?__id=webMyTopics.searchOne&amp;k=2059&amp;as_sfid=AAAAAAUM7saxzlr2vS4hVaXZ6meSj5AazcCS2-nSgSqpdx93E6ghwUE8qJflf6dhDNpgg4E_FfBmS4ygzSzu6-OLGPcArXJoEld3HDnAdoRBSwljH6NejqwGVRiUtQCLjIrljb4%3D&amp;as_fid=f1ccea9bdd332503fe061742dff2214b8f64cc0f</vt:lpwstr>
      </vt:variant>
      <vt:variant>
        <vt:lpwstr/>
      </vt:variant>
      <vt:variant>
        <vt:i4>1376358</vt:i4>
      </vt:variant>
      <vt:variant>
        <vt:i4>375</vt:i4>
      </vt:variant>
      <vt:variant>
        <vt:i4>0</vt:i4>
      </vt:variant>
      <vt:variant>
        <vt:i4>5</vt:i4>
      </vt:variant>
      <vt:variant>
        <vt:lpwstr>https://intranet.noms.gsi.gov.uk/__data/assets/pdf_file/0005/904361/Evidence-Summary-Debiasing-Decision-Making-20.07.18.pdf</vt:lpwstr>
      </vt:variant>
      <vt:variant>
        <vt:lpwstr/>
      </vt:variant>
      <vt:variant>
        <vt:i4>7209080</vt:i4>
      </vt:variant>
      <vt:variant>
        <vt:i4>372</vt:i4>
      </vt:variant>
      <vt:variant>
        <vt:i4>0</vt:i4>
      </vt:variant>
      <vt:variant>
        <vt:i4>5</vt:i4>
      </vt:variant>
      <vt:variant>
        <vt:lpwstr>https://equip-portal.rocstac.com/ctrlwebisapi.dll/?__id=webDiagram.show&amp;map=0%3AFF2D8D3F16B44268B814F7F8177A16F7&amp;dgm=A1C32369CE864B9F99D660FC948FBBB7</vt:lpwstr>
      </vt:variant>
      <vt:variant>
        <vt:lpwstr/>
      </vt:variant>
      <vt:variant>
        <vt:i4>3342389</vt:i4>
      </vt:variant>
      <vt:variant>
        <vt:i4>369</vt:i4>
      </vt:variant>
      <vt:variant>
        <vt:i4>0</vt:i4>
      </vt:variant>
      <vt:variant>
        <vt:i4>5</vt:i4>
      </vt:variant>
      <vt:variant>
        <vt:lpwstr>https://equip-portal.rocstac.com/ctrlwebisapi.dll?__id=webMyTopics.searchOne&amp;k=2182&amp;as_sfid=AAAAAAWm5hKhSn7DBJRg43AbbCBYsrqxlnfNHDKN9XVNEU7x6AuOGCGrjmVCHoUZ7E9KrtPD22FbPtcsfZoJCqT3SYENCO2WBXnYCcU3Muuxy4egGyV3tU-tQjJgJMgEovwlSB4%3D&amp;as_fid=c7a523caa7fccfcca623f837b38bc530cd095c50</vt:lpwstr>
      </vt:variant>
      <vt:variant>
        <vt:lpwstr/>
      </vt:variant>
      <vt:variant>
        <vt:i4>2424941</vt:i4>
      </vt:variant>
      <vt:variant>
        <vt:i4>366</vt:i4>
      </vt:variant>
      <vt:variant>
        <vt:i4>0</vt:i4>
      </vt:variant>
      <vt:variant>
        <vt:i4>5</vt:i4>
      </vt:variant>
      <vt:variant>
        <vt:lpwstr>https://justiceuk.sharepoint.com/sites/NationalStandardsreview2020-ragrating/Shared Documents/rag rating/ EQuiP - ROSH</vt:lpwstr>
      </vt:variant>
      <vt:variant>
        <vt:lpwstr/>
      </vt:variant>
      <vt:variant>
        <vt:i4>917630</vt:i4>
      </vt:variant>
      <vt:variant>
        <vt:i4>363</vt:i4>
      </vt:variant>
      <vt:variant>
        <vt:i4>0</vt:i4>
      </vt:variant>
      <vt:variant>
        <vt:i4>5</vt:i4>
      </vt:variant>
      <vt:variant>
        <vt:lpwstr>https://equip-portal.rocstac.com/ctrlwebisapi.dll?__id=webMyTopics.searchOne&amp;k=750&amp;as_sfid=AAAAAAU6CzY6K8JiMEs9efuV5oBWCxJ4F7L155f1jbKgiGClzxnD3oJDcpoOfEsBFDs2IqHJLQKbY3IJDqKaGEQK9skw0GXdf5X00fFbb3hG6ZDbuDYWT-_kc8tGNJ-5Hia0DHw%3D&amp;as_fid=0bb5f651783cb45a0d4b24adbfee66eae73485af</vt:lpwstr>
      </vt:variant>
      <vt:variant>
        <vt:lpwstr/>
      </vt:variant>
      <vt:variant>
        <vt:i4>7340125</vt:i4>
      </vt:variant>
      <vt:variant>
        <vt:i4>360</vt:i4>
      </vt:variant>
      <vt:variant>
        <vt:i4>0</vt:i4>
      </vt:variant>
      <vt:variant>
        <vt:i4>5</vt:i4>
      </vt:variant>
      <vt:variant>
        <vt:lpwstr>https://equip-portal.rocstac.com/ctrlwebisapi.dll?__id=webMyTopics.searchOne&amp;k=1260&amp;as_sfid=AAAAAAW89Tqxk1bZEC7uoIrG8eV2RhnRL8mnfvjKumnqkxBVCpwy7Ks4v3e6aGyMopxaiJyHnqFWHo6uW0-PTfEpftlYgtmVDNbhxAaOc4QDdTmQqjCTAvYUhN8qMSkBbqDw_f0%3D&amp;as_fid=d5ccd00027f2788ed1c1c97116c2796606ebedfd</vt:lpwstr>
      </vt:variant>
      <vt:variant>
        <vt:lpwstr/>
      </vt:variant>
      <vt:variant>
        <vt:i4>3145848</vt:i4>
      </vt:variant>
      <vt:variant>
        <vt:i4>357</vt:i4>
      </vt:variant>
      <vt:variant>
        <vt:i4>0</vt:i4>
      </vt:variant>
      <vt:variant>
        <vt:i4>5</vt:i4>
      </vt:variant>
      <vt:variant>
        <vt:lpwstr>https://equip-portal.rocstac.com/ctrlwebisapi.dll?__id=webMyTopics.searchOne&amp;k=942&amp;as_sfid=AAAAAAXFjJTEyvRie_ysu2h-Wk91msJJdqmQ_E2drUQklZj4NY-9W9YJFFleDkesmvvM66y_vhysNFiCrJEWlB13zl6AOXIXzzRmnSN2pxz2SUppnJdN3J_lf8gd68PV8zyzQuk%3D&amp;as_fid=dd738c615c6ec00c980f4add9a1c2ec9cc6a48b9</vt:lpwstr>
      </vt:variant>
      <vt:variant>
        <vt:lpwstr/>
      </vt:variant>
      <vt:variant>
        <vt:i4>6422652</vt:i4>
      </vt:variant>
      <vt:variant>
        <vt:i4>354</vt:i4>
      </vt:variant>
      <vt:variant>
        <vt:i4>0</vt:i4>
      </vt:variant>
      <vt:variant>
        <vt:i4>5</vt:i4>
      </vt:variant>
      <vt:variant>
        <vt:lpwstr>https://equip-portal.rocstac.com/ctrlwebisapi.dll/?__id=webDiagram.show&amp;map=0%3AFF2D8D3F16B44268B814F7F8177A16F7&amp;dgm=72C662A69B0444E1A41A0DA24B64810B</vt:lpwstr>
      </vt:variant>
      <vt:variant>
        <vt:lpwstr/>
      </vt:variant>
      <vt:variant>
        <vt:i4>262158</vt:i4>
      </vt:variant>
      <vt:variant>
        <vt:i4>351</vt:i4>
      </vt:variant>
      <vt:variant>
        <vt:i4>0</vt:i4>
      </vt:variant>
      <vt:variant>
        <vt:i4>5</vt:i4>
      </vt:variant>
      <vt:variant>
        <vt:lpwstr>https://justiceuk.sharepoint.com/sites/NationalStandardsreview2020-ragrating/Shared Documents/rag rating/ EQuiP Safeguarding Children</vt:lpwstr>
      </vt:variant>
      <vt:variant>
        <vt:lpwstr/>
      </vt:variant>
      <vt:variant>
        <vt:i4>6881397</vt:i4>
      </vt:variant>
      <vt:variant>
        <vt:i4>348</vt:i4>
      </vt:variant>
      <vt:variant>
        <vt:i4>0</vt:i4>
      </vt:variant>
      <vt:variant>
        <vt:i4>5</vt:i4>
      </vt:variant>
      <vt:variant>
        <vt:lpwstr>https://equip-portal.rocstac.com/ctrlwebisapi.dll/?__id=webDiagram.show&amp;map=0%3AFF2D8D3F16B44268B814F7F8177A16F7&amp;dgm=97B5B39490E84D2D867C1B6293655038</vt:lpwstr>
      </vt:variant>
      <vt:variant>
        <vt:lpwstr/>
      </vt:variant>
      <vt:variant>
        <vt:i4>6291579</vt:i4>
      </vt:variant>
      <vt:variant>
        <vt:i4>345</vt:i4>
      </vt:variant>
      <vt:variant>
        <vt:i4>0</vt:i4>
      </vt:variant>
      <vt:variant>
        <vt:i4>5</vt:i4>
      </vt:variant>
      <vt:variant>
        <vt:lpwstr>https://equip-portal.rocstac.com/ctrlwebisapi.dll/?__id=webDiagram.show&amp;map=0%3AFF2D8D3F16B44268B814F7F8177A16F7&amp;dgm=9ECF2E17483441E086D1C867D0A73CB0</vt:lpwstr>
      </vt:variant>
      <vt:variant>
        <vt:lpwstr/>
      </vt:variant>
      <vt:variant>
        <vt:i4>3801213</vt:i4>
      </vt:variant>
      <vt:variant>
        <vt:i4>342</vt:i4>
      </vt:variant>
      <vt:variant>
        <vt:i4>0</vt:i4>
      </vt:variant>
      <vt:variant>
        <vt:i4>5</vt:i4>
      </vt:variant>
      <vt:variant>
        <vt:lpwstr>https://equip-portal.rocstac.com/ctrlwebisapi.dll/?__id=webDiagram.show&amp;map=0%3AFF2D8D3F16B44268B814F7F8177A16F7&amp;dgm=91F2E4750850400DACDEA18EF99FDECC</vt:lpwstr>
      </vt:variant>
      <vt:variant>
        <vt:lpwstr/>
      </vt:variant>
      <vt:variant>
        <vt:i4>3997741</vt:i4>
      </vt:variant>
      <vt:variant>
        <vt:i4>339</vt:i4>
      </vt:variant>
      <vt:variant>
        <vt:i4>0</vt:i4>
      </vt:variant>
      <vt:variant>
        <vt:i4>5</vt:i4>
      </vt:variant>
      <vt:variant>
        <vt:lpwstr>https://equip-portal.rocstac.com/ctrlwebisapi.dll/?__id=webDiagram.show&amp;map=0%3AFF2D8D3F16B44268B814F7F8177A16F7&amp;dgm=E3AF404169DF4F4982AD759474408A59</vt:lpwstr>
      </vt:variant>
      <vt:variant>
        <vt:lpwstr/>
      </vt:variant>
      <vt:variant>
        <vt:i4>3997733</vt:i4>
      </vt:variant>
      <vt:variant>
        <vt:i4>336</vt:i4>
      </vt:variant>
      <vt:variant>
        <vt:i4>0</vt:i4>
      </vt:variant>
      <vt:variant>
        <vt:i4>5</vt:i4>
      </vt:variant>
      <vt:variant>
        <vt:lpwstr>https://equip-portal.rocstac.com/ctrlwebisapi.dll/?__id=webDiagram.show&amp;map=0%3AFF2D8D3F16B44268B814F7F8177A16F7&amp;dgm=1B6D2477DC6947C1A54DE4DC54C1842D</vt:lpwstr>
      </vt:variant>
      <vt:variant>
        <vt:lpwstr/>
      </vt:variant>
      <vt:variant>
        <vt:i4>3276853</vt:i4>
      </vt:variant>
      <vt:variant>
        <vt:i4>333</vt:i4>
      </vt:variant>
      <vt:variant>
        <vt:i4>0</vt:i4>
      </vt:variant>
      <vt:variant>
        <vt:i4>5</vt:i4>
      </vt:variant>
      <vt:variant>
        <vt:lpwstr>https://equip-portal.rocstac.com/ctrlwebisapi.dll?__id=webMyTopics.searchOne&amp;k=2514&amp;as_sfid=AAAAAAV0Q_iH-Q1-sbZoLW7wgoQmbPhZSd9X2QuqM3x-ZfNwmzyDcUcCE46sKQT-wyiy1aFF6UB5mkbGFoP5lVoxMxV60BbPD2KjZzo_0TV_DOANRUPhOcj3A2q47_be6pGYPRM%3D&amp;as_fid=07f10bb00dc1ccb8b5ec4fe405f02d57a285f7da</vt:lpwstr>
      </vt:variant>
      <vt:variant>
        <vt:lpwstr/>
      </vt:variant>
      <vt:variant>
        <vt:i4>7078013</vt:i4>
      </vt:variant>
      <vt:variant>
        <vt:i4>330</vt:i4>
      </vt:variant>
      <vt:variant>
        <vt:i4>0</vt:i4>
      </vt:variant>
      <vt:variant>
        <vt:i4>5</vt:i4>
      </vt:variant>
      <vt:variant>
        <vt:lpwstr>https://equip-portal.rocstac.com/ctrlwebisapi.dll/?__id=webDiagram.show&amp;map=0%3AFF2D8D3F16B44268B814F7F8177A16F7&amp;dgm=AA49C1A5BE76496D9DB25FB61C39A817</vt:lpwstr>
      </vt:variant>
      <vt:variant>
        <vt:lpwstr/>
      </vt:variant>
      <vt:variant>
        <vt:i4>524414</vt:i4>
      </vt:variant>
      <vt:variant>
        <vt:i4>327</vt:i4>
      </vt:variant>
      <vt:variant>
        <vt:i4>0</vt:i4>
      </vt:variant>
      <vt:variant>
        <vt:i4>5</vt:i4>
      </vt:variant>
      <vt:variant>
        <vt:lpwstr>https://equip-portal.rocstac.com/ctrlwebisapi.dll?__id=webMyTopics.searchOne&amp;k=2193&amp;as_sfid=AAAAAAXr2VlxEuWd5eVCnyUDPGBM3zIqu59-CIiGDRaYinNMAMpYVzCtHR2P7qwkW_MTgLrXi2aKUsb84yikPMQKTfOIMmaxEKujSW-3S3JuyYyASEgWvXYcLA6bthRewxZawIQ%3D&amp;as_fid=f4f9e894991b055c71ff1488030c509f1b14f48e</vt:lpwstr>
      </vt:variant>
      <vt:variant>
        <vt:lpwstr/>
      </vt:variant>
      <vt:variant>
        <vt:i4>7143470</vt:i4>
      </vt:variant>
      <vt:variant>
        <vt:i4>324</vt:i4>
      </vt:variant>
      <vt:variant>
        <vt:i4>0</vt:i4>
      </vt:variant>
      <vt:variant>
        <vt:i4>5</vt:i4>
      </vt:variant>
      <vt:variant>
        <vt:lpwstr>https://equip-portal.rocstac.com/ctrlwebisapi.dll/?__id=webDiagram.show&amp;map=0%3A9A63E167DE4B400EA07F81A9271E1944&amp;dgm=14DCD393F3764EF795D54CB496801944</vt:lpwstr>
      </vt:variant>
      <vt:variant>
        <vt:lpwstr/>
      </vt:variant>
      <vt:variant>
        <vt:i4>120</vt:i4>
      </vt:variant>
      <vt:variant>
        <vt:i4>321</vt:i4>
      </vt:variant>
      <vt:variant>
        <vt:i4>0</vt:i4>
      </vt:variant>
      <vt:variant>
        <vt:i4>5</vt:i4>
      </vt:variant>
      <vt:variant>
        <vt:lpwstr>https://equip-portal.rocstac.com/ctrlwebisapi.dll?__id=webMyTopics.searchOne&amp;k=2115&amp;as_sfid=AAAAAAXr2VlxEuWd5eVCnyUDPGBM3zIqu59-CIiGDRaYinNMAMpYVzCtHR2P7qwkW_MTgLrXi2aKUsb84yikPMQKTfOIMmaxEKujSW-3S3JuyYyASEgWvXYcLA6bthRewxZawIQ%3D&amp;as_fid=f4f9e894991b055c71ff1488030c509f1b14f48e</vt:lpwstr>
      </vt:variant>
      <vt:variant>
        <vt:lpwstr/>
      </vt:variant>
      <vt:variant>
        <vt:i4>6946915</vt:i4>
      </vt:variant>
      <vt:variant>
        <vt:i4>318</vt:i4>
      </vt:variant>
      <vt:variant>
        <vt:i4>0</vt:i4>
      </vt:variant>
      <vt:variant>
        <vt:i4>5</vt:i4>
      </vt:variant>
      <vt:variant>
        <vt:lpwstr>https://www.gov.uk/government/collections/victims-and-witnesses</vt:lpwstr>
      </vt:variant>
      <vt:variant>
        <vt:lpwstr/>
      </vt:variant>
      <vt:variant>
        <vt:i4>2359401</vt:i4>
      </vt:variant>
      <vt:variant>
        <vt:i4>315</vt:i4>
      </vt:variant>
      <vt:variant>
        <vt:i4>0</vt:i4>
      </vt:variant>
      <vt:variant>
        <vt:i4>5</vt:i4>
      </vt:variant>
      <vt:variant>
        <vt:lpwstr>https://equip-portal.rocstac.com/ctrlwebisapi.dll?__id=webMyTopics.searchOne&amp;k=1189&amp;as_sfid=AAAAAAWKOD9ILygWqYvz2P0Qa78qvuVS_z3eGNG3viuaJxB8VYSFWo-OklUYigYG1uYUK63D9xLj3qule5UJqnbAoVbxkFQY3rITKpIUe0Xy1gHjKnf8opb3AEtLXUNa_qI3qaY%3D&amp;as_fid=2a48b63c1448d82d2ec246e30b31490075299da7</vt:lpwstr>
      </vt:variant>
      <vt:variant>
        <vt:lpwstr/>
      </vt:variant>
      <vt:variant>
        <vt:i4>8323180</vt:i4>
      </vt:variant>
      <vt:variant>
        <vt:i4>312</vt:i4>
      </vt:variant>
      <vt:variant>
        <vt:i4>0</vt:i4>
      </vt:variant>
      <vt:variant>
        <vt:i4>5</vt:i4>
      </vt:variant>
      <vt:variant>
        <vt:lpwstr>https://intranet.noms.gsi.gov.uk/policies-and-subjects/policy-frameworks/managing-parole-eligible-offenders-on-licence-policy-framework</vt:lpwstr>
      </vt:variant>
      <vt:variant>
        <vt:lpwstr/>
      </vt:variant>
      <vt:variant>
        <vt:i4>1441802</vt:i4>
      </vt:variant>
      <vt:variant>
        <vt:i4>309</vt:i4>
      </vt:variant>
      <vt:variant>
        <vt:i4>0</vt:i4>
      </vt:variant>
      <vt:variant>
        <vt:i4>5</vt:i4>
      </vt:variant>
      <vt:variant>
        <vt:lpwstr>https://intranet.noms.gsi.gov.uk/policies-and-subjects/policy-frameworks/domestic-abuse-policy-framework</vt:lpwstr>
      </vt:variant>
      <vt:variant>
        <vt:lpwstr/>
      </vt:variant>
      <vt:variant>
        <vt:i4>1179682</vt:i4>
      </vt:variant>
      <vt:variant>
        <vt:i4>306</vt:i4>
      </vt:variant>
      <vt:variant>
        <vt:i4>0</vt:i4>
      </vt:variant>
      <vt:variant>
        <vt:i4>5</vt:i4>
      </vt:variant>
      <vt:variant>
        <vt:lpwstr>https://equip-portal.rocstac.com/CtrlWebIsapi.dll?__id=webMyTopics.searchOne&amp;k=2568&amp;as_sfid=AAAAAAW9epSy96XSBDQaWtHz1gv7uF86uRWm9r97US-0m9FNK0976YvXQV49tur39mfMwEeIniBMmYk3Ko0-boRpi07KQBvd8ky7gCqx-CN6wmjoekgWTcJ76klUl_AhMLehB4k%3D&amp;as_fid=cd52d453f1c4739f619c7071414074b2ca447b3f</vt:lpwstr>
      </vt:variant>
      <vt:variant>
        <vt:lpwstr/>
      </vt:variant>
      <vt:variant>
        <vt:i4>4063266</vt:i4>
      </vt:variant>
      <vt:variant>
        <vt:i4>303</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65620</vt:i4>
      </vt:variant>
      <vt:variant>
        <vt:i4>300</vt:i4>
      </vt:variant>
      <vt:variant>
        <vt:i4>0</vt:i4>
      </vt:variant>
      <vt:variant>
        <vt:i4>5</vt:i4>
      </vt:variant>
      <vt:variant>
        <vt:lpwstr>https://equip-portal.rocstac.com/ctrlwebisapi.dll?__id=webMyTopics.searchOne&amp;k=565&amp;as_sfid=AAAAAAWLkkGx2Y0YXUi50f-Hb349Adaq5-f7wj7eSU_qX989gOcRibcyARSseH6lmVQ2T6IyZsSNdxU5VSkrekfaUbEGRdLxKuZ_1gvUU2zyIJ5OjQzs4VvMGlNoIOSND-c2qwc%3D&amp;as_fid=7126976093031bfb4dd6efaa07a42a77f4783756</vt:lpwstr>
      </vt:variant>
      <vt:variant>
        <vt:lpwstr/>
      </vt:variant>
      <vt:variant>
        <vt:i4>3604548</vt:i4>
      </vt:variant>
      <vt:variant>
        <vt:i4>297</vt:i4>
      </vt:variant>
      <vt:variant>
        <vt:i4>0</vt:i4>
      </vt:variant>
      <vt:variant>
        <vt:i4>5</vt:i4>
      </vt:variant>
      <vt:variant>
        <vt:lpwstr>https://equip-portal.rocstac.com/ctrlwebisapi.dll?__id=webMyTopics.searchOne&amp;k=2840&amp;as_sfid=AAAAAAWySwk-6ztj6eYuKx2qNrdQldIf4qLFeCYOz_fa6o8cetaBD_oSY6tBoczjQRwMbUv4xAHGuIhicGoWn7bZQE2eOXKyymgSJrtA_obrpFPdEXEN3meTkql5LKn1GDgHHZQ%3D&amp;as_fid=6e96bba08a08d3ee59bf803810e91b918c738f94</vt:lpwstr>
      </vt:variant>
      <vt:variant>
        <vt:lpwstr/>
      </vt:variant>
      <vt:variant>
        <vt:i4>5308539</vt:i4>
      </vt:variant>
      <vt:variant>
        <vt:i4>294</vt:i4>
      </vt:variant>
      <vt:variant>
        <vt:i4>0</vt:i4>
      </vt:variant>
      <vt:variant>
        <vt:i4>5</vt:i4>
      </vt:variant>
      <vt:variant>
        <vt:lpwstr>https://en.wikipedia.org/wiki/Maslow%27s_hierarchy_of_needs</vt:lpwstr>
      </vt:variant>
      <vt:variant>
        <vt:lpwstr/>
      </vt:variant>
      <vt:variant>
        <vt:i4>7078003</vt:i4>
      </vt:variant>
      <vt:variant>
        <vt:i4>291</vt:i4>
      </vt:variant>
      <vt:variant>
        <vt:i4>0</vt:i4>
      </vt:variant>
      <vt:variant>
        <vt:i4>5</vt:i4>
      </vt:variant>
      <vt:variant>
        <vt:lpwstr>https://equip-portal.rocstac.com/ctrlwebisapi.dll/?__id=webDiagram.show&amp;map=0%3A9A63E167DE4B400EA07F81A9271E1944&amp;dgm=C0DC66335D644144AF39D118F0352ED8</vt:lpwstr>
      </vt:variant>
      <vt:variant>
        <vt:lpwstr/>
      </vt:variant>
      <vt:variant>
        <vt:i4>7536672</vt:i4>
      </vt:variant>
      <vt:variant>
        <vt:i4>288</vt:i4>
      </vt:variant>
      <vt:variant>
        <vt:i4>0</vt:i4>
      </vt:variant>
      <vt:variant>
        <vt:i4>5</vt:i4>
      </vt:variant>
      <vt:variant>
        <vt:lpwstr>https://equip-portal.rocstac.com/ctrlwebisapi.dll?__id=webMyTopics.searchOne&amp;k=1635&amp;as_sfid=AAAAAAVJqrT8P4s0voUkzvvpp3g47s4sm-uZ-GSBTFatwwd54fsA5tdTZYiEWF6KcYQ2FAVxk3OswobRCGj8Eo7ZqTFnwOuWMmQWCCSp-qdRTuZK_W2O0isoihdtwP_M-onV2o0%3D&amp;as_fid=7560c1dd365154666db7be77be6f767519cc2e0e</vt:lpwstr>
      </vt:variant>
      <vt:variant>
        <vt:lpwstr/>
      </vt:variant>
      <vt:variant>
        <vt:i4>4391008</vt:i4>
      </vt:variant>
      <vt:variant>
        <vt:i4>285</vt:i4>
      </vt:variant>
      <vt:variant>
        <vt:i4>0</vt:i4>
      </vt:variant>
      <vt:variant>
        <vt:i4>5</vt:i4>
      </vt:variant>
      <vt:variant>
        <vt:lpwstr>https://equip-portal.rocstac.com/ctrlwebisapi.dll?__id=webMyTopics.searchOne&amp;k=2433&amp;as_sfid=AAAAAAWW-hcnqvhJp8HaY4wNYGL0hFGBloQnNuv8GLU_2dnv3pJ9NRzChC-_4w1wjRGaSENIvTPrP_giCvbvOX27uxmUO6sgKhyKKVCKqVoRr3s76-XdY1IFg4QinVdmsPgKOnQ%3D&amp;as_fid=b83594e4575ab8e178de7e467cc196022b0ba32d</vt:lpwstr>
      </vt:variant>
      <vt:variant>
        <vt:lpwstr/>
      </vt:variant>
      <vt:variant>
        <vt:i4>6815801</vt:i4>
      </vt:variant>
      <vt:variant>
        <vt:i4>282</vt:i4>
      </vt:variant>
      <vt:variant>
        <vt:i4>0</vt:i4>
      </vt:variant>
      <vt:variant>
        <vt:i4>5</vt:i4>
      </vt:variant>
      <vt:variant>
        <vt:lpwstr>https://equip-portal.rocstac.com/ctrlwebisapi.dll?__id=webMyTopics.searchOne&amp;k=2036&amp;as_sfid=AAAAAAXCDA-eSLqtmRgwa5j8AHC7PXS_3pqkeBu7B7j34YLaNnXx6kobQI9jbZtBI8lWOsdZ4RsDgq7hRwy_59LOH8u7K3wxYp365IoyrIJYfMNwpNNgdLEKdsHBIpbBQEOBmhU%3D&amp;as_fid=25105a395b8c28b2d2c5d419d37259edcf391745</vt:lpwstr>
      </vt:variant>
      <vt:variant>
        <vt:lpwstr/>
      </vt:variant>
      <vt:variant>
        <vt:i4>6553725</vt:i4>
      </vt:variant>
      <vt:variant>
        <vt:i4>279</vt:i4>
      </vt:variant>
      <vt:variant>
        <vt:i4>0</vt:i4>
      </vt:variant>
      <vt:variant>
        <vt:i4>5</vt:i4>
      </vt:variant>
      <vt:variant>
        <vt:lpwstr>https://equip-portal.rocstac.com/ctrlwebisapi.dll/?__id=webDiagram.show&amp;map=0%3AFF2D8D3F16B44268B814F7F8177A16F7&amp;dgm=8EBFFC9AFEA046788AC9F74BAE225683</vt:lpwstr>
      </vt:variant>
      <vt:variant>
        <vt:lpwstr/>
      </vt:variant>
      <vt:variant>
        <vt:i4>3932198</vt:i4>
      </vt:variant>
      <vt:variant>
        <vt:i4>276</vt:i4>
      </vt:variant>
      <vt:variant>
        <vt:i4>0</vt:i4>
      </vt:variant>
      <vt:variant>
        <vt:i4>5</vt:i4>
      </vt:variant>
      <vt:variant>
        <vt:lpwstr>https://equip-portal.rocstac.com/ctrlwebisapi.dll/?__id=webDiagram.show&amp;map=0%3AFF2D8D3F16B44268B814F7F8177A16F7&amp;dgm=50E762954B904F26AC5A78FE2F82AD43</vt:lpwstr>
      </vt:variant>
      <vt:variant>
        <vt:lpwstr/>
      </vt:variant>
      <vt:variant>
        <vt:i4>6619176</vt:i4>
      </vt:variant>
      <vt:variant>
        <vt:i4>273</vt:i4>
      </vt:variant>
      <vt:variant>
        <vt:i4>0</vt:i4>
      </vt:variant>
      <vt:variant>
        <vt:i4>5</vt:i4>
      </vt:variant>
      <vt:variant>
        <vt:lpwstr>https://equip-portal.rocstac.com/ctrlwebisapi.dll/?__id=webDiagram.show&amp;map=0%3AFF2D8D3F16B44268B814F7F8177A16F7&amp;dgm=E26047C5DB3E4F3EA0505F5D515A25EE</vt:lpwstr>
      </vt:variant>
      <vt:variant>
        <vt:lpwstr/>
      </vt:variant>
      <vt:variant>
        <vt:i4>6619176</vt:i4>
      </vt:variant>
      <vt:variant>
        <vt:i4>270</vt:i4>
      </vt:variant>
      <vt:variant>
        <vt:i4>0</vt:i4>
      </vt:variant>
      <vt:variant>
        <vt:i4>5</vt:i4>
      </vt:variant>
      <vt:variant>
        <vt:lpwstr>https://equip-portal.rocstac.com/ctrlwebisapi.dll/?__id=webDiagram.show&amp;map=0%3AFF2D8D3F16B44268B814F7F8177A16F7&amp;dgm=E26047C5DB3E4F3EA0505F5D515A25EE</vt:lpwstr>
      </vt:variant>
      <vt:variant>
        <vt:lpwstr/>
      </vt:variant>
      <vt:variant>
        <vt:i4>8061052</vt:i4>
      </vt:variant>
      <vt:variant>
        <vt:i4>267</vt:i4>
      </vt:variant>
      <vt:variant>
        <vt:i4>0</vt:i4>
      </vt:variant>
      <vt:variant>
        <vt:i4>5</vt:i4>
      </vt:variant>
      <vt:variant>
        <vt:lpwstr>https://equip-portal.rocstac.com/ctrlwebisapi.dll?__id=webMyTopics.searchOne&amp;k=2514&amp;as_sfid=AAAAAAWjJSa2u1IyAMJBv_ozLbWU7DMwHS4Ng3YLdnLMHHpNb-gtpwuULyzcIv1wOiCrrJA-ULssI7vDXgXbT_ulOBgttyCvzfZd-PGIUAamhudiVZkoxsUohXunqnwX8NAR8FM%3D&amp;as_fid=2e16994571a70ddc0b810cac961ae5858402093d</vt:lpwstr>
      </vt:variant>
      <vt:variant>
        <vt:lpwstr/>
      </vt:variant>
      <vt:variant>
        <vt:i4>2555977</vt:i4>
      </vt:variant>
      <vt:variant>
        <vt:i4>264</vt:i4>
      </vt:variant>
      <vt:variant>
        <vt:i4>0</vt:i4>
      </vt:variant>
      <vt:variant>
        <vt:i4>5</vt:i4>
      </vt:variant>
      <vt:variant>
        <vt:lpwstr>https://equip-portal.rocstac.com/ctrlwebisapi.dll?__id=webMyTopics.searchOne&amp;k=2182&amp;as_sfid=AAAAAAWWU4hy5nEiZgrZL9r9y0c4r6ZgkTqfQRCj9wDkNfMUf3rDuAqvghH4YzrkIzr1gnicsnIqQzXr87Q0jdVRH7Up3RhSL259pdNkJ5E-RX_S-ZIesTrO7xQXRFPYFSh58MI%3D&amp;as_fid=353c2c11f1aa8678b786c58491c6b951af20e700</vt:lpwstr>
      </vt:variant>
      <vt:variant>
        <vt:lpwstr/>
      </vt:variant>
      <vt:variant>
        <vt:i4>3670101</vt:i4>
      </vt:variant>
      <vt:variant>
        <vt:i4>261</vt:i4>
      </vt:variant>
      <vt:variant>
        <vt:i4>0</vt:i4>
      </vt:variant>
      <vt:variant>
        <vt:i4>5</vt:i4>
      </vt:variant>
      <vt:variant>
        <vt:lpwstr>https://equip-portal.rocstac.com/ctrlwebisapi.dll?__id=webMyTopics.searchOne&amp;k=2840&amp;as_sfid=AAAAAAWbwoMBSZVkTcnANli_jVU-rXUq_Z9T5aEzopb2vsfpvFD-3xKbWpSzZGfan9TEY-XJ40BIvMuL2vSmF_RZDJOTVF-zcx5PFBFGCPOStI7F-vjjuq0b26mW2b08qVz5yVw%3D&amp;as_fid=0bb5f651783cb45a0d4b24adbfee66eae73485af</vt:lpwstr>
      </vt:variant>
      <vt:variant>
        <vt:lpwstr/>
      </vt:variant>
      <vt:variant>
        <vt:i4>7667815</vt:i4>
      </vt:variant>
      <vt:variant>
        <vt:i4>258</vt:i4>
      </vt:variant>
      <vt:variant>
        <vt:i4>0</vt:i4>
      </vt:variant>
      <vt:variant>
        <vt:i4>5</vt:i4>
      </vt:variant>
      <vt:variant>
        <vt:lpwstr>https://equip-portal.rocstac.com/ctrlwebisapi.dll/?__id=webMyTopics.searchOne&amp;k=1317</vt:lpwstr>
      </vt:variant>
      <vt:variant>
        <vt:lpwstr/>
      </vt:variant>
      <vt:variant>
        <vt:i4>1835015</vt:i4>
      </vt:variant>
      <vt:variant>
        <vt:i4>255</vt:i4>
      </vt:variant>
      <vt:variant>
        <vt:i4>0</vt:i4>
      </vt:variant>
      <vt:variant>
        <vt:i4>5</vt:i4>
      </vt:variant>
      <vt:variant>
        <vt:lpwstr>https://equip-portal.rocstac.com/ctrlwebisapi.dll?__id=webMyTopics.searchOne&amp;k=1394&amp;as_sfid=AAAAAAUx0PO_9rc1dNkQkOfXab_bPKThrAxywvIH4MQzj4OOFz2R00DykOWmjDY_hMk_gc1sjZYbbKADsUshj5U-4aTNp9geOwuLX4vmhdqdbOx7QWzg90hCNGaOiwYmIdFHqHs%3D&amp;as_fid=0bb5f651783cb45a0d4b24adbfee66eae73485af</vt:lpwstr>
      </vt:variant>
      <vt:variant>
        <vt:lpwstr/>
      </vt:variant>
      <vt:variant>
        <vt:i4>3997802</vt:i4>
      </vt:variant>
      <vt:variant>
        <vt:i4>252</vt:i4>
      </vt:variant>
      <vt:variant>
        <vt:i4>0</vt:i4>
      </vt:variant>
      <vt:variant>
        <vt:i4>5</vt:i4>
      </vt:variant>
      <vt:variant>
        <vt:lpwstr>https://www.gov.uk/data-protection</vt:lpwstr>
      </vt:variant>
      <vt:variant>
        <vt:lpwstr/>
      </vt:variant>
      <vt:variant>
        <vt:i4>5439614</vt:i4>
      </vt:variant>
      <vt:variant>
        <vt:i4>249</vt:i4>
      </vt:variant>
      <vt:variant>
        <vt:i4>0</vt:i4>
      </vt:variant>
      <vt:variant>
        <vt:i4>5</vt:i4>
      </vt:variant>
      <vt:variant>
        <vt:lpwstr>https://equip-portal.rocstac.com/ctrlwebisapi.dll?__id=webMyTopics.searchOne&amp;k=2529&amp;as_sfid=AAAAAAUzJKEFdjSoFooBy_xgwjYjp890DERhbFlOX2wJHfQRgooKtHLKvSACVCbFPH8aUZLAYi5TWt9ObSVHZ8C2O-U6ULMMxxLEzv6kxYUcA3v0EF4nJXxzEIhqF5vMmkpRNB4%3D&amp;as_fid=54b149b657c36e818a4e7335d1f91770d3509ea8</vt:lpwstr>
      </vt:variant>
      <vt:variant>
        <vt:lpwstr/>
      </vt:variant>
      <vt:variant>
        <vt:i4>589886</vt:i4>
      </vt:variant>
      <vt:variant>
        <vt:i4>246</vt:i4>
      </vt:variant>
      <vt:variant>
        <vt:i4>0</vt:i4>
      </vt:variant>
      <vt:variant>
        <vt:i4>5</vt:i4>
      </vt:variant>
      <vt:variant>
        <vt:lpwstr>https://equip-portal.rocstac.com/ctrlwebisapi.dll?__id=webMyTopics.searchOne&amp;k=469&amp;as_sfid=AAAAAAVPhfNZ_LjBmLK_YgY4dYZQIWg2IKnWETmNFdhiRIszSJ-lqH5wJ_i1sdu0VQZrPB7BZ-t5mwcy-SUMzOfclq-9lDFBO1p7Nr1yz8-7WYFdmqKQeWPr3aixujXqxekUfqs%3D&amp;as_fid=0bb5f651783cb45a0d4b24adbfee66eae73485af</vt:lpwstr>
      </vt:variant>
      <vt:variant>
        <vt:lpwstr/>
      </vt:variant>
      <vt:variant>
        <vt:i4>1966163</vt:i4>
      </vt:variant>
      <vt:variant>
        <vt:i4>243</vt:i4>
      </vt:variant>
      <vt:variant>
        <vt:i4>0</vt:i4>
      </vt:variant>
      <vt:variant>
        <vt:i4>5</vt:i4>
      </vt:variant>
      <vt:variant>
        <vt:lpwstr>https://equip-portal.rocstac.com/ctrlwebisapi.dll?__id=webMyTopics.searchOne&amp;k=2795&amp;as_sfid=AAAAAAV03mzkiA2_MR1HGZia20p8w0saxV3HgBm_2EUhcUdch_TcJIA4evpZrOtWFPqJhcGQGimVbzKBIYdCu02MlXHdLIhghNiUAbnchsjqlgBYJHJRQ6_O6apd8KS8ovKVsac%3D&amp;as_fid=53d4dc633532db4936b48920a084f71c0a8152c9</vt:lpwstr>
      </vt:variant>
      <vt:variant>
        <vt:lpwstr/>
      </vt:variant>
      <vt:variant>
        <vt:i4>4063266</vt:i4>
      </vt:variant>
      <vt:variant>
        <vt:i4>240</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5701680</vt:i4>
      </vt:variant>
      <vt:variant>
        <vt:i4>237</vt:i4>
      </vt:variant>
      <vt:variant>
        <vt:i4>0</vt:i4>
      </vt:variant>
      <vt:variant>
        <vt:i4>5</vt:i4>
      </vt:variant>
      <vt:variant>
        <vt:lpwstr>https://equip-portal.rocstac.com/ctrlwebisapi.dll?__id=webMyTopics.searchOne&amp;k=2517&amp;as_sfid=AAAAAAU461xd2s9w1ivuwj4NN5JpDfoxqFZH-5mG8Q-_cChzITHkV1O03kWObp7rMaaGC5C7OuFbuceiIZHYX7sy3VLaDx3agTpFWKXtd0N4LkHYlNyGgLEENVDwpbzCFRv0Yw0%3D&amp;as_fid=1e2b887d0829a6f21f3d4c61daf7988ec45a808f</vt:lpwstr>
      </vt:variant>
      <vt:variant>
        <vt:lpwstr/>
      </vt:variant>
      <vt:variant>
        <vt:i4>6881397</vt:i4>
      </vt:variant>
      <vt:variant>
        <vt:i4>234</vt:i4>
      </vt:variant>
      <vt:variant>
        <vt:i4>0</vt:i4>
      </vt:variant>
      <vt:variant>
        <vt:i4>5</vt:i4>
      </vt:variant>
      <vt:variant>
        <vt:lpwstr>https://equip-portal.rocstac.com/ctrlwebisapi.dll?__id=webMyTopics.searchOne&amp;k=1997&amp;as_sfid=AAAAAAVgWVgNTqS0DcD-KU1DabDYFDTq0bQfAZdEqMFbkk-fLiUfdP3KMZzQT93Nk5rXehyOgptaBMSbZcm5lGaoZbSRZWTB199DC1YbDwfHL4SOEfMmcPoudOE3Xsp8g6B-6oo%3D&amp;as_fid=c7c674a5eb399d2ca481e0d0dcf8b0988a683a3c</vt:lpwstr>
      </vt:variant>
      <vt:variant>
        <vt:lpwstr/>
      </vt:variant>
      <vt:variant>
        <vt:i4>4980812</vt:i4>
      </vt:variant>
      <vt:variant>
        <vt:i4>231</vt:i4>
      </vt:variant>
      <vt:variant>
        <vt:i4>0</vt:i4>
      </vt:variant>
      <vt:variant>
        <vt:i4>5</vt:i4>
      </vt:variant>
      <vt:variant>
        <vt:lpwstr>https://www.gov.uk/government/collections/prison-and-probation-evidence-resource</vt:lpwstr>
      </vt:variant>
      <vt:variant>
        <vt:lpwstr/>
      </vt:variant>
      <vt:variant>
        <vt:i4>4456558</vt:i4>
      </vt:variant>
      <vt:variant>
        <vt:i4>228</vt:i4>
      </vt:variant>
      <vt:variant>
        <vt:i4>0</vt:i4>
      </vt:variant>
      <vt:variant>
        <vt:i4>5</vt:i4>
      </vt:variant>
      <vt:variant>
        <vt:lpwstr>https://equip-portal.rocstac.com/ctrlwebisapi.dll?__id=webMyTopics.searchOne&amp;k=2121&amp;as_sfid=AAAAAAUsjIyS0UhYCYoM_sl_hl3KHHsR-Ha1zHd1OViCOFi7zPIjOzMEAnIdYdGb0iHgEECH40-COoqz0V0kPQ_uweowGVd2d0hgUXqsKKvADi5XZCmgQyjEPVHYPLhBZGdy4V4%3D&amp;as_fid=0bb5f651783cb45a0d4b24adbfee66eae73485af</vt:lpwstr>
      </vt:variant>
      <vt:variant>
        <vt:lpwstr/>
      </vt:variant>
      <vt:variant>
        <vt:i4>8060976</vt:i4>
      </vt:variant>
      <vt:variant>
        <vt:i4>225</vt:i4>
      </vt:variant>
      <vt:variant>
        <vt:i4>0</vt:i4>
      </vt:variant>
      <vt:variant>
        <vt:i4>5</vt:i4>
      </vt:variant>
      <vt:variant>
        <vt:lpwstr>https://equip-portal.rocstac.com/ctrlwebisapi.dll?__id=webMyTopics.searchOne&amp;k=2750&amp;as_sfid=AAAAAAUuRVjsVo7DHyWCe-hKheHJxdLTasTpHuWReUqv4q7kXzd96VPd7F_ANsqs2IjkWJ8RJQfD9mne-n_64-4-cEDSwhQnXybH6h0EcFwrGfZxcv5GWX7Nad8crqh-RPQStWo%3D&amp;as_fid=c56836ef893270f32fe970e4756f107328adaadf</vt:lpwstr>
      </vt:variant>
      <vt:variant>
        <vt:lpwstr/>
      </vt:variant>
      <vt:variant>
        <vt:i4>7864399</vt:i4>
      </vt:variant>
      <vt:variant>
        <vt:i4>222</vt:i4>
      </vt:variant>
      <vt:variant>
        <vt:i4>0</vt:i4>
      </vt:variant>
      <vt:variant>
        <vt:i4>5</vt:i4>
      </vt:variant>
      <vt:variant>
        <vt:lpwstr>https://equip-portal.rocstac.com/ctrlwebisapi.dll?__id=webMyTopics.searchOne&amp;k=2433&amp;as_sfid=AAAAAAVBX1Z5CQELbbIdZFb154HMXwh50h_2GWxP57uSiMBoHVldJMz3sfBgaJfUM268qOLFQZdF7dk0mCyVj5ETkMCsSp3Q4WbVXw7EH9Mn7eg8Fwjpixj0K0cGRf0dOYEBAFs%3D&amp;as_fid=7396724c866d949ff28b9d4efbf9672cf570067c</vt:lpwstr>
      </vt:variant>
      <vt:variant>
        <vt:lpwstr/>
      </vt:variant>
      <vt:variant>
        <vt:i4>2293876</vt:i4>
      </vt:variant>
      <vt:variant>
        <vt:i4>219</vt:i4>
      </vt:variant>
      <vt:variant>
        <vt:i4>0</vt:i4>
      </vt:variant>
      <vt:variant>
        <vt:i4>5</vt:i4>
      </vt:variant>
      <vt:variant>
        <vt:lpwstr>https://www.gov.uk/government/publications/public-sector-equality-duty</vt:lpwstr>
      </vt:variant>
      <vt:variant>
        <vt:lpwstr/>
      </vt:variant>
      <vt:variant>
        <vt:i4>6488085</vt:i4>
      </vt:variant>
      <vt:variant>
        <vt:i4>216</vt:i4>
      </vt:variant>
      <vt:variant>
        <vt:i4>0</vt:i4>
      </vt:variant>
      <vt:variant>
        <vt:i4>5</vt:i4>
      </vt:variant>
      <vt:variant>
        <vt:lpwstr>https://equip-portal.rocstac.com/ctrlwebisapi.dll?__id=webMyTopics.searchOne&amp;k=2750&amp;as_sfid=AAAAAAUdxLOtLb87_drCv84Vi2hj61p_gU4Su-_Lv90DyBeJRub4xY1tm10Guhhq-1JI1rpfAK3_T5_RRG8gye2DS-qqflh9v3J9RdfV8L2HDeXfmsr95wVo4wv-rLdR14UnnAc%3D&amp;as_fid=94ec737fdc783c471c7d9f39320b6c6e2a53020a</vt:lpwstr>
      </vt:variant>
      <vt:variant>
        <vt:lpwstr/>
      </vt:variant>
      <vt:variant>
        <vt:i4>2031724</vt:i4>
      </vt:variant>
      <vt:variant>
        <vt:i4>213</vt:i4>
      </vt:variant>
      <vt:variant>
        <vt:i4>0</vt:i4>
      </vt:variant>
      <vt:variant>
        <vt:i4>5</vt:i4>
      </vt:variant>
      <vt:variant>
        <vt:lpwstr>https://equip-portal.rocstac.com/ctrlwebisapi.dll?__id=webMyTopics.searchOne&amp;k=1040&amp;as_sfid=AAAAAAVL3XI-9KOyxi8xfox48S1i8oQqI8SP-eKlYksRzCPMBRGlzqLP1RadNaqmHtVfyIy29Ft6kF6fNtM8bbEzUztdhqlJi-rTbBOVmXPWhNDOp_zwigHOL-md6-lYiphT25Q%3D&amp;as_fid=97054ee90b86c329807645d2258837da480bf770</vt:lpwstr>
      </vt:variant>
      <vt:variant>
        <vt:lpwstr/>
      </vt:variant>
      <vt:variant>
        <vt:i4>3080310</vt:i4>
      </vt:variant>
      <vt:variant>
        <vt:i4>210</vt:i4>
      </vt:variant>
      <vt:variant>
        <vt:i4>0</vt:i4>
      </vt:variant>
      <vt:variant>
        <vt:i4>5</vt:i4>
      </vt:variant>
      <vt:variant>
        <vt:lpwstr>https://equip-portal.rocstac.com/ctrlwebisapi.dll?__id=webMyTopics.searchOne&amp;k=2840&amp;as_sfid=AAAAAAU8M-I-keJODqnrKtUDvTk4Cc1uvBol12qca-C7rlPvGpUeJxKJl6oCP43YcRqg0jM8jzNQxPoYZxFHv8ixUyouXkJPQBQWM5XguCugNB6VzWMLb1m6D1r232PW1iIXgqs%3D&amp;as_fid=34e051e4d936660bce058bad956bb49abe01f9db</vt:lpwstr>
      </vt:variant>
      <vt:variant>
        <vt:lpwstr/>
      </vt:variant>
      <vt:variant>
        <vt:i4>3670032</vt:i4>
      </vt:variant>
      <vt:variant>
        <vt:i4>207</vt:i4>
      </vt:variant>
      <vt:variant>
        <vt:i4>0</vt:i4>
      </vt:variant>
      <vt:variant>
        <vt:i4>5</vt:i4>
      </vt:variant>
      <vt:variant>
        <vt:lpwstr>https://equip-portal.rocstac.com/ctrlwebisapi.dll?__id=webMyTopics.searchOne&amp;k=1260&amp;as_sfid=AAAAAAUOvn3nELCVBcOr3AAOlu3YoADXMmnMqiZCXf2l69m88BFPJv7wAhc0kS6D_YjKy3KCCQnNXlEz3nw9rhBF9SjhjDo9QTjS9mKQuhkJKDx4pUhRJ5gr3pgUn6Zthr6rIr8%3D&amp;as_fid=0bb5f651783cb45a0d4b24adbfee66eae73485af</vt:lpwstr>
      </vt:variant>
      <vt:variant>
        <vt:lpwstr/>
      </vt:variant>
      <vt:variant>
        <vt:i4>6291483</vt:i4>
      </vt:variant>
      <vt:variant>
        <vt:i4>204</vt:i4>
      </vt:variant>
      <vt:variant>
        <vt:i4>0</vt:i4>
      </vt:variant>
      <vt:variant>
        <vt:i4>5</vt:i4>
      </vt:variant>
      <vt:variant>
        <vt:lpwstr>https://equip-portal.rocstac.com/ctrlwebisapi.dll?__id=webMyTopics.searchOne&amp;k=1887&amp;as_sfid=AAAAAAXZRsJGvAEMYli1wdN7EiwszA6T2zAl4tSmySy9w7zomhr07jPBlrTCQgziuZehPEfwdVbV-DTNW_pFQg_mFHobBxMaxjE4lXjWHoPF783uISXA0tD6fsVwh_x71nWmP-Y%3D&amp;as_fid=55f8fe9f5dfbee03df0304d36af0ce3e7c75bc09</vt:lpwstr>
      </vt:variant>
      <vt:variant>
        <vt:lpwstr/>
      </vt:variant>
      <vt:variant>
        <vt:i4>6422574</vt:i4>
      </vt:variant>
      <vt:variant>
        <vt:i4>201</vt:i4>
      </vt:variant>
      <vt:variant>
        <vt:i4>0</vt:i4>
      </vt:variant>
      <vt:variant>
        <vt:i4>5</vt:i4>
      </vt:variant>
      <vt:variant>
        <vt:lpwstr>https://equip-portal.rocstac.com/ctrlwebisapi.dll/?__id=webDiagram.show&amp;map=0%3AFF2D8D3F16B44268B814F7F8177A16F7&amp;dgm=658CFCD5AA144111BB039C66A47E2E06</vt:lpwstr>
      </vt:variant>
      <vt:variant>
        <vt:lpwstr/>
      </vt:variant>
      <vt:variant>
        <vt:i4>196714</vt:i4>
      </vt:variant>
      <vt:variant>
        <vt:i4>198</vt:i4>
      </vt:variant>
      <vt:variant>
        <vt:i4>0</vt:i4>
      </vt:variant>
      <vt:variant>
        <vt:i4>5</vt:i4>
      </vt:variant>
      <vt:variant>
        <vt:lpwstr>https://equip-portal.rocstac.com/ctrlwebisapi.dll?__id=webMyTopics.searchOne&amp;k=761&amp;as_sfid=AAAAAAVKIUUZD735Gsnip1vkx1GqCJnvvU_ceKGDqgpn6hYFiWRnMpEnv5XW1nXtoyUsqs24h2hXAzNihV1nMop2GxToYeIGMYPwO-rbNzkkUi6BK0mE5MUVCUgHuRZc5PSnahA%3D&amp;as_fid=0bb5f651783cb45a0d4b24adbfee66eae73485af</vt:lpwstr>
      </vt:variant>
      <vt:variant>
        <vt:lpwstr/>
      </vt:variant>
      <vt:variant>
        <vt:i4>5111872</vt:i4>
      </vt:variant>
      <vt:variant>
        <vt:i4>195</vt:i4>
      </vt:variant>
      <vt:variant>
        <vt:i4>0</vt:i4>
      </vt:variant>
      <vt:variant>
        <vt:i4>5</vt:i4>
      </vt:variant>
      <vt:variant>
        <vt:lpwstr>https://intranet.noms.gsi.gov.uk/news-and-updates/features/choices-and-changes-a-resource-pack-to-support-young-adult-men-with-low-psychosocial-maturity</vt:lpwstr>
      </vt:variant>
      <vt:variant>
        <vt:lpwstr/>
      </vt:variant>
      <vt:variant>
        <vt:i4>524363</vt:i4>
      </vt:variant>
      <vt:variant>
        <vt:i4>192</vt:i4>
      </vt:variant>
      <vt:variant>
        <vt:i4>0</vt:i4>
      </vt:variant>
      <vt:variant>
        <vt:i4>5</vt:i4>
      </vt:variant>
      <vt:variant>
        <vt:lpwstr>https://equip-portal.rocstac.com/ctrlwebisapi.dll/17AD6BAAD3CF4BD6909DD27D45AB9DBD.cwl?__id=webFile.save&amp;doc=958FB9D7E38D45AD95FEBEC3FD7B6C58&amp;dpt=1&amp;save=1</vt:lpwstr>
      </vt:variant>
      <vt:variant>
        <vt:lpwstr/>
      </vt:variant>
      <vt:variant>
        <vt:i4>655387</vt:i4>
      </vt:variant>
      <vt:variant>
        <vt:i4>189</vt:i4>
      </vt:variant>
      <vt:variant>
        <vt:i4>0</vt:i4>
      </vt:variant>
      <vt:variant>
        <vt:i4>5</vt:i4>
      </vt:variant>
      <vt:variant>
        <vt:lpwstr>https://equip-portal.rocstac.com/ctrlwebisapi.dll/110C891E0FA74305ABEFB2168967C30D.cwl?__id=webFile.save&amp;doc=08CE75581E204BCE958B597B2C341F35&amp;dpt=1&amp;save=1</vt:lpwstr>
      </vt:variant>
      <vt:variant>
        <vt:lpwstr/>
      </vt:variant>
      <vt:variant>
        <vt:i4>6946874</vt:i4>
      </vt:variant>
      <vt:variant>
        <vt:i4>186</vt:i4>
      </vt:variant>
      <vt:variant>
        <vt:i4>0</vt:i4>
      </vt:variant>
      <vt:variant>
        <vt:i4>5</vt:i4>
      </vt:variant>
      <vt:variant>
        <vt:lpwstr>https://equip-portal.rocstac.com/ctrlwebisapi.dll?__id=webMyTopics.searchOne&amp;k=2182&amp;as_sfid=AAAAAAVg4k7p2TLmwgjaQ8yN79PeS6K6HN6ex8VKG039c0ChzymFA-lr0I4VeVB141DN3yjfJ0UiXzo2GTb5-5Pi98SwzBUOICabLC99pxvN8ygv8KFNymbza5PsIPDWqb4X54g%3D&amp;as_fid=96acce3d65cede9c8775448e82e74a7c2c7c64d7</vt:lpwstr>
      </vt:variant>
      <vt:variant>
        <vt:lpwstr/>
      </vt:variant>
      <vt:variant>
        <vt:i4>5439490</vt:i4>
      </vt:variant>
      <vt:variant>
        <vt:i4>183</vt:i4>
      </vt:variant>
      <vt:variant>
        <vt:i4>0</vt:i4>
      </vt:variant>
      <vt:variant>
        <vt:i4>5</vt:i4>
      </vt:variant>
      <vt:variant>
        <vt:lpwstr>https://equip-portal.rocstac.com/ctrlwebisapi.dll?__id=webMyTopics.searchOne&amp;k=2121&amp;as_sfid=AAAAAAWiwFTy4OxtehsS2f4hgL13QZGA_56GIWc6ZjoT3CDrAiQ5WsNE4Sh11azJES8zB3fPX59WxadQv0r_xhYGIgkE7mRJdscYhXYcOBGtqIQV9k1dkVKwEtFyC-HXyNehLOE%3D&amp;as_fid=0d5cd47f4c8deb41d098b2a24b7d7a532fc0cdca</vt:lpwstr>
      </vt:variant>
      <vt:variant>
        <vt:lpwstr/>
      </vt:variant>
      <vt:variant>
        <vt:i4>4980802</vt:i4>
      </vt:variant>
      <vt:variant>
        <vt:i4>180</vt:i4>
      </vt:variant>
      <vt:variant>
        <vt:i4>0</vt:i4>
      </vt:variant>
      <vt:variant>
        <vt:i4>5</vt:i4>
      </vt:variant>
      <vt:variant>
        <vt:lpwstr>https://equip-portal.rocstac.com/ctrlwebisapi.dll?__id=webMyTopics.searchOne&amp;k=2517&amp;as_sfid=AAAAAAX06AgBkkW2NMyd4q-3eH7koZlEq_PC2A2B6KOUrfZjIM3Of-yoJQw5SZqMYeCXdgOIpa37G3vD6ViO9OAi10Rv422XXZ_TUF6wGU--tPU48-LcTzxolPH8Lvr-EJ3IbXM%3D&amp;as_fid=7bd436ecd485fe9179b1c06bc01519f10635020e</vt:lpwstr>
      </vt:variant>
      <vt:variant>
        <vt:lpwstr/>
      </vt:variant>
      <vt:variant>
        <vt:i4>3932198</vt:i4>
      </vt:variant>
      <vt:variant>
        <vt:i4>177</vt:i4>
      </vt:variant>
      <vt:variant>
        <vt:i4>0</vt:i4>
      </vt:variant>
      <vt:variant>
        <vt:i4>5</vt:i4>
      </vt:variant>
      <vt:variant>
        <vt:lpwstr>https://equip-portal.rocstac.com/ctrlwebisapi.dll/?__id=webDiagram.show&amp;map=0%3AFF2D8D3F16B44268B814F7F8177A16F7&amp;dgm=50E762954B904F26AC5A78FE2F82AD43</vt:lpwstr>
      </vt:variant>
      <vt:variant>
        <vt:lpwstr/>
      </vt:variant>
      <vt:variant>
        <vt:i4>6291574</vt:i4>
      </vt:variant>
      <vt:variant>
        <vt:i4>174</vt:i4>
      </vt:variant>
      <vt:variant>
        <vt:i4>0</vt:i4>
      </vt:variant>
      <vt:variant>
        <vt:i4>5</vt:i4>
      </vt:variant>
      <vt:variant>
        <vt:lpwstr>https://www.gov.uk/guidance/equality-act-2010-guidance</vt:lpwstr>
      </vt:variant>
      <vt:variant>
        <vt:lpwstr/>
      </vt:variant>
      <vt:variant>
        <vt:i4>4259928</vt:i4>
      </vt:variant>
      <vt:variant>
        <vt:i4>171</vt:i4>
      </vt:variant>
      <vt:variant>
        <vt:i4>0</vt:i4>
      </vt:variant>
      <vt:variant>
        <vt:i4>5</vt:i4>
      </vt:variant>
      <vt:variant>
        <vt:lpwstr>https://equip-portal.rocstac.com/ctrlwebisapi.dll?__id=webMyTopics.searchOne&amp;k=1635&amp;as_sfid=AAAAAAVj2_5TQyoMR_XCMSOBAiLCCf5SzLqXe41bsNsxX8KwDejtWyU1arcchTsPECoH7DsrzjLJ35I4AyKBXcjO1YUZcScN87HiFo2ZfFuNu_6q-QHxpgFZ2sOTPg_jozuutbk%3D&amp;as_fid=e0acfe53c5293b68209590c91c63c4116e004381</vt:lpwstr>
      </vt:variant>
      <vt:variant>
        <vt:lpwstr/>
      </vt:variant>
      <vt:variant>
        <vt:i4>5439498</vt:i4>
      </vt:variant>
      <vt:variant>
        <vt:i4>168</vt:i4>
      </vt:variant>
      <vt:variant>
        <vt:i4>0</vt:i4>
      </vt:variant>
      <vt:variant>
        <vt:i4>5</vt:i4>
      </vt:variant>
      <vt:variant>
        <vt:lpwstr>https://equip-portal.rocstac.com/ctrlwebisapi.dll?__id=webMyTopics.searchOne&amp;k=2121&amp;as_sfid=AAAAAAX5k6ohDEwEs2VbM6ioA8qQVbf92QuPYm9CXVcqCwTu2byygSxceNHshT0PD6U2sGEjKUy-7PaC_GMGO99p6uOE0XacKoBnDv8zPoJPHwGA7H7ZDGIm8RNXEzdemMU_sSU%3D&amp;as_fid=f96431fdfab3de37ae7b31044630038a7d2d92cb</vt:lpwstr>
      </vt:variant>
      <vt:variant>
        <vt:lpwstr/>
      </vt:variant>
      <vt:variant>
        <vt:i4>6619176</vt:i4>
      </vt:variant>
      <vt:variant>
        <vt:i4>165</vt:i4>
      </vt:variant>
      <vt:variant>
        <vt:i4>0</vt:i4>
      </vt:variant>
      <vt:variant>
        <vt:i4>5</vt:i4>
      </vt:variant>
      <vt:variant>
        <vt:lpwstr>https://equip-portal.rocstac.com/ctrlwebisapi.dll/?__id=webDiagram.show&amp;map=0%3AFF2D8D3F16B44268B814F7F8177A16F7&amp;dgm=E26047C5DB3E4F3EA0505F5D515A25EE</vt:lpwstr>
      </vt:variant>
      <vt:variant>
        <vt:lpwstr/>
      </vt:variant>
      <vt:variant>
        <vt:i4>6684799</vt:i4>
      </vt:variant>
      <vt:variant>
        <vt:i4>162</vt:i4>
      </vt:variant>
      <vt:variant>
        <vt:i4>0</vt:i4>
      </vt:variant>
      <vt:variant>
        <vt:i4>5</vt:i4>
      </vt:variant>
      <vt:variant>
        <vt:lpwstr>https://equip-portal.rocstac.com/ctrlwebisapi.dll?__id=webMyTopics.searchOne&amp;k=2514&amp;as_sfid=AAAAAAWS4E4hf0H28DHE1Vh4ZheDew2kAzH7gzySFKE5W2zbDrZtS0Ywpr7eBXB6Y6PEh5WKRx0Dpy2gJZFJebAWJc92vbS22THESNvGXui-lHHXIqYBbYh22CnQzq01vzN6CP8%3D&amp;as_fid=0bb5f651783cb45a0d4b24adbfee66eae73485af</vt:lpwstr>
      </vt:variant>
      <vt:variant>
        <vt:lpwstr/>
      </vt:variant>
      <vt:variant>
        <vt:i4>6684713</vt:i4>
      </vt:variant>
      <vt:variant>
        <vt:i4>159</vt:i4>
      </vt:variant>
      <vt:variant>
        <vt:i4>0</vt:i4>
      </vt:variant>
      <vt:variant>
        <vt:i4>5</vt:i4>
      </vt:variant>
      <vt:variant>
        <vt:lpwstr>https://equip-portal.rocstac.com/ctrlwebisapi.dll/?__id=webDiagram.show&amp;map=0%3AFF2D8D3F16B44268B814F7F8177A16F7&amp;dgm=61DC63D33031481496F58E11FA13D840</vt:lpwstr>
      </vt:variant>
      <vt:variant>
        <vt:lpwstr/>
      </vt:variant>
      <vt:variant>
        <vt:i4>3604604</vt:i4>
      </vt:variant>
      <vt:variant>
        <vt:i4>156</vt:i4>
      </vt:variant>
      <vt:variant>
        <vt:i4>0</vt:i4>
      </vt:variant>
      <vt:variant>
        <vt:i4>5</vt:i4>
      </vt:variant>
      <vt:variant>
        <vt:lpwstr>https://equip-portal.rocstac.com/CtrlWebIsapi.dll/?__id=webDiagram.show&amp;map=0%3AFF2D8D3F16B44268B814F7F8177A16F7&amp;dgm=84204726877446A785AB3D1A87901E87</vt:lpwstr>
      </vt:variant>
      <vt:variant>
        <vt:lpwstr/>
      </vt:variant>
      <vt:variant>
        <vt:i4>983100</vt:i4>
      </vt:variant>
      <vt:variant>
        <vt:i4>153</vt:i4>
      </vt:variant>
      <vt:variant>
        <vt:i4>0</vt:i4>
      </vt:variant>
      <vt:variant>
        <vt:i4>5</vt:i4>
      </vt:variant>
      <vt:variant>
        <vt:lpwstr>https://equip-portal.rocstac.com/ctrlwebisapi.dll?__id=webMyTopics.searchOne&amp;k=2863&amp;as_sfid=AAAAAAVA7IfRXik_y9soa7Zl8eEN6dYbH-fB3lrM7YJn-GKVOHpxzv0AjkweWhm62ig6b7A7bvHdlLsLCFq0d4XEOZskDIZYNRLaCYtnmZRbFTb8n37kBbDw4-fl8SpHfdOeyxg%3D&amp;as_fid=6ac638b4b0cde1f812654b6e87257b8865a95480</vt:lpwstr>
      </vt:variant>
      <vt:variant>
        <vt:lpwstr/>
      </vt:variant>
      <vt:variant>
        <vt:i4>3801140</vt:i4>
      </vt:variant>
      <vt:variant>
        <vt:i4>150</vt:i4>
      </vt:variant>
      <vt:variant>
        <vt:i4>0</vt:i4>
      </vt:variant>
      <vt:variant>
        <vt:i4>5</vt:i4>
      </vt:variant>
      <vt:variant>
        <vt:lpwstr>https://equip-portal.rocstac.com/ctrlwebisapi.dll?__id=webMyTopics.searchOne&amp;k=225&amp;as_sfid=AAAAAAUWFmpqX5e-apTXuu3VSRGb-s3WmKEaAuQSvFb1P3uTMTqXenTJvWBPbO1WHwNWYxB9QfLqlCvwgi9s9BzniOEvrFNd5bouIRNdXkf2O6vI1WqTIf3zj8-1hcERoeursuE%3D&amp;as_fid=0bb5f651783cb45a0d4b24adbfee66eae73485af</vt:lpwstr>
      </vt:variant>
      <vt:variant>
        <vt:lpwstr/>
      </vt:variant>
      <vt:variant>
        <vt:i4>5832831</vt:i4>
      </vt:variant>
      <vt:variant>
        <vt:i4>147</vt:i4>
      </vt:variant>
      <vt:variant>
        <vt:i4>0</vt:i4>
      </vt:variant>
      <vt:variant>
        <vt:i4>5</vt:i4>
      </vt:variant>
      <vt:variant>
        <vt:lpwstr>https://equip-portal.rocstac.com/ctrlwebisapi.dll?__id=webMyTopics.searchOne&amp;k=2115&amp;as_sfid=AAAAAAWQJ3QEIAgVXmIEc7dbN_fxRBhdb6Ez9OT1nFUXuHwsIxAijq1HcekjxXTbh57xsByIPdViBzFx-PsNl3Ic9o0jFS2xFL8eUk-6rB0twNihKkqBIZt2ZENzFCCOgr52X6o%3D&amp;as_fid=0bb5f651783cb45a0d4b24adbfee66eae73485af</vt:lpwstr>
      </vt:variant>
      <vt:variant>
        <vt:lpwstr/>
      </vt:variant>
      <vt:variant>
        <vt:i4>3801140</vt:i4>
      </vt:variant>
      <vt:variant>
        <vt:i4>144</vt:i4>
      </vt:variant>
      <vt:variant>
        <vt:i4>0</vt:i4>
      </vt:variant>
      <vt:variant>
        <vt:i4>5</vt:i4>
      </vt:variant>
      <vt:variant>
        <vt:lpwstr>https://equip-portal.rocstac.com/ctrlwebisapi.dll?__id=webMyTopics.searchOne&amp;k=225&amp;as_sfid=AAAAAAUWFmpqX5e-apTXuu3VSRGb-s3WmKEaAuQSvFb1P3uTMTqXenTJvWBPbO1WHwNWYxB9QfLqlCvwgi9s9BzniOEvrFNd5bouIRNdXkf2O6vI1WqTIf3zj8-1hcERoeursuE%3D&amp;as_fid=0bb5f651783cb45a0d4b24adbfee66eae73485af</vt:lpwstr>
      </vt:variant>
      <vt:variant>
        <vt:lpwstr/>
      </vt:variant>
      <vt:variant>
        <vt:i4>1835109</vt:i4>
      </vt:variant>
      <vt:variant>
        <vt:i4>141</vt:i4>
      </vt:variant>
      <vt:variant>
        <vt:i4>0</vt:i4>
      </vt:variant>
      <vt:variant>
        <vt:i4>5</vt:i4>
      </vt:variant>
      <vt:variant>
        <vt:lpwstr>https://equip-portal.rocstac.com/ctrlwebisapi.dll?__id=webMyTopics.searchOne&amp;k=203&amp;as_sfid=AAAAAAUiZqN_4eQGhijZq5cqOqbTrYfs24uHFzZ67PFu8n0-koaQHg__CFEH5HcLnrB5xQX8Neyyvb0YKdzCpQTHvdkDHsWTmFyknPPGDUG58Mw9v7-OvTw69SxVZGnAsyxNsD4%3D&amp;as_fid=761fa34d179b16a01bfa832c523dd5a90934a4e4</vt:lpwstr>
      </vt:variant>
      <vt:variant>
        <vt:lpwstr/>
      </vt:variant>
      <vt:variant>
        <vt:i4>4980843</vt:i4>
      </vt:variant>
      <vt:variant>
        <vt:i4>138</vt:i4>
      </vt:variant>
      <vt:variant>
        <vt:i4>0</vt:i4>
      </vt:variant>
      <vt:variant>
        <vt:i4>5</vt:i4>
      </vt:variant>
      <vt:variant>
        <vt:lpwstr>https://equip-portal.rocstac.com/ctrlwebisapi.dll?__id=webMyTopics.searchOne&amp;k=244&amp;as_sfid=AAAAAAXz2NGx_VqzQDOzzNP4A3YXFwWZR26af2ulNpTm-JngUMLxp93CRnvemvWEv3g-I0cMI3ena8QGhBjpBOOXs87Lc--EEaZGbsU1WSZNJDdVfaRF09zUnqriVJ-fUgjrv2U%3D&amp;as_fid=d8955b02010c1eed44af2db807e4cd5b7d5df881</vt:lpwstr>
      </vt:variant>
      <vt:variant>
        <vt:lpwstr/>
      </vt:variant>
      <vt:variant>
        <vt:i4>6488141</vt:i4>
      </vt:variant>
      <vt:variant>
        <vt:i4>135</vt:i4>
      </vt:variant>
      <vt:variant>
        <vt:i4>0</vt:i4>
      </vt:variant>
      <vt:variant>
        <vt:i4>5</vt:i4>
      </vt:variant>
      <vt:variant>
        <vt:lpwstr>https://equip-portal.rocstac.com/ctrlwebisapi.dll?__id=webMyTopics.searchOne&amp;k=1388&amp;as_sfid=AAAAAAXufjabCx5jVVTiGP6qfdQuez7Ipa9g6EI7ttlYc0YygQLnGqFS9_VZvaQJ0OQZ_LCJRUwksIwCPq0_cHyIehIoPkRS0tby62b3Rg24edgzQVuIvWIz20ObeIuio7hXFc0%3D&amp;as_fid=99cf3ca15bbe9c1b3c30015a4f096fefc5cc49a0</vt:lpwstr>
      </vt:variant>
      <vt:variant>
        <vt:lpwstr/>
      </vt:variant>
      <vt:variant>
        <vt:i4>1179746</vt:i4>
      </vt:variant>
      <vt:variant>
        <vt:i4>132</vt:i4>
      </vt:variant>
      <vt:variant>
        <vt:i4>0</vt:i4>
      </vt:variant>
      <vt:variant>
        <vt:i4>5</vt:i4>
      </vt:variant>
      <vt:variant>
        <vt:lpwstr>https://equip-portal.rocstac.com/ctrlwebisapi.dll?__id=webMyTopics.searchOne&amp;k=2244&amp;as_sfid=AAAAAAXMjI3QHpLt77atTDnInN_rcX6KLjDFdbJD0KF5wJ9WGrB7CMD1fDYDYQ3fZ6GW9BPCdJ9mUEMPW2s3-HpcXQQkkstJQu72NNL0cLzVIf2M6Pfi_OIBJcT1ux3Hpeq_9tg%3D&amp;as_fid=53c67cfeb39657c2a764d8b3a830c8956112b5ff</vt:lpwstr>
      </vt:variant>
      <vt:variant>
        <vt:lpwstr/>
      </vt:variant>
      <vt:variant>
        <vt:i4>2359393</vt:i4>
      </vt:variant>
      <vt:variant>
        <vt:i4>129</vt:i4>
      </vt:variant>
      <vt:variant>
        <vt:i4>0</vt:i4>
      </vt:variant>
      <vt:variant>
        <vt:i4>5</vt:i4>
      </vt:variant>
      <vt:variant>
        <vt:lpwstr>https://equip-portal.rocstac.com/ctrlwebisapi.dll?__id=webMyTopics.searchOne&amp;k=2912&amp;as_sfid=AAAAAAXmV1E9LjKY241tL-KN-dbVMCnufjQ4Ftg8Mts307cvq8Gbt3sUxBDREeXPU0PjCL7NzwS5dKyF3fxlWYuJHenFCyLV4Ok9KJBqweQfIMg_AN3yUJRy4uIaRGg_NYX4S5g%3D&amp;as_fid=0bb5f651783cb45a0d4b24adbfee66eae73485af</vt:lpwstr>
      </vt:variant>
      <vt:variant>
        <vt:lpwstr/>
      </vt:variant>
      <vt:variant>
        <vt:i4>7143461</vt:i4>
      </vt:variant>
      <vt:variant>
        <vt:i4>126</vt:i4>
      </vt:variant>
      <vt:variant>
        <vt:i4>0</vt:i4>
      </vt:variant>
      <vt:variant>
        <vt:i4>5</vt:i4>
      </vt:variant>
      <vt:variant>
        <vt:lpwstr>https://equip-portal.rocstac.com/ctrlwebisapi.dll/?__id=webDiagram.show&amp;map=0%3AFF2D8D3F16B44268B814F7F8177A16F7&amp;dgm=72FF1F82E0EC42F38DE78A18B5DF6E1A</vt:lpwstr>
      </vt:variant>
      <vt:variant>
        <vt:lpwstr/>
      </vt:variant>
      <vt:variant>
        <vt:i4>3276832</vt:i4>
      </vt:variant>
      <vt:variant>
        <vt:i4>123</vt:i4>
      </vt:variant>
      <vt:variant>
        <vt:i4>0</vt:i4>
      </vt:variant>
      <vt:variant>
        <vt:i4>5</vt:i4>
      </vt:variant>
      <vt:variant>
        <vt:lpwstr>https://equip-portal.rocstac.com/ctrlwebisapi.dll/?__id=webDiagram.show&amp;map=0%3AFF2D8D3F16B44268B814F7F8177A16F7&amp;dgm=C8DEAF6200D34A58A07E13F5FDC6E9D6</vt:lpwstr>
      </vt:variant>
      <vt:variant>
        <vt:lpwstr/>
      </vt:variant>
      <vt:variant>
        <vt:i4>4259928</vt:i4>
      </vt:variant>
      <vt:variant>
        <vt:i4>120</vt:i4>
      </vt:variant>
      <vt:variant>
        <vt:i4>0</vt:i4>
      </vt:variant>
      <vt:variant>
        <vt:i4>5</vt:i4>
      </vt:variant>
      <vt:variant>
        <vt:lpwstr>https://equip-portal.rocstac.com/ctrlwebisapi.dll?__id=webMyTopics.searchOne&amp;k=1635&amp;as_sfid=AAAAAAVj2_5TQyoMR_XCMSOBAiLCCf5SzLqXe41bsNsxX8KwDejtWyU1arcchTsPECoH7DsrzjLJ35I4AyKBXcjO1YUZcScN87HiFo2ZfFuNu_6q-QHxpgFZ2sOTPg_jozuutbk%3D&amp;as_fid=e0acfe53c5293b68209590c91c63c4116e004381</vt:lpwstr>
      </vt:variant>
      <vt:variant>
        <vt:lpwstr/>
      </vt:variant>
      <vt:variant>
        <vt:i4>1245250</vt:i4>
      </vt:variant>
      <vt:variant>
        <vt:i4>117</vt:i4>
      </vt:variant>
      <vt:variant>
        <vt:i4>0</vt:i4>
      </vt:variant>
      <vt:variant>
        <vt:i4>5</vt:i4>
      </vt:variant>
      <vt:variant>
        <vt:lpwstr>https://equip-portal.rocstac.com/ctrlwebisapi.dll?__id=webMyTopics.searchOne&amp;k=1747&amp;as_sfid=AAAAAAUbKsxpZ6EnRQ8OhW1aaqJZ1Wf6YV8lORSSiJ0LxZ_vFiBKhlMjnWclN06mlXj8AB7XJFUaGhfYvlKHjX9Jo9FCawDxTXHGF3nsz4klmVg1oO632aJyEulz1_jeXcbXKF0%3D&amp;as_fid=a51529c6680ab7d78568876ad762975853f1cf59</vt:lpwstr>
      </vt:variant>
      <vt:variant>
        <vt:lpwstr/>
      </vt:variant>
      <vt:variant>
        <vt:i4>2293876</vt:i4>
      </vt:variant>
      <vt:variant>
        <vt:i4>114</vt:i4>
      </vt:variant>
      <vt:variant>
        <vt:i4>0</vt:i4>
      </vt:variant>
      <vt:variant>
        <vt:i4>5</vt:i4>
      </vt:variant>
      <vt:variant>
        <vt:lpwstr>https://www.gov.uk/government/publications/public-sector-equality-duty</vt:lpwstr>
      </vt:variant>
      <vt:variant>
        <vt:lpwstr/>
      </vt:variant>
      <vt:variant>
        <vt:i4>6291574</vt:i4>
      </vt:variant>
      <vt:variant>
        <vt:i4>111</vt:i4>
      </vt:variant>
      <vt:variant>
        <vt:i4>0</vt:i4>
      </vt:variant>
      <vt:variant>
        <vt:i4>5</vt:i4>
      </vt:variant>
      <vt:variant>
        <vt:lpwstr>https://www.gov.uk/guidance/equality-act-2010-guidance</vt:lpwstr>
      </vt:variant>
      <vt:variant>
        <vt:lpwstr/>
      </vt:variant>
      <vt:variant>
        <vt:i4>3276832</vt:i4>
      </vt:variant>
      <vt:variant>
        <vt:i4>108</vt:i4>
      </vt:variant>
      <vt:variant>
        <vt:i4>0</vt:i4>
      </vt:variant>
      <vt:variant>
        <vt:i4>5</vt:i4>
      </vt:variant>
      <vt:variant>
        <vt:lpwstr>https://equip-portal.rocstac.com/ctrlwebisapi.dll/?__id=webDiagram.show&amp;map=0%3AFF2D8D3F16B44268B814F7F8177A16F7&amp;dgm=C8DEAF6200D34A58A07E13F5FDC6E9D6</vt:lpwstr>
      </vt:variant>
      <vt:variant>
        <vt:lpwstr/>
      </vt:variant>
      <vt:variant>
        <vt:i4>1835015</vt:i4>
      </vt:variant>
      <vt:variant>
        <vt:i4>105</vt:i4>
      </vt:variant>
      <vt:variant>
        <vt:i4>0</vt:i4>
      </vt:variant>
      <vt:variant>
        <vt:i4>5</vt:i4>
      </vt:variant>
      <vt:variant>
        <vt:lpwstr>https://equip-portal.rocstac.com/ctrlwebisapi.dll?__id=webMyTopics.searchOne&amp;k=1394&amp;as_sfid=AAAAAAUx0PO_9rc1dNkQkOfXab_bPKThrAxywvIH4MQzj4OOFz2R00DykOWmjDY_hMk_gc1sjZYbbKADsUshj5U-4aTNp9geOwuLX4vmhdqdbOx7QWzg90hCNGaOiwYmIdFHqHs%3D&amp;as_fid=0bb5f651783cb45a0d4b24adbfee66eae73485af</vt:lpwstr>
      </vt:variant>
      <vt:variant>
        <vt:lpwstr/>
      </vt:variant>
      <vt:variant>
        <vt:i4>3997802</vt:i4>
      </vt:variant>
      <vt:variant>
        <vt:i4>102</vt:i4>
      </vt:variant>
      <vt:variant>
        <vt:i4>0</vt:i4>
      </vt:variant>
      <vt:variant>
        <vt:i4>5</vt:i4>
      </vt:variant>
      <vt:variant>
        <vt:lpwstr>https://www.gov.uk/data-protection</vt:lpwstr>
      </vt:variant>
      <vt:variant>
        <vt:lpwstr/>
      </vt:variant>
      <vt:variant>
        <vt:i4>5439614</vt:i4>
      </vt:variant>
      <vt:variant>
        <vt:i4>99</vt:i4>
      </vt:variant>
      <vt:variant>
        <vt:i4>0</vt:i4>
      </vt:variant>
      <vt:variant>
        <vt:i4>5</vt:i4>
      </vt:variant>
      <vt:variant>
        <vt:lpwstr>https://equip-portal.rocstac.com/ctrlwebisapi.dll?__id=webMyTopics.searchOne&amp;k=2529&amp;as_sfid=AAAAAAUzJKEFdjSoFooBy_xgwjYjp890DERhbFlOX2wJHfQRgooKtHLKvSACVCbFPH8aUZLAYi5TWt9ObSVHZ8C2O-U6ULMMxxLEzv6kxYUcA3v0EF4nJXxzEIhqF5vMmkpRNB4%3D&amp;as_fid=54b149b657c36e818a4e7335d1f91770d3509ea8</vt:lpwstr>
      </vt:variant>
      <vt:variant>
        <vt:lpwstr/>
      </vt:variant>
      <vt:variant>
        <vt:i4>589886</vt:i4>
      </vt:variant>
      <vt:variant>
        <vt:i4>96</vt:i4>
      </vt:variant>
      <vt:variant>
        <vt:i4>0</vt:i4>
      </vt:variant>
      <vt:variant>
        <vt:i4>5</vt:i4>
      </vt:variant>
      <vt:variant>
        <vt:lpwstr>https://equip-portal.rocstac.com/ctrlwebisapi.dll?__id=webMyTopics.searchOne&amp;k=469&amp;as_sfid=AAAAAAVPhfNZ_LjBmLK_YgY4dYZQIWg2IKnWETmNFdhiRIszSJ-lqH5wJ_i1sdu0VQZrPB7BZ-t5mwcy-SUMzOfclq-9lDFBO1p7Nr1yz8-7WYFdmqKQeWPr3aixujXqxekUfqs%3D&amp;as_fid=0bb5f651783cb45a0d4b24adbfee66eae73485af</vt:lpwstr>
      </vt:variant>
      <vt:variant>
        <vt:lpwstr/>
      </vt:variant>
      <vt:variant>
        <vt:i4>5963811</vt:i4>
      </vt:variant>
      <vt:variant>
        <vt:i4>93</vt:i4>
      </vt:variant>
      <vt:variant>
        <vt:i4>0</vt:i4>
      </vt:variant>
      <vt:variant>
        <vt:i4>5</vt:i4>
      </vt:variant>
      <vt:variant>
        <vt:lpwstr>https://equip-portal.rocstac.com/ctrlwebisapi.dll?__id=webMyTopics.searchOne&amp;k=2282&amp;as_sfid=AAAAAAWkTeZ4-FfpSbYh3P0VMkd0VEQGozeZ5G6qy9jbWvK3HliMT-GpPyFUYdyhc3O03EA_Wl4v06zQH2rLexOLACw14EsRFyLDnsGljKwcNlVFLGUJlTV9D5Bk4URLJCoVMyI%3D&amp;as_fid=8ba1569f217da7d638cbe9e5ff6e6557deb11619</vt:lpwstr>
      </vt:variant>
      <vt:variant>
        <vt:lpwstr/>
      </vt:variant>
      <vt:variant>
        <vt:i4>589886</vt:i4>
      </vt:variant>
      <vt:variant>
        <vt:i4>90</vt:i4>
      </vt:variant>
      <vt:variant>
        <vt:i4>0</vt:i4>
      </vt:variant>
      <vt:variant>
        <vt:i4>5</vt:i4>
      </vt:variant>
      <vt:variant>
        <vt:lpwstr>https://equip-portal.rocstac.com/ctrlwebisapi.dll?__id=webMyTopics.searchOne&amp;k=469&amp;as_sfid=AAAAAAVPhfNZ_LjBmLK_YgY4dYZQIWg2IKnWETmNFdhiRIszSJ-lqH5wJ_i1sdu0VQZrPB7BZ-t5mwcy-SUMzOfclq-9lDFBO1p7Nr1yz8-7WYFdmqKQeWPr3aixujXqxekUfqs%3D&amp;as_fid=0bb5f651783cb45a0d4b24adbfee66eae73485af</vt:lpwstr>
      </vt:variant>
      <vt:variant>
        <vt:lpwstr/>
      </vt:variant>
      <vt:variant>
        <vt:i4>5505100</vt:i4>
      </vt:variant>
      <vt:variant>
        <vt:i4>87</vt:i4>
      </vt:variant>
      <vt:variant>
        <vt:i4>0</vt:i4>
      </vt:variant>
      <vt:variant>
        <vt:i4>5</vt:i4>
      </vt:variant>
      <vt:variant>
        <vt:lpwstr>https://equip-portal.rocstac.com/CtrlWebIsapi.dll?__id=webMyTopics.searchOne&amp;k=1569&amp;as_sfid=AAAAAAUmWC9vDNxnEm4kg7yrwi9aiDg6ZL9fbLjCANFnwZ7QIr3C5ePNwr423942w3vbSjHR5iFBmgw_8xVjvy5Z_-G3OkiCYSIQbE1CEoeYQnOOWpA6xtb9uNwmGhTslgwnx3c%3D&amp;as_fid=cd52d453f1c4739f619c7071414074b2ca447b3f</vt:lpwstr>
      </vt:variant>
      <vt:variant>
        <vt:lpwstr/>
      </vt:variant>
      <vt:variant>
        <vt:i4>6291579</vt:i4>
      </vt:variant>
      <vt:variant>
        <vt:i4>84</vt:i4>
      </vt:variant>
      <vt:variant>
        <vt:i4>0</vt:i4>
      </vt:variant>
      <vt:variant>
        <vt:i4>5</vt:i4>
      </vt:variant>
      <vt:variant>
        <vt:lpwstr>https://equip-portal.rocstac.com/ctrlwebisapi.dll/?__id=webDiagram.show&amp;map=0%3AFF2D8D3F16B44268B814F7F8177A16F7&amp;dgm=9ECF2E17483441E086D1C867D0A73CB0</vt:lpwstr>
      </vt:variant>
      <vt:variant>
        <vt:lpwstr/>
      </vt:variant>
      <vt:variant>
        <vt:i4>3604602</vt:i4>
      </vt:variant>
      <vt:variant>
        <vt:i4>81</vt:i4>
      </vt:variant>
      <vt:variant>
        <vt:i4>0</vt:i4>
      </vt:variant>
      <vt:variant>
        <vt:i4>5</vt:i4>
      </vt:variant>
      <vt:variant>
        <vt:lpwstr>https://equip-portal.rocstac.com/ctrlwebisapi.dll/?__id=webDiagram.show&amp;map=0%3AFF2D8D3F16B44268B814F7F8177A16F7&amp;dgm=4D4063AFFF934266B244B33B4996194D</vt:lpwstr>
      </vt:variant>
      <vt:variant>
        <vt:lpwstr/>
      </vt:variant>
      <vt:variant>
        <vt:i4>1376304</vt:i4>
      </vt:variant>
      <vt:variant>
        <vt:i4>74</vt:i4>
      </vt:variant>
      <vt:variant>
        <vt:i4>0</vt:i4>
      </vt:variant>
      <vt:variant>
        <vt:i4>5</vt:i4>
      </vt:variant>
      <vt:variant>
        <vt:lpwstr/>
      </vt:variant>
      <vt:variant>
        <vt:lpwstr>_Toc73526043</vt:lpwstr>
      </vt:variant>
      <vt:variant>
        <vt:i4>1310768</vt:i4>
      </vt:variant>
      <vt:variant>
        <vt:i4>68</vt:i4>
      </vt:variant>
      <vt:variant>
        <vt:i4>0</vt:i4>
      </vt:variant>
      <vt:variant>
        <vt:i4>5</vt:i4>
      </vt:variant>
      <vt:variant>
        <vt:lpwstr/>
      </vt:variant>
      <vt:variant>
        <vt:lpwstr>_Toc73526042</vt:lpwstr>
      </vt:variant>
      <vt:variant>
        <vt:i4>1507376</vt:i4>
      </vt:variant>
      <vt:variant>
        <vt:i4>62</vt:i4>
      </vt:variant>
      <vt:variant>
        <vt:i4>0</vt:i4>
      </vt:variant>
      <vt:variant>
        <vt:i4>5</vt:i4>
      </vt:variant>
      <vt:variant>
        <vt:lpwstr/>
      </vt:variant>
      <vt:variant>
        <vt:lpwstr>_Toc73526041</vt:lpwstr>
      </vt:variant>
      <vt:variant>
        <vt:i4>1441840</vt:i4>
      </vt:variant>
      <vt:variant>
        <vt:i4>56</vt:i4>
      </vt:variant>
      <vt:variant>
        <vt:i4>0</vt:i4>
      </vt:variant>
      <vt:variant>
        <vt:i4>5</vt:i4>
      </vt:variant>
      <vt:variant>
        <vt:lpwstr/>
      </vt:variant>
      <vt:variant>
        <vt:lpwstr>_Toc73526040</vt:lpwstr>
      </vt:variant>
      <vt:variant>
        <vt:i4>2031671</vt:i4>
      </vt:variant>
      <vt:variant>
        <vt:i4>50</vt:i4>
      </vt:variant>
      <vt:variant>
        <vt:i4>0</vt:i4>
      </vt:variant>
      <vt:variant>
        <vt:i4>5</vt:i4>
      </vt:variant>
      <vt:variant>
        <vt:lpwstr/>
      </vt:variant>
      <vt:variant>
        <vt:lpwstr>_Toc73526039</vt:lpwstr>
      </vt:variant>
      <vt:variant>
        <vt:i4>1966135</vt:i4>
      </vt:variant>
      <vt:variant>
        <vt:i4>44</vt:i4>
      </vt:variant>
      <vt:variant>
        <vt:i4>0</vt:i4>
      </vt:variant>
      <vt:variant>
        <vt:i4>5</vt:i4>
      </vt:variant>
      <vt:variant>
        <vt:lpwstr/>
      </vt:variant>
      <vt:variant>
        <vt:lpwstr>_Toc73526038</vt:lpwstr>
      </vt:variant>
      <vt:variant>
        <vt:i4>1114167</vt:i4>
      </vt:variant>
      <vt:variant>
        <vt:i4>38</vt:i4>
      </vt:variant>
      <vt:variant>
        <vt:i4>0</vt:i4>
      </vt:variant>
      <vt:variant>
        <vt:i4>5</vt:i4>
      </vt:variant>
      <vt:variant>
        <vt:lpwstr/>
      </vt:variant>
      <vt:variant>
        <vt:lpwstr>_Toc73526037</vt:lpwstr>
      </vt:variant>
      <vt:variant>
        <vt:i4>1048631</vt:i4>
      </vt:variant>
      <vt:variant>
        <vt:i4>32</vt:i4>
      </vt:variant>
      <vt:variant>
        <vt:i4>0</vt:i4>
      </vt:variant>
      <vt:variant>
        <vt:i4>5</vt:i4>
      </vt:variant>
      <vt:variant>
        <vt:lpwstr/>
      </vt:variant>
      <vt:variant>
        <vt:lpwstr>_Toc73526036</vt:lpwstr>
      </vt:variant>
      <vt:variant>
        <vt:i4>1245239</vt:i4>
      </vt:variant>
      <vt:variant>
        <vt:i4>26</vt:i4>
      </vt:variant>
      <vt:variant>
        <vt:i4>0</vt:i4>
      </vt:variant>
      <vt:variant>
        <vt:i4>5</vt:i4>
      </vt:variant>
      <vt:variant>
        <vt:lpwstr/>
      </vt:variant>
      <vt:variant>
        <vt:lpwstr>_Toc73526035</vt:lpwstr>
      </vt:variant>
      <vt:variant>
        <vt:i4>1179703</vt:i4>
      </vt:variant>
      <vt:variant>
        <vt:i4>20</vt:i4>
      </vt:variant>
      <vt:variant>
        <vt:i4>0</vt:i4>
      </vt:variant>
      <vt:variant>
        <vt:i4>5</vt:i4>
      </vt:variant>
      <vt:variant>
        <vt:lpwstr/>
      </vt:variant>
      <vt:variant>
        <vt:lpwstr>_Toc73526034</vt:lpwstr>
      </vt:variant>
      <vt:variant>
        <vt:i4>1376311</vt:i4>
      </vt:variant>
      <vt:variant>
        <vt:i4>14</vt:i4>
      </vt:variant>
      <vt:variant>
        <vt:i4>0</vt:i4>
      </vt:variant>
      <vt:variant>
        <vt:i4>5</vt:i4>
      </vt:variant>
      <vt:variant>
        <vt:lpwstr/>
      </vt:variant>
      <vt:variant>
        <vt:lpwstr>_Toc73526033</vt:lpwstr>
      </vt:variant>
      <vt:variant>
        <vt:i4>1310775</vt:i4>
      </vt:variant>
      <vt:variant>
        <vt:i4>8</vt:i4>
      </vt:variant>
      <vt:variant>
        <vt:i4>0</vt:i4>
      </vt:variant>
      <vt:variant>
        <vt:i4>5</vt:i4>
      </vt:variant>
      <vt:variant>
        <vt:lpwstr/>
      </vt:variant>
      <vt:variant>
        <vt:lpwstr>_Toc73526032</vt:lpwstr>
      </vt:variant>
      <vt:variant>
        <vt:i4>1507383</vt:i4>
      </vt:variant>
      <vt:variant>
        <vt:i4>2</vt:i4>
      </vt:variant>
      <vt:variant>
        <vt:i4>0</vt:i4>
      </vt:variant>
      <vt:variant>
        <vt:i4>5</vt:i4>
      </vt:variant>
      <vt:variant>
        <vt:lpwstr/>
      </vt:variant>
      <vt:variant>
        <vt:lpwstr>_Toc73526031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Maidment, Rachel</dc:creator>
  <cp:keywords/>
  <dc:description/>
  <cp:lastModifiedBy>chamberlain, sarah</cp:lastModifiedBy>
  <cp:revision>2</cp:revision>
  <cp:lastPrinted>2021-02-03T06:29:00Z</cp:lastPrinted>
  <dcterms:created xsi:type="dcterms:W3CDTF">2022-06-27T13:13:00Z</dcterms:created>
  <dcterms:modified xsi:type="dcterms:W3CDTF">2022-06-27T13:13:00Z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0x010100799512372006F141B84C3797D877A6E9</vt:lpwstr>
  </property>
</Properties>
</file>