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5811"/>
      </w:tblGrid>
      <w:tr w:rsidR="005454DC" w14:paraId="3B2BF874" w14:textId="77777777" w:rsidTr="00E13A94">
        <w:trPr>
          <w:cantSplit/>
        </w:trPr>
        <w:tc>
          <w:tcPr>
            <w:tcW w:w="4395" w:type="dxa"/>
          </w:tcPr>
          <w:p w14:paraId="2782E7E1" w14:textId="77777777" w:rsidR="005454DC" w:rsidRDefault="00BA190A" w:rsidP="00FB43EE">
            <w:r>
              <w:rPr>
                <w:noProof/>
                <w:lang w:eastAsia="en-GB"/>
              </w:rPr>
              <w:drawing>
                <wp:inline distT="0" distB="0" distL="0" distR="0" wp14:anchorId="2FD80E8D" wp14:editId="0EB2F917">
                  <wp:extent cx="1064260" cy="894080"/>
                  <wp:effectExtent l="19050" t="0" r="2540" b="0"/>
                  <wp:docPr id="1" name="Picture 1" descr="Legal Aid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al Aid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64065D7B" w14:textId="2C6E26C0" w:rsidR="005454DC" w:rsidRDefault="00393D1D" w:rsidP="00E13A94">
            <w:pPr>
              <w:pStyle w:val="Formheading"/>
              <w:ind w:right="-57"/>
              <w:jc w:val="left"/>
            </w:pPr>
            <w:bookmarkStart w:id="0" w:name="_GoBack"/>
            <w:r>
              <w:t>HCF</w:t>
            </w:r>
            <w:r w:rsidR="007102BF">
              <w:t xml:space="preserve"> Full Case Plan C</w:t>
            </w:r>
            <w:r w:rsidR="005454DC" w:rsidRPr="005454DC">
              <w:t>hecklist</w:t>
            </w:r>
          </w:p>
          <w:bookmarkEnd w:id="0"/>
          <w:p w14:paraId="633D211B" w14:textId="002C09FD" w:rsidR="005454DC" w:rsidRPr="005454DC" w:rsidRDefault="00E13A94" w:rsidP="00480EE3">
            <w:pPr>
              <w:pStyle w:val="Formnumber"/>
              <w:jc w:val="left"/>
            </w:pPr>
            <w:r>
              <w:t>F</w:t>
            </w:r>
            <w:r w:rsidR="007102BF">
              <w:t xml:space="preserve">or use with </w:t>
            </w:r>
            <w:r w:rsidR="00393D1D">
              <w:t>High Cost</w:t>
            </w:r>
            <w:r w:rsidR="007102BF">
              <w:t xml:space="preserve"> Family Case Plan</w:t>
            </w:r>
            <w:r>
              <w:t xml:space="preserve"> -</w:t>
            </w:r>
            <w:r w:rsidR="007102BF">
              <w:t xml:space="preserve"> 1 Counsel</w:t>
            </w:r>
            <w:r w:rsidR="00480EE3">
              <w:t xml:space="preserve"> cases registered on or after 01/10/2015</w:t>
            </w:r>
            <w:r>
              <w:t xml:space="preserve">     </w:t>
            </w:r>
          </w:p>
        </w:tc>
      </w:tr>
    </w:tbl>
    <w:p w14:paraId="20E74658" w14:textId="77777777" w:rsidR="000516AD" w:rsidRDefault="000516AD" w:rsidP="000516AD">
      <w:pPr>
        <w:spacing w:before="720"/>
      </w:pPr>
      <w:r>
        <w:t xml:space="preserve">The purpose of this checklist is to reduce the likelihood of your </w:t>
      </w:r>
      <w:r w:rsidR="007102BF">
        <w:t>Full Case Plan</w:t>
      </w:r>
      <w:r>
        <w:t xml:space="preserve"> claim being rejected. Please</w:t>
      </w:r>
      <w:r w:rsidR="0098668E">
        <w:t> </w:t>
      </w:r>
      <w:r>
        <w:t xml:space="preserve">complete the whole checklist, paying </w:t>
      </w:r>
      <w:proofErr w:type="gramStart"/>
      <w:r>
        <w:t>particular attention</w:t>
      </w:r>
      <w:proofErr w:type="gramEnd"/>
      <w:r>
        <w:t xml:space="preserve"> to requirements marked:</w:t>
      </w:r>
    </w:p>
    <w:p w14:paraId="63826D64" w14:textId="1D28F2DB" w:rsidR="005454DC" w:rsidRDefault="00BA190A" w:rsidP="000516AD">
      <w:pPr>
        <w:spacing w:before="120"/>
      </w:pPr>
      <w:r>
        <w:rPr>
          <w:noProof/>
          <w:lang w:eastAsia="en-GB"/>
        </w:rPr>
        <w:drawing>
          <wp:inline distT="0" distB="0" distL="0" distR="0" wp14:anchorId="030A8DDF" wp14:editId="46F1656D">
            <wp:extent cx="259080" cy="211455"/>
            <wp:effectExtent l="19050" t="0" r="7620" b="0"/>
            <wp:docPr id="2" name="Picture 30" descr="Warning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arning Sig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AD">
        <w:tab/>
      </w:r>
      <w:r w:rsidR="00393D1D">
        <w:t>High Cost</w:t>
      </w:r>
      <w:r w:rsidR="007102BF">
        <w:t xml:space="preserve"> Family Case plans</w:t>
      </w:r>
      <w:r w:rsidR="000516AD">
        <w:t xml:space="preserve"> are often rejected because they fail to meet these requirements</w:t>
      </w:r>
      <w:r w:rsidR="008E2DE9">
        <w:t>;</w:t>
      </w:r>
    </w:p>
    <w:p w14:paraId="1DAB83DA" w14:textId="77777777" w:rsidR="007102BF" w:rsidRDefault="004D198B" w:rsidP="00406C48">
      <w:pPr>
        <w:spacing w:before="120" w:after="240"/>
        <w:ind w:left="713" w:hanging="600"/>
      </w:pPr>
      <w:r>
        <w:rPr>
          <w:b/>
          <w:color w:val="00B050"/>
          <w:sz w:val="36"/>
          <w:szCs w:val="36"/>
        </w:rPr>
        <w:t>R</w:t>
      </w:r>
      <w:r>
        <w:tab/>
        <w:t>D</w:t>
      </w:r>
      <w:r w:rsidRPr="00D874AB">
        <w:t xml:space="preserve">enotes a </w:t>
      </w:r>
      <w:r>
        <w:t xml:space="preserve">‘recommendation’ providing this information will likely reduce the request for further information to justify </w:t>
      </w:r>
      <w:r w:rsidR="00083EE8">
        <w:t xml:space="preserve">your </w:t>
      </w:r>
      <w:r w:rsidR="00A03838">
        <w:t>projected</w:t>
      </w:r>
      <w:r w:rsidR="00083EE8">
        <w:t xml:space="preserve"> </w:t>
      </w:r>
      <w:r w:rsidR="00A03838">
        <w:t>costs.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1730"/>
        <w:gridCol w:w="2693"/>
      </w:tblGrid>
      <w:tr w:rsidR="000516AD" w14:paraId="432F95FE" w14:textId="77777777" w:rsidTr="007E76E4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57EDF299" w14:textId="77777777" w:rsidR="000516AD" w:rsidRDefault="000516AD" w:rsidP="00FB43EE">
            <w:pPr>
              <w:spacing w:before="20" w:after="20"/>
            </w:pPr>
            <w:r>
              <w:t>Client’s name</w:t>
            </w:r>
          </w:p>
        </w:tc>
        <w:tc>
          <w:tcPr>
            <w:tcW w:w="3742" w:type="dxa"/>
            <w:vAlign w:val="center"/>
          </w:tcPr>
          <w:p w14:paraId="5E80BE75" w14:textId="77777777" w:rsidR="000516AD" w:rsidRDefault="000516AD" w:rsidP="00FB43EE">
            <w:pPr>
              <w:spacing w:before="20" w:after="20"/>
            </w:pP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14:paraId="0C177768" w14:textId="77777777" w:rsidR="000516AD" w:rsidRDefault="00FC76EE" w:rsidP="00FB43EE">
            <w:pPr>
              <w:spacing w:before="20" w:after="20"/>
              <w:ind w:left="170"/>
            </w:pPr>
            <w:r>
              <w:t xml:space="preserve">Cert. </w:t>
            </w:r>
            <w:r w:rsidR="000516AD">
              <w:t>Ref. No.</w:t>
            </w:r>
          </w:p>
        </w:tc>
        <w:tc>
          <w:tcPr>
            <w:tcW w:w="2693" w:type="dxa"/>
            <w:vAlign w:val="center"/>
          </w:tcPr>
          <w:p w14:paraId="7B4C8FA5" w14:textId="77777777" w:rsidR="000516AD" w:rsidRDefault="000516AD" w:rsidP="00FB43EE">
            <w:pPr>
              <w:spacing w:before="20" w:after="20"/>
            </w:pPr>
          </w:p>
        </w:tc>
      </w:tr>
    </w:tbl>
    <w:p w14:paraId="1399FE3A" w14:textId="77777777" w:rsidR="000516AD" w:rsidRPr="000516AD" w:rsidRDefault="000516AD" w:rsidP="000516AD">
      <w:pPr>
        <w:pStyle w:val="spacer"/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0516AD" w14:paraId="692296F1" w14:textId="77777777" w:rsidTr="0098668E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15BABF74" w14:textId="77777777" w:rsidR="000516AD" w:rsidRDefault="000516AD" w:rsidP="00FB43EE">
            <w:pPr>
              <w:spacing w:before="20" w:after="20"/>
            </w:pPr>
            <w:r>
              <w:t>Provider’s name</w:t>
            </w:r>
          </w:p>
        </w:tc>
        <w:tc>
          <w:tcPr>
            <w:tcW w:w="3742" w:type="dxa"/>
            <w:vAlign w:val="center"/>
          </w:tcPr>
          <w:p w14:paraId="384F8A73" w14:textId="77777777" w:rsidR="000516AD" w:rsidRDefault="000516AD" w:rsidP="00FB43EE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E7F384A" w14:textId="77777777" w:rsidR="000516AD" w:rsidRPr="000516AD" w:rsidRDefault="000516AD" w:rsidP="00FB43EE">
            <w:pPr>
              <w:spacing w:before="20" w:after="20"/>
              <w:ind w:left="170"/>
            </w:pPr>
            <w:r w:rsidRPr="000516AD">
              <w:t>Provider</w:t>
            </w:r>
            <w:r>
              <w:t>’s</w:t>
            </w:r>
            <w:r w:rsidRPr="000516AD">
              <w:t xml:space="preserve"> Acc</w:t>
            </w:r>
            <w:r>
              <w:t>t.</w:t>
            </w:r>
            <w:r w:rsidRPr="000516AD">
              <w:t xml:space="preserve"> </w:t>
            </w:r>
            <w:r>
              <w:t>No.</w:t>
            </w:r>
          </w:p>
        </w:tc>
        <w:tc>
          <w:tcPr>
            <w:tcW w:w="2155" w:type="dxa"/>
            <w:vAlign w:val="center"/>
          </w:tcPr>
          <w:p w14:paraId="519F58E8" w14:textId="77777777" w:rsidR="000516AD" w:rsidRDefault="000516AD" w:rsidP="00FB43EE">
            <w:pPr>
              <w:spacing w:before="20" w:after="20"/>
            </w:pPr>
          </w:p>
        </w:tc>
      </w:tr>
    </w:tbl>
    <w:p w14:paraId="6F059382" w14:textId="77777777" w:rsidR="000516AD" w:rsidRPr="000516AD" w:rsidRDefault="000516AD" w:rsidP="000516AD">
      <w:pPr>
        <w:pStyle w:val="spacer"/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0516AD" w14:paraId="062C22FA" w14:textId="77777777" w:rsidTr="0098668E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43F8DB03" w14:textId="77777777" w:rsidR="000516AD" w:rsidRDefault="000516AD" w:rsidP="00FB43EE">
            <w:pPr>
              <w:spacing w:before="20" w:after="20"/>
            </w:pPr>
            <w:r>
              <w:t>Fee earner’s name</w:t>
            </w:r>
          </w:p>
        </w:tc>
        <w:tc>
          <w:tcPr>
            <w:tcW w:w="3742" w:type="dxa"/>
            <w:vAlign w:val="center"/>
          </w:tcPr>
          <w:p w14:paraId="3CF6D470" w14:textId="77777777" w:rsidR="000516AD" w:rsidRDefault="000516AD" w:rsidP="00FB43EE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4409810" w14:textId="77777777" w:rsidR="000516AD" w:rsidRPr="000516AD" w:rsidRDefault="000516AD" w:rsidP="00FB43EE">
            <w:pPr>
              <w:spacing w:before="20" w:after="20"/>
              <w:ind w:left="170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93AD" w14:textId="77777777" w:rsidR="000516AD" w:rsidRDefault="000516AD" w:rsidP="00FB43EE">
            <w:pPr>
              <w:spacing w:before="20" w:after="20"/>
            </w:pPr>
          </w:p>
        </w:tc>
      </w:tr>
    </w:tbl>
    <w:p w14:paraId="66467D1A" w14:textId="77777777" w:rsidR="007102BF" w:rsidRDefault="007102BF" w:rsidP="000516AD">
      <w:pPr>
        <w:tabs>
          <w:tab w:val="left" w:pos="5103"/>
          <w:tab w:val="left" w:pos="6380"/>
          <w:tab w:val="left" w:pos="7590"/>
          <w:tab w:val="left" w:pos="8910"/>
        </w:tabs>
      </w:pPr>
    </w:p>
    <w:tbl>
      <w:tblPr>
        <w:tblStyle w:val="TableGrid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5670"/>
        <w:gridCol w:w="1077"/>
        <w:gridCol w:w="680"/>
        <w:gridCol w:w="680"/>
      </w:tblGrid>
      <w:tr w:rsidR="00FC76EE" w:rsidRPr="000516AD" w14:paraId="17E7A4D8" w14:textId="77777777" w:rsidTr="007700FC">
        <w:trPr>
          <w:cantSplit/>
          <w:tblHeader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3A35B2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3F3F3"/>
            <w:vAlign w:val="bottom"/>
          </w:tcPr>
          <w:p w14:paraId="092AD30C" w14:textId="77777777" w:rsidR="00FC76EE" w:rsidRDefault="00FC76EE" w:rsidP="00D874A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5670" w:type="dxa"/>
            <w:vMerge w:val="restart"/>
            <w:shd w:val="clear" w:color="auto" w:fill="F3F3F3"/>
            <w:vAlign w:val="bottom"/>
          </w:tcPr>
          <w:p w14:paraId="4AEF1D9E" w14:textId="77777777" w:rsidR="00FC76EE" w:rsidRPr="00FC76EE" w:rsidRDefault="00FC76EE" w:rsidP="00D874A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FC76EE">
              <w:rPr>
                <w:b/>
              </w:rPr>
              <w:t>Notes</w:t>
            </w:r>
          </w:p>
        </w:tc>
        <w:tc>
          <w:tcPr>
            <w:tcW w:w="1077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52502152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FC76EE">
              <w:rPr>
                <w:b/>
              </w:rPr>
              <w:t>Provider checked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671B2858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FC76EE">
              <w:rPr>
                <w:b/>
              </w:rPr>
              <w:t>LAA</w:t>
            </w:r>
            <w:r w:rsidR="007D5406">
              <w:rPr>
                <w:b/>
              </w:rPr>
              <w:t xml:space="preserve"> use:</w:t>
            </w:r>
          </w:p>
        </w:tc>
      </w:tr>
      <w:tr w:rsidR="00FC76EE" w:rsidRPr="000516AD" w14:paraId="4DFB96DB" w14:textId="77777777" w:rsidTr="005C3174">
        <w:trPr>
          <w:cantSplit/>
          <w:tblHeader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ABA306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4F99EBA1" w14:textId="77777777" w:rsidR="00FC76EE" w:rsidRPr="000516AD" w:rsidRDefault="00FC76EE" w:rsidP="00D874A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5EF16025" w14:textId="77777777" w:rsidR="00FC76EE" w:rsidRPr="00FC76EE" w:rsidRDefault="00FC76EE" w:rsidP="00D874A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6D02516B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0CFA57E1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FC76EE">
              <w:rPr>
                <w:b/>
              </w:rPr>
              <w:t>Pass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7B0A1CB0" w14:textId="77777777" w:rsidR="00FC76EE" w:rsidRPr="00FC76EE" w:rsidRDefault="00FC76EE" w:rsidP="000516AD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FC76EE">
              <w:rPr>
                <w:b/>
              </w:rPr>
              <w:t>Fail</w:t>
            </w:r>
          </w:p>
        </w:tc>
      </w:tr>
      <w:tr w:rsidR="007700FC" w14:paraId="2BE2AC53" w14:textId="77777777" w:rsidTr="005C3174">
        <w:trPr>
          <w:cantSplit/>
        </w:trPr>
        <w:tc>
          <w:tcPr>
            <w:tcW w:w="397" w:type="dxa"/>
            <w:tcBorders>
              <w:bottom w:val="single" w:sz="4" w:space="0" w:color="auto"/>
            </w:tcBorders>
          </w:tcPr>
          <w:p w14:paraId="47D72068" w14:textId="77777777" w:rsidR="007700FC" w:rsidRPr="007700FC" w:rsidRDefault="007700FC" w:rsidP="007700FC">
            <w:pPr>
              <w:rPr>
                <w:b/>
              </w:rPr>
            </w:pPr>
            <w:r w:rsidRPr="007700FC">
              <w:rPr>
                <w:b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030F3F" w14:textId="77777777" w:rsidR="007700FC" w:rsidRPr="007700FC" w:rsidRDefault="007102BF" w:rsidP="007700FC">
            <w:pPr>
              <w:spacing w:after="120"/>
            </w:pPr>
            <w:r>
              <w:t>Provision to submit a full costed case plan</w:t>
            </w:r>
          </w:p>
          <w:p w14:paraId="2F40A7C3" w14:textId="77777777" w:rsidR="007700FC" w:rsidRDefault="00BA190A" w:rsidP="007700FC">
            <w:r>
              <w:rPr>
                <w:noProof/>
                <w:lang w:eastAsia="en-GB"/>
              </w:rPr>
              <w:drawing>
                <wp:inline distT="0" distB="0" distL="0" distR="0" wp14:anchorId="35CCD008" wp14:editId="0D558DB0">
                  <wp:extent cx="259080" cy="211455"/>
                  <wp:effectExtent l="19050" t="0" r="7620" b="0"/>
                  <wp:docPr id="75" name="Picture 75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0C8EA" w14:textId="77777777" w:rsidR="00E355BD" w:rsidRPr="00E355BD" w:rsidRDefault="00E355BD" w:rsidP="00E355BD"/>
          <w:p w14:paraId="0FAD65A0" w14:textId="77777777" w:rsidR="00E355BD" w:rsidRPr="00E355BD" w:rsidRDefault="00E355BD" w:rsidP="00E355BD"/>
          <w:p w14:paraId="15CEB7A6" w14:textId="77777777" w:rsidR="00E355BD" w:rsidRPr="00E355BD" w:rsidRDefault="00E355BD" w:rsidP="00E355BD"/>
          <w:p w14:paraId="50EC41C0" w14:textId="77777777" w:rsidR="00E355BD" w:rsidRPr="00E355BD" w:rsidRDefault="00E355BD" w:rsidP="00E355BD"/>
          <w:p w14:paraId="1C525347" w14:textId="77777777" w:rsidR="00E355BD" w:rsidRPr="00E355BD" w:rsidRDefault="00E355BD" w:rsidP="00E355BD"/>
          <w:p w14:paraId="5E17A430" w14:textId="77777777" w:rsidR="00E355BD" w:rsidRPr="00E355BD" w:rsidRDefault="00E355BD" w:rsidP="00E355BD"/>
          <w:p w14:paraId="1F5CADA9" w14:textId="77777777" w:rsidR="00E355BD" w:rsidRPr="00E355BD" w:rsidRDefault="00E355BD" w:rsidP="00E355BD"/>
          <w:p w14:paraId="3DDA831A" w14:textId="77777777" w:rsidR="00E355BD" w:rsidRPr="00E355BD" w:rsidRDefault="00E355BD" w:rsidP="00E355BD"/>
          <w:p w14:paraId="0E3C0FC5" w14:textId="77777777" w:rsidR="00E355BD" w:rsidRPr="00E355BD" w:rsidRDefault="00E355BD" w:rsidP="00E355BD"/>
          <w:p w14:paraId="7512D3C7" w14:textId="77777777" w:rsidR="00E355BD" w:rsidRPr="00E355BD" w:rsidRDefault="00E355BD" w:rsidP="00E355BD"/>
          <w:p w14:paraId="11E7A037" w14:textId="77777777" w:rsidR="00E355BD" w:rsidRPr="00E355BD" w:rsidRDefault="00E355BD" w:rsidP="00E355BD"/>
          <w:p w14:paraId="00BE21AD" w14:textId="77777777" w:rsidR="00E355BD" w:rsidRPr="00E355BD" w:rsidRDefault="00E355BD" w:rsidP="00E355BD"/>
          <w:p w14:paraId="4594D5B0" w14:textId="77777777" w:rsidR="00E355BD" w:rsidRPr="00E355BD" w:rsidRDefault="00E355BD" w:rsidP="00E355BD"/>
          <w:p w14:paraId="3AC71160" w14:textId="77777777" w:rsidR="00E355BD" w:rsidRPr="00E355BD" w:rsidRDefault="00E355BD" w:rsidP="00E355BD"/>
          <w:p w14:paraId="4B7DE6C6" w14:textId="77777777" w:rsidR="00E355BD" w:rsidRPr="00E355BD" w:rsidRDefault="00E355BD" w:rsidP="00E355BD"/>
          <w:p w14:paraId="1BFC9581" w14:textId="77777777" w:rsidR="00E355BD" w:rsidRPr="00E355BD" w:rsidRDefault="00E355BD" w:rsidP="00E355BD"/>
          <w:p w14:paraId="550DE27A" w14:textId="77777777" w:rsidR="00E355BD" w:rsidRPr="00E355BD" w:rsidRDefault="00E355BD" w:rsidP="00E355BD"/>
          <w:p w14:paraId="391DAEDA" w14:textId="77777777" w:rsidR="00E355BD" w:rsidRPr="00E355BD" w:rsidRDefault="00E355BD" w:rsidP="00E355BD"/>
          <w:p w14:paraId="5135AD23" w14:textId="77777777" w:rsidR="00E355BD" w:rsidRPr="00E355BD" w:rsidRDefault="00E355BD" w:rsidP="00E355BD"/>
          <w:p w14:paraId="192AEEDA" w14:textId="77777777" w:rsidR="00E355BD" w:rsidRPr="00E355BD" w:rsidRDefault="00E355BD" w:rsidP="00E355BD"/>
          <w:p w14:paraId="40229813" w14:textId="77777777" w:rsidR="00E355BD" w:rsidRPr="00E355BD" w:rsidRDefault="00E355BD" w:rsidP="00E355BD"/>
          <w:p w14:paraId="11C42B89" w14:textId="77777777" w:rsidR="00E355BD" w:rsidRPr="00E355BD" w:rsidRDefault="00E355BD" w:rsidP="00E355BD"/>
          <w:p w14:paraId="40CF1323" w14:textId="77777777" w:rsidR="00E355BD" w:rsidRPr="00E355BD" w:rsidRDefault="00E355BD" w:rsidP="00E355BD"/>
          <w:p w14:paraId="0FC52910" w14:textId="77777777" w:rsidR="00E355BD" w:rsidRPr="00E355BD" w:rsidRDefault="00E355BD" w:rsidP="00E355BD"/>
          <w:p w14:paraId="38F1254D" w14:textId="77777777" w:rsidR="00E355BD" w:rsidRPr="00E355BD" w:rsidRDefault="00E355BD" w:rsidP="00E355BD"/>
          <w:p w14:paraId="68C5F3BA" w14:textId="77777777" w:rsidR="00E355BD" w:rsidRPr="00E355BD" w:rsidRDefault="00E355BD" w:rsidP="00E355BD"/>
          <w:p w14:paraId="3B3316AB" w14:textId="77777777" w:rsidR="00E355BD" w:rsidRPr="00E355BD" w:rsidRDefault="00E355BD" w:rsidP="00E355BD"/>
          <w:p w14:paraId="476CB914" w14:textId="0D240DD3" w:rsidR="00E355BD" w:rsidRPr="00E355BD" w:rsidRDefault="00E355BD" w:rsidP="00E355BD"/>
        </w:tc>
        <w:tc>
          <w:tcPr>
            <w:tcW w:w="5670" w:type="dxa"/>
            <w:tcBorders>
              <w:bottom w:val="single" w:sz="4" w:space="0" w:color="auto"/>
            </w:tcBorders>
          </w:tcPr>
          <w:p w14:paraId="31052243" w14:textId="506EE1FC" w:rsidR="007700FC" w:rsidRPr="007700FC" w:rsidRDefault="007700FC" w:rsidP="007700FC">
            <w:pPr>
              <w:spacing w:after="120"/>
            </w:pPr>
            <w:r w:rsidRPr="007700FC">
              <w:t xml:space="preserve">You will have been advised by LAA </w:t>
            </w:r>
            <w:r w:rsidR="00654B5F">
              <w:t xml:space="preserve">as </w:t>
            </w:r>
            <w:r w:rsidR="004B0B05">
              <w:t>of 01 October</w:t>
            </w:r>
            <w:r w:rsidR="007102BF">
              <w:t xml:space="preserve"> 2015 that we will not accept Public Law Cases on fully costed case plan unless written permission has been granted by the </w:t>
            </w:r>
            <w:r w:rsidR="00393D1D">
              <w:t>HCF</w:t>
            </w:r>
            <w:r w:rsidR="007102BF">
              <w:t xml:space="preserve"> </w:t>
            </w:r>
            <w:r w:rsidR="004B0B05">
              <w:t>team</w:t>
            </w:r>
          </w:p>
          <w:p w14:paraId="2D0030B1" w14:textId="58E5D9FC" w:rsidR="007700FC" w:rsidRDefault="007102BF" w:rsidP="004B0B05">
            <w:r>
              <w:t xml:space="preserve">In order to have permission to submit a fully costed case plan you must satisfy section </w:t>
            </w:r>
            <w:r w:rsidR="00421006">
              <w:t>2.</w:t>
            </w:r>
            <w:r>
              <w:t xml:space="preserve">11 of </w:t>
            </w:r>
            <w:r w:rsidR="00393D1D">
              <w:t>HCF</w:t>
            </w:r>
            <w:r>
              <w:t xml:space="preserve"> Family Cases information Pack</w:t>
            </w:r>
            <w:r w:rsidR="004B0B05">
              <w:t xml:space="preserve"> 01 September 2015 </w:t>
            </w:r>
            <w:r w:rsidR="002B106E">
              <w:t>available here:</w:t>
            </w:r>
          </w:p>
          <w:p w14:paraId="7B58D3A8" w14:textId="77777777" w:rsidR="004B0B05" w:rsidRPr="00FC76EE" w:rsidRDefault="00E355BD" w:rsidP="004B0B05">
            <w:hyperlink r:id="rId12" w:anchor="ccfs-single-counsel-scheme" w:history="1">
              <w:r w:rsidR="004B0B05" w:rsidRPr="004B0B05">
                <w:rPr>
                  <w:rStyle w:val="Hyperlink"/>
                </w:rPr>
                <w:t>https://www.gov.uk/civil-high-cost-cases-family#ccfs-single-counsel-scheme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  <w:right w:val="double" w:sz="4" w:space="0" w:color="auto"/>
            </w:tcBorders>
          </w:tcPr>
          <w:p w14:paraId="19BCE0AD" w14:textId="77777777" w:rsidR="007700FC" w:rsidRPr="00FC76EE" w:rsidRDefault="007700FC" w:rsidP="007700FC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7E03FE12" w14:textId="77777777" w:rsidR="007700FC" w:rsidRPr="00FC76EE" w:rsidRDefault="007700FC" w:rsidP="007700FC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7A3705B3" w14:textId="77777777" w:rsidR="007700FC" w:rsidRPr="00FC76EE" w:rsidRDefault="007700FC" w:rsidP="007700FC">
            <w:pPr>
              <w:jc w:val="center"/>
            </w:pPr>
          </w:p>
        </w:tc>
      </w:tr>
      <w:tr w:rsidR="00BA190A" w:rsidRPr="007700FC" w14:paraId="442BB6A0" w14:textId="77777777" w:rsidTr="005C392F">
        <w:trPr>
          <w:cantSplit/>
        </w:trPr>
        <w:tc>
          <w:tcPr>
            <w:tcW w:w="397" w:type="dxa"/>
          </w:tcPr>
          <w:p w14:paraId="31F9AF37" w14:textId="77777777" w:rsidR="00BA190A" w:rsidRPr="005B11E8" w:rsidRDefault="006F28EC" w:rsidP="00A33EA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1" w:type="dxa"/>
          </w:tcPr>
          <w:p w14:paraId="52C39A42" w14:textId="77777777" w:rsidR="00BA190A" w:rsidRPr="005B11E8" w:rsidRDefault="00BA190A" w:rsidP="00A33EAE">
            <w:pPr>
              <w:spacing w:after="120"/>
            </w:pPr>
            <w:r w:rsidRPr="005B11E8">
              <w:t xml:space="preserve">Have you used the correct </w:t>
            </w:r>
            <w:r>
              <w:t>Case plan</w:t>
            </w:r>
            <w:r w:rsidRPr="005B11E8">
              <w:t>?</w:t>
            </w:r>
          </w:p>
          <w:p w14:paraId="77936720" w14:textId="77777777" w:rsidR="00BA190A" w:rsidRDefault="00BA190A" w:rsidP="00BA190A">
            <w:r>
              <w:rPr>
                <w:noProof/>
                <w:lang w:eastAsia="en-GB"/>
              </w:rPr>
              <w:drawing>
                <wp:inline distT="0" distB="0" distL="0" distR="0" wp14:anchorId="2629570E" wp14:editId="1AFD7DD1">
                  <wp:extent cx="259080" cy="211455"/>
                  <wp:effectExtent l="19050" t="0" r="7620" b="0"/>
                  <wp:docPr id="96" name="Picture 96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7718" w14:textId="77777777" w:rsidR="00E355BD" w:rsidRPr="00E355BD" w:rsidRDefault="00E355BD" w:rsidP="00E355BD"/>
          <w:p w14:paraId="353393DA" w14:textId="77777777" w:rsidR="00E355BD" w:rsidRPr="00E355BD" w:rsidRDefault="00E355BD" w:rsidP="00E355BD"/>
          <w:p w14:paraId="436EDA87" w14:textId="77777777" w:rsidR="00E355BD" w:rsidRPr="00E355BD" w:rsidRDefault="00E355BD" w:rsidP="00E355BD"/>
          <w:p w14:paraId="4C48F33E" w14:textId="77777777" w:rsidR="00E355BD" w:rsidRPr="00E355BD" w:rsidRDefault="00E355BD" w:rsidP="00E355BD"/>
          <w:p w14:paraId="48232C5B" w14:textId="77777777" w:rsidR="00E355BD" w:rsidRPr="00E355BD" w:rsidRDefault="00E355BD" w:rsidP="00E355BD"/>
          <w:p w14:paraId="509229C3" w14:textId="77777777" w:rsidR="00E355BD" w:rsidRPr="00E355BD" w:rsidRDefault="00E355BD" w:rsidP="00E355BD"/>
          <w:p w14:paraId="7A959AB5" w14:textId="77777777" w:rsidR="00E355BD" w:rsidRPr="00E355BD" w:rsidRDefault="00E355BD" w:rsidP="00E355BD"/>
          <w:p w14:paraId="03C08A30" w14:textId="77777777" w:rsidR="00E355BD" w:rsidRPr="00E355BD" w:rsidRDefault="00E355BD" w:rsidP="00E355BD"/>
          <w:p w14:paraId="7421E73C" w14:textId="77777777" w:rsidR="00E355BD" w:rsidRPr="00E355BD" w:rsidRDefault="00E355BD" w:rsidP="00E355BD"/>
          <w:p w14:paraId="45BF0D1F" w14:textId="77777777" w:rsidR="00E355BD" w:rsidRPr="00E355BD" w:rsidRDefault="00E355BD" w:rsidP="00E355BD"/>
          <w:p w14:paraId="0D921B98" w14:textId="77777777" w:rsidR="00E355BD" w:rsidRPr="00E355BD" w:rsidRDefault="00E355BD" w:rsidP="00E355BD"/>
          <w:p w14:paraId="6476F2B9" w14:textId="77777777" w:rsidR="00E355BD" w:rsidRPr="00E355BD" w:rsidRDefault="00E355BD" w:rsidP="00E355BD"/>
          <w:p w14:paraId="431B73F3" w14:textId="77777777" w:rsidR="00E355BD" w:rsidRPr="00E355BD" w:rsidRDefault="00E355BD" w:rsidP="00E355BD"/>
          <w:p w14:paraId="0AF6CCEE" w14:textId="77777777" w:rsidR="00E355BD" w:rsidRPr="00E355BD" w:rsidRDefault="00E355BD" w:rsidP="00E355BD"/>
          <w:p w14:paraId="3017C529" w14:textId="77777777" w:rsidR="00E355BD" w:rsidRPr="00E355BD" w:rsidRDefault="00E355BD" w:rsidP="00E355BD"/>
          <w:p w14:paraId="09D2F405" w14:textId="77777777" w:rsidR="00E355BD" w:rsidRPr="00E355BD" w:rsidRDefault="00E355BD" w:rsidP="00E355BD"/>
          <w:p w14:paraId="6F650352" w14:textId="77777777" w:rsidR="00E355BD" w:rsidRPr="00E355BD" w:rsidRDefault="00E355BD" w:rsidP="00E355BD"/>
          <w:p w14:paraId="77F02259" w14:textId="77777777" w:rsidR="00E355BD" w:rsidRPr="00E355BD" w:rsidRDefault="00E355BD" w:rsidP="00E355BD"/>
          <w:p w14:paraId="3501C88B" w14:textId="113D4E43" w:rsidR="00E355BD" w:rsidRPr="00E355BD" w:rsidRDefault="00E355BD" w:rsidP="00E355BD"/>
        </w:tc>
        <w:tc>
          <w:tcPr>
            <w:tcW w:w="5670" w:type="dxa"/>
          </w:tcPr>
          <w:p w14:paraId="20774BEC" w14:textId="4B4E9C87" w:rsidR="00BA190A" w:rsidRPr="005C3174" w:rsidRDefault="00BA190A" w:rsidP="00A33EAE">
            <w:pPr>
              <w:rPr>
                <w:rFonts w:cs="Arial"/>
              </w:rPr>
            </w:pPr>
            <w:r w:rsidRPr="005C3174">
              <w:rPr>
                <w:rFonts w:cs="Arial"/>
              </w:rPr>
              <w:t xml:space="preserve">The correct form for </w:t>
            </w:r>
            <w:r>
              <w:rPr>
                <w:rFonts w:cs="Arial"/>
              </w:rPr>
              <w:t xml:space="preserve">full costed case plan </w:t>
            </w:r>
            <w:r w:rsidRPr="005C3174">
              <w:rPr>
                <w:rFonts w:cs="Arial"/>
              </w:rPr>
              <w:t xml:space="preserve">is </w:t>
            </w:r>
            <w:r w:rsidR="00393D1D">
              <w:rPr>
                <w:rFonts w:cs="Arial"/>
                <w:b/>
              </w:rPr>
              <w:t>HCF</w:t>
            </w:r>
            <w:r w:rsidRPr="00BA190A">
              <w:rPr>
                <w:rFonts w:cs="Arial"/>
                <w:b/>
              </w:rPr>
              <w:t xml:space="preserve"> – Family Case Plan – 1 counsel (South Tyneside) </w:t>
            </w:r>
            <w:r w:rsidRPr="005C3174">
              <w:rPr>
                <w:rFonts w:cs="Arial"/>
              </w:rPr>
              <w:t>It is available at:</w:t>
            </w:r>
          </w:p>
          <w:p w14:paraId="1BA864E5" w14:textId="77777777" w:rsidR="00A33EAE" w:rsidRPr="005C3174" w:rsidRDefault="00E355BD" w:rsidP="002B106E">
            <w:hyperlink r:id="rId13" w:anchor="ccfs-single-counsel-scheme" w:history="1">
              <w:r w:rsidR="002B106E" w:rsidRPr="002B106E">
                <w:rPr>
                  <w:rStyle w:val="Hyperlink"/>
                </w:rPr>
                <w:t>https://www.gov.uk/civil-high-cost-cases-family#ccfs-single-counsel-scheme</w:t>
              </w:r>
            </w:hyperlink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26335599" w14:textId="77777777" w:rsidR="00BA190A" w:rsidRPr="005C3174" w:rsidRDefault="00BA190A" w:rsidP="00A33EAE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1A678F19" w14:textId="77777777" w:rsidR="00BA190A" w:rsidRPr="005C3174" w:rsidRDefault="00BA190A" w:rsidP="00A33EAE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11E9749F" w14:textId="77777777" w:rsidR="00BA190A" w:rsidRPr="005C3174" w:rsidRDefault="00BA190A" w:rsidP="00A33EAE">
            <w:pPr>
              <w:jc w:val="center"/>
            </w:pPr>
          </w:p>
        </w:tc>
      </w:tr>
      <w:tr w:rsidR="00572C16" w:rsidRPr="007700FC" w14:paraId="085A5F10" w14:textId="77777777" w:rsidTr="005C392F">
        <w:trPr>
          <w:cantSplit/>
        </w:trPr>
        <w:tc>
          <w:tcPr>
            <w:tcW w:w="397" w:type="dxa"/>
          </w:tcPr>
          <w:p w14:paraId="5C0A012C" w14:textId="77777777" w:rsidR="00572C16" w:rsidRDefault="00572C16" w:rsidP="00A33E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06DBE827" w14:textId="77777777" w:rsidR="00572C16" w:rsidRDefault="00572C16" w:rsidP="00A33EAE">
            <w:pPr>
              <w:spacing w:after="120"/>
            </w:pPr>
            <w:r>
              <w:t>Certificate References – Front sheet</w:t>
            </w:r>
          </w:p>
          <w:p w14:paraId="577231C7" w14:textId="77777777" w:rsidR="00572C16" w:rsidRDefault="00572C16" w:rsidP="00A33EAE">
            <w:pPr>
              <w:spacing w:after="120"/>
            </w:pPr>
            <w:r w:rsidRPr="00083EE8">
              <w:rPr>
                <w:b/>
                <w:color w:val="00B050"/>
                <w:sz w:val="36"/>
                <w:szCs w:val="36"/>
              </w:rPr>
              <w:t>R</w:t>
            </w:r>
          </w:p>
          <w:p w14:paraId="563A7026" w14:textId="77777777" w:rsidR="00E355BD" w:rsidRPr="00E355BD" w:rsidRDefault="00E355BD" w:rsidP="00E355BD"/>
          <w:p w14:paraId="1DBC3096" w14:textId="77777777" w:rsidR="00E355BD" w:rsidRPr="00E355BD" w:rsidRDefault="00E355BD" w:rsidP="00E355BD"/>
          <w:p w14:paraId="48491FB9" w14:textId="77777777" w:rsidR="00E355BD" w:rsidRPr="00E355BD" w:rsidRDefault="00E355BD" w:rsidP="00E355BD"/>
          <w:p w14:paraId="5BC2495A" w14:textId="77777777" w:rsidR="00E355BD" w:rsidRPr="00E355BD" w:rsidRDefault="00E355BD" w:rsidP="00E355BD"/>
          <w:p w14:paraId="4F3484F3" w14:textId="77777777" w:rsidR="00E355BD" w:rsidRPr="00E355BD" w:rsidRDefault="00E355BD" w:rsidP="00E355BD"/>
          <w:p w14:paraId="3E4002C0" w14:textId="77777777" w:rsidR="00E355BD" w:rsidRPr="00E355BD" w:rsidRDefault="00E355BD" w:rsidP="00E355BD"/>
          <w:p w14:paraId="477ADD4F" w14:textId="77777777" w:rsidR="00E355BD" w:rsidRPr="00E355BD" w:rsidRDefault="00E355BD" w:rsidP="00E355BD"/>
          <w:p w14:paraId="57BCB391" w14:textId="77777777" w:rsidR="00E355BD" w:rsidRPr="00E355BD" w:rsidRDefault="00E355BD" w:rsidP="00E355BD"/>
          <w:p w14:paraId="5B286F68" w14:textId="77777777" w:rsidR="00E355BD" w:rsidRPr="00E355BD" w:rsidRDefault="00E355BD" w:rsidP="00E355BD"/>
          <w:p w14:paraId="6AE45C96" w14:textId="77777777" w:rsidR="00E355BD" w:rsidRPr="00E355BD" w:rsidRDefault="00E355BD" w:rsidP="00E355BD"/>
          <w:p w14:paraId="6237253D" w14:textId="77777777" w:rsidR="00E355BD" w:rsidRPr="00E355BD" w:rsidRDefault="00E355BD" w:rsidP="00E355BD"/>
          <w:p w14:paraId="28ED100A" w14:textId="77777777" w:rsidR="00E355BD" w:rsidRPr="00E355BD" w:rsidRDefault="00E355BD" w:rsidP="00E355BD"/>
          <w:p w14:paraId="2349C900" w14:textId="77777777" w:rsidR="00E355BD" w:rsidRPr="00E355BD" w:rsidRDefault="00E355BD" w:rsidP="00E355BD"/>
          <w:p w14:paraId="3D65DA9D" w14:textId="298D0D73" w:rsidR="00E355BD" w:rsidRPr="00E355BD" w:rsidRDefault="00E355BD" w:rsidP="00E355BD"/>
        </w:tc>
        <w:tc>
          <w:tcPr>
            <w:tcW w:w="5670" w:type="dxa"/>
          </w:tcPr>
          <w:p w14:paraId="07808697" w14:textId="77777777" w:rsidR="00572C16" w:rsidRDefault="00572C16" w:rsidP="00572C16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there are multiple certificates </w:t>
            </w:r>
            <w:proofErr w:type="gramStart"/>
            <w:r>
              <w:rPr>
                <w:rFonts w:cs="Arial"/>
              </w:rPr>
              <w:t>involved</w:t>
            </w:r>
            <w:proofErr w:type="gramEnd"/>
            <w:r>
              <w:rPr>
                <w:rFonts w:cs="Arial"/>
              </w:rPr>
              <w:t xml:space="preserve"> please list all those involved as the contract will only be issued using a "lead" reference number and it can affect the pre contract value available.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68B80241" w14:textId="77777777" w:rsidR="00572C16" w:rsidRPr="005C3174" w:rsidRDefault="00572C16" w:rsidP="00A33EAE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63B68AD" w14:textId="77777777" w:rsidR="00572C16" w:rsidRPr="005C3174" w:rsidRDefault="00572C16" w:rsidP="00A33EAE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602BB8B8" w14:textId="77777777" w:rsidR="00572C16" w:rsidRPr="005C3174" w:rsidRDefault="00572C16" w:rsidP="00A33EAE">
            <w:pPr>
              <w:jc w:val="center"/>
            </w:pPr>
          </w:p>
        </w:tc>
      </w:tr>
      <w:tr w:rsidR="00A33EAE" w:rsidRPr="007700FC" w14:paraId="6A569751" w14:textId="77777777" w:rsidTr="005C392F">
        <w:trPr>
          <w:cantSplit/>
        </w:trPr>
        <w:tc>
          <w:tcPr>
            <w:tcW w:w="397" w:type="dxa"/>
          </w:tcPr>
          <w:p w14:paraId="0DFD91BA" w14:textId="77777777" w:rsidR="00A33EAE" w:rsidRDefault="00572C16" w:rsidP="00A33EA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1" w:type="dxa"/>
          </w:tcPr>
          <w:p w14:paraId="53CC46CA" w14:textId="77777777" w:rsidR="00A33EAE" w:rsidRDefault="00A33EAE" w:rsidP="00A33EAE">
            <w:pPr>
              <w:spacing w:after="120"/>
            </w:pPr>
            <w:r>
              <w:t>Summary of case (section A)</w:t>
            </w:r>
          </w:p>
          <w:p w14:paraId="778A06A8" w14:textId="77777777" w:rsidR="00A33EAE" w:rsidRDefault="00A33EAE" w:rsidP="00A33EAE">
            <w:pPr>
              <w:spacing w:after="120"/>
            </w:pPr>
            <w:r w:rsidRPr="00A33EAE">
              <w:rPr>
                <w:noProof/>
                <w:lang w:eastAsia="en-GB"/>
              </w:rPr>
              <w:drawing>
                <wp:inline distT="0" distB="0" distL="0" distR="0" wp14:anchorId="09D08A94" wp14:editId="20610677">
                  <wp:extent cx="259080" cy="211455"/>
                  <wp:effectExtent l="19050" t="0" r="7620" b="0"/>
                  <wp:docPr id="3" name="Picture 96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62E4D" w14:textId="77777777" w:rsidR="00E355BD" w:rsidRPr="00E355BD" w:rsidRDefault="00E355BD" w:rsidP="00E355BD"/>
          <w:p w14:paraId="46130D1E" w14:textId="77777777" w:rsidR="00E355BD" w:rsidRPr="00E355BD" w:rsidRDefault="00E355BD" w:rsidP="00E355BD"/>
          <w:p w14:paraId="4CFD26DB" w14:textId="77777777" w:rsidR="00E355BD" w:rsidRPr="00E355BD" w:rsidRDefault="00E355BD" w:rsidP="00E355BD"/>
          <w:p w14:paraId="758C9CB6" w14:textId="77777777" w:rsidR="00E355BD" w:rsidRPr="00E355BD" w:rsidRDefault="00E355BD" w:rsidP="00E355BD"/>
          <w:p w14:paraId="72D35865" w14:textId="77777777" w:rsidR="00E355BD" w:rsidRPr="00E355BD" w:rsidRDefault="00E355BD" w:rsidP="00E355BD"/>
          <w:p w14:paraId="7A27ABD4" w14:textId="77777777" w:rsidR="00E355BD" w:rsidRPr="00E355BD" w:rsidRDefault="00E355BD" w:rsidP="00E355BD"/>
          <w:p w14:paraId="6565BC66" w14:textId="77777777" w:rsidR="00E355BD" w:rsidRPr="00E355BD" w:rsidRDefault="00E355BD" w:rsidP="00E355BD"/>
          <w:p w14:paraId="20FD17E3" w14:textId="77777777" w:rsidR="00E355BD" w:rsidRPr="00E355BD" w:rsidRDefault="00E355BD" w:rsidP="00E355BD"/>
          <w:p w14:paraId="5EC49264" w14:textId="0AF98201" w:rsidR="00E355BD" w:rsidRPr="00E355BD" w:rsidRDefault="00E355BD" w:rsidP="00E355BD"/>
        </w:tc>
        <w:tc>
          <w:tcPr>
            <w:tcW w:w="5670" w:type="dxa"/>
          </w:tcPr>
          <w:p w14:paraId="3630EC75" w14:textId="77777777" w:rsidR="00A33EAE" w:rsidRPr="005C3174" w:rsidRDefault="00E55ED8" w:rsidP="00406C48">
            <w:pPr>
              <w:rPr>
                <w:rFonts w:cs="Arial"/>
              </w:rPr>
            </w:pPr>
            <w:r>
              <w:rPr>
                <w:rFonts w:cs="Arial"/>
              </w:rPr>
              <w:t xml:space="preserve">In this section you will need to provide a brief summary of the case to date, confirming the level of court and providing a list of all hearings up to the date of registration for both solicitor and counsel. </w:t>
            </w:r>
            <w:r w:rsidR="007016A7">
              <w:rPr>
                <w:rFonts w:cs="Arial"/>
              </w:rPr>
              <w:t xml:space="preserve"> 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0DEC0E16" w14:textId="77777777" w:rsidR="00A33EAE" w:rsidRPr="005C3174" w:rsidRDefault="00A33EAE" w:rsidP="00A33EAE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33E523B5" w14:textId="77777777" w:rsidR="00A33EAE" w:rsidRPr="005C3174" w:rsidRDefault="00A33EAE" w:rsidP="00A33EAE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789795B1" w14:textId="77777777" w:rsidR="00A33EAE" w:rsidRPr="005C3174" w:rsidRDefault="00A33EAE" w:rsidP="00A33EAE">
            <w:pPr>
              <w:jc w:val="center"/>
            </w:pPr>
          </w:p>
        </w:tc>
      </w:tr>
      <w:tr w:rsidR="00E55ED8" w:rsidRPr="007700FC" w14:paraId="1DCD7C1A" w14:textId="77777777" w:rsidTr="005C392F">
        <w:trPr>
          <w:cantSplit/>
        </w:trPr>
        <w:tc>
          <w:tcPr>
            <w:tcW w:w="397" w:type="dxa"/>
          </w:tcPr>
          <w:p w14:paraId="16F7ED8C" w14:textId="77777777" w:rsidR="00E55ED8" w:rsidRDefault="00572C16" w:rsidP="00E55ED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4060D5A6" w14:textId="77777777" w:rsidR="00E55ED8" w:rsidRDefault="00E55ED8" w:rsidP="00E55ED8">
            <w:pPr>
              <w:spacing w:after="120"/>
            </w:pPr>
            <w:r>
              <w:t>Objectives (section B)</w:t>
            </w:r>
          </w:p>
          <w:p w14:paraId="31191D0F" w14:textId="77777777" w:rsidR="00E55ED8" w:rsidRDefault="00E55ED8" w:rsidP="00E55ED8">
            <w:pPr>
              <w:spacing w:after="120"/>
            </w:pPr>
            <w:r w:rsidRPr="00A33EAE">
              <w:rPr>
                <w:noProof/>
                <w:lang w:eastAsia="en-GB"/>
              </w:rPr>
              <w:drawing>
                <wp:inline distT="0" distB="0" distL="0" distR="0" wp14:anchorId="4541CDA2" wp14:editId="087AA7DB">
                  <wp:extent cx="259080" cy="211455"/>
                  <wp:effectExtent l="19050" t="0" r="7620" b="0"/>
                  <wp:docPr id="4" name="Picture 96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B59E3" w14:textId="77777777" w:rsidR="00E355BD" w:rsidRPr="00E355BD" w:rsidRDefault="00E355BD" w:rsidP="00E355BD"/>
          <w:p w14:paraId="265D34A2" w14:textId="77777777" w:rsidR="00E355BD" w:rsidRPr="00E355BD" w:rsidRDefault="00E355BD" w:rsidP="00E355BD"/>
          <w:p w14:paraId="31FC0E3F" w14:textId="77777777" w:rsidR="00E355BD" w:rsidRPr="00E355BD" w:rsidRDefault="00E355BD" w:rsidP="00E355BD"/>
          <w:p w14:paraId="05589554" w14:textId="77777777" w:rsidR="00E355BD" w:rsidRPr="00E355BD" w:rsidRDefault="00E355BD" w:rsidP="00E355BD"/>
          <w:p w14:paraId="5DF10736" w14:textId="2DBB4BD2" w:rsidR="00E355BD" w:rsidRPr="00E355BD" w:rsidRDefault="00E355BD" w:rsidP="00E355BD"/>
        </w:tc>
        <w:tc>
          <w:tcPr>
            <w:tcW w:w="5670" w:type="dxa"/>
          </w:tcPr>
          <w:p w14:paraId="02AE8E85" w14:textId="77777777" w:rsidR="00E55ED8" w:rsidRDefault="00E55ED8" w:rsidP="00E55ED8">
            <w:pPr>
              <w:rPr>
                <w:rFonts w:cs="Arial"/>
              </w:rPr>
            </w:pPr>
            <w:r>
              <w:rPr>
                <w:rFonts w:cs="Arial"/>
              </w:rPr>
              <w:t>In this section you will n</w:t>
            </w:r>
            <w:r w:rsidR="001E48C6">
              <w:rPr>
                <w:rFonts w:cs="Arial"/>
              </w:rPr>
              <w:t>eed to provide a brief outline of the objectives of the case.</w:t>
            </w:r>
          </w:p>
          <w:p w14:paraId="7D9E2701" w14:textId="77777777" w:rsidR="00E55ED8" w:rsidRPr="005C3174" w:rsidRDefault="00E55ED8" w:rsidP="00E55ED8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374B5564" w14:textId="77777777" w:rsidR="00E55ED8" w:rsidRPr="005C3174" w:rsidRDefault="00E55ED8" w:rsidP="00E55ED8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6017A9D4" w14:textId="77777777" w:rsidR="00E55ED8" w:rsidRPr="005C3174" w:rsidRDefault="00E55ED8" w:rsidP="00E55ED8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06DB1551" w14:textId="77777777" w:rsidR="00E55ED8" w:rsidRPr="005C3174" w:rsidRDefault="00E55ED8" w:rsidP="00E55ED8">
            <w:pPr>
              <w:jc w:val="center"/>
            </w:pPr>
          </w:p>
        </w:tc>
      </w:tr>
      <w:tr w:rsidR="001E48C6" w:rsidRPr="007700FC" w14:paraId="10F98340" w14:textId="77777777" w:rsidTr="005C392F">
        <w:trPr>
          <w:cantSplit/>
        </w:trPr>
        <w:tc>
          <w:tcPr>
            <w:tcW w:w="397" w:type="dxa"/>
          </w:tcPr>
          <w:p w14:paraId="6F1EA358" w14:textId="77777777" w:rsidR="001E48C6" w:rsidRDefault="00572C16" w:rsidP="001E4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056D6620" w14:textId="77777777" w:rsidR="001E48C6" w:rsidRDefault="001E48C6" w:rsidP="001E48C6">
            <w:pPr>
              <w:spacing w:after="120"/>
            </w:pPr>
            <w:r>
              <w:t>Case analysis (section C)</w:t>
            </w:r>
          </w:p>
          <w:p w14:paraId="50F3968A" w14:textId="77777777" w:rsidR="001E48C6" w:rsidRPr="005B11E8" w:rsidRDefault="001E48C6" w:rsidP="001E48C6">
            <w:pPr>
              <w:spacing w:after="120"/>
            </w:pPr>
            <w:r w:rsidRPr="00A33EAE">
              <w:rPr>
                <w:noProof/>
                <w:lang w:eastAsia="en-GB"/>
              </w:rPr>
              <w:drawing>
                <wp:inline distT="0" distB="0" distL="0" distR="0" wp14:anchorId="64863487" wp14:editId="0B9A132F">
                  <wp:extent cx="259080" cy="211455"/>
                  <wp:effectExtent l="19050" t="0" r="7620" b="0"/>
                  <wp:docPr id="10" name="Picture 96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BE31FD3" w14:textId="77777777" w:rsidR="001E48C6" w:rsidRDefault="001E48C6" w:rsidP="001E48C6">
            <w:pPr>
              <w:rPr>
                <w:rFonts w:cs="Arial"/>
              </w:rPr>
            </w:pPr>
            <w:r>
              <w:rPr>
                <w:rFonts w:cs="Arial"/>
              </w:rPr>
              <w:t>Please confirm the legal issues to the case confirming any favourable and unfavourable facts</w:t>
            </w:r>
          </w:p>
          <w:p w14:paraId="4348A683" w14:textId="77777777" w:rsidR="001E48C6" w:rsidRPr="005C3174" w:rsidRDefault="001E48C6" w:rsidP="001E48C6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5528C6A8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1859F76C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4E759C49" w14:textId="77777777" w:rsidR="001E48C6" w:rsidRPr="005C3174" w:rsidRDefault="001E48C6" w:rsidP="001E48C6">
            <w:pPr>
              <w:jc w:val="center"/>
            </w:pPr>
          </w:p>
        </w:tc>
      </w:tr>
      <w:tr w:rsidR="001E48C6" w:rsidRPr="007700FC" w14:paraId="04D5215F" w14:textId="77777777" w:rsidTr="005C392F">
        <w:trPr>
          <w:cantSplit/>
        </w:trPr>
        <w:tc>
          <w:tcPr>
            <w:tcW w:w="397" w:type="dxa"/>
          </w:tcPr>
          <w:p w14:paraId="4F2CE2D9" w14:textId="77777777" w:rsidR="001E48C6" w:rsidRDefault="00572C16" w:rsidP="001E48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14:paraId="08078C4E" w14:textId="77777777" w:rsidR="001E48C6" w:rsidRDefault="001E48C6" w:rsidP="001E48C6">
            <w:pPr>
              <w:spacing w:after="120"/>
            </w:pPr>
            <w:r>
              <w:t>Funding Cost Assessment and Case Theory (section D &amp; E)</w:t>
            </w:r>
          </w:p>
          <w:p w14:paraId="249E4E46" w14:textId="77777777" w:rsidR="001E48C6" w:rsidRPr="005B11E8" w:rsidRDefault="001E48C6" w:rsidP="001E48C6">
            <w:pPr>
              <w:spacing w:after="120"/>
            </w:pPr>
            <w:r w:rsidRPr="00A33EAE">
              <w:rPr>
                <w:noProof/>
                <w:lang w:eastAsia="en-GB"/>
              </w:rPr>
              <w:drawing>
                <wp:inline distT="0" distB="0" distL="0" distR="0" wp14:anchorId="30DEBA62" wp14:editId="6BA0FFF1">
                  <wp:extent cx="259080" cy="211455"/>
                  <wp:effectExtent l="19050" t="0" r="7620" b="0"/>
                  <wp:docPr id="16" name="Picture 96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82DA746" w14:textId="77777777" w:rsidR="001E48C6" w:rsidRDefault="001E48C6" w:rsidP="001E48C6">
            <w:pPr>
              <w:rPr>
                <w:rFonts w:cs="Arial"/>
              </w:rPr>
            </w:pPr>
            <w:r>
              <w:rPr>
                <w:rFonts w:cs="Arial"/>
              </w:rPr>
              <w:t xml:space="preserve">These section </w:t>
            </w:r>
            <w:r w:rsidR="006E4946">
              <w:rPr>
                <w:rFonts w:cs="Arial"/>
              </w:rPr>
              <w:t>must</w:t>
            </w:r>
            <w:r>
              <w:rPr>
                <w:rFonts w:cs="Arial"/>
              </w:rPr>
              <w:t xml:space="preserve"> be co</w:t>
            </w:r>
            <w:r w:rsidR="006E4946">
              <w:rPr>
                <w:rFonts w:cs="Arial"/>
              </w:rPr>
              <w:t>mpleted in private law and monetary</w:t>
            </w:r>
            <w:r>
              <w:rPr>
                <w:rFonts w:cs="Arial"/>
              </w:rPr>
              <w:t xml:space="preserve"> cases as the means and</w:t>
            </w:r>
            <w:r w:rsidR="006E4946">
              <w:rPr>
                <w:rFonts w:cs="Arial"/>
              </w:rPr>
              <w:t xml:space="preserve"> merits of the case </w:t>
            </w:r>
            <w:proofErr w:type="gramStart"/>
            <w:r w:rsidR="006E4946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 xml:space="preserve"> be</w:t>
            </w:r>
            <w:proofErr w:type="gramEnd"/>
            <w:r>
              <w:rPr>
                <w:rFonts w:cs="Arial"/>
              </w:rPr>
              <w:t xml:space="preserve"> considered</w:t>
            </w:r>
            <w:r w:rsidR="006E4946">
              <w:rPr>
                <w:rFonts w:cs="Arial"/>
              </w:rPr>
              <w:t xml:space="preserve"> by the LAA</w:t>
            </w:r>
          </w:p>
          <w:p w14:paraId="3A770C16" w14:textId="77777777" w:rsidR="001E48C6" w:rsidRPr="005C3174" w:rsidRDefault="001E48C6" w:rsidP="001E48C6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041771CD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127575BB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3F323983" w14:textId="77777777" w:rsidR="001E48C6" w:rsidRPr="005C3174" w:rsidRDefault="001E48C6" w:rsidP="001E48C6">
            <w:pPr>
              <w:jc w:val="center"/>
            </w:pPr>
          </w:p>
        </w:tc>
      </w:tr>
      <w:tr w:rsidR="001E48C6" w:rsidRPr="007700FC" w14:paraId="303B204A" w14:textId="77777777" w:rsidTr="005C392F">
        <w:trPr>
          <w:cantSplit/>
        </w:trPr>
        <w:tc>
          <w:tcPr>
            <w:tcW w:w="397" w:type="dxa"/>
          </w:tcPr>
          <w:p w14:paraId="7F6DF7A0" w14:textId="77777777" w:rsidR="001E48C6" w:rsidRDefault="00572C16" w:rsidP="001E48C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14:paraId="38C1A538" w14:textId="77777777" w:rsidR="001E48C6" w:rsidRDefault="001E48C6" w:rsidP="001E48C6">
            <w:pPr>
              <w:spacing w:after="120"/>
            </w:pPr>
            <w:r>
              <w:t xml:space="preserve">Enhancement </w:t>
            </w:r>
          </w:p>
          <w:p w14:paraId="77EC24FD" w14:textId="77777777" w:rsidR="001E48C6" w:rsidRPr="005B11E8" w:rsidRDefault="00223F2F" w:rsidP="001E48C6">
            <w:pPr>
              <w:spacing w:after="120"/>
            </w:pPr>
            <w:r w:rsidRPr="00083EE8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5670" w:type="dxa"/>
          </w:tcPr>
          <w:p w14:paraId="39540156" w14:textId="77777777" w:rsidR="00223F2F" w:rsidRDefault="00A41920" w:rsidP="001E48C6">
            <w:pPr>
              <w:rPr>
                <w:rFonts w:cs="Arial"/>
              </w:rPr>
            </w:pPr>
            <w:r>
              <w:rPr>
                <w:rFonts w:cs="Arial"/>
              </w:rPr>
              <w:t>If you are seeking to claim an</w:t>
            </w:r>
            <w:r w:rsidR="007B417E">
              <w:rPr>
                <w:rFonts w:cs="Arial"/>
              </w:rPr>
              <w:t xml:space="preserve"> enhancement on costs you are</w:t>
            </w:r>
            <w:r w:rsidR="00AE2DB0">
              <w:rPr>
                <w:rFonts w:cs="Arial"/>
              </w:rPr>
              <w:t xml:space="preserve"> required to provide justification for the level claimed</w:t>
            </w:r>
            <w:r w:rsidR="00223F2F">
              <w:rPr>
                <w:rFonts w:cs="Arial"/>
              </w:rPr>
              <w:t xml:space="preserve">. </w:t>
            </w:r>
          </w:p>
          <w:p w14:paraId="66C40ACB" w14:textId="77777777" w:rsidR="00223F2F" w:rsidRDefault="00223F2F" w:rsidP="001E48C6">
            <w:pPr>
              <w:rPr>
                <w:rFonts w:cs="Arial"/>
              </w:rPr>
            </w:pPr>
          </w:p>
          <w:p w14:paraId="09DF03B0" w14:textId="77777777" w:rsidR="001E48C6" w:rsidRDefault="00AE2DB0" w:rsidP="001E48C6">
            <w:pPr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223F2F">
              <w:rPr>
                <w:rFonts w:cs="Arial"/>
              </w:rPr>
              <w:t xml:space="preserve"> justification </w:t>
            </w:r>
            <w:r>
              <w:rPr>
                <w:rFonts w:cs="Arial"/>
              </w:rPr>
              <w:t xml:space="preserve">you provide for </w:t>
            </w:r>
            <w:r w:rsidR="00223F2F">
              <w:rPr>
                <w:rFonts w:cs="Arial"/>
              </w:rPr>
              <w:t>enhancement will be will assess</w:t>
            </w:r>
            <w:r w:rsidR="00A41920">
              <w:rPr>
                <w:rFonts w:cs="Arial"/>
              </w:rPr>
              <w:t>ed</w:t>
            </w:r>
            <w:r w:rsidR="00223F2F">
              <w:rPr>
                <w:rFonts w:cs="Arial"/>
              </w:rPr>
              <w:t xml:space="preserve"> against c</w:t>
            </w:r>
            <w:r w:rsidR="007B417E">
              <w:rPr>
                <w:rFonts w:cs="Arial"/>
              </w:rPr>
              <w:t>ost assessment guidance section</w:t>
            </w:r>
            <w:r w:rsidR="00223F2F">
              <w:rPr>
                <w:rFonts w:cs="Arial"/>
              </w:rPr>
              <w:t xml:space="preserve"> 12</w:t>
            </w:r>
          </w:p>
          <w:p w14:paraId="4B9D26AB" w14:textId="77777777" w:rsidR="00223F2F" w:rsidRDefault="00E355BD" w:rsidP="001E48C6">
            <w:pPr>
              <w:rPr>
                <w:rFonts w:cs="Arial"/>
              </w:rPr>
            </w:pPr>
            <w:hyperlink r:id="rId14" w:history="1">
              <w:r w:rsidR="00223F2F" w:rsidRPr="00BA7CB6">
                <w:rPr>
                  <w:rStyle w:val="Hyperlink"/>
                  <w:rFonts w:cs="Arial"/>
                </w:rPr>
                <w:t>https://www.gov.uk/government/uploads/system/uploads/attachment_data/file/345287/legal-aid-costs-assessment-guidance-2013.pdf</w:t>
              </w:r>
            </w:hyperlink>
          </w:p>
          <w:p w14:paraId="66E13CA5" w14:textId="77777777" w:rsidR="00223F2F" w:rsidRDefault="00223F2F" w:rsidP="001E48C6">
            <w:pPr>
              <w:rPr>
                <w:rFonts w:cs="Arial"/>
              </w:rPr>
            </w:pPr>
          </w:p>
          <w:p w14:paraId="69E06D91" w14:textId="77777777" w:rsidR="00223F2F" w:rsidRDefault="00223F2F" w:rsidP="001E48C6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note however there are </w:t>
            </w:r>
            <w:proofErr w:type="gramStart"/>
            <w:r>
              <w:rPr>
                <w:rFonts w:cs="Arial"/>
              </w:rPr>
              <w:t>a number of</w:t>
            </w:r>
            <w:proofErr w:type="gramEnd"/>
            <w:r>
              <w:rPr>
                <w:rFonts w:cs="Arial"/>
              </w:rPr>
              <w:t xml:space="preserve"> items of work in which we would not expect to find enhancement above panel membership</w:t>
            </w:r>
            <w:r w:rsidR="00AE2DB0">
              <w:rPr>
                <w:rFonts w:cs="Arial"/>
              </w:rPr>
              <w:t xml:space="preserve"> (if applicable)</w:t>
            </w:r>
            <w:r>
              <w:rPr>
                <w:rFonts w:cs="Arial"/>
              </w:rPr>
              <w:t xml:space="preserve">. Your case plan will likely be rejected unless suitable justification is given for the allowance of enhancement on the following items which </w:t>
            </w:r>
            <w:r w:rsidR="00AE2DB0">
              <w:rPr>
                <w:rFonts w:cs="Arial"/>
              </w:rPr>
              <w:t>include</w:t>
            </w:r>
            <w:r>
              <w:rPr>
                <w:rFonts w:cs="Arial"/>
              </w:rPr>
              <w:t xml:space="preserve"> but </w:t>
            </w:r>
            <w:r w:rsidR="00AE2DB0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not limited to:</w:t>
            </w:r>
          </w:p>
          <w:p w14:paraId="61D83588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Travel</w:t>
            </w:r>
          </w:p>
          <w:p w14:paraId="3E8A84CA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Waiting</w:t>
            </w:r>
          </w:p>
          <w:p w14:paraId="6314FFD0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Preparation of LAA documents (APP8 POA1 etc)</w:t>
            </w:r>
          </w:p>
          <w:p w14:paraId="37A6C4E0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Preparing your case plan</w:t>
            </w:r>
          </w:p>
          <w:p w14:paraId="13DB97F3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Bill preparation</w:t>
            </w:r>
          </w:p>
          <w:p w14:paraId="6A60FF32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Sitting behind counsel at court</w:t>
            </w:r>
          </w:p>
          <w:p w14:paraId="262B0AAA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Routine correspondence</w:t>
            </w:r>
          </w:p>
          <w:p w14:paraId="5C44EC01" w14:textId="77777777" w:rsidR="00223F2F" w:rsidRDefault="00223F2F" w:rsidP="00223F2F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Administrative work </w:t>
            </w:r>
            <w:r w:rsidR="00AE2DB0">
              <w:rPr>
                <w:rFonts w:cs="Arial"/>
              </w:rPr>
              <w:t>(</w:t>
            </w:r>
            <w:r>
              <w:rPr>
                <w:rFonts w:cs="Arial"/>
              </w:rPr>
              <w:t xml:space="preserve">which can </w:t>
            </w:r>
            <w:r w:rsidR="00AE2DB0">
              <w:rPr>
                <w:rFonts w:cs="Arial"/>
              </w:rPr>
              <w:t>include</w:t>
            </w:r>
            <w:r>
              <w:rPr>
                <w:rFonts w:cs="Arial"/>
              </w:rPr>
              <w:t xml:space="preserve"> attendance notes</w:t>
            </w:r>
            <w:r w:rsidR="00AE2DB0">
              <w:rPr>
                <w:rFonts w:cs="Arial"/>
              </w:rPr>
              <w:t>)</w:t>
            </w:r>
          </w:p>
          <w:p w14:paraId="5B1ED0CE" w14:textId="77777777" w:rsidR="00AE2DB0" w:rsidRDefault="00AE2DB0" w:rsidP="00D93480">
            <w:pPr>
              <w:pStyle w:val="ListParagraph"/>
              <w:rPr>
                <w:rFonts w:cs="Arial"/>
              </w:rPr>
            </w:pPr>
          </w:p>
          <w:p w14:paraId="483D64FF" w14:textId="77777777" w:rsidR="001E48C6" w:rsidRPr="005C3174" w:rsidRDefault="00AE2DB0" w:rsidP="00406C48">
            <w:pPr>
              <w:rPr>
                <w:rFonts w:cs="Arial"/>
              </w:rPr>
            </w:pPr>
            <w:r>
              <w:rPr>
                <w:rFonts w:cs="Arial"/>
              </w:rPr>
              <w:t>Panel Membership is inclusive of the enhancement sought and should not be added on top of the amount requested</w:t>
            </w:r>
            <w:r w:rsidR="001E48C6">
              <w:rPr>
                <w:rFonts w:cs="Arial"/>
              </w:rPr>
              <w:t xml:space="preserve"> 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765875A2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3AA5B061" w14:textId="77777777" w:rsidR="001E48C6" w:rsidRPr="005C3174" w:rsidRDefault="001E48C6" w:rsidP="001E48C6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016C3BB4" w14:textId="77777777" w:rsidR="001E48C6" w:rsidRPr="005C3174" w:rsidRDefault="001E48C6" w:rsidP="001E48C6">
            <w:pPr>
              <w:jc w:val="center"/>
            </w:pPr>
          </w:p>
        </w:tc>
      </w:tr>
      <w:tr w:rsidR="00A03838" w:rsidRPr="00474C22" w14:paraId="40733A09" w14:textId="77777777" w:rsidTr="005C3174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67527DB0" w14:textId="77777777" w:rsidR="00A03838" w:rsidRPr="005C3174" w:rsidRDefault="00572C16" w:rsidP="00A0383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ACC73A" w14:textId="77777777" w:rsidR="00A03838" w:rsidRPr="005C3174" w:rsidRDefault="00A03838" w:rsidP="00A03838">
            <w:pPr>
              <w:spacing w:after="120"/>
            </w:pPr>
            <w:r w:rsidRPr="005C3174">
              <w:t>Have you used the correct fee scheme and rates?</w:t>
            </w:r>
          </w:p>
          <w:p w14:paraId="1963EF03" w14:textId="19A35411" w:rsidR="00A03838" w:rsidRPr="005C3174" w:rsidRDefault="00FD7421" w:rsidP="00A03838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1A879F30" wp14:editId="3BF0A2D3">
                  <wp:extent cx="257175" cy="209550"/>
                  <wp:effectExtent l="0" t="0" r="0" b="0"/>
                  <wp:docPr id="5" name="Picture 1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9D511FE" w14:textId="77777777" w:rsidR="00A03838" w:rsidRPr="005C3174" w:rsidRDefault="00A03838" w:rsidP="00A03838">
            <w:r w:rsidRPr="005C3174">
              <w:t>You must ensure that you use the correct fee scheme and fee rates are used. A rates calculator and guidance for civil claims are available at:</w:t>
            </w:r>
          </w:p>
          <w:p w14:paraId="6E20172F" w14:textId="77777777" w:rsidR="00A03838" w:rsidRPr="005C3174" w:rsidRDefault="00E355BD" w:rsidP="00A03838">
            <w:pPr>
              <w:spacing w:after="120"/>
              <w:rPr>
                <w:b/>
              </w:rPr>
            </w:pPr>
            <w:hyperlink r:id="rId16" w:history="1">
              <w:r w:rsidR="00A03838" w:rsidRPr="005C3174">
                <w:rPr>
                  <w:rStyle w:val="Hyperlink"/>
                </w:rPr>
                <w:t>http://www.justice.gov.uk/forms/legal-aid-agency/civil-forms/claims</w:t>
              </w:r>
            </w:hyperlink>
          </w:p>
          <w:p w14:paraId="60266513" w14:textId="77777777" w:rsidR="00A03838" w:rsidRPr="005C3174" w:rsidRDefault="00A03838" w:rsidP="00A03838">
            <w:r w:rsidRPr="00B86D80">
              <w:t>You must detail the amount of your profit costs so that LAA can check that you have claimed the correct fee.</w:t>
            </w:r>
          </w:p>
        </w:tc>
        <w:tc>
          <w:tcPr>
            <w:tcW w:w="1077" w:type="dxa"/>
            <w:tcBorders>
              <w:top w:val="single" w:sz="4" w:space="0" w:color="auto"/>
              <w:right w:val="double" w:sz="4" w:space="0" w:color="auto"/>
            </w:tcBorders>
          </w:tcPr>
          <w:p w14:paraId="3C00859C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</w:tcBorders>
          </w:tcPr>
          <w:p w14:paraId="7B12873D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right w:val="double" w:sz="4" w:space="0" w:color="auto"/>
            </w:tcBorders>
          </w:tcPr>
          <w:p w14:paraId="10DB19A3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A03838" w:rsidRPr="00474C22" w14:paraId="3FA20906" w14:textId="77777777" w:rsidTr="005C3174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1F865179" w14:textId="77777777" w:rsidR="00A03838" w:rsidRDefault="00572C16" w:rsidP="007700F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F05F80" w14:textId="77777777" w:rsidR="00A03838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  <w:r>
              <w:t>Staged Costs</w:t>
            </w:r>
          </w:p>
          <w:p w14:paraId="668CBBD1" w14:textId="77777777" w:rsidR="00A03838" w:rsidRPr="007700FC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  <w:r w:rsidRPr="00083EE8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00E26C1" w14:textId="77777777" w:rsidR="00A03838" w:rsidRDefault="00A03838" w:rsidP="007700FC">
            <w:r>
              <w:t>We often require further information for your profit costs; I refer you to the example case plan provided on our website for the preferred format in which you should provide your projected costs.</w:t>
            </w:r>
          </w:p>
          <w:p w14:paraId="79F18E2E" w14:textId="77777777" w:rsidR="00A03838" w:rsidRDefault="00E355BD" w:rsidP="007700FC">
            <w:hyperlink r:id="rId17" w:history="1">
              <w:r w:rsidR="00A03838" w:rsidRPr="00BA7CB6">
                <w:rPr>
                  <w:rStyle w:val="Hyperlink"/>
                </w:rPr>
                <w:t>https://www.gov.uk/government/uploads/system/uploads/attachment_data/file/318051/legal-aid-fully-costed-case-plan-example.pdf</w:t>
              </w:r>
            </w:hyperlink>
          </w:p>
          <w:p w14:paraId="42E87345" w14:textId="77777777" w:rsidR="006A5E39" w:rsidRDefault="006A5E39" w:rsidP="007700FC"/>
          <w:p w14:paraId="6A9B01F2" w14:textId="77777777" w:rsidR="00A03838" w:rsidRDefault="00406C48" w:rsidP="00D64587">
            <w:r>
              <w:t>I</w:t>
            </w:r>
            <w:r w:rsidR="00A03838">
              <w:t>t is also worth considering the following:</w:t>
            </w:r>
          </w:p>
          <w:p w14:paraId="57A67F9F" w14:textId="77777777" w:rsidR="00A03838" w:rsidRDefault="00A03838" w:rsidP="00D93480">
            <w:pPr>
              <w:pStyle w:val="ListParagraph"/>
              <w:numPr>
                <w:ilvl w:val="0"/>
                <w:numId w:val="17"/>
              </w:numPr>
            </w:pPr>
            <w:r>
              <w:t>Where dates are available for hearings etc please include these within your plan</w:t>
            </w:r>
          </w:p>
          <w:p w14:paraId="297AE761" w14:textId="77777777" w:rsidR="00A03838" w:rsidRDefault="00A03838" w:rsidP="00D64587">
            <w:pPr>
              <w:pStyle w:val="ListParagraph"/>
              <w:numPr>
                <w:ilvl w:val="0"/>
                <w:numId w:val="17"/>
              </w:numPr>
            </w:pPr>
            <w:r>
              <w:t>Try to avoid claiming large amount of time without showing a breakdown of the work to be carried out</w:t>
            </w:r>
          </w:p>
          <w:p w14:paraId="6B0B4E4D" w14:textId="77777777" w:rsidR="00A03838" w:rsidRDefault="00A03838" w:rsidP="00406C48">
            <w:pPr>
              <w:pStyle w:val="ListParagraph"/>
              <w:numPr>
                <w:ilvl w:val="0"/>
                <w:numId w:val="17"/>
              </w:numPr>
            </w:pPr>
            <w:r>
              <w:t xml:space="preserve">For items such as </w:t>
            </w:r>
            <w:proofErr w:type="gramStart"/>
            <w:r>
              <w:t>travel</w:t>
            </w:r>
            <w:proofErr w:type="gramEnd"/>
            <w:r>
              <w:t xml:space="preserve"> and routine correspondence make sure you show the correct applicable rate and level of enhancement.</w:t>
            </w:r>
          </w:p>
        </w:tc>
        <w:tc>
          <w:tcPr>
            <w:tcW w:w="1077" w:type="dxa"/>
            <w:tcBorders>
              <w:top w:val="single" w:sz="4" w:space="0" w:color="auto"/>
              <w:right w:val="double" w:sz="4" w:space="0" w:color="auto"/>
            </w:tcBorders>
          </w:tcPr>
          <w:p w14:paraId="2BC7C68D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</w:tcBorders>
          </w:tcPr>
          <w:p w14:paraId="2A18DC53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right w:val="double" w:sz="4" w:space="0" w:color="auto"/>
            </w:tcBorders>
          </w:tcPr>
          <w:p w14:paraId="16C93279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A03838" w:rsidRPr="00474C22" w14:paraId="10E8D83D" w14:textId="77777777" w:rsidTr="005C3174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46410671" w14:textId="77777777" w:rsidR="00A03838" w:rsidRPr="007700FC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72C1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A10008" w14:textId="77777777" w:rsidR="00A03838" w:rsidRPr="007700FC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  <w:r w:rsidRPr="007700FC">
              <w:t>Disbursements</w:t>
            </w:r>
            <w:r>
              <w:t xml:space="preserve"> and Expert fees</w:t>
            </w:r>
          </w:p>
          <w:p w14:paraId="068B0ABA" w14:textId="77777777" w:rsidR="00A03838" w:rsidRPr="007700FC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</w:pPr>
            <w:r w:rsidRPr="00083EE8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F27308D" w14:textId="77777777" w:rsidR="00A03838" w:rsidRDefault="00A03838" w:rsidP="007700FC">
            <w:r>
              <w:t>Where available y</w:t>
            </w:r>
            <w:r w:rsidRPr="007700FC">
              <w:t xml:space="preserve">ou </w:t>
            </w:r>
            <w:r>
              <w:t xml:space="preserve">should provide disbursement </w:t>
            </w:r>
            <w:r w:rsidRPr="007700FC">
              <w:t>voucher</w:t>
            </w:r>
            <w:r>
              <w:t>s</w:t>
            </w:r>
            <w:r w:rsidR="00406C48">
              <w:t>,</w:t>
            </w:r>
            <w:r w:rsidRPr="007700FC">
              <w:t xml:space="preserve"> </w:t>
            </w:r>
            <w:r w:rsidR="00406C48">
              <w:t>f</w:t>
            </w:r>
            <w:r>
              <w:t>or projected disbursements and expert fees in which vouchers can’t be provided please provide the following information on the appendix 1 section of the case plan:</w:t>
            </w:r>
          </w:p>
          <w:p w14:paraId="3D7E66CB" w14:textId="77777777" w:rsidR="00A03838" w:rsidRDefault="00A03838" w:rsidP="00083EE8">
            <w:pPr>
              <w:numPr>
                <w:ilvl w:val="0"/>
                <w:numId w:val="15"/>
              </w:numPr>
            </w:pPr>
            <w:r>
              <w:t>The nature of the expert</w:t>
            </w:r>
          </w:p>
          <w:p w14:paraId="353A3DDB" w14:textId="77777777" w:rsidR="00A03838" w:rsidRDefault="007B417E" w:rsidP="00A03838">
            <w:pPr>
              <w:numPr>
                <w:ilvl w:val="0"/>
                <w:numId w:val="15"/>
              </w:numPr>
            </w:pPr>
            <w:proofErr w:type="gramStart"/>
            <w:r>
              <w:t>The  a</w:t>
            </w:r>
            <w:r w:rsidR="00A03838">
              <w:t>pportionment</w:t>
            </w:r>
            <w:proofErr w:type="gramEnd"/>
            <w:r w:rsidR="00A03838">
              <w:t xml:space="preserve"> of the costs (where available the court order should be provided)</w:t>
            </w:r>
          </w:p>
          <w:p w14:paraId="1663D8AC" w14:textId="77777777" w:rsidR="00A03838" w:rsidRDefault="00A03838" w:rsidP="00083EE8">
            <w:pPr>
              <w:numPr>
                <w:ilvl w:val="0"/>
                <w:numId w:val="15"/>
              </w:numPr>
            </w:pPr>
            <w:r>
              <w:t>The hourly rate charged (including travel)</w:t>
            </w:r>
          </w:p>
          <w:p w14:paraId="0F7BF75C" w14:textId="77777777" w:rsidR="00A03838" w:rsidRDefault="00A03838" w:rsidP="00083EE8">
            <w:pPr>
              <w:numPr>
                <w:ilvl w:val="0"/>
                <w:numId w:val="15"/>
              </w:numPr>
            </w:pPr>
            <w:r>
              <w:t>The expected number of hours separating out travel time.</w:t>
            </w:r>
          </w:p>
          <w:p w14:paraId="21CD32BB" w14:textId="77777777" w:rsidR="00A03838" w:rsidRDefault="00A03838" w:rsidP="00083EE8">
            <w:pPr>
              <w:numPr>
                <w:ilvl w:val="0"/>
                <w:numId w:val="15"/>
              </w:numPr>
            </w:pPr>
            <w:r>
              <w:t xml:space="preserve">Drugs tests </w:t>
            </w:r>
            <w:r w:rsidR="00A41920">
              <w:t xml:space="preserve">will require court orders </w:t>
            </w:r>
            <w:r w:rsidR="00524C96">
              <w:t>and though can be allowed in the case plan they will be assessed from your claim1 if not provided for bill payment.</w:t>
            </w:r>
          </w:p>
          <w:p w14:paraId="581FED26" w14:textId="77777777" w:rsidR="00A41920" w:rsidRDefault="00A41920" w:rsidP="00083EE8">
            <w:pPr>
              <w:numPr>
                <w:ilvl w:val="0"/>
                <w:numId w:val="15"/>
              </w:numPr>
            </w:pPr>
            <w:r>
              <w:t>Justification wil</w:t>
            </w:r>
            <w:r w:rsidR="00524C96">
              <w:t>l be required in order to allow</w:t>
            </w:r>
            <w:r>
              <w:t xml:space="preserve"> transcripts as per section 10.27 of the electronic </w:t>
            </w:r>
            <w:proofErr w:type="gramStart"/>
            <w:r>
              <w:t>hand book</w:t>
            </w:r>
            <w:proofErr w:type="gramEnd"/>
          </w:p>
          <w:p w14:paraId="5BD9B401" w14:textId="77777777" w:rsidR="00A41920" w:rsidRDefault="00E355BD" w:rsidP="00A41920">
            <w:hyperlink r:id="rId18" w:history="1">
              <w:r w:rsidR="00A41920" w:rsidRPr="00BA7CB6">
                <w:rPr>
                  <w:rStyle w:val="Hyperlink"/>
                </w:rPr>
                <w:t>https://www.gov.uk/government/uploads/system/uploads/attachment_data/file/346843/legal-aid-electronic-handbook.pdf</w:t>
              </w:r>
            </w:hyperlink>
          </w:p>
          <w:p w14:paraId="49DB651A" w14:textId="77777777" w:rsidR="00A03838" w:rsidRPr="00004BF7" w:rsidRDefault="00A03838" w:rsidP="00D12840">
            <w:pPr>
              <w:ind w:left="720"/>
            </w:pPr>
          </w:p>
          <w:p w14:paraId="00C26F04" w14:textId="77777777" w:rsidR="00A03838" w:rsidRPr="00FC76EE" w:rsidRDefault="00A03838" w:rsidP="00D12840">
            <w:pPr>
              <w:rPr>
                <w:b/>
              </w:rPr>
            </w:pPr>
            <w:r w:rsidRPr="00004BF7">
              <w:rPr>
                <w:b/>
              </w:rPr>
              <w:t xml:space="preserve">Please note that LAA will keep </w:t>
            </w:r>
            <w:r>
              <w:rPr>
                <w:b/>
              </w:rPr>
              <w:t>the</w:t>
            </w:r>
            <w:r w:rsidRPr="00004BF7">
              <w:rPr>
                <w:b/>
              </w:rPr>
              <w:t xml:space="preserve"> vouchers</w:t>
            </w:r>
            <w:r>
              <w:rPr>
                <w:b/>
              </w:rPr>
              <w:t xml:space="preserve"> you provide</w:t>
            </w:r>
            <w:r w:rsidRPr="00004BF7">
              <w:rPr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right w:val="double" w:sz="4" w:space="0" w:color="auto"/>
            </w:tcBorders>
          </w:tcPr>
          <w:p w14:paraId="3E299464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</w:tcBorders>
          </w:tcPr>
          <w:p w14:paraId="5C2E930C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right w:val="double" w:sz="4" w:space="0" w:color="auto"/>
            </w:tcBorders>
          </w:tcPr>
          <w:p w14:paraId="01CC2D0C" w14:textId="77777777" w:rsidR="00A03838" w:rsidRPr="00FC76EE" w:rsidRDefault="00A03838" w:rsidP="007700FC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A03838" w14:paraId="6F8066D7" w14:textId="77777777" w:rsidTr="007700FC">
        <w:trPr>
          <w:cantSplit/>
        </w:trPr>
        <w:tc>
          <w:tcPr>
            <w:tcW w:w="397" w:type="dxa"/>
          </w:tcPr>
          <w:p w14:paraId="4FBC5C73" w14:textId="77777777" w:rsidR="00A03838" w:rsidRPr="005C3174" w:rsidRDefault="00A03838" w:rsidP="007700FC">
            <w:pPr>
              <w:rPr>
                <w:b/>
              </w:rPr>
            </w:pPr>
            <w:r>
              <w:rPr>
                <w:b/>
              </w:rPr>
              <w:t>1</w:t>
            </w:r>
            <w:r w:rsidR="00572C16">
              <w:rPr>
                <w:b/>
              </w:rPr>
              <w:t>2</w:t>
            </w:r>
          </w:p>
        </w:tc>
        <w:tc>
          <w:tcPr>
            <w:tcW w:w="1701" w:type="dxa"/>
          </w:tcPr>
          <w:p w14:paraId="083392C7" w14:textId="77777777" w:rsidR="00A03838" w:rsidRPr="005C3174" w:rsidRDefault="00A03838" w:rsidP="007700FC">
            <w:pPr>
              <w:spacing w:after="120"/>
            </w:pPr>
            <w:r>
              <w:t>Counsel fees</w:t>
            </w:r>
          </w:p>
          <w:p w14:paraId="3D929E75" w14:textId="77777777" w:rsidR="00A03838" w:rsidRPr="005C3174" w:rsidRDefault="00A03838" w:rsidP="007700FC">
            <w:r>
              <w:rPr>
                <w:noProof/>
                <w:lang w:eastAsia="en-GB"/>
              </w:rPr>
              <w:drawing>
                <wp:inline distT="0" distB="0" distL="0" distR="0" wp14:anchorId="5FF2B7CC" wp14:editId="7D81F242">
                  <wp:extent cx="259080" cy="211455"/>
                  <wp:effectExtent l="19050" t="0" r="7620" b="0"/>
                  <wp:docPr id="30" name="Picture 95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  <w:r w:rsidRPr="00D12840">
              <w:rPr>
                <w:b/>
                <w:color w:val="00B050"/>
                <w:sz w:val="36"/>
                <w:szCs w:val="36"/>
              </w:rPr>
              <w:t>R</w:t>
            </w:r>
          </w:p>
        </w:tc>
        <w:tc>
          <w:tcPr>
            <w:tcW w:w="5670" w:type="dxa"/>
          </w:tcPr>
          <w:p w14:paraId="3CD5B0E4" w14:textId="77777777" w:rsidR="00A03838" w:rsidRDefault="00A03838" w:rsidP="007700FC">
            <w:pPr>
              <w:spacing w:after="120"/>
              <w:rPr>
                <w:rFonts w:cs="Arial"/>
              </w:rPr>
            </w:pPr>
            <w:r w:rsidRPr="005C3174">
              <w:rPr>
                <w:rFonts w:cs="Arial"/>
              </w:rPr>
              <w:t>I</w:t>
            </w:r>
            <w:r>
              <w:rPr>
                <w:rFonts w:cs="Arial"/>
              </w:rPr>
              <w:t xml:space="preserve">t is noted that it can often be difficult to provide counsel fees for projected costs </w:t>
            </w:r>
          </w:p>
          <w:p w14:paraId="6CEFF21E" w14:textId="77777777" w:rsidR="00A03838" w:rsidRDefault="00A03838" w:rsidP="00D12840">
            <w:r>
              <w:t>For projected Counsel fees please provide the following:</w:t>
            </w:r>
          </w:p>
          <w:p w14:paraId="4C285A31" w14:textId="77777777" w:rsidR="00A03838" w:rsidRDefault="00A03838" w:rsidP="00D12840">
            <w:pPr>
              <w:numPr>
                <w:ilvl w:val="0"/>
                <w:numId w:val="15"/>
              </w:numPr>
            </w:pPr>
            <w:r>
              <w:t xml:space="preserve">Confirm how fee scheme counsel will be claimed </w:t>
            </w:r>
            <w:proofErr w:type="spellStart"/>
            <w:r>
              <w:t>i.e</w:t>
            </w:r>
            <w:proofErr w:type="spellEnd"/>
            <w:r>
              <w:t xml:space="preserve"> (FAS, FGF, CCFS, Hourly Rates)</w:t>
            </w:r>
          </w:p>
          <w:p w14:paraId="4318D5DA" w14:textId="77777777" w:rsidR="00A03838" w:rsidRDefault="00A03838" w:rsidP="00D12840">
            <w:pPr>
              <w:numPr>
                <w:ilvl w:val="0"/>
                <w:numId w:val="15"/>
              </w:numPr>
            </w:pPr>
            <w:r>
              <w:t>Confirm the number of hearings claimed and the type of hearings undertaken.</w:t>
            </w:r>
          </w:p>
          <w:p w14:paraId="2AD0F40C" w14:textId="77777777" w:rsidR="00A03838" w:rsidRDefault="00A03838" w:rsidP="00D12840">
            <w:pPr>
              <w:numPr>
                <w:ilvl w:val="0"/>
                <w:numId w:val="15"/>
              </w:numPr>
            </w:pPr>
            <w:r>
              <w:t xml:space="preserve">If at hourly </w:t>
            </w:r>
            <w:proofErr w:type="gramStart"/>
            <w:r>
              <w:t>rate</w:t>
            </w:r>
            <w:proofErr w:type="gramEnd"/>
            <w:r>
              <w:t xml:space="preserve"> please provide a breakdown of how time will be spent confirming the hourly rate charged</w:t>
            </w:r>
          </w:p>
          <w:p w14:paraId="2D2F40C2" w14:textId="77777777" w:rsidR="00A03838" w:rsidRPr="00FC76EE" w:rsidRDefault="00A03838" w:rsidP="00406C48">
            <w:pPr>
              <w:numPr>
                <w:ilvl w:val="0"/>
                <w:numId w:val="15"/>
              </w:numPr>
            </w:pPr>
            <w:r>
              <w:t>If counsel fees are being claimed using CCFS rates court orders will need to be provided for advocates meetings undertaken.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08D4287F" w14:textId="77777777" w:rsidR="00A03838" w:rsidRPr="00FC76EE" w:rsidRDefault="00A03838" w:rsidP="007700FC">
            <w:pPr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4E2257B1" w14:textId="77777777" w:rsidR="00A03838" w:rsidRPr="00FC76EE" w:rsidRDefault="00A03838" w:rsidP="007700FC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168B0D0D" w14:textId="77777777" w:rsidR="00A03838" w:rsidRPr="00FC76EE" w:rsidRDefault="00A03838" w:rsidP="007700FC">
            <w:pPr>
              <w:jc w:val="center"/>
            </w:pPr>
          </w:p>
        </w:tc>
      </w:tr>
      <w:tr w:rsidR="00A03838" w14:paraId="5C248B14" w14:textId="77777777" w:rsidTr="008014B5">
        <w:trPr>
          <w:cantSplit/>
        </w:trPr>
        <w:tc>
          <w:tcPr>
            <w:tcW w:w="397" w:type="dxa"/>
          </w:tcPr>
          <w:p w14:paraId="2BF62C02" w14:textId="77777777" w:rsidR="00A03838" w:rsidRPr="005C3174" w:rsidRDefault="00A03838" w:rsidP="008014B5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5C3174">
              <w:rPr>
                <w:b/>
              </w:rPr>
              <w:t>1</w:t>
            </w:r>
            <w:r w:rsidR="00572C16">
              <w:rPr>
                <w:b/>
              </w:rPr>
              <w:t>3</w:t>
            </w:r>
          </w:p>
        </w:tc>
        <w:tc>
          <w:tcPr>
            <w:tcW w:w="1701" w:type="dxa"/>
          </w:tcPr>
          <w:p w14:paraId="1E0323C4" w14:textId="77777777" w:rsidR="00A03838" w:rsidRPr="005C3174" w:rsidRDefault="00A03838" w:rsidP="008014B5">
            <w:pPr>
              <w:spacing w:after="120"/>
            </w:pPr>
            <w:r w:rsidRPr="005C3174">
              <w:t xml:space="preserve">Has </w:t>
            </w:r>
            <w:r>
              <w:t>case plan</w:t>
            </w:r>
            <w:r w:rsidRPr="005C3174">
              <w:t xml:space="preserve"> been signed and dated?</w:t>
            </w:r>
          </w:p>
          <w:p w14:paraId="797FE446" w14:textId="77777777" w:rsidR="00A03838" w:rsidRPr="005C3174" w:rsidRDefault="00A03838" w:rsidP="008014B5">
            <w:pPr>
              <w:spacing w:after="60"/>
            </w:pPr>
            <w:r>
              <w:rPr>
                <w:noProof/>
                <w:lang w:eastAsia="en-GB"/>
              </w:rPr>
              <w:drawing>
                <wp:inline distT="0" distB="0" distL="0" distR="0" wp14:anchorId="7D37D66B" wp14:editId="6229BE3B">
                  <wp:extent cx="259080" cy="211455"/>
                  <wp:effectExtent l="19050" t="0" r="7620" b="0"/>
                  <wp:docPr id="31" name="Picture 94" descr="Warning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arning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A655BF9" w14:textId="77777777" w:rsidR="00A03838" w:rsidRPr="007700FC" w:rsidRDefault="00A03838" w:rsidP="00406C48">
            <w:r w:rsidRPr="005C3174">
              <w:t xml:space="preserve">The certification must be signed and dated as indicated on </w:t>
            </w:r>
            <w:r w:rsidR="00406C48">
              <w:t xml:space="preserve">part 3 of case plan </w:t>
            </w:r>
            <w:r w:rsidRPr="005C3174">
              <w:t>form.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5D8633C0" w14:textId="77777777" w:rsidR="00A03838" w:rsidRPr="00FC76EE" w:rsidRDefault="00A03838" w:rsidP="008014B5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007C33DB" w14:textId="77777777" w:rsidR="00A03838" w:rsidRPr="00FC76EE" w:rsidRDefault="00A03838" w:rsidP="008014B5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37DE09A3" w14:textId="77777777" w:rsidR="00A03838" w:rsidRPr="00FC76EE" w:rsidRDefault="00A03838" w:rsidP="008014B5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</w:tbl>
    <w:p w14:paraId="00F873E8" w14:textId="77777777" w:rsidR="0098668E" w:rsidRPr="00D874AB" w:rsidRDefault="0098668E" w:rsidP="000B74C8">
      <w:pPr>
        <w:keepNext/>
        <w:pBdr>
          <w:top w:val="double" w:sz="4" w:space="4" w:color="auto"/>
        </w:pBdr>
        <w:spacing w:before="480" w:after="120"/>
        <w:rPr>
          <w:b/>
        </w:rPr>
      </w:pPr>
      <w:r w:rsidRPr="00D874AB">
        <w:rPr>
          <w:b/>
        </w:rPr>
        <w:t xml:space="preserve">For LAA </w:t>
      </w:r>
      <w:r>
        <w:rPr>
          <w:b/>
        </w:rPr>
        <w:t>u</w:t>
      </w:r>
      <w:r w:rsidRPr="00D874AB">
        <w:rPr>
          <w:b/>
        </w:rPr>
        <w:t>se: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98668E" w14:paraId="359B9990" w14:textId="77777777" w:rsidTr="0098668E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56834580" w14:textId="77777777" w:rsidR="0098668E" w:rsidRDefault="0098668E" w:rsidP="00FB43EE">
            <w:pPr>
              <w:spacing w:before="20" w:after="20"/>
            </w:pPr>
            <w:r>
              <w:t>Caseworker’s name</w:t>
            </w:r>
          </w:p>
        </w:tc>
        <w:tc>
          <w:tcPr>
            <w:tcW w:w="3742" w:type="dxa"/>
            <w:vAlign w:val="center"/>
          </w:tcPr>
          <w:p w14:paraId="050E1E84" w14:textId="77777777" w:rsidR="0098668E" w:rsidRDefault="0098668E" w:rsidP="00FB43EE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9B552D2" w14:textId="77777777" w:rsidR="0098668E" w:rsidRDefault="0098668E" w:rsidP="00FB43EE">
            <w:pPr>
              <w:spacing w:before="20" w:after="20"/>
              <w:ind w:left="170"/>
            </w:pPr>
            <w:r>
              <w:t>Region</w:t>
            </w:r>
          </w:p>
        </w:tc>
        <w:tc>
          <w:tcPr>
            <w:tcW w:w="2155" w:type="dxa"/>
            <w:vAlign w:val="center"/>
          </w:tcPr>
          <w:p w14:paraId="0C3703DB" w14:textId="77777777" w:rsidR="0098668E" w:rsidRDefault="0098668E" w:rsidP="00FB43EE">
            <w:pPr>
              <w:spacing w:before="20" w:after="20"/>
            </w:pPr>
          </w:p>
        </w:tc>
      </w:tr>
    </w:tbl>
    <w:p w14:paraId="2D5EFB36" w14:textId="77777777" w:rsidR="000516AD" w:rsidRPr="0098668E" w:rsidRDefault="000516AD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sectPr w:rsidR="000516AD" w:rsidRPr="0098668E" w:rsidSect="005454DC">
      <w:footerReference w:type="even" r:id="rId19"/>
      <w:footerReference w:type="default" r:id="rId20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3601" w14:textId="77777777" w:rsidR="00647A12" w:rsidRDefault="00647A12" w:rsidP="005C2579">
      <w:r>
        <w:separator/>
      </w:r>
    </w:p>
  </w:endnote>
  <w:endnote w:type="continuationSeparator" w:id="0">
    <w:p w14:paraId="42276A31" w14:textId="77777777" w:rsidR="00647A12" w:rsidRDefault="00647A12" w:rsidP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A969" w14:textId="77777777" w:rsidR="00A41920" w:rsidRDefault="00213A8F" w:rsidP="00545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11B6E" w14:textId="77777777" w:rsidR="00A41920" w:rsidRDefault="00A41920" w:rsidP="005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C363" w14:textId="4D43EC3A" w:rsidR="00A41920" w:rsidRDefault="00E355BD" w:rsidP="005454DC">
    <w:pPr>
      <w:pStyle w:val="Footer"/>
      <w:rPr>
        <w:rStyle w:val="PageNumber"/>
      </w:rPr>
    </w:pPr>
    <w:r>
      <w:t>High Cost Family -</w:t>
    </w:r>
    <w:r w:rsidR="00A41920">
      <w:t xml:space="preserve"> F</w:t>
    </w:r>
    <w:r w:rsidR="002B106E">
      <w:t>ull Case Plan</w:t>
    </w:r>
    <w:r>
      <w:t xml:space="preserve"> 1 Counsel</w:t>
    </w:r>
    <w:r w:rsidR="002B106E">
      <w:t xml:space="preserve"> </w:t>
    </w:r>
    <w:r>
      <w:t>C</w:t>
    </w:r>
    <w:r w:rsidR="002B106E">
      <w:t>hecklist v1 (September</w:t>
    </w:r>
    <w:r w:rsidR="00A41920">
      <w:t xml:space="preserve"> 2015)</w:t>
    </w:r>
    <w:r w:rsidR="00A41920">
      <w:tab/>
    </w:r>
    <w:r w:rsidR="00213A8F">
      <w:rPr>
        <w:rStyle w:val="PageNumber"/>
      </w:rPr>
      <w:fldChar w:fldCharType="begin"/>
    </w:r>
    <w:r w:rsidR="00A41920">
      <w:rPr>
        <w:rStyle w:val="PageNumber"/>
      </w:rPr>
      <w:instrText xml:space="preserve">PAGE  </w:instrText>
    </w:r>
    <w:r w:rsidR="00213A8F">
      <w:rPr>
        <w:rStyle w:val="PageNumber"/>
      </w:rPr>
      <w:fldChar w:fldCharType="separate"/>
    </w:r>
    <w:r w:rsidR="00FD7421">
      <w:rPr>
        <w:rStyle w:val="PageNumber"/>
        <w:noProof/>
      </w:rPr>
      <w:t>1</w:t>
    </w:r>
    <w:r w:rsidR="00213A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C4E8" w14:textId="77777777" w:rsidR="00647A12" w:rsidRDefault="00647A12" w:rsidP="005C2579">
      <w:r>
        <w:separator/>
      </w:r>
    </w:p>
  </w:footnote>
  <w:footnote w:type="continuationSeparator" w:id="0">
    <w:p w14:paraId="464768EF" w14:textId="77777777" w:rsidR="00647A12" w:rsidRDefault="00647A12" w:rsidP="005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84E"/>
    <w:multiLevelType w:val="hybridMultilevel"/>
    <w:tmpl w:val="7272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3067B"/>
    <w:multiLevelType w:val="hybridMultilevel"/>
    <w:tmpl w:val="641CFB4E"/>
    <w:lvl w:ilvl="0" w:tplc="F46434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565"/>
    <w:multiLevelType w:val="hybridMultilevel"/>
    <w:tmpl w:val="F792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071"/>
    <w:multiLevelType w:val="hybridMultilevel"/>
    <w:tmpl w:val="5A7483E4"/>
    <w:lvl w:ilvl="0" w:tplc="A948A6CC">
      <w:start w:val="1"/>
      <w:numFmt w:val="bullet"/>
      <w:pStyle w:val="Form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49B1"/>
    <w:multiLevelType w:val="hybridMultilevel"/>
    <w:tmpl w:val="8272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57C3"/>
    <w:multiLevelType w:val="hybridMultilevel"/>
    <w:tmpl w:val="CF4405F0"/>
    <w:lvl w:ilvl="0" w:tplc="269A6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41E0"/>
    <w:multiLevelType w:val="hybridMultilevel"/>
    <w:tmpl w:val="339A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038"/>
    <w:multiLevelType w:val="hybridMultilevel"/>
    <w:tmpl w:val="D31EAAC6"/>
    <w:lvl w:ilvl="0" w:tplc="A20AC7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34620"/>
    <w:multiLevelType w:val="hybridMultilevel"/>
    <w:tmpl w:val="129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346FAA"/>
    <w:multiLevelType w:val="hybridMultilevel"/>
    <w:tmpl w:val="24FC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79"/>
    <w:rsid w:val="00004BF7"/>
    <w:rsid w:val="00015CBC"/>
    <w:rsid w:val="00043C57"/>
    <w:rsid w:val="000516AD"/>
    <w:rsid w:val="00051C1D"/>
    <w:rsid w:val="000641F8"/>
    <w:rsid w:val="00083AE5"/>
    <w:rsid w:val="00083EE8"/>
    <w:rsid w:val="000932B1"/>
    <w:rsid w:val="00094746"/>
    <w:rsid w:val="000B74C8"/>
    <w:rsid w:val="000F3A97"/>
    <w:rsid w:val="00120A5B"/>
    <w:rsid w:val="0015599D"/>
    <w:rsid w:val="00157EE1"/>
    <w:rsid w:val="00164D19"/>
    <w:rsid w:val="001C651C"/>
    <w:rsid w:val="001D01BC"/>
    <w:rsid w:val="001E48C6"/>
    <w:rsid w:val="001F05CE"/>
    <w:rsid w:val="00213A8F"/>
    <w:rsid w:val="00223F2F"/>
    <w:rsid w:val="00266207"/>
    <w:rsid w:val="002934CC"/>
    <w:rsid w:val="002B106E"/>
    <w:rsid w:val="00306798"/>
    <w:rsid w:val="0035499C"/>
    <w:rsid w:val="003613CC"/>
    <w:rsid w:val="00393D1D"/>
    <w:rsid w:val="00406C48"/>
    <w:rsid w:val="00421006"/>
    <w:rsid w:val="00474C22"/>
    <w:rsid w:val="00480EE3"/>
    <w:rsid w:val="0048545B"/>
    <w:rsid w:val="004B0B05"/>
    <w:rsid w:val="004B59B8"/>
    <w:rsid w:val="004D1813"/>
    <w:rsid w:val="004D198B"/>
    <w:rsid w:val="005035E1"/>
    <w:rsid w:val="005247EF"/>
    <w:rsid w:val="00524C96"/>
    <w:rsid w:val="00534DC8"/>
    <w:rsid w:val="00543DD7"/>
    <w:rsid w:val="005454DC"/>
    <w:rsid w:val="00554A4F"/>
    <w:rsid w:val="00572C16"/>
    <w:rsid w:val="005875E6"/>
    <w:rsid w:val="005B11E8"/>
    <w:rsid w:val="005C2579"/>
    <w:rsid w:val="005C3174"/>
    <w:rsid w:val="005C392F"/>
    <w:rsid w:val="005E5FD6"/>
    <w:rsid w:val="00633367"/>
    <w:rsid w:val="0064412D"/>
    <w:rsid w:val="00647A12"/>
    <w:rsid w:val="00651DDD"/>
    <w:rsid w:val="00654B5F"/>
    <w:rsid w:val="00654F37"/>
    <w:rsid w:val="00665B7D"/>
    <w:rsid w:val="006A5E39"/>
    <w:rsid w:val="006E32B7"/>
    <w:rsid w:val="006E4946"/>
    <w:rsid w:val="006F28EC"/>
    <w:rsid w:val="007016A7"/>
    <w:rsid w:val="0070461A"/>
    <w:rsid w:val="007102BF"/>
    <w:rsid w:val="00742510"/>
    <w:rsid w:val="007700FC"/>
    <w:rsid w:val="0079470D"/>
    <w:rsid w:val="007A6C4C"/>
    <w:rsid w:val="007B417E"/>
    <w:rsid w:val="007C64A2"/>
    <w:rsid w:val="007D5406"/>
    <w:rsid w:val="007D6D21"/>
    <w:rsid w:val="007D75E4"/>
    <w:rsid w:val="007E76E4"/>
    <w:rsid w:val="008014B5"/>
    <w:rsid w:val="00805505"/>
    <w:rsid w:val="0083308D"/>
    <w:rsid w:val="00837F53"/>
    <w:rsid w:val="00844818"/>
    <w:rsid w:val="00861335"/>
    <w:rsid w:val="00870EB2"/>
    <w:rsid w:val="008A215A"/>
    <w:rsid w:val="008E18B8"/>
    <w:rsid w:val="008E2DE9"/>
    <w:rsid w:val="009003A3"/>
    <w:rsid w:val="009460A2"/>
    <w:rsid w:val="009477B4"/>
    <w:rsid w:val="0098668E"/>
    <w:rsid w:val="00993439"/>
    <w:rsid w:val="009A00E6"/>
    <w:rsid w:val="009B313C"/>
    <w:rsid w:val="009C0434"/>
    <w:rsid w:val="009C4166"/>
    <w:rsid w:val="009D5F5C"/>
    <w:rsid w:val="00A03838"/>
    <w:rsid w:val="00A170CF"/>
    <w:rsid w:val="00A33EAE"/>
    <w:rsid w:val="00A41920"/>
    <w:rsid w:val="00AD2A49"/>
    <w:rsid w:val="00AD4DF4"/>
    <w:rsid w:val="00AE2DB0"/>
    <w:rsid w:val="00AE3377"/>
    <w:rsid w:val="00B10D5C"/>
    <w:rsid w:val="00B15DA7"/>
    <w:rsid w:val="00B86D80"/>
    <w:rsid w:val="00BA190A"/>
    <w:rsid w:val="00BA548C"/>
    <w:rsid w:val="00BC1C8D"/>
    <w:rsid w:val="00BE1AA0"/>
    <w:rsid w:val="00C14B22"/>
    <w:rsid w:val="00C14B63"/>
    <w:rsid w:val="00CB26A0"/>
    <w:rsid w:val="00CE4B10"/>
    <w:rsid w:val="00CF3F91"/>
    <w:rsid w:val="00D12840"/>
    <w:rsid w:val="00D64587"/>
    <w:rsid w:val="00D71C9A"/>
    <w:rsid w:val="00D874AB"/>
    <w:rsid w:val="00D93480"/>
    <w:rsid w:val="00E13A94"/>
    <w:rsid w:val="00E355BD"/>
    <w:rsid w:val="00E55ED8"/>
    <w:rsid w:val="00E607E6"/>
    <w:rsid w:val="00E76CB0"/>
    <w:rsid w:val="00E82E93"/>
    <w:rsid w:val="00E84C98"/>
    <w:rsid w:val="00EC62A1"/>
    <w:rsid w:val="00EE3ED0"/>
    <w:rsid w:val="00F07A81"/>
    <w:rsid w:val="00F333D1"/>
    <w:rsid w:val="00F46B0A"/>
    <w:rsid w:val="00FB43EE"/>
    <w:rsid w:val="00FC05A4"/>
    <w:rsid w:val="00FC76EE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8FCB"/>
  <w15:docId w15:val="{110B039F-9D2C-4FD8-B6A1-8764EB6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4DC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semiHidden/>
    <w:rsid w:val="005454DC"/>
    <w:rPr>
      <w:rFonts w:ascii="Arial" w:eastAsia="Times New Roman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5454DC"/>
    <w:rPr>
      <w:rFonts w:ascii="Arial" w:hAnsi="Arial"/>
      <w:sz w:val="18"/>
      <w:szCs w:val="22"/>
      <w:lang w:val="en-GB" w:eastAsia="en-US" w:bidi="ar-SA"/>
    </w:rPr>
  </w:style>
  <w:style w:type="paragraph" w:styleId="Footer">
    <w:name w:val="footer"/>
    <w:link w:val="FooterChar"/>
    <w:semiHidden/>
    <w:rsid w:val="005454DC"/>
    <w:pPr>
      <w:tabs>
        <w:tab w:val="right" w:pos="10206"/>
      </w:tabs>
    </w:pPr>
    <w:rPr>
      <w:rFonts w:ascii="Arial" w:eastAsia="Times New Roman" w:hAnsi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5454DC"/>
    <w:rPr>
      <w:rFonts w:ascii="Arial" w:hAnsi="Arial"/>
      <w:sz w:val="18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25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700FC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FC76EE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semiHidden/>
    <w:rsid w:val="0083308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333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3D1"/>
    <w:rPr>
      <w:b/>
      <w:bCs/>
    </w:rPr>
  </w:style>
  <w:style w:type="character" w:styleId="PageNumber">
    <w:name w:val="page number"/>
    <w:rsid w:val="005454DC"/>
  </w:style>
  <w:style w:type="paragraph" w:customStyle="1" w:styleId="Formheading">
    <w:name w:val="Form heading"/>
    <w:rsid w:val="000516AD"/>
    <w:pPr>
      <w:spacing w:after="120"/>
      <w:jc w:val="right"/>
    </w:pPr>
    <w:rPr>
      <w:rFonts w:ascii="Arial" w:eastAsia="Times New Roman" w:hAnsi="Arial"/>
      <w:b/>
      <w:sz w:val="32"/>
      <w:szCs w:val="32"/>
      <w:lang w:eastAsia="en-US"/>
    </w:rPr>
  </w:style>
  <w:style w:type="paragraph" w:customStyle="1" w:styleId="Formnumber">
    <w:name w:val="Form number"/>
    <w:rsid w:val="005454DC"/>
    <w:pPr>
      <w:jc w:val="right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ormbullet">
    <w:name w:val="Form bullet"/>
    <w:rsid w:val="000516AD"/>
    <w:pPr>
      <w:numPr>
        <w:numId w:val="7"/>
      </w:numPr>
    </w:pPr>
    <w:rPr>
      <w:rFonts w:ascii="Arial" w:eastAsia="Times New Roman" w:hAnsi="Arial"/>
      <w:sz w:val="22"/>
      <w:szCs w:val="22"/>
      <w:lang w:eastAsia="en-US"/>
    </w:rPr>
  </w:style>
  <w:style w:type="paragraph" w:customStyle="1" w:styleId="spacer">
    <w:name w:val="spacer"/>
    <w:rsid w:val="000516AD"/>
    <w:rPr>
      <w:rFonts w:ascii="Arial" w:eastAsia="Times New Roman" w:hAnsi="Arial"/>
      <w:sz w:val="1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3F2F"/>
    <w:pPr>
      <w:ind w:left="720"/>
      <w:contextualSpacing/>
    </w:pPr>
  </w:style>
  <w:style w:type="character" w:styleId="FollowedHyperlink">
    <w:name w:val="FollowedHyperlink"/>
    <w:basedOn w:val="DefaultParagraphFont"/>
    <w:rsid w:val="00654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civil-high-cost-cases-family" TargetMode="External"/><Relationship Id="rId18" Type="http://schemas.openxmlformats.org/officeDocument/2006/relationships/hyperlink" Target="https://www.gov.uk/government/uploads/system/uploads/attachment_data/file/346843/legal-aid-electronic-handbook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civil-high-cost-cases-family" TargetMode="External"/><Relationship Id="rId17" Type="http://schemas.openxmlformats.org/officeDocument/2006/relationships/hyperlink" Target="https://www.gov.uk/government/uploads/system/uploads/attachment_data/file/318051/legal-aid-fully-costed-case-plan-examp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ustice.gov.uk/forms/legal-aid-agency/civil-forms/clai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345287/legal-aid-costs-assessment-guidance-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3" ma:contentTypeDescription="Create a new document." ma:contentTypeScope="" ma:versionID="a4bb2b0c57d5077dc550e9391efd3535">
  <xsd:schema xmlns:xsd="http://www.w3.org/2001/XMLSchema" xmlns:xs="http://www.w3.org/2001/XMLSchema" xmlns:p="http://schemas.microsoft.com/office/2006/metadata/properties" xmlns:ns3="12fb9bfb-fca5-483e-bd9b-e8145c1fa3dd" xmlns:ns4="1392d2c0-7a82-4078-baa0-98fe8240af52" targetNamespace="http://schemas.microsoft.com/office/2006/metadata/properties" ma:root="true" ma:fieldsID="25590564a28ff51371ef7fe57b84f811" ns3:_="" ns4:_="">
    <xsd:import namespace="12fb9bfb-fca5-483e-bd9b-e8145c1fa3dd"/>
    <xsd:import namespace="1392d2c0-7a82-4078-baa0-98fe8240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d2c0-7a82-4078-baa0-98fe8240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B1764-A432-4676-B6A6-1B116A9A0D9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92d2c0-7a82-4078-baa0-98fe8240af52"/>
    <ds:schemaRef ds:uri="http://schemas.microsoft.com/office/infopath/2007/PartnerControls"/>
    <ds:schemaRef ds:uri="http://purl.org/dc/terms/"/>
    <ds:schemaRef ds:uri="12fb9bfb-fca5-483e-bd9b-e8145c1fa3d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0DAC1D-4E11-410F-8095-14EE519CE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F784F-A784-448F-8D81-C4017A0B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1392d2c0-7a82-4078-baa0-98fe824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LC1a - LAA-assessed Claim 1a checklist</vt:lpstr>
    </vt:vector>
  </TitlesOfParts>
  <Manager>Legal Aid Agency</Manager>
  <Company>Legal Aid Agency</Company>
  <LinksUpToDate>false</LinksUpToDate>
  <CharactersWithSpaces>6854</CharactersWithSpaces>
  <SharedDoc>false</SharedDoc>
  <HLinks>
    <vt:vector size="30" baseType="variant">
      <vt:variant>
        <vt:i4>3407998</vt:i4>
      </vt:variant>
      <vt:variant>
        <vt:i4>20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17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14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11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mailto:laacivilclaimfix@legalaid.gsi.gov.uk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 Full Case Plan Checklist 1 Counsel</dc:title>
  <dc:subject>LC1a - LAA-assessed Claim 1a checklist</dc:subject>
  <dc:creator>Legal Aid Agency</dc:creator>
  <cp:keywords>High Cost Family, Legal Aid Agency, Case Plan Checklist</cp:keywords>
  <dc:description/>
  <cp:lastModifiedBy>Redfern, John (LAA)</cp:lastModifiedBy>
  <cp:revision>2</cp:revision>
  <cp:lastPrinted>2015-03-10T12:10:00Z</cp:lastPrinted>
  <dcterms:created xsi:type="dcterms:W3CDTF">2022-05-27T15:30:00Z</dcterms:created>
  <dcterms:modified xsi:type="dcterms:W3CDTF">2022-05-27T15:30:00Z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