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9A0D" w14:textId="77777777" w:rsidR="000B0589" w:rsidRDefault="000B0589" w:rsidP="00BC2702">
      <w:pPr>
        <w:pStyle w:val="Conditions1"/>
        <w:numPr>
          <w:ilvl w:val="0"/>
          <w:numId w:val="0"/>
        </w:numPr>
      </w:pPr>
      <w:r>
        <w:rPr>
          <w:noProof/>
        </w:rPr>
        <w:drawing>
          <wp:inline distT="0" distB="0" distL="0" distR="0" wp14:anchorId="540290AF" wp14:editId="1E9678E9">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AECA577" w14:textId="77777777" w:rsidR="000B0589" w:rsidRDefault="000B0589" w:rsidP="00A5760C"/>
    <w:p w14:paraId="03947750"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180807C" w14:textId="77777777" w:rsidTr="00EE29F7">
        <w:trPr>
          <w:cantSplit/>
          <w:trHeight w:val="23"/>
        </w:trPr>
        <w:tc>
          <w:tcPr>
            <w:tcW w:w="9356" w:type="dxa"/>
            <w:shd w:val="clear" w:color="auto" w:fill="auto"/>
          </w:tcPr>
          <w:p w14:paraId="71B1EA90" w14:textId="751CE85A" w:rsidR="000B0589" w:rsidRPr="00EE29F7" w:rsidRDefault="00EE29F7"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E8B7287" w14:textId="77777777" w:rsidTr="00EE29F7">
        <w:trPr>
          <w:cantSplit/>
          <w:trHeight w:val="23"/>
        </w:trPr>
        <w:tc>
          <w:tcPr>
            <w:tcW w:w="9356" w:type="dxa"/>
            <w:shd w:val="clear" w:color="auto" w:fill="auto"/>
            <w:vAlign w:val="center"/>
          </w:tcPr>
          <w:p w14:paraId="49CDFDB9" w14:textId="14F67545" w:rsidR="000B0589" w:rsidRPr="00EE29F7" w:rsidRDefault="00EE29F7" w:rsidP="00EE29F7">
            <w:pPr>
              <w:spacing w:before="60"/>
              <w:ind w:left="-108" w:right="34"/>
              <w:rPr>
                <w:color w:val="000000"/>
                <w:szCs w:val="22"/>
              </w:rPr>
            </w:pPr>
            <w:r>
              <w:rPr>
                <w:color w:val="000000"/>
                <w:szCs w:val="22"/>
              </w:rPr>
              <w:t>On Papers on file</w:t>
            </w:r>
          </w:p>
        </w:tc>
      </w:tr>
      <w:tr w:rsidR="000B0589" w:rsidRPr="00361890" w14:paraId="3FF34642" w14:textId="77777777" w:rsidTr="00EE29F7">
        <w:trPr>
          <w:cantSplit/>
          <w:trHeight w:val="23"/>
        </w:trPr>
        <w:tc>
          <w:tcPr>
            <w:tcW w:w="9356" w:type="dxa"/>
            <w:shd w:val="clear" w:color="auto" w:fill="auto"/>
          </w:tcPr>
          <w:p w14:paraId="46B59A75" w14:textId="26B87CDF" w:rsidR="000B0589" w:rsidRPr="00EE29F7" w:rsidRDefault="00EE29F7" w:rsidP="00EE29F7">
            <w:pPr>
              <w:spacing w:before="180"/>
              <w:ind w:left="-108" w:right="34"/>
              <w:rPr>
                <w:b/>
                <w:color w:val="000000"/>
                <w:sz w:val="16"/>
                <w:szCs w:val="22"/>
              </w:rPr>
            </w:pPr>
            <w:r>
              <w:rPr>
                <w:b/>
                <w:color w:val="000000"/>
                <w:szCs w:val="22"/>
              </w:rPr>
              <w:t>by John Dowsett  MA DipURP DipUD MRTPI</w:t>
            </w:r>
          </w:p>
        </w:tc>
      </w:tr>
      <w:tr w:rsidR="000B0589" w:rsidRPr="00361890" w14:paraId="5B18FA86" w14:textId="77777777" w:rsidTr="00EE29F7">
        <w:trPr>
          <w:cantSplit/>
          <w:trHeight w:val="23"/>
        </w:trPr>
        <w:tc>
          <w:tcPr>
            <w:tcW w:w="9356" w:type="dxa"/>
            <w:shd w:val="clear" w:color="auto" w:fill="auto"/>
          </w:tcPr>
          <w:p w14:paraId="72DB1DF3" w14:textId="4D639F7C" w:rsidR="000B0589" w:rsidRPr="00EE29F7" w:rsidRDefault="00EE29F7" w:rsidP="002E2646">
            <w:pPr>
              <w:spacing w:before="120"/>
              <w:ind w:left="-108" w:right="34"/>
              <w:rPr>
                <w:b/>
                <w:color w:val="000000"/>
                <w:sz w:val="16"/>
                <w:szCs w:val="16"/>
              </w:rPr>
            </w:pPr>
            <w:r>
              <w:rPr>
                <w:b/>
                <w:color w:val="000000"/>
                <w:sz w:val="16"/>
                <w:szCs w:val="16"/>
              </w:rPr>
              <w:t xml:space="preserve">an Inspector appointed by the Secretary of State for </w:t>
            </w:r>
            <w:r w:rsidRPr="00EE29F7">
              <w:rPr>
                <w:b/>
                <w:color w:val="000000"/>
                <w:sz w:val="16"/>
                <w:szCs w:val="16"/>
              </w:rPr>
              <w:t>Environment, Food and Rural Affairs</w:t>
            </w:r>
          </w:p>
        </w:tc>
      </w:tr>
      <w:tr w:rsidR="000B0589" w:rsidRPr="00A101CD" w14:paraId="55D0490A" w14:textId="77777777" w:rsidTr="00EE29F7">
        <w:trPr>
          <w:cantSplit/>
          <w:trHeight w:val="23"/>
        </w:trPr>
        <w:tc>
          <w:tcPr>
            <w:tcW w:w="9356" w:type="dxa"/>
            <w:shd w:val="clear" w:color="auto" w:fill="auto"/>
          </w:tcPr>
          <w:p w14:paraId="684FBB46" w14:textId="08A47C0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67733">
              <w:rPr>
                <w:b/>
                <w:color w:val="000000"/>
                <w:sz w:val="16"/>
                <w:szCs w:val="16"/>
              </w:rPr>
              <w:t xml:space="preserve"> 31 May 2022</w:t>
            </w:r>
          </w:p>
        </w:tc>
      </w:tr>
    </w:tbl>
    <w:p w14:paraId="4827376F" w14:textId="77777777" w:rsidR="00EE29F7" w:rsidRDefault="00EE29F7" w:rsidP="000B0589"/>
    <w:tbl>
      <w:tblPr>
        <w:tblW w:w="0" w:type="auto"/>
        <w:tblLayout w:type="fixed"/>
        <w:tblLook w:val="0000" w:firstRow="0" w:lastRow="0" w:firstColumn="0" w:lastColumn="0" w:noHBand="0" w:noVBand="0"/>
      </w:tblPr>
      <w:tblGrid>
        <w:gridCol w:w="9520"/>
      </w:tblGrid>
      <w:tr w:rsidR="00EE29F7" w14:paraId="662432A5" w14:textId="77777777" w:rsidTr="00EE29F7">
        <w:tc>
          <w:tcPr>
            <w:tcW w:w="9520" w:type="dxa"/>
            <w:shd w:val="clear" w:color="auto" w:fill="auto"/>
          </w:tcPr>
          <w:p w14:paraId="77FDFEC8" w14:textId="7FB6ACD5" w:rsidR="00EE29F7" w:rsidRPr="00EE29F7" w:rsidRDefault="00EE29F7" w:rsidP="00EE29F7">
            <w:pPr>
              <w:spacing w:after="60"/>
              <w:rPr>
                <w:b/>
                <w:color w:val="000000"/>
              </w:rPr>
            </w:pPr>
            <w:r>
              <w:rPr>
                <w:b/>
                <w:color w:val="000000"/>
              </w:rPr>
              <w:t>Order Ref: ROW/3284079</w:t>
            </w:r>
          </w:p>
        </w:tc>
      </w:tr>
      <w:tr w:rsidR="00EE29F7" w14:paraId="4EF2D272" w14:textId="77777777" w:rsidTr="00EE29F7">
        <w:tc>
          <w:tcPr>
            <w:tcW w:w="9520" w:type="dxa"/>
            <w:shd w:val="clear" w:color="auto" w:fill="auto"/>
          </w:tcPr>
          <w:p w14:paraId="6B58F66E" w14:textId="2AD83763" w:rsidR="00EE29F7" w:rsidRDefault="00EE29F7" w:rsidP="00EE29F7">
            <w:pPr>
              <w:pStyle w:val="TBullet"/>
            </w:pPr>
            <w:r>
              <w:t xml:space="preserve">This Order is made under Section 119 of the Highways Act 1980 (the 1980 Act) and is known as </w:t>
            </w:r>
            <w:r w:rsidR="00257038">
              <w:t xml:space="preserve">the </w:t>
            </w:r>
            <w:r w:rsidR="009375DD">
              <w:t>Dorset County Council (Bridleway 1 (Part), Tarrant</w:t>
            </w:r>
            <w:r w:rsidR="00E51119">
              <w:t xml:space="preserve"> </w:t>
            </w:r>
            <w:r w:rsidR="003E7CF7">
              <w:t>Keyn</w:t>
            </w:r>
            <w:r w:rsidR="00650180">
              <w:t>eston</w:t>
            </w:r>
            <w:r w:rsidR="00E51119">
              <w:t xml:space="preserve">) Public Path Diversion Order </w:t>
            </w:r>
            <w:r w:rsidR="00061166">
              <w:t>2007</w:t>
            </w:r>
            <w:r>
              <w:t>.</w:t>
            </w:r>
          </w:p>
        </w:tc>
      </w:tr>
      <w:tr w:rsidR="00EE29F7" w14:paraId="69E8A9FA" w14:textId="77777777" w:rsidTr="00EE29F7">
        <w:tc>
          <w:tcPr>
            <w:tcW w:w="9520" w:type="dxa"/>
            <w:shd w:val="clear" w:color="auto" w:fill="auto"/>
          </w:tcPr>
          <w:p w14:paraId="1046098A" w14:textId="65297C0F" w:rsidR="00EE29F7" w:rsidRDefault="00EE29F7" w:rsidP="00EE29F7">
            <w:pPr>
              <w:pStyle w:val="TBullet"/>
            </w:pPr>
            <w:r>
              <w:t xml:space="preserve">The Order is dated </w:t>
            </w:r>
            <w:r w:rsidR="00061166">
              <w:t xml:space="preserve">29 August 2007 </w:t>
            </w:r>
            <w:r>
              <w:t>and proposes to divert the public right of way shown on the Order plan and described in the Order Schedule.</w:t>
            </w:r>
          </w:p>
        </w:tc>
      </w:tr>
      <w:tr w:rsidR="00EE29F7" w14:paraId="1E12F3BD" w14:textId="77777777" w:rsidTr="00EE29F7">
        <w:tc>
          <w:tcPr>
            <w:tcW w:w="9520" w:type="dxa"/>
            <w:shd w:val="clear" w:color="auto" w:fill="auto"/>
          </w:tcPr>
          <w:p w14:paraId="60E075C5" w14:textId="08273AE7" w:rsidR="00EE29F7" w:rsidRDefault="00EE29F7" w:rsidP="00EE29F7">
            <w:pPr>
              <w:pStyle w:val="TBullet"/>
            </w:pPr>
            <w:r>
              <w:t>There were no objections outstanding</w:t>
            </w:r>
            <w:r w:rsidR="00CF611C">
              <w:t xml:space="preserve"> </w:t>
            </w:r>
            <w:r>
              <w:t>when Dorset Council submitted the Order to the Secretary of State for Environment, Food and Rural Affairs for confi</w:t>
            </w:r>
            <w:r w:rsidR="00927C0D">
              <w:t>rmation</w:t>
            </w:r>
            <w:r>
              <w:t>.</w:t>
            </w:r>
          </w:p>
        </w:tc>
      </w:tr>
      <w:tr w:rsidR="00EE29F7" w14:paraId="752068F4" w14:textId="77777777" w:rsidTr="00EE29F7">
        <w:tc>
          <w:tcPr>
            <w:tcW w:w="9520" w:type="dxa"/>
            <w:shd w:val="clear" w:color="auto" w:fill="auto"/>
          </w:tcPr>
          <w:p w14:paraId="547DB1F2" w14:textId="60082067" w:rsidR="00EE29F7" w:rsidRPr="00EE29F7" w:rsidRDefault="00EE29F7" w:rsidP="00EE29F7">
            <w:pPr>
              <w:spacing w:before="60"/>
              <w:rPr>
                <w:b/>
                <w:color w:val="000000"/>
              </w:rPr>
            </w:pPr>
            <w:r w:rsidRPr="00EE29F7">
              <w:rPr>
                <w:b/>
                <w:color w:val="000000"/>
              </w:rPr>
              <w:t xml:space="preserve">Summary of Decision: The Order is confirmed subject to </w:t>
            </w:r>
            <w:r>
              <w:rPr>
                <w:b/>
                <w:color w:val="000000"/>
              </w:rPr>
              <w:t>the</w:t>
            </w:r>
            <w:r w:rsidRPr="00EE29F7">
              <w:rPr>
                <w:b/>
                <w:color w:val="000000"/>
              </w:rPr>
              <w:t xml:space="preserve"> modification</w:t>
            </w:r>
            <w:r>
              <w:rPr>
                <w:b/>
                <w:color w:val="000000"/>
              </w:rPr>
              <w:t>s</w:t>
            </w:r>
            <w:r w:rsidRPr="00EE29F7">
              <w:rPr>
                <w:b/>
                <w:color w:val="000000"/>
              </w:rPr>
              <w:t xml:space="preserve"> as set out below in the Formal Decision.</w:t>
            </w:r>
          </w:p>
        </w:tc>
      </w:tr>
      <w:tr w:rsidR="00EE29F7" w14:paraId="58DAA00F" w14:textId="77777777" w:rsidTr="00EE29F7">
        <w:tc>
          <w:tcPr>
            <w:tcW w:w="9520" w:type="dxa"/>
            <w:tcBorders>
              <w:bottom w:val="single" w:sz="6" w:space="0" w:color="000000"/>
            </w:tcBorders>
            <w:shd w:val="clear" w:color="auto" w:fill="auto"/>
          </w:tcPr>
          <w:p w14:paraId="2D275452" w14:textId="77777777" w:rsidR="00EE29F7" w:rsidRPr="00EE29F7" w:rsidRDefault="00EE29F7" w:rsidP="00EE29F7">
            <w:pPr>
              <w:spacing w:before="60"/>
              <w:rPr>
                <w:b/>
                <w:color w:val="000000"/>
                <w:sz w:val="2"/>
              </w:rPr>
            </w:pPr>
            <w:bookmarkStart w:id="1" w:name="bmkReturn"/>
            <w:bookmarkEnd w:id="1"/>
          </w:p>
        </w:tc>
      </w:tr>
    </w:tbl>
    <w:p w14:paraId="328EF1F4" w14:textId="28CC7EBF" w:rsidR="000B0589" w:rsidRDefault="000B0589" w:rsidP="000B0589"/>
    <w:p w14:paraId="7FC1AE36" w14:textId="29476B74" w:rsidR="00EE29F7" w:rsidRDefault="00EE29F7" w:rsidP="00EE29F7">
      <w:pPr>
        <w:pStyle w:val="Heading6blackfont"/>
      </w:pPr>
      <w:r>
        <w:t>Procedural Matters</w:t>
      </w:r>
    </w:p>
    <w:p w14:paraId="1B5D61E1" w14:textId="2A643F2B" w:rsidR="00716C2F" w:rsidRDefault="00E941CD" w:rsidP="00F0311F">
      <w:pPr>
        <w:pStyle w:val="Style1"/>
        <w:ind w:left="432" w:hanging="432"/>
      </w:pPr>
      <w:r>
        <w:t xml:space="preserve">The Order was originally made in 2007.  </w:t>
      </w:r>
      <w:r w:rsidR="00702182">
        <w:t xml:space="preserve">At the time that the Order was made, there were </w:t>
      </w:r>
      <w:r w:rsidR="006820D8">
        <w:t xml:space="preserve">concerns from </w:t>
      </w:r>
      <w:r w:rsidR="00971E70">
        <w:t xml:space="preserve">English Heritage (as they were then, now Historic England) </w:t>
      </w:r>
      <w:r w:rsidR="007B2D17">
        <w:t>in respect of the possible effect of the diversion on Buzbury Rings</w:t>
      </w:r>
      <w:r w:rsidR="007F2527">
        <w:t>, a Scheduled Ancient Monument</w:t>
      </w:r>
      <w:r w:rsidR="001851FD">
        <w:t xml:space="preserve"> </w:t>
      </w:r>
      <w:r w:rsidR="001851FD" w:rsidRPr="001851FD">
        <w:t>[List entry: 1002718]</w:t>
      </w:r>
      <w:r w:rsidR="007F2527">
        <w:t xml:space="preserve">. </w:t>
      </w:r>
      <w:r w:rsidR="006975DB">
        <w:t xml:space="preserve"> </w:t>
      </w:r>
      <w:r w:rsidR="004518FF">
        <w:t xml:space="preserve">Scheduled </w:t>
      </w:r>
      <w:r w:rsidR="007C4E93">
        <w:t>m</w:t>
      </w:r>
      <w:r w:rsidR="004518FF">
        <w:t xml:space="preserve">onuments </w:t>
      </w:r>
      <w:r w:rsidR="00E34BD4">
        <w:t>are heritage assets of the highest significance and</w:t>
      </w:r>
      <w:r w:rsidR="007517FE">
        <w:t>,</w:t>
      </w:r>
      <w:r w:rsidR="00E34BD4">
        <w:t xml:space="preserve"> </w:t>
      </w:r>
      <w:r w:rsidR="00D67323">
        <w:t>accordingly</w:t>
      </w:r>
      <w:r w:rsidR="007517FE">
        <w:t>,</w:t>
      </w:r>
      <w:r w:rsidR="00D67323">
        <w:t xml:space="preserve"> the Order Making Authority </w:t>
      </w:r>
      <w:r w:rsidR="007C4EDC">
        <w:t>(at that time Dorset County Council) resolved not to confirm the Order until such time as a</w:t>
      </w:r>
      <w:r w:rsidR="004E1077">
        <w:t xml:space="preserve">n </w:t>
      </w:r>
      <w:r w:rsidR="006954B7">
        <w:t xml:space="preserve">Archaeological Management Plan </w:t>
      </w:r>
      <w:r w:rsidR="0041368A">
        <w:t>was agreed between the County Counci</w:t>
      </w:r>
      <w:r w:rsidR="00F6594B">
        <w:t>l</w:t>
      </w:r>
      <w:r w:rsidR="0041368A">
        <w:t xml:space="preserve"> and the </w:t>
      </w:r>
      <w:r w:rsidR="00F6594B">
        <w:t>owners of the land, Ashley Wood Golf Club</w:t>
      </w:r>
      <w:r w:rsidR="00F07424">
        <w:t>,</w:t>
      </w:r>
      <w:r w:rsidR="00A1046A">
        <w:t xml:space="preserve"> to ensure that damage to the scheduled monument was avoided.</w:t>
      </w:r>
      <w:r w:rsidR="007C4EDC">
        <w:t xml:space="preserve"> </w:t>
      </w:r>
    </w:p>
    <w:p w14:paraId="3FE166BC" w14:textId="460F5D48" w:rsidR="00716C2F" w:rsidRPr="00716C2F" w:rsidRDefault="000B2352" w:rsidP="00716C2F">
      <w:pPr>
        <w:pStyle w:val="Style1"/>
      </w:pPr>
      <w:r w:rsidRPr="000B2352">
        <w:t xml:space="preserve">The proposed route crosses the scheduled monument on the line of an existing path.  </w:t>
      </w:r>
      <w:r>
        <w:t xml:space="preserve">The evidence provided states </w:t>
      </w:r>
      <w:r w:rsidRPr="000B2352">
        <w:t>that Scheduled Monument Consent was given for the creation of that existing path</w:t>
      </w:r>
      <w:r w:rsidR="00ED2000">
        <w:t>,</w:t>
      </w:r>
      <w:r w:rsidRPr="000B2352">
        <w:t xml:space="preserve"> which would not be altered as a result or requirement of the proposed diversion.  I have not been provided with a copy of the Scheduled Monument Consent, </w:t>
      </w:r>
      <w:r w:rsidR="00423762">
        <w:t xml:space="preserve">nonetheless, </w:t>
      </w:r>
      <w:r w:rsidRPr="000B2352">
        <w:t xml:space="preserve">I have no reason to believe </w:t>
      </w:r>
      <w:r w:rsidR="00905F2A">
        <w:t>otherwise</w:t>
      </w:r>
      <w:r w:rsidRPr="000B2352">
        <w:t xml:space="preserve">. </w:t>
      </w:r>
      <w:r>
        <w:t xml:space="preserve"> </w:t>
      </w:r>
      <w:r w:rsidR="00716C2F" w:rsidRPr="00716C2F">
        <w:t xml:space="preserve">I am advised that the required Archaeological Management Plan has been drawn up and that Historic England are satisfied that it addresses </w:t>
      </w:r>
      <w:r w:rsidR="007A53B8">
        <w:t>the</w:t>
      </w:r>
      <w:r w:rsidR="00716C2F" w:rsidRPr="00716C2F">
        <w:t xml:space="preserve"> concerns</w:t>
      </w:r>
      <w:r w:rsidR="007A53B8" w:rsidRPr="007A53B8">
        <w:t xml:space="preserve"> that it had in respect of increased usage of the existing route potentially causing damage at the point where it passes through the ramparts of the iron age defended settlement</w:t>
      </w:r>
      <w:r w:rsidR="004B38B2">
        <w:t xml:space="preserve">, and </w:t>
      </w:r>
      <w:r w:rsidR="0070022E">
        <w:t xml:space="preserve">also </w:t>
      </w:r>
      <w:r w:rsidR="004B38B2">
        <w:t>that Historic Engl</w:t>
      </w:r>
      <w:r w:rsidR="0008311E">
        <w:t>a</w:t>
      </w:r>
      <w:r w:rsidR="004B38B2">
        <w:t>nd</w:t>
      </w:r>
      <w:r w:rsidR="004B38B2" w:rsidRPr="004B38B2">
        <w:t xml:space="preserve"> do not have any objection to the path being recorded as a public right of way</w:t>
      </w:r>
      <w:r w:rsidR="00716C2F" w:rsidRPr="00716C2F">
        <w:t xml:space="preserve">. </w:t>
      </w:r>
      <w:r w:rsidR="007A53B8">
        <w:t xml:space="preserve"> </w:t>
      </w:r>
      <w:r w:rsidR="00716C2F" w:rsidRPr="00716C2F">
        <w:t>Although I have not been provided with a copy of the management plan or Historic England’s confirmation, I have no reason to believe that this is not the case.</w:t>
      </w:r>
    </w:p>
    <w:p w14:paraId="26B082D8" w14:textId="5742E454" w:rsidR="00E13A04" w:rsidRDefault="008F2E8E" w:rsidP="007B2D17">
      <w:pPr>
        <w:pStyle w:val="Style1"/>
        <w:ind w:left="432" w:hanging="432"/>
      </w:pPr>
      <w:r>
        <w:t>At the time that the Order was made</w:t>
      </w:r>
      <w:r w:rsidR="00CA0E49">
        <w:t xml:space="preserve">, the </w:t>
      </w:r>
      <w:r w:rsidR="003C130B">
        <w:t xml:space="preserve">definitive route of Bridleway 1 lay within the Parish of Tarrant </w:t>
      </w:r>
      <w:r w:rsidR="00E76EFE">
        <w:t>Keyneston</w:t>
      </w:r>
      <w:r w:rsidR="008D3E13">
        <w:t xml:space="preserve">.  The proposed diversion </w:t>
      </w:r>
      <w:r w:rsidR="00F0062E">
        <w:t xml:space="preserve">was largely also within this parish boundary </w:t>
      </w:r>
      <w:r w:rsidR="00D712B3">
        <w:t xml:space="preserve">with short sections of the </w:t>
      </w:r>
      <w:r w:rsidR="003B3CAF">
        <w:t xml:space="preserve">proposed </w:t>
      </w:r>
      <w:r w:rsidR="00D712B3">
        <w:t xml:space="preserve">diversion </w:t>
      </w:r>
      <w:r w:rsidR="00D712B3">
        <w:lastRenderedPageBreak/>
        <w:t xml:space="preserve">running through the </w:t>
      </w:r>
      <w:r w:rsidR="00CE7E37">
        <w:t xml:space="preserve">neighbouring </w:t>
      </w:r>
      <w:r w:rsidR="00D712B3">
        <w:t xml:space="preserve">parishes of Tarrant Rawston and </w:t>
      </w:r>
      <w:r w:rsidR="00CE7E37">
        <w:t>Langton Long.</w:t>
      </w:r>
    </w:p>
    <w:p w14:paraId="5F9BBEC6" w14:textId="297F853A" w:rsidR="008F45E7" w:rsidRDefault="005148CC" w:rsidP="007B2D17">
      <w:pPr>
        <w:pStyle w:val="Style1"/>
        <w:ind w:left="432" w:hanging="432"/>
      </w:pPr>
      <w:r>
        <w:t>In April 2009</w:t>
      </w:r>
      <w:r w:rsidR="00A068CB">
        <w:t xml:space="preserve"> the North Dorset </w:t>
      </w:r>
      <w:r w:rsidR="008A1A69">
        <w:t>Parishes Order 2008 came into effect</w:t>
      </w:r>
      <w:r w:rsidR="00177254">
        <w:t>.  The evidence indicates that this re</w:t>
      </w:r>
      <w:r w:rsidR="00381AF8">
        <w:t xml:space="preserve">positioned the relevant parish boundaries </w:t>
      </w:r>
      <w:r w:rsidR="00861B47">
        <w:t xml:space="preserve">with the effect that </w:t>
      </w:r>
      <w:r w:rsidR="00C20776">
        <w:t>the affected part</w:t>
      </w:r>
      <w:r w:rsidR="00F1070E">
        <w:t xml:space="preserve"> of the definitive route of Bridleway 1 was </w:t>
      </w:r>
      <w:r w:rsidR="003B6965">
        <w:t>subsequently within the boundary of Tarrant Rawston parish and was ren</w:t>
      </w:r>
      <w:r w:rsidR="00A47570">
        <w:t xml:space="preserve">umbered as Bridleway 10 Tarrant Rawston.  The proposed diversion is now </w:t>
      </w:r>
      <w:r w:rsidR="004279BE">
        <w:t xml:space="preserve">partly within the boundary of Tarrant </w:t>
      </w:r>
      <w:r w:rsidR="00E76EFE">
        <w:t>Keyneston</w:t>
      </w:r>
      <w:r w:rsidR="004279BE">
        <w:t xml:space="preserve"> parish and partly within </w:t>
      </w:r>
      <w:r w:rsidR="00635FE7">
        <w:t>Tarrant Rawston parish.</w:t>
      </w:r>
      <w:r w:rsidR="00663056">
        <w:t xml:space="preserve"> No part of the route is now within Langton Long Parish.</w:t>
      </w:r>
      <w:r w:rsidR="00635FE7">
        <w:t xml:space="preserve">  </w:t>
      </w:r>
      <w:r w:rsidR="00244738">
        <w:t xml:space="preserve">The practical effect of this is </w:t>
      </w:r>
      <w:r w:rsidR="00967C8B">
        <w:t xml:space="preserve">that if the Order is confirmed, it would require modification to reflect the current </w:t>
      </w:r>
      <w:r w:rsidR="008F45E7">
        <w:t>situation.</w:t>
      </w:r>
    </w:p>
    <w:p w14:paraId="0FDCF857" w14:textId="2819BF07" w:rsidR="00EA51F7" w:rsidRDefault="008F45E7" w:rsidP="007B2D17">
      <w:pPr>
        <w:pStyle w:val="Style1"/>
        <w:ind w:left="432" w:hanging="432"/>
      </w:pPr>
      <w:r>
        <w:t>In April 2019</w:t>
      </w:r>
      <w:r w:rsidR="00FD58B7">
        <w:t xml:space="preserve">, following local government re-organisation in the ceremonial </w:t>
      </w:r>
      <w:r w:rsidR="00E44D35">
        <w:t xml:space="preserve">county of Dorset, </w:t>
      </w:r>
      <w:r w:rsidR="00CF7FF6">
        <w:t xml:space="preserve">a new unitary authority, </w:t>
      </w:r>
      <w:r w:rsidR="00E44D35">
        <w:t>Dorset Council</w:t>
      </w:r>
      <w:r w:rsidR="00CF7FF6">
        <w:t xml:space="preserve">, took over the functions of the former Dorset County Council </w:t>
      </w:r>
      <w:r w:rsidR="000E42E8">
        <w:t>and</w:t>
      </w:r>
      <w:r w:rsidR="00DA5A76">
        <w:t xml:space="preserve"> </w:t>
      </w:r>
      <w:r w:rsidR="000E42E8">
        <w:t xml:space="preserve">a number of the former non-metropolitan districts within the </w:t>
      </w:r>
      <w:r w:rsidR="00DA5A76">
        <w:t>county.</w:t>
      </w:r>
      <w:r w:rsidR="00E44D35">
        <w:t xml:space="preserve"> </w:t>
      </w:r>
      <w:r>
        <w:t xml:space="preserve"> </w:t>
      </w:r>
      <w:r w:rsidR="00DA5A76">
        <w:t xml:space="preserve">Dorset Council is now the Order Making Authority </w:t>
      </w:r>
      <w:r w:rsidR="002B6F15">
        <w:t xml:space="preserve">(OMA) </w:t>
      </w:r>
      <w:r w:rsidR="00DA5A76">
        <w:t xml:space="preserve">for the purposes of this Order. </w:t>
      </w:r>
    </w:p>
    <w:p w14:paraId="19ED6224" w14:textId="63F6301B" w:rsidR="0052375B" w:rsidRDefault="00ED1C04" w:rsidP="007B2D17">
      <w:pPr>
        <w:pStyle w:val="Style1"/>
        <w:ind w:left="432" w:hanging="432"/>
      </w:pPr>
      <w:r>
        <w:t xml:space="preserve">The OMA have advised that </w:t>
      </w:r>
      <w:r w:rsidR="00F075C6">
        <w:t xml:space="preserve">part of the land affected by the Order has no known or identified owner.  </w:t>
      </w:r>
      <w:r w:rsidR="00003974">
        <w:t>Dispensation was sought from</w:t>
      </w:r>
      <w:r w:rsidR="00E8655B">
        <w:t>,</w:t>
      </w:r>
      <w:r w:rsidR="00003974">
        <w:t xml:space="preserve"> </w:t>
      </w:r>
      <w:r w:rsidR="00E8655B">
        <w:t xml:space="preserve">and granted by, the Secretary of State </w:t>
      </w:r>
      <w:r w:rsidR="00481024">
        <w:t xml:space="preserve">in respect of </w:t>
      </w:r>
      <w:r w:rsidR="00295CE6">
        <w:t xml:space="preserve">the </w:t>
      </w:r>
      <w:r w:rsidR="00481024">
        <w:t xml:space="preserve">service </w:t>
      </w:r>
      <w:r w:rsidR="00295CE6">
        <w:t xml:space="preserve">of </w:t>
      </w:r>
      <w:r w:rsidR="00481024">
        <w:t xml:space="preserve">notice on </w:t>
      </w:r>
      <w:r w:rsidR="00295CE6">
        <w:t xml:space="preserve">the </w:t>
      </w:r>
      <w:r w:rsidR="00481024">
        <w:t>owners and occupiers of the land in question</w:t>
      </w:r>
      <w:r w:rsidR="004267F3">
        <w:t xml:space="preserve">, as required by the Highways Act 1980, prior to the Order being submitted for confirmation. </w:t>
      </w:r>
      <w:r w:rsidR="00481024">
        <w:t xml:space="preserve"> </w:t>
      </w:r>
      <w:r w:rsidR="00F075C6">
        <w:t xml:space="preserve"> </w:t>
      </w:r>
    </w:p>
    <w:p w14:paraId="56E71AB3" w14:textId="4B8465B3" w:rsidR="00805339" w:rsidRPr="00924DD8" w:rsidRDefault="00A72F71" w:rsidP="007B2D17">
      <w:pPr>
        <w:pStyle w:val="Style1"/>
        <w:ind w:left="432" w:hanging="432"/>
      </w:pPr>
      <w:r>
        <w:t>The OMA supports the confirmation of the Order and there were no formal objections to it</w:t>
      </w:r>
      <w:r w:rsidR="007A20BB">
        <w:t xml:space="preserve"> when it was originally made. </w:t>
      </w:r>
      <w:r w:rsidR="006618FF">
        <w:t xml:space="preserve"> </w:t>
      </w:r>
      <w:r w:rsidR="00617354">
        <w:t xml:space="preserve">No further objections or representations have been made.  </w:t>
      </w:r>
      <w:r w:rsidR="00FF0852">
        <w:t xml:space="preserve">The OMA have requested that, if the Order is confirmed, that it be modified to reflect the changes to the numbering of the definitive route and the parish boundary changes </w:t>
      </w:r>
      <w:r w:rsidR="007538B6">
        <w:t>that occurred in 2009.</w:t>
      </w:r>
      <w:r w:rsidR="00DC7F30">
        <w:t xml:space="preserve">  </w:t>
      </w:r>
      <w:r w:rsidR="001B0981">
        <w:t xml:space="preserve">The </w:t>
      </w:r>
      <w:r w:rsidR="00BD6D31">
        <w:t xml:space="preserve">new route remains the same as that originally proposed and the </w:t>
      </w:r>
      <w:r w:rsidR="00DC29E9">
        <w:t xml:space="preserve">requested </w:t>
      </w:r>
      <w:r w:rsidR="00BD6D31">
        <w:t xml:space="preserve">modifications are of a </w:t>
      </w:r>
      <w:r w:rsidR="00DC29E9">
        <w:t xml:space="preserve">purely </w:t>
      </w:r>
      <w:r w:rsidR="00BD6D31">
        <w:t xml:space="preserve">technical nature to update the Order </w:t>
      </w:r>
      <w:r w:rsidR="008B445C">
        <w:t>in the light of changes that have occurred since it was made.  As such</w:t>
      </w:r>
      <w:r w:rsidR="00E765BA">
        <w:t>,</w:t>
      </w:r>
      <w:r w:rsidR="008B445C">
        <w:t xml:space="preserve"> </w:t>
      </w:r>
      <w:r w:rsidR="00502FFF">
        <w:t xml:space="preserve">there is no requirement to advertise </w:t>
      </w:r>
      <w:r w:rsidR="008B445C">
        <w:t>these modifications</w:t>
      </w:r>
      <w:r w:rsidR="00502FFF">
        <w:t>.</w:t>
      </w:r>
      <w:r w:rsidR="007A20BB">
        <w:t xml:space="preserve"> </w:t>
      </w:r>
      <w:r>
        <w:t xml:space="preserve"> </w:t>
      </w:r>
    </w:p>
    <w:p w14:paraId="2F715DF0" w14:textId="3DE00A57" w:rsidR="00EE29F7" w:rsidRDefault="00EE29F7" w:rsidP="00EE29F7">
      <w:pPr>
        <w:pStyle w:val="Heading6blackfont"/>
      </w:pPr>
      <w:r>
        <w:t>The Main Issues</w:t>
      </w:r>
    </w:p>
    <w:p w14:paraId="2381E908" w14:textId="77777777" w:rsidR="00EE29F7" w:rsidRDefault="00EE29F7" w:rsidP="00EE29F7">
      <w:pPr>
        <w:pStyle w:val="Style1"/>
      </w:pPr>
      <w:r>
        <w:t>Section 119 of the 1980 Act requires me, in this case, to determine:</w:t>
      </w:r>
    </w:p>
    <w:p w14:paraId="49D5A47C" w14:textId="73C4D8EB" w:rsidR="00EE29F7" w:rsidRDefault="00EE29F7" w:rsidP="00A04736">
      <w:pPr>
        <w:pStyle w:val="Style1"/>
        <w:numPr>
          <w:ilvl w:val="0"/>
          <w:numId w:val="24"/>
        </w:numPr>
        <w:ind w:left="792"/>
      </w:pPr>
      <w:bookmarkStart w:id="2" w:name="_Hlk102462569"/>
      <w:r>
        <w:t>Whether it is expedient in the interests of the landowner</w:t>
      </w:r>
      <w:bookmarkEnd w:id="2"/>
      <w:r>
        <w:t xml:space="preserve"> for the path to be diverted; </w:t>
      </w:r>
    </w:p>
    <w:p w14:paraId="66F1788D" w14:textId="09077C7F" w:rsidR="009877AA" w:rsidRDefault="009877AA" w:rsidP="00A04736">
      <w:pPr>
        <w:pStyle w:val="Style1"/>
        <w:numPr>
          <w:ilvl w:val="0"/>
          <w:numId w:val="24"/>
        </w:numPr>
        <w:ind w:left="792"/>
      </w:pPr>
      <w:r w:rsidRPr="009877AA">
        <w:t>Whether the proposed diversion would not be substantially less convenient to the public;</w:t>
      </w:r>
    </w:p>
    <w:p w14:paraId="2413F4F4" w14:textId="4F8F7155" w:rsidR="00EE29F7" w:rsidRDefault="009F7983" w:rsidP="00DF5CEF">
      <w:pPr>
        <w:pStyle w:val="Style1"/>
        <w:numPr>
          <w:ilvl w:val="0"/>
          <w:numId w:val="24"/>
        </w:numPr>
        <w:ind w:left="792"/>
      </w:pPr>
      <w:r w:rsidRPr="009F7983">
        <w:t>Whether the proposed new termination point is substantially as convenient to the public</w:t>
      </w:r>
      <w:r>
        <w:t>;</w:t>
      </w:r>
      <w:r w:rsidR="009877AA">
        <w:t xml:space="preserve"> </w:t>
      </w:r>
      <w:r>
        <w:t>and</w:t>
      </w:r>
      <w:r w:rsidR="00EE29F7">
        <w:t xml:space="preserve"> </w:t>
      </w:r>
    </w:p>
    <w:p w14:paraId="2CA8E831" w14:textId="27C7C5C1" w:rsidR="00EE29F7" w:rsidRDefault="00EE29F7" w:rsidP="00A04736">
      <w:pPr>
        <w:pStyle w:val="Style1"/>
        <w:numPr>
          <w:ilvl w:val="0"/>
          <w:numId w:val="24"/>
        </w:numPr>
        <w:ind w:left="792"/>
      </w:pPr>
      <w:r>
        <w:t xml:space="preserve">Whether it is expedient to confirm the Order having regard to the effect which: (a) the diversion would have on public enjoyment of the </w:t>
      </w:r>
      <w:r w:rsidR="00B76147">
        <w:t>bridleway</w:t>
      </w:r>
      <w:r>
        <w:t xml:space="preserve"> as a whole; (b) the coming into operation </w:t>
      </w:r>
      <w:bookmarkStart w:id="3" w:name="_Hlk102573240"/>
      <w:r>
        <w:t>of the Order would have as respects other land served by the existing public right of way</w:t>
      </w:r>
      <w:bookmarkEnd w:id="3"/>
      <w:r>
        <w:t>; and (c) any new public right of way created by the Order would have as respects the land over which the right is so created, and any land held with it</w:t>
      </w:r>
      <w:r w:rsidR="009F7983">
        <w:t>.</w:t>
      </w:r>
    </w:p>
    <w:p w14:paraId="66E07870" w14:textId="69826158" w:rsidR="00EE29F7" w:rsidRDefault="00EE29F7" w:rsidP="00EE29F7">
      <w:pPr>
        <w:pStyle w:val="Style1"/>
      </w:pPr>
      <w:r>
        <w:lastRenderedPageBreak/>
        <w:t>In determining whether to confirm the Order, regard must also be had to any material provision contained in a rights of way improvement plan (ROWIP) for the area under Section 119(6A).</w:t>
      </w:r>
    </w:p>
    <w:p w14:paraId="0CAF106C" w14:textId="16904355" w:rsidR="00EE29F7" w:rsidRDefault="00EE29F7" w:rsidP="00EE29F7">
      <w:pPr>
        <w:pStyle w:val="Heading6blackfont"/>
      </w:pPr>
      <w:r>
        <w:t>Reasons</w:t>
      </w:r>
    </w:p>
    <w:p w14:paraId="3773C6AE" w14:textId="7E3B6414" w:rsidR="001C3CF2" w:rsidRPr="00C57B5D" w:rsidRDefault="001C3CF2" w:rsidP="00C57B5D">
      <w:pPr>
        <w:pStyle w:val="Style1"/>
        <w:numPr>
          <w:ilvl w:val="0"/>
          <w:numId w:val="0"/>
        </w:numPr>
        <w:rPr>
          <w:i/>
          <w:iCs/>
        </w:rPr>
      </w:pPr>
      <w:r w:rsidRPr="00C57B5D">
        <w:rPr>
          <w:i/>
          <w:iCs/>
        </w:rPr>
        <w:t xml:space="preserve">Whether it is </w:t>
      </w:r>
      <w:bookmarkStart w:id="4" w:name="_Hlk102472670"/>
      <w:r w:rsidRPr="00C57B5D">
        <w:rPr>
          <w:i/>
          <w:iCs/>
        </w:rPr>
        <w:t>expedient in the interests of the landowner</w:t>
      </w:r>
      <w:r w:rsidR="00AB7A99" w:rsidRPr="00C57B5D">
        <w:rPr>
          <w:i/>
          <w:iCs/>
        </w:rPr>
        <w:t xml:space="preserve"> that the path in question should be diverted</w:t>
      </w:r>
      <w:bookmarkEnd w:id="4"/>
    </w:p>
    <w:p w14:paraId="37577F87" w14:textId="77C5AA12" w:rsidR="00F133B6" w:rsidRDefault="00633E0E" w:rsidP="00160294">
      <w:pPr>
        <w:pStyle w:val="Style1"/>
      </w:pPr>
      <w:r>
        <w:t xml:space="preserve">The current definitive route of the bridleway runs across a </w:t>
      </w:r>
      <w:r w:rsidR="00D43617">
        <w:t xml:space="preserve">golf course operated by the land owner.  </w:t>
      </w:r>
      <w:r w:rsidR="003F09A1">
        <w:t>T</w:t>
      </w:r>
      <w:r w:rsidR="00C21B1A">
        <w:t>he a</w:t>
      </w:r>
      <w:r w:rsidR="00F159DB">
        <w:t>e</w:t>
      </w:r>
      <w:r w:rsidR="00C21B1A">
        <w:t>rial</w:t>
      </w:r>
      <w:r w:rsidR="00F159DB">
        <w:t xml:space="preserve"> image </w:t>
      </w:r>
      <w:r w:rsidR="003F09A1">
        <w:t xml:space="preserve">included in the evidence </w:t>
      </w:r>
      <w:r w:rsidR="00173201">
        <w:t xml:space="preserve">clearly shows that the definitive route runs </w:t>
      </w:r>
      <w:r w:rsidR="0093743E">
        <w:t xml:space="preserve">across </w:t>
      </w:r>
      <w:r w:rsidR="00173201">
        <w:t>a green and fairway</w:t>
      </w:r>
      <w:r w:rsidR="00C57B5D">
        <w:t xml:space="preserve">. </w:t>
      </w:r>
      <w:r w:rsidR="00524EE8">
        <w:t xml:space="preserve"> </w:t>
      </w:r>
      <w:r w:rsidR="00911660">
        <w:t>It is state</w:t>
      </w:r>
      <w:r w:rsidR="00B47C50">
        <w:t>d</w:t>
      </w:r>
      <w:r w:rsidR="00911660">
        <w:t xml:space="preserve"> that the </w:t>
      </w:r>
      <w:r w:rsidR="00A21AAC">
        <w:t xml:space="preserve">proposed diversion </w:t>
      </w:r>
      <w:r w:rsidR="00B47C50">
        <w:t xml:space="preserve">would allow for better land management.  </w:t>
      </w:r>
      <w:r w:rsidR="00674F29">
        <w:t xml:space="preserve">The diversion of the route </w:t>
      </w:r>
      <w:r w:rsidR="00E971FA">
        <w:t>to a new route, much of which consists of an exist</w:t>
      </w:r>
      <w:r w:rsidR="00524EE8">
        <w:t>i</w:t>
      </w:r>
      <w:r w:rsidR="00E971FA">
        <w:t>ng surfaced track</w:t>
      </w:r>
      <w:r w:rsidR="00524EE8">
        <w:t xml:space="preserve">, would </w:t>
      </w:r>
      <w:r w:rsidR="00537677">
        <w:t xml:space="preserve">prevent damage to the </w:t>
      </w:r>
      <w:r w:rsidR="00697465">
        <w:t xml:space="preserve">green </w:t>
      </w:r>
      <w:r w:rsidR="00537677">
        <w:t>area</w:t>
      </w:r>
      <w:r w:rsidR="00BF4335">
        <w:t>,</w:t>
      </w:r>
      <w:r w:rsidR="00537677">
        <w:t xml:space="preserve"> </w:t>
      </w:r>
      <w:r w:rsidR="00055E3F">
        <w:t xml:space="preserve">and allow for a more consistent surface to </w:t>
      </w:r>
      <w:r w:rsidR="003235AF">
        <w:t>the fairway</w:t>
      </w:r>
      <w:r w:rsidR="000B2093">
        <w:t xml:space="preserve"> with reduced overall maintenance.  </w:t>
      </w:r>
      <w:r w:rsidR="00B8468C">
        <w:t xml:space="preserve">It would also prevent any potential conflicts between users of the bridleway and users of the golf course.  </w:t>
      </w:r>
    </w:p>
    <w:p w14:paraId="545F7285" w14:textId="75DB4541" w:rsidR="004B72F1" w:rsidRDefault="00DE79DE" w:rsidP="00160294">
      <w:pPr>
        <w:pStyle w:val="Style1"/>
      </w:pPr>
      <w:r>
        <w:t xml:space="preserve">The proposed diversion would </w:t>
      </w:r>
      <w:r w:rsidR="0041736C">
        <w:t>prevent damage to the go</w:t>
      </w:r>
      <w:r w:rsidR="0023364A">
        <w:t>l</w:t>
      </w:r>
      <w:r w:rsidR="0041736C">
        <w:t xml:space="preserve">f </w:t>
      </w:r>
      <w:r w:rsidR="00532A62">
        <w:t>course,</w:t>
      </w:r>
      <w:r w:rsidR="0041736C">
        <w:t xml:space="preserve"> and </w:t>
      </w:r>
      <w:r w:rsidR="0023364A">
        <w:t>I would agree that, from an operational point of view, it would be ad</w:t>
      </w:r>
      <w:r w:rsidR="00C92238">
        <w:t xml:space="preserve">vantageous to </w:t>
      </w:r>
      <w:r w:rsidR="002F39A6">
        <w:t xml:space="preserve">divert the bridleway </w:t>
      </w:r>
      <w:r w:rsidR="00237B83">
        <w:t>off the active playing area of the golf course.</w:t>
      </w:r>
      <w:r w:rsidR="0023364A">
        <w:t xml:space="preserve"> </w:t>
      </w:r>
    </w:p>
    <w:p w14:paraId="1783C487" w14:textId="16BEE070" w:rsidR="00237B83" w:rsidRDefault="00237B83" w:rsidP="00160294">
      <w:pPr>
        <w:pStyle w:val="Style1"/>
      </w:pPr>
      <w:r>
        <w:t>Consequently</w:t>
      </w:r>
      <w:r w:rsidR="003C2C6A">
        <w:t>,</w:t>
      </w:r>
      <w:r>
        <w:t xml:space="preserve"> I find that it would be </w:t>
      </w:r>
      <w:r w:rsidR="003C2C6A" w:rsidRPr="003C2C6A">
        <w:t>expedient in the interests of the landowner that the path in question should be diverted</w:t>
      </w:r>
      <w:r w:rsidR="003C2C6A">
        <w:t>.</w:t>
      </w:r>
    </w:p>
    <w:p w14:paraId="33B4F6D7" w14:textId="3FCED1D7" w:rsidR="003C2C6A" w:rsidRPr="003A3E6D" w:rsidRDefault="006748B3" w:rsidP="003A3E6D">
      <w:pPr>
        <w:pStyle w:val="Style1"/>
        <w:numPr>
          <w:ilvl w:val="0"/>
          <w:numId w:val="0"/>
        </w:numPr>
        <w:rPr>
          <w:i/>
          <w:iCs/>
        </w:rPr>
      </w:pPr>
      <w:r w:rsidRPr="003A3E6D">
        <w:rPr>
          <w:i/>
          <w:iCs/>
        </w:rPr>
        <w:t xml:space="preserve">Whether the new path would </w:t>
      </w:r>
      <w:r w:rsidR="002B090B">
        <w:rPr>
          <w:i/>
          <w:iCs/>
        </w:rPr>
        <w:t xml:space="preserve">not </w:t>
      </w:r>
      <w:r w:rsidRPr="003A3E6D">
        <w:rPr>
          <w:i/>
          <w:iCs/>
        </w:rPr>
        <w:t xml:space="preserve">be </w:t>
      </w:r>
      <w:bookmarkStart w:id="5" w:name="_Hlk102490365"/>
      <w:r w:rsidRPr="003A3E6D">
        <w:rPr>
          <w:i/>
          <w:iCs/>
        </w:rPr>
        <w:t>substantially less convenient to the public</w:t>
      </w:r>
      <w:bookmarkEnd w:id="5"/>
    </w:p>
    <w:p w14:paraId="71D5E68A" w14:textId="7A8E6FFA" w:rsidR="00BB10C6" w:rsidRDefault="00BB10C6" w:rsidP="00160294">
      <w:pPr>
        <w:pStyle w:val="Style1"/>
      </w:pPr>
      <w:r>
        <w:t xml:space="preserve">The Order proposes that the </w:t>
      </w:r>
      <w:r w:rsidR="009771E5">
        <w:t>bridleway would be diverted to a new route to the south of the existing definitive route</w:t>
      </w:r>
      <w:r w:rsidR="00BF1722">
        <w:t xml:space="preserve"> which would run north west from point A </w:t>
      </w:r>
      <w:r w:rsidR="00BF4335">
        <w:t>on</w:t>
      </w:r>
      <w:r w:rsidR="00BF1722">
        <w:t xml:space="preserve"> the Order Map </w:t>
      </w:r>
      <w:r w:rsidR="009E3CD8">
        <w:t xml:space="preserve">before turning </w:t>
      </w:r>
      <w:r w:rsidR="0087729D">
        <w:t>generally northwa</w:t>
      </w:r>
      <w:r w:rsidR="00423453">
        <w:t>r</w:t>
      </w:r>
      <w:r w:rsidR="0087729D">
        <w:t xml:space="preserve">ds </w:t>
      </w:r>
      <w:r w:rsidR="00E52CE1">
        <w:t>and</w:t>
      </w:r>
      <w:r w:rsidR="0087729D">
        <w:t xml:space="preserve"> </w:t>
      </w:r>
      <w:r w:rsidR="00423453">
        <w:t xml:space="preserve">passing close to the </w:t>
      </w:r>
      <w:r w:rsidR="007555E9">
        <w:t>current termination point of the bridleway at Point B</w:t>
      </w:r>
      <w:r w:rsidR="00423453">
        <w:t>.</w:t>
      </w:r>
      <w:r w:rsidR="00BF1722">
        <w:t xml:space="preserve"> </w:t>
      </w:r>
      <w:r w:rsidR="0055275D">
        <w:t xml:space="preserve"> </w:t>
      </w:r>
      <w:r w:rsidR="00EC0672">
        <w:t>From there</w:t>
      </w:r>
      <w:r w:rsidR="00D852BD">
        <w:t>,</w:t>
      </w:r>
      <w:r w:rsidR="00EC0672">
        <w:t xml:space="preserve"> </w:t>
      </w:r>
      <w:r w:rsidR="00D852BD">
        <w:t>t</w:t>
      </w:r>
      <w:r w:rsidR="004F5A29">
        <w:t xml:space="preserve">he </w:t>
      </w:r>
      <w:r w:rsidR="00C5584B">
        <w:t>existing track</w:t>
      </w:r>
      <w:r w:rsidR="004F5A29">
        <w:t xml:space="preserve"> </w:t>
      </w:r>
      <w:r w:rsidR="000103DD">
        <w:t xml:space="preserve">then </w:t>
      </w:r>
      <w:r w:rsidR="004F5A29">
        <w:t>run</w:t>
      </w:r>
      <w:r w:rsidR="00C5584B">
        <w:t>s</w:t>
      </w:r>
      <w:r w:rsidR="004F5A29">
        <w:t xml:space="preserve"> generally north before turning northwest to meet the </w:t>
      </w:r>
      <w:r w:rsidR="00077B9F">
        <w:t xml:space="preserve">B3082 road </w:t>
      </w:r>
      <w:r w:rsidR="0033416F">
        <w:t>(Wimbourne Road)</w:t>
      </w:r>
      <w:r w:rsidR="00625691">
        <w:t xml:space="preserve"> </w:t>
      </w:r>
      <w:r w:rsidR="00077B9F">
        <w:t>at Point F.</w:t>
      </w:r>
      <w:r w:rsidR="004F5A29">
        <w:t xml:space="preserve"> </w:t>
      </w:r>
      <w:r w:rsidR="00590E2B">
        <w:t xml:space="preserve"> </w:t>
      </w:r>
    </w:p>
    <w:p w14:paraId="193F0B75" w14:textId="6955CA64" w:rsidR="00855A5F" w:rsidRPr="00855A5F" w:rsidRDefault="0086356F" w:rsidP="00855A5F">
      <w:pPr>
        <w:pStyle w:val="Style1"/>
      </w:pPr>
      <w:r>
        <w:t>A sub</w:t>
      </w:r>
      <w:r w:rsidR="00692F6D">
        <w:t>s</w:t>
      </w:r>
      <w:r>
        <w:t xml:space="preserve">tantial </w:t>
      </w:r>
      <w:r w:rsidR="00692F6D">
        <w:t>proportion of the new route would be on a pre-existing</w:t>
      </w:r>
      <w:r w:rsidR="00C20776">
        <w:t>,</w:t>
      </w:r>
      <w:r w:rsidR="00692F6D">
        <w:t xml:space="preserve"> </w:t>
      </w:r>
      <w:r w:rsidR="00C20776">
        <w:t xml:space="preserve">largely </w:t>
      </w:r>
      <w:r w:rsidR="00692F6D">
        <w:t>surfaced</w:t>
      </w:r>
      <w:r w:rsidR="00C20776">
        <w:t>,</w:t>
      </w:r>
      <w:r w:rsidR="00692F6D">
        <w:t xml:space="preserve"> track that is used by golfers to </w:t>
      </w:r>
      <w:r w:rsidR="00D4587E">
        <w:t xml:space="preserve">walk between holes.  </w:t>
      </w:r>
      <w:r w:rsidR="00B05085">
        <w:t>I am advised that this track is also used by walkers and horse riders</w:t>
      </w:r>
      <w:r w:rsidR="00692F6D">
        <w:t xml:space="preserve"> </w:t>
      </w:r>
      <w:r w:rsidR="006F34DF">
        <w:t xml:space="preserve">on a permissive basis </w:t>
      </w:r>
      <w:r w:rsidR="008E7A6B">
        <w:t xml:space="preserve">as an alternative route to crossing the green and fairway.  </w:t>
      </w:r>
      <w:r w:rsidR="00855A5F" w:rsidRPr="00855A5F">
        <w:t>The evidence sets out that the proposed new route would be approximately 50 metres longer than the current, definitive route.</w:t>
      </w:r>
      <w:r w:rsidR="00855A5F">
        <w:t xml:space="preserve">  </w:t>
      </w:r>
    </w:p>
    <w:p w14:paraId="3235E5B5" w14:textId="78D6331F" w:rsidR="00467A26" w:rsidRDefault="00630F46" w:rsidP="00160294">
      <w:pPr>
        <w:pStyle w:val="Style1"/>
      </w:pPr>
      <w:r>
        <w:t xml:space="preserve">From the </w:t>
      </w:r>
      <w:r w:rsidR="00B767C5">
        <w:t xml:space="preserve">Order Maps and the aerial image provided, it would appear that this </w:t>
      </w:r>
      <w:r w:rsidR="00011363">
        <w:t>refers to the length of the</w:t>
      </w:r>
      <w:r w:rsidR="00A178AE">
        <w:t xml:space="preserve"> proposed</w:t>
      </w:r>
      <w:r w:rsidR="00011363">
        <w:t xml:space="preserve"> diversion </w:t>
      </w:r>
      <w:r w:rsidR="00A178AE">
        <w:t xml:space="preserve">to the point where it passes the current termination point at Point B.  </w:t>
      </w:r>
      <w:r w:rsidR="00325148">
        <w:t>The new route would</w:t>
      </w:r>
      <w:r w:rsidR="00E36BFB">
        <w:t>,</w:t>
      </w:r>
      <w:r w:rsidR="00325148">
        <w:t xml:space="preserve"> however</w:t>
      </w:r>
      <w:r w:rsidR="00E36BFB">
        <w:t>,</w:t>
      </w:r>
      <w:r w:rsidR="00325148">
        <w:t xml:space="preserve"> continue </w:t>
      </w:r>
      <w:r w:rsidR="00E36BFB">
        <w:t xml:space="preserve">northwards </w:t>
      </w:r>
      <w:r w:rsidR="004C7C2B">
        <w:t xml:space="preserve">to a new crossing point </w:t>
      </w:r>
      <w:r w:rsidR="00514A07">
        <w:t xml:space="preserve">with an equestrian holding area.  </w:t>
      </w:r>
      <w:r w:rsidR="00BC2720">
        <w:t xml:space="preserve">I am again advised that this part of the route is </w:t>
      </w:r>
      <w:r w:rsidR="0089495D">
        <w:t>in u</w:t>
      </w:r>
      <w:r w:rsidR="00063211">
        <w:t>s</w:t>
      </w:r>
      <w:r w:rsidR="0089495D">
        <w:t>e on a permissive basis and the photographic evidence submitted by the OMA shows that the holding area adjacent to the B3082</w:t>
      </w:r>
      <w:r w:rsidR="004D5EC2">
        <w:t>,</w:t>
      </w:r>
      <w:r w:rsidR="0089495D">
        <w:t xml:space="preserve"> to allow riders to wait a safe distance off the carriageway </w:t>
      </w:r>
      <w:r w:rsidR="004D5EC2">
        <w:t xml:space="preserve">before crossing, has already been constructed.  </w:t>
      </w:r>
      <w:r w:rsidR="001579B6">
        <w:t>This increases the overall length of the route</w:t>
      </w:r>
      <w:r w:rsidR="006E1399">
        <w:t>.</w:t>
      </w:r>
      <w:r w:rsidR="001579B6">
        <w:t xml:space="preserve"> </w:t>
      </w:r>
      <w:r w:rsidR="004D5EC2">
        <w:t xml:space="preserve"> </w:t>
      </w:r>
      <w:r w:rsidR="00E36BFB">
        <w:t xml:space="preserve"> </w:t>
      </w:r>
    </w:p>
    <w:p w14:paraId="0267B8E4" w14:textId="23EF81F5" w:rsidR="00843D0C" w:rsidRDefault="00EE3D19" w:rsidP="00872D09">
      <w:pPr>
        <w:pStyle w:val="Style1"/>
      </w:pPr>
      <w:r>
        <w:t xml:space="preserve">Drawing these points together, </w:t>
      </w:r>
      <w:r w:rsidR="00323009">
        <w:t xml:space="preserve">the section of new path to the south of the existing definitive route is not </w:t>
      </w:r>
      <w:r w:rsidR="008E5968">
        <w:t xml:space="preserve">significantly longer than the current defined route.  </w:t>
      </w:r>
      <w:r w:rsidR="00E92BC2">
        <w:t xml:space="preserve">This section of the route would improve safety </w:t>
      </w:r>
      <w:r w:rsidR="00C227A8">
        <w:t xml:space="preserve">for users of the bridleway by separating the route from the playing area of the golf course. </w:t>
      </w:r>
    </w:p>
    <w:p w14:paraId="7807337D" w14:textId="3D5BC5C8" w:rsidR="00D778BF" w:rsidRDefault="00D56929" w:rsidP="00872D09">
      <w:pPr>
        <w:pStyle w:val="Style1"/>
      </w:pPr>
      <w:r>
        <w:lastRenderedPageBreak/>
        <w:t>Taken as a whole the new route would</w:t>
      </w:r>
      <w:r w:rsidR="00394EBB">
        <w:t xml:space="preserve"> not be significantly longer than the current route </w:t>
      </w:r>
      <w:r w:rsidR="00454679">
        <w:t xml:space="preserve">and </w:t>
      </w:r>
      <w:r w:rsidR="00394EBB">
        <w:t xml:space="preserve">would </w:t>
      </w:r>
      <w:r w:rsidR="00454679">
        <w:t xml:space="preserve">also </w:t>
      </w:r>
      <w:r w:rsidR="00394EBB">
        <w:t>be safer for users</w:t>
      </w:r>
      <w:r w:rsidR="00454679">
        <w:t xml:space="preserve"> of the bridleway.</w:t>
      </w:r>
      <w:r w:rsidR="00F3125C">
        <w:t xml:space="preserve"> </w:t>
      </w:r>
      <w:r w:rsidR="00843D0C">
        <w:t xml:space="preserve">Within this context, I find that the new route would not be </w:t>
      </w:r>
      <w:r w:rsidR="00843D0C" w:rsidRPr="00843D0C">
        <w:t>substantially less convenient to the public</w:t>
      </w:r>
      <w:r w:rsidR="00F3125C">
        <w:t>.</w:t>
      </w:r>
    </w:p>
    <w:p w14:paraId="76877EA0" w14:textId="77777777" w:rsidR="007D4354" w:rsidRPr="007D4354" w:rsidRDefault="007D4354" w:rsidP="007D4354">
      <w:pPr>
        <w:pStyle w:val="Style1"/>
        <w:numPr>
          <w:ilvl w:val="0"/>
          <w:numId w:val="0"/>
        </w:numPr>
        <w:rPr>
          <w:i/>
          <w:iCs/>
        </w:rPr>
      </w:pPr>
      <w:r w:rsidRPr="007D4354">
        <w:rPr>
          <w:i/>
          <w:iCs/>
        </w:rPr>
        <w:t>Whether the proposed new termination point is substantially as convenient to the public.</w:t>
      </w:r>
    </w:p>
    <w:p w14:paraId="4711AD25" w14:textId="77777777" w:rsidR="007D4354" w:rsidRDefault="007D4354" w:rsidP="007D4354">
      <w:pPr>
        <w:pStyle w:val="Style1"/>
      </w:pPr>
      <w:r>
        <w:t xml:space="preserve">The termination point of Bridleway 10 is being relocated from Point B on the Order Map to Point F, which is further north.  However, both points are on the same highway.   </w:t>
      </w:r>
    </w:p>
    <w:p w14:paraId="0C2C4960" w14:textId="1B9BDD79" w:rsidR="007D4354" w:rsidRDefault="007D4354" w:rsidP="007D4354">
      <w:pPr>
        <w:pStyle w:val="Style1"/>
      </w:pPr>
      <w:r>
        <w:t xml:space="preserve">Point F is opposite a termination point of bridleway 6 in Langton Long Parish.  At present, users wishing to continue from Bridleway 10 to Bridleway 6, or vice versa, are required to transit the B3082 road which does not have footways and is unlit.  From the evidence provided, there are no other potential onwards links from Bridleway 10 where it meets the B3082. </w:t>
      </w:r>
    </w:p>
    <w:p w14:paraId="1A078EB1" w14:textId="77777777" w:rsidR="007D4354" w:rsidRDefault="007D4354" w:rsidP="007D4354">
      <w:pPr>
        <w:pStyle w:val="Style1"/>
      </w:pPr>
      <w:r>
        <w:t>Whilst the termination point is being moved further to the north, from the submitted evidence, the only obvious onward connection from the current termination point is to join Bridleway 6.  The new route would avoid users wishing to connect to or from Bridleway 6 from having to travel on the B3082 road and remove potential conflicts with vehicles using the road.  It would also provide a safe crossing point on the B3082.</w:t>
      </w:r>
    </w:p>
    <w:p w14:paraId="04BF6DC4" w14:textId="2EF9D339" w:rsidR="007D4354" w:rsidRDefault="007D4354" w:rsidP="007D4354">
      <w:pPr>
        <w:pStyle w:val="Style1"/>
      </w:pPr>
      <w:r>
        <w:t>I therefore find that the proposed new termination point is substantially as convenient to the public.</w:t>
      </w:r>
    </w:p>
    <w:p w14:paraId="11A10516" w14:textId="17062CFA" w:rsidR="00F3125C" w:rsidRPr="00407082" w:rsidRDefault="006A308B" w:rsidP="00407082">
      <w:pPr>
        <w:pStyle w:val="Style1"/>
        <w:numPr>
          <w:ilvl w:val="0"/>
          <w:numId w:val="0"/>
        </w:numPr>
        <w:rPr>
          <w:i/>
          <w:iCs/>
        </w:rPr>
      </w:pPr>
      <w:r w:rsidRPr="00407082">
        <w:rPr>
          <w:i/>
          <w:iCs/>
        </w:rPr>
        <w:t xml:space="preserve">The effect of the diversion on public enjoyment of the </w:t>
      </w:r>
      <w:r w:rsidR="0013528B">
        <w:rPr>
          <w:i/>
          <w:iCs/>
        </w:rPr>
        <w:t xml:space="preserve">bridleway </w:t>
      </w:r>
      <w:r w:rsidRPr="00407082">
        <w:rPr>
          <w:i/>
          <w:iCs/>
        </w:rPr>
        <w:t>as a whole</w:t>
      </w:r>
    </w:p>
    <w:p w14:paraId="10E09E3F" w14:textId="1B425744" w:rsidR="00BA028C" w:rsidRDefault="00BA028C" w:rsidP="00872D09">
      <w:pPr>
        <w:pStyle w:val="Style1"/>
      </w:pPr>
      <w:r>
        <w:t xml:space="preserve">The proposed diversion would have the effect of </w:t>
      </w:r>
      <w:r w:rsidR="00DB615E">
        <w:t xml:space="preserve">changing </w:t>
      </w:r>
      <w:r w:rsidR="002C70F6">
        <w:t>most, if not all, of</w:t>
      </w:r>
      <w:r w:rsidR="00161F09">
        <w:t xml:space="preserve"> the </w:t>
      </w:r>
      <w:r w:rsidR="00DB615E">
        <w:t>route of Bridleway 10</w:t>
      </w:r>
      <w:r w:rsidR="00B42F4B">
        <w:t xml:space="preserve"> and extending it to the new termination point.</w:t>
      </w:r>
      <w:r w:rsidR="00DB615E">
        <w:t xml:space="preserve"> </w:t>
      </w:r>
      <w:r w:rsidR="003D6F8D">
        <w:t xml:space="preserve">   Nonetheless, the </w:t>
      </w:r>
      <w:r w:rsidR="00F96FD0">
        <w:t>new r</w:t>
      </w:r>
      <w:r w:rsidR="003D6F8D">
        <w:t xml:space="preserve">oute would still be through the </w:t>
      </w:r>
      <w:r w:rsidR="00956D6A">
        <w:t xml:space="preserve">landscaped extent </w:t>
      </w:r>
      <w:r w:rsidR="00F96FD0">
        <w:t>of the golf course and, as set out above</w:t>
      </w:r>
      <w:r w:rsidR="00E05A50">
        <w:t xml:space="preserve">, </w:t>
      </w:r>
      <w:r w:rsidR="00FE0921">
        <w:t xml:space="preserve">would remove the risks </w:t>
      </w:r>
      <w:r w:rsidR="00214682">
        <w:t xml:space="preserve">to users of the bridleway </w:t>
      </w:r>
      <w:r w:rsidR="00197F11">
        <w:t xml:space="preserve">from </w:t>
      </w:r>
      <w:r w:rsidR="00FE0921">
        <w:t xml:space="preserve">crossing the </w:t>
      </w:r>
      <w:r w:rsidR="00110FD8">
        <w:t xml:space="preserve">playing area of the golf course and </w:t>
      </w:r>
      <w:r w:rsidR="00762337">
        <w:t xml:space="preserve">requiring users to be on the carriageway of the B3082 to connect with Bridleway 6.  </w:t>
      </w:r>
      <w:r w:rsidR="00D36BE6">
        <w:t xml:space="preserve">Although </w:t>
      </w:r>
      <w:r w:rsidR="00E65EB5">
        <w:t>the route would be changed</w:t>
      </w:r>
      <w:r w:rsidR="00C20776">
        <w:t>,</w:t>
      </w:r>
      <w:r w:rsidR="00E65EB5">
        <w:t xml:space="preserve"> </w:t>
      </w:r>
      <w:r w:rsidR="00A20979">
        <w:t xml:space="preserve">the experience of using the Bridleway </w:t>
      </w:r>
      <w:r w:rsidR="00937C92">
        <w:t>would be essentially similar to the present route</w:t>
      </w:r>
      <w:r w:rsidR="00412D7C">
        <w:t xml:space="preserve">.  </w:t>
      </w:r>
    </w:p>
    <w:p w14:paraId="4E9D3370" w14:textId="7EFA3734" w:rsidR="00D6033C" w:rsidRDefault="008D6A39" w:rsidP="00872D09">
      <w:pPr>
        <w:pStyle w:val="Style1"/>
      </w:pPr>
      <w:r>
        <w:t xml:space="preserve">The current </w:t>
      </w:r>
      <w:r w:rsidR="00BA028C">
        <w:t xml:space="preserve">definitive route of </w:t>
      </w:r>
      <w:r w:rsidR="00D607C9">
        <w:t xml:space="preserve">Bridleway 10 </w:t>
      </w:r>
      <w:r w:rsidR="00701CA3">
        <w:t>is</w:t>
      </w:r>
      <w:r w:rsidR="00664F72">
        <w:t>,</w:t>
      </w:r>
      <w:r w:rsidR="00701CA3">
        <w:t xml:space="preserve"> </w:t>
      </w:r>
      <w:r w:rsidR="00BA028C">
        <w:t>to all intents and purposes</w:t>
      </w:r>
      <w:r w:rsidR="00664F72">
        <w:t>,</w:t>
      </w:r>
      <w:r w:rsidR="00701CA3">
        <w:t xml:space="preserve"> an extension of Bridleway 1</w:t>
      </w:r>
      <w:r w:rsidR="00021BF9">
        <w:t xml:space="preserve">, which runs to the south </w:t>
      </w:r>
      <w:r w:rsidR="004310D4">
        <w:t xml:space="preserve">east </w:t>
      </w:r>
      <w:r w:rsidR="00021BF9">
        <w:t xml:space="preserve">and then </w:t>
      </w:r>
      <w:r w:rsidR="004310D4">
        <w:t xml:space="preserve">generally eastwards from Point </w:t>
      </w:r>
      <w:r w:rsidR="00532A62">
        <w:t>A and</w:t>
      </w:r>
      <w:r w:rsidR="00664F72">
        <w:t xml:space="preserve"> was part of it until the numbering was altered to reflect the parish boundary changes</w:t>
      </w:r>
      <w:r>
        <w:t xml:space="preserve"> in 2009</w:t>
      </w:r>
      <w:r w:rsidR="00664F72">
        <w:t>.</w:t>
      </w:r>
      <w:r w:rsidR="00701CA3">
        <w:t xml:space="preserve"> </w:t>
      </w:r>
      <w:r w:rsidR="00412D7C">
        <w:t xml:space="preserve"> </w:t>
      </w:r>
      <w:r w:rsidR="00530CF1">
        <w:t xml:space="preserve">As such it forms part of a longer continuous route.  However, there is no evidence before me that would indicate that </w:t>
      </w:r>
      <w:r w:rsidR="007834B4">
        <w:t xml:space="preserve">the diversion would reduce the enjoyment of </w:t>
      </w:r>
      <w:r w:rsidR="0018346C">
        <w:t>using th</w:t>
      </w:r>
      <w:r w:rsidR="00032FF6">
        <w:t>is</w:t>
      </w:r>
      <w:r w:rsidR="0018346C">
        <w:t xml:space="preserve"> route when taken as a whole.</w:t>
      </w:r>
      <w:r w:rsidR="00412D7C">
        <w:t xml:space="preserve"> </w:t>
      </w:r>
    </w:p>
    <w:p w14:paraId="3ED1B02F" w14:textId="6CEEE255" w:rsidR="0018346C" w:rsidRDefault="0097226C" w:rsidP="00872D09">
      <w:pPr>
        <w:pStyle w:val="Style1"/>
      </w:pPr>
      <w:r>
        <w:t>I therefore find that the diversion would</w:t>
      </w:r>
      <w:r w:rsidR="00F63A32">
        <w:t xml:space="preserve"> have a neutral effect on the public enjoyment of the </w:t>
      </w:r>
      <w:r w:rsidR="0013528B">
        <w:t>bridleway</w:t>
      </w:r>
      <w:r w:rsidR="00F63A32">
        <w:t xml:space="preserve"> as a whole.</w:t>
      </w:r>
    </w:p>
    <w:p w14:paraId="236DDB47" w14:textId="6375061E" w:rsidR="0024152F" w:rsidRPr="007632AD" w:rsidRDefault="007065A3" w:rsidP="007632AD">
      <w:pPr>
        <w:pStyle w:val="Style1"/>
        <w:numPr>
          <w:ilvl w:val="0"/>
          <w:numId w:val="0"/>
        </w:numPr>
        <w:rPr>
          <w:i/>
          <w:iCs/>
        </w:rPr>
      </w:pPr>
      <w:r w:rsidRPr="007632AD">
        <w:rPr>
          <w:i/>
          <w:iCs/>
        </w:rPr>
        <w:t xml:space="preserve">The effect </w:t>
      </w:r>
      <w:r w:rsidR="0024152F" w:rsidRPr="007632AD">
        <w:rPr>
          <w:i/>
          <w:iCs/>
        </w:rPr>
        <w:t xml:space="preserve">of the Order </w:t>
      </w:r>
      <w:r w:rsidRPr="007632AD">
        <w:rPr>
          <w:i/>
          <w:iCs/>
        </w:rPr>
        <w:t xml:space="preserve">in respect of </w:t>
      </w:r>
      <w:r w:rsidR="0024152F" w:rsidRPr="007632AD">
        <w:rPr>
          <w:i/>
          <w:iCs/>
        </w:rPr>
        <w:t>other land served by the existing public right of way</w:t>
      </w:r>
      <w:r w:rsidR="00C33115" w:rsidRPr="00C33115">
        <w:t xml:space="preserve"> </w:t>
      </w:r>
      <w:r w:rsidR="00C33115">
        <w:t xml:space="preserve">and </w:t>
      </w:r>
      <w:r w:rsidR="00C33115" w:rsidRPr="00C20776">
        <w:rPr>
          <w:i/>
          <w:iCs/>
        </w:rPr>
        <w:t>t</w:t>
      </w:r>
      <w:r w:rsidR="00C33115" w:rsidRPr="00C33115">
        <w:rPr>
          <w:i/>
          <w:iCs/>
        </w:rPr>
        <w:t>he effect of the new public right of way created in respect of the land over which it is to be created, and any land held with it.</w:t>
      </w:r>
    </w:p>
    <w:p w14:paraId="195F0C96" w14:textId="6B1706CE" w:rsidR="00B71348" w:rsidRDefault="009E2F81" w:rsidP="00872D09">
      <w:pPr>
        <w:pStyle w:val="Style1"/>
      </w:pPr>
      <w:r>
        <w:t xml:space="preserve">The existing and proposed routes </w:t>
      </w:r>
      <w:r w:rsidR="00064888">
        <w:t xml:space="preserve">are both </w:t>
      </w:r>
      <w:r w:rsidR="007E232B">
        <w:t xml:space="preserve">wholly </w:t>
      </w:r>
      <w:r w:rsidR="00064888">
        <w:t xml:space="preserve">within land which is owned by </w:t>
      </w:r>
      <w:r w:rsidR="007E232B" w:rsidRPr="007E232B">
        <w:t>Ashley Wood Golf Club</w:t>
      </w:r>
      <w:r w:rsidR="00D022BC">
        <w:t xml:space="preserve">.  </w:t>
      </w:r>
      <w:r w:rsidR="00A00F63">
        <w:t xml:space="preserve">What is </w:t>
      </w:r>
      <w:r w:rsidR="003F2578">
        <w:t xml:space="preserve">now Bridleway 10 does not serve any other </w:t>
      </w:r>
      <w:r w:rsidR="003F2578">
        <w:lastRenderedPageBreak/>
        <w:t>land</w:t>
      </w:r>
      <w:r w:rsidR="006E781B">
        <w:t xml:space="preserve">.  </w:t>
      </w:r>
      <w:r w:rsidR="00D022BC">
        <w:t xml:space="preserve">I am advised that the </w:t>
      </w:r>
      <w:r w:rsidR="006E781B">
        <w:t xml:space="preserve">proposed </w:t>
      </w:r>
      <w:r w:rsidR="00DA4C75">
        <w:t xml:space="preserve">diversion was sought by the golf club and that the club supports the Order being made.  </w:t>
      </w:r>
    </w:p>
    <w:p w14:paraId="50131B5C" w14:textId="31D5973A" w:rsidR="00830F72" w:rsidRDefault="00830F72" w:rsidP="00830F72">
      <w:pPr>
        <w:pStyle w:val="Style1"/>
      </w:pPr>
      <w:r w:rsidRPr="00830F72">
        <w:t>I therefore find that the effect of the diversion on other land served by the existing path, and on the land over which the new path would be created, would be a neutral one.</w:t>
      </w:r>
    </w:p>
    <w:p w14:paraId="30570B0F" w14:textId="53EFC785" w:rsidR="00B36C75" w:rsidRPr="00CD31EB" w:rsidRDefault="00B36C75" w:rsidP="00CD31EB">
      <w:pPr>
        <w:pStyle w:val="Style1"/>
        <w:numPr>
          <w:ilvl w:val="0"/>
          <w:numId w:val="0"/>
        </w:numPr>
        <w:rPr>
          <w:i/>
          <w:iCs/>
        </w:rPr>
      </w:pPr>
      <w:r w:rsidRPr="00CD31EB">
        <w:rPr>
          <w:i/>
          <w:iCs/>
        </w:rPr>
        <w:t>Rights of Way Improvement Plan</w:t>
      </w:r>
    </w:p>
    <w:p w14:paraId="30C60D63" w14:textId="708AA56F" w:rsidR="00B36C75" w:rsidRDefault="00CD31EB" w:rsidP="00830F72">
      <w:pPr>
        <w:pStyle w:val="Style1"/>
      </w:pPr>
      <w:r>
        <w:t>The evidence sets out that at the time the Order was made</w:t>
      </w:r>
      <w:r w:rsidR="004C354E">
        <w:t xml:space="preserve">, Dorset’s ROWIP </w:t>
      </w:r>
      <w:r w:rsidR="00B45902">
        <w:t>had not been published.</w:t>
      </w:r>
      <w:r w:rsidR="00947F0A">
        <w:t xml:space="preserve">  The OMA</w:t>
      </w:r>
      <w:r w:rsidR="00B55C51">
        <w:t>’s</w:t>
      </w:r>
      <w:r w:rsidR="00947F0A">
        <w:t xml:space="preserve"> submissions </w:t>
      </w:r>
      <w:r w:rsidR="0056065A">
        <w:t xml:space="preserve">state that the proposed diversion </w:t>
      </w:r>
      <w:r w:rsidR="00F852F9">
        <w:t>fulfils various aspects of the</w:t>
      </w:r>
      <w:r w:rsidR="00585174">
        <w:t>,</w:t>
      </w:r>
      <w:r w:rsidR="00F852F9">
        <w:t xml:space="preserve"> </w:t>
      </w:r>
      <w:r w:rsidR="00833AF7">
        <w:t>now published</w:t>
      </w:r>
      <w:r w:rsidR="00585174">
        <w:t>,</w:t>
      </w:r>
      <w:r w:rsidR="00833AF7">
        <w:t xml:space="preserve"> </w:t>
      </w:r>
      <w:r w:rsidR="00F852F9">
        <w:t xml:space="preserve">ROWIP including </w:t>
      </w:r>
      <w:r w:rsidR="00F27E30">
        <w:t xml:space="preserve">improving accessibility to the network; protecting and enhancing natural and cultural heritage; </w:t>
      </w:r>
      <w:r w:rsidR="00326BC4">
        <w:t xml:space="preserve">and </w:t>
      </w:r>
      <w:r w:rsidR="00951E5C">
        <w:t>addressing road severance and road safety</w:t>
      </w:r>
      <w:r w:rsidR="00326BC4">
        <w:t>.</w:t>
      </w:r>
      <w:r w:rsidR="00585174" w:rsidRPr="00585174">
        <w:t xml:space="preserve"> </w:t>
      </w:r>
      <w:r w:rsidR="00585174">
        <w:t xml:space="preserve"> I have no reason to believe that this is not the case.</w:t>
      </w:r>
    </w:p>
    <w:p w14:paraId="283F911C" w14:textId="318E1477" w:rsidR="008A1D93" w:rsidRPr="008A1D93" w:rsidRDefault="008A1D93" w:rsidP="008A1D93">
      <w:pPr>
        <w:pStyle w:val="Style1"/>
        <w:numPr>
          <w:ilvl w:val="0"/>
          <w:numId w:val="0"/>
        </w:numPr>
        <w:ind w:left="431" w:hanging="431"/>
        <w:rPr>
          <w:b/>
          <w:bCs/>
        </w:rPr>
      </w:pPr>
      <w:r w:rsidRPr="008A1D93">
        <w:rPr>
          <w:b/>
          <w:bCs/>
        </w:rPr>
        <w:t>Other matters</w:t>
      </w:r>
    </w:p>
    <w:p w14:paraId="3E963F07" w14:textId="608CAD82" w:rsidR="00907F6A" w:rsidRPr="001C3CF2" w:rsidRDefault="00907F6A" w:rsidP="00EA0A70">
      <w:pPr>
        <w:pStyle w:val="Style1"/>
        <w:ind w:left="432" w:hanging="432"/>
      </w:pPr>
      <w:r>
        <w:t>T</w:t>
      </w:r>
      <w:r w:rsidR="003B0B14">
        <w:t>h</w:t>
      </w:r>
      <w:r>
        <w:t xml:space="preserve">ere is also no evidence that would suggest that the proposed diversion would have any adverse effect </w:t>
      </w:r>
      <w:r w:rsidR="00A46F04">
        <w:t xml:space="preserve">on agriculture, forestry, flora, fauna, or geological </w:t>
      </w:r>
      <w:r w:rsidR="003B0B14">
        <w:t xml:space="preserve">and physiographical features.  </w:t>
      </w:r>
    </w:p>
    <w:p w14:paraId="30E4F801" w14:textId="5B4F4CF8" w:rsidR="00355FCC" w:rsidRDefault="00EE29F7" w:rsidP="00EE29F7">
      <w:pPr>
        <w:pStyle w:val="Heading6blackfont"/>
      </w:pPr>
      <w:r>
        <w:t>Conclusions</w:t>
      </w:r>
    </w:p>
    <w:p w14:paraId="085B743C" w14:textId="4989D97F" w:rsidR="007C4944" w:rsidRDefault="007C4944" w:rsidP="007C4944">
      <w:pPr>
        <w:pStyle w:val="Style1"/>
      </w:pPr>
      <w:r>
        <w:t xml:space="preserve">Based on the evidence I have been provided with, I have found that the Order is expedient in the interests of the landowner.  The proposed route would not be substantially less convenient, </w:t>
      </w:r>
      <w:r w:rsidR="0073702D">
        <w:t xml:space="preserve">and the proposed new termination point would be substantially as convenient to the public as the current one.  </w:t>
      </w:r>
      <w:r>
        <w:t xml:space="preserve">I am </w:t>
      </w:r>
      <w:r w:rsidR="0073702D">
        <w:t xml:space="preserve">also </w:t>
      </w:r>
      <w:r>
        <w:t xml:space="preserve">satisfied that it is expedient for the Order to be confirmed having regard to its effect on public enjoyment and upon other land served by the existing </w:t>
      </w:r>
      <w:r w:rsidR="000233C5">
        <w:t>bridleway</w:t>
      </w:r>
      <w:r>
        <w:t xml:space="preserve"> and that </w:t>
      </w:r>
      <w:r w:rsidR="00E36DBA">
        <w:t xml:space="preserve">land </w:t>
      </w:r>
      <w:r>
        <w:t xml:space="preserve">over which the new </w:t>
      </w:r>
      <w:r w:rsidR="00E36DBA">
        <w:t>bridleway</w:t>
      </w:r>
      <w:r>
        <w:t xml:space="preserve"> would be created. </w:t>
      </w:r>
      <w:r w:rsidR="003D50BA">
        <w:t xml:space="preserve"> </w:t>
      </w:r>
      <w:r>
        <w:t xml:space="preserve">Consequently, the Order would meet the relevant tests set out in Section 119 of the 1980 Act and there is nothing that I have read that would lead me to conclude that it would not be expedient to confirm the Order. </w:t>
      </w:r>
    </w:p>
    <w:p w14:paraId="0C48B6A4" w14:textId="5D624269" w:rsidR="007C4944" w:rsidRDefault="007C4944" w:rsidP="00E222E4">
      <w:pPr>
        <w:pStyle w:val="Style1"/>
      </w:pPr>
      <w:r>
        <w:t xml:space="preserve">As set out in the procedural matters at the beginning of this decision, the OMA has requested, if the Order is to be confirmed, that it be modified to </w:t>
      </w:r>
      <w:r w:rsidR="009F4B19" w:rsidRPr="009F4B19">
        <w:t>reflect the changes to the numbering of the definitive route and the parish boundary changes that occurred in 2009</w:t>
      </w:r>
      <w:r w:rsidR="008863C9">
        <w:t xml:space="preserve">.  </w:t>
      </w:r>
      <w:r w:rsidR="00BB21FE">
        <w:t xml:space="preserve">As these modifications would result in the Order accurately reflecting the current </w:t>
      </w:r>
      <w:r w:rsidR="00905499">
        <w:t xml:space="preserve">circumstances, I have modified the Order accordingly. </w:t>
      </w:r>
      <w:r w:rsidR="001E0EB7">
        <w:t xml:space="preserve"> I have also modified the </w:t>
      </w:r>
      <w:r w:rsidR="002C4302">
        <w:t xml:space="preserve">Order to change the authority responsible for certifying that the work has been carried out to bring the new highway </w:t>
      </w:r>
      <w:r w:rsidR="00991B11">
        <w:t>i</w:t>
      </w:r>
      <w:r w:rsidR="002C4302">
        <w:t>nto a fit condition from Dorset County Council to Dorset Council, the latter no</w:t>
      </w:r>
      <w:r w:rsidR="00893C6F">
        <w:t>w</w:t>
      </w:r>
      <w:r w:rsidR="002C4302">
        <w:t xml:space="preserve"> being the Highway Authority for the area.</w:t>
      </w:r>
    </w:p>
    <w:p w14:paraId="32E0C3EB" w14:textId="2155163D" w:rsidR="00601DF2" w:rsidRPr="00601DF2" w:rsidRDefault="00601DF2" w:rsidP="00601DF2">
      <w:pPr>
        <w:pStyle w:val="Style1"/>
        <w:numPr>
          <w:ilvl w:val="0"/>
          <w:numId w:val="0"/>
        </w:numPr>
        <w:rPr>
          <w:b/>
          <w:bCs/>
        </w:rPr>
      </w:pPr>
      <w:r w:rsidRPr="00601DF2">
        <w:rPr>
          <w:b/>
          <w:bCs/>
        </w:rPr>
        <w:t>Formal decision</w:t>
      </w:r>
    </w:p>
    <w:p w14:paraId="57B6E962" w14:textId="30958629" w:rsidR="00183D30" w:rsidRDefault="00601DF2" w:rsidP="00601DF2">
      <w:pPr>
        <w:pStyle w:val="Style1"/>
      </w:pPr>
      <w:r>
        <w:t xml:space="preserve">I confirm the Order subject to the </w:t>
      </w:r>
      <w:r w:rsidR="00DE5DC2">
        <w:t xml:space="preserve">following </w:t>
      </w:r>
      <w:r>
        <w:t>modifications</w:t>
      </w:r>
      <w:r w:rsidR="00DE5DC2">
        <w:t>:</w:t>
      </w:r>
      <w:r w:rsidR="00183D30">
        <w:t xml:space="preserve"> </w:t>
      </w:r>
    </w:p>
    <w:p w14:paraId="6D8AAD6C" w14:textId="77777777" w:rsidR="00DE5DC2" w:rsidRPr="006B37EA" w:rsidRDefault="00DE5DC2" w:rsidP="006B37EA">
      <w:pPr>
        <w:pStyle w:val="Style1"/>
        <w:numPr>
          <w:ilvl w:val="0"/>
          <w:numId w:val="0"/>
        </w:numPr>
        <w:ind w:left="431"/>
      </w:pPr>
      <w:r w:rsidRPr="006B37EA">
        <w:t>Page 1</w:t>
      </w:r>
    </w:p>
    <w:p w14:paraId="7C2BEA63" w14:textId="77777777" w:rsidR="00DE5DC2" w:rsidRDefault="00DE5DC2" w:rsidP="006B37EA">
      <w:pPr>
        <w:pStyle w:val="Style1"/>
        <w:numPr>
          <w:ilvl w:val="0"/>
          <w:numId w:val="28"/>
        </w:numPr>
        <w:ind w:left="792"/>
      </w:pPr>
      <w:r>
        <w:t>In the title of the Order after the word “Bridleway” delete the numeral “1” and replace with the numeral “10”, and after the word “Tarrant” delete “Keyneston” and insert “Rawston”.</w:t>
      </w:r>
    </w:p>
    <w:p w14:paraId="3BCBD65F" w14:textId="02B5E72D" w:rsidR="00DE5DC2" w:rsidRDefault="00DE5DC2" w:rsidP="006B37EA">
      <w:pPr>
        <w:pStyle w:val="Style1"/>
        <w:numPr>
          <w:ilvl w:val="0"/>
          <w:numId w:val="28"/>
        </w:numPr>
        <w:ind w:left="792"/>
      </w:pPr>
      <w:r>
        <w:t>In Paragraph 1, line 1 following the word “Tarrant”, delete “Keyneston” and insert “Rawston”</w:t>
      </w:r>
      <w:r w:rsidR="001A1A7B">
        <w:t>.</w:t>
      </w:r>
    </w:p>
    <w:p w14:paraId="2133BA0C" w14:textId="61E0A8BB" w:rsidR="00AB2EFB" w:rsidRDefault="00AB2EFB" w:rsidP="006B37EA">
      <w:pPr>
        <w:pStyle w:val="Style1"/>
        <w:numPr>
          <w:ilvl w:val="0"/>
          <w:numId w:val="28"/>
        </w:numPr>
        <w:ind w:left="792"/>
      </w:pPr>
      <w:r>
        <w:lastRenderedPageBreak/>
        <w:t xml:space="preserve">In Paragraph 1, line 4 delete the words “Dorset County Council” and insert </w:t>
      </w:r>
      <w:r w:rsidR="001A1A7B">
        <w:t>“Dorset Council”.</w:t>
      </w:r>
    </w:p>
    <w:p w14:paraId="15EBBE79" w14:textId="77777777" w:rsidR="00DE5DC2" w:rsidRDefault="00DE5DC2" w:rsidP="006B37EA">
      <w:pPr>
        <w:pStyle w:val="Style1"/>
        <w:numPr>
          <w:ilvl w:val="0"/>
          <w:numId w:val="28"/>
        </w:numPr>
        <w:ind w:left="792"/>
      </w:pPr>
      <w:r>
        <w:t>In Paragraph 2, line 2 after the words “Tarrant Keyneston”, insert “and Tarrant Rawston”.</w:t>
      </w:r>
    </w:p>
    <w:p w14:paraId="0FF6F822" w14:textId="77777777" w:rsidR="00DE5DC2" w:rsidRDefault="00DE5DC2" w:rsidP="006B37EA">
      <w:pPr>
        <w:pStyle w:val="Style1"/>
        <w:numPr>
          <w:ilvl w:val="0"/>
          <w:numId w:val="0"/>
        </w:numPr>
        <w:ind w:left="431"/>
      </w:pPr>
      <w:r>
        <w:t>Page 2</w:t>
      </w:r>
    </w:p>
    <w:p w14:paraId="1099F178" w14:textId="77777777" w:rsidR="00DE5DC2" w:rsidRDefault="00DE5DC2" w:rsidP="00156C9D">
      <w:pPr>
        <w:pStyle w:val="Style1"/>
        <w:numPr>
          <w:ilvl w:val="0"/>
          <w:numId w:val="29"/>
        </w:numPr>
        <w:ind w:left="792"/>
      </w:pPr>
      <w:r>
        <w:t>In Part 1 to the Schedule (Description of the site of existing path or way),  in line 1 after “Bridleway” delete the numeral “1” and insert the numeral “10”, and following the word “Tarrant” delete “Keyneston” and insert “Rawston”.</w:t>
      </w:r>
    </w:p>
    <w:p w14:paraId="7CD13626" w14:textId="77777777" w:rsidR="00DE5DC2" w:rsidRDefault="00DE5DC2" w:rsidP="00156C9D">
      <w:pPr>
        <w:pStyle w:val="Style1"/>
        <w:numPr>
          <w:ilvl w:val="0"/>
          <w:numId w:val="29"/>
        </w:numPr>
        <w:ind w:left="792"/>
      </w:pPr>
      <w:r>
        <w:t>In Part 1, line 5, after “Bridleway”, delete the numeral “1” and insert the numeral “10”.</w:t>
      </w:r>
    </w:p>
    <w:p w14:paraId="01173A6F" w14:textId="77777777" w:rsidR="00DE5DC2" w:rsidRDefault="00DE5DC2" w:rsidP="00156C9D">
      <w:pPr>
        <w:pStyle w:val="Style1"/>
        <w:numPr>
          <w:ilvl w:val="0"/>
          <w:numId w:val="29"/>
        </w:numPr>
        <w:ind w:left="792"/>
      </w:pPr>
      <w:r>
        <w:t>In Part 1, line 6, following the word “Tarrant” delete “Keyneston” and insert “Rawston”.</w:t>
      </w:r>
    </w:p>
    <w:p w14:paraId="732953B7" w14:textId="77777777" w:rsidR="00DE5DC2" w:rsidRDefault="00DE5DC2" w:rsidP="00156C9D">
      <w:pPr>
        <w:pStyle w:val="Style1"/>
        <w:numPr>
          <w:ilvl w:val="0"/>
          <w:numId w:val="29"/>
        </w:numPr>
        <w:ind w:left="792"/>
      </w:pPr>
      <w:r>
        <w:t>In Part 2 to the Schedule (Description of site of new path or way) delete the first paragraph and replace with “Part of Bridleway 1, Tarrant Keyneston and Bridleway 10 Tarrant Rawston parish (one continuous route) in North Dorset District.</w:t>
      </w:r>
    </w:p>
    <w:p w14:paraId="137D97CF" w14:textId="77777777" w:rsidR="00DE5DC2" w:rsidRDefault="00DE5DC2" w:rsidP="00156C9D">
      <w:pPr>
        <w:pStyle w:val="Style1"/>
        <w:numPr>
          <w:ilvl w:val="0"/>
          <w:numId w:val="29"/>
        </w:numPr>
        <w:ind w:left="792"/>
      </w:pPr>
      <w:r>
        <w:t>In paragraph 2 (Bridleway 1 Tarrant Keyneston) following National Grid Reference ST 91980585) delete the comma and replace with a full stop and delete the words “ then north and north westerly along the meandering track through Buzbury Rings ramparts to the parish boundary with Tarrant Rawston at Point D on the map attached to the Order (National Grid Reference ST 91910604)”.</w:t>
      </w:r>
    </w:p>
    <w:p w14:paraId="543596AC" w14:textId="77777777" w:rsidR="00DE5DC2" w:rsidRDefault="00DE5DC2" w:rsidP="00156C9D">
      <w:pPr>
        <w:pStyle w:val="Style1"/>
        <w:numPr>
          <w:ilvl w:val="0"/>
          <w:numId w:val="29"/>
        </w:numPr>
        <w:ind w:left="792"/>
      </w:pPr>
      <w:r>
        <w:t xml:space="preserve">In paragraph 2, line 8, following the words “3 metres”, delete the comma and replace with a full stop and delete the words “except where passing through the ramparts, where it is 1.8 metres at its narrowest point”. </w:t>
      </w:r>
    </w:p>
    <w:p w14:paraId="26E22059" w14:textId="12CE9BC8" w:rsidR="00DE5DC2" w:rsidRDefault="00DE5DC2" w:rsidP="00156C9D">
      <w:pPr>
        <w:pStyle w:val="Style1"/>
        <w:numPr>
          <w:ilvl w:val="0"/>
          <w:numId w:val="29"/>
        </w:numPr>
        <w:ind w:left="792"/>
      </w:pPr>
      <w:r>
        <w:t xml:space="preserve">Delete paragraphs 3 and 4 (headed </w:t>
      </w:r>
      <w:r w:rsidR="00C20DFE">
        <w:t>“</w:t>
      </w:r>
      <w:r>
        <w:t>A new Bridleway in Tarrant Rawston</w:t>
      </w:r>
      <w:r w:rsidR="00C20DFE">
        <w:t>”</w:t>
      </w:r>
      <w:r>
        <w:t xml:space="preserve">, and </w:t>
      </w:r>
      <w:r w:rsidR="00C20DFE">
        <w:t>“</w:t>
      </w:r>
      <w:r>
        <w:t>A new Bridleway in Langton Long Parish</w:t>
      </w:r>
      <w:r w:rsidR="00C20DFE">
        <w:t>”</w:t>
      </w:r>
      <w:r>
        <w:t xml:space="preserve"> respectively) and replace with the following paragraph:</w:t>
      </w:r>
    </w:p>
    <w:p w14:paraId="4BFFC455" w14:textId="77777777" w:rsidR="00DE5DC2" w:rsidRDefault="00DE5DC2" w:rsidP="00156C9D">
      <w:pPr>
        <w:pStyle w:val="Style1"/>
        <w:numPr>
          <w:ilvl w:val="0"/>
          <w:numId w:val="0"/>
        </w:numPr>
        <w:ind w:left="720"/>
      </w:pPr>
      <w:r>
        <w:t>“</w:t>
      </w:r>
      <w:r w:rsidRPr="00A13148">
        <w:rPr>
          <w:u w:val="single"/>
        </w:rPr>
        <w:t>Bridleway 10 Tarrant Rawston</w:t>
      </w:r>
    </w:p>
    <w:p w14:paraId="2E1BCE17" w14:textId="580C4517" w:rsidR="00DE5DC2" w:rsidRDefault="00DE5DC2" w:rsidP="00156C9D">
      <w:pPr>
        <w:pStyle w:val="Style1"/>
        <w:numPr>
          <w:ilvl w:val="0"/>
          <w:numId w:val="0"/>
        </w:numPr>
        <w:ind w:left="720"/>
      </w:pPr>
      <w:r>
        <w:t>From its junction with the parish boundary with Tarrant Keyneston at Point C on the map attached to the Order (National Grid Reference ST</w:t>
      </w:r>
      <w:r w:rsidR="00A1478A">
        <w:t xml:space="preserve"> </w:t>
      </w:r>
      <w:r>
        <w:t>91980585, then north and north westerly along the meandering track through Buzbury Rings ramparts to the parish boundary with Tarrant Rawston at Point D on the map attached to the Order (National Grid Reference ST 91910604) and then north and north</w:t>
      </w:r>
      <w:r w:rsidR="00A664E7">
        <w:t xml:space="preserve"> </w:t>
      </w:r>
      <w:r>
        <w:t>westerly across Ashley Wood Golf Course to Point E on the map attached to the Order (National Grid Reference S</w:t>
      </w:r>
      <w:r w:rsidR="001F7EE9">
        <w:t xml:space="preserve">T </w:t>
      </w:r>
      <w:r>
        <w:t>91870613) and west north</w:t>
      </w:r>
      <w:r w:rsidR="00A664E7">
        <w:t xml:space="preserve"> </w:t>
      </w:r>
      <w:r>
        <w:t>westerly across Ashley Wood Golf Course to its junction with the B3082 at Point F on the map attached to the Order (National Grid Reference ST 91840615) opposite Bridleway 6, Langton Long.  The width of the Bridleway is 3 metres, except where passing through the ramparts, where it is 1.8 metres at its narrowest point.”</w:t>
      </w:r>
    </w:p>
    <w:p w14:paraId="3A3F4FD5" w14:textId="77777777" w:rsidR="001C139B" w:rsidRDefault="001C139B" w:rsidP="00156C9D">
      <w:pPr>
        <w:pStyle w:val="Style1"/>
        <w:numPr>
          <w:ilvl w:val="0"/>
          <w:numId w:val="0"/>
        </w:numPr>
        <w:ind w:left="431"/>
      </w:pPr>
      <w:r>
        <w:br/>
      </w:r>
    </w:p>
    <w:p w14:paraId="0A9EA282" w14:textId="77777777" w:rsidR="001C139B" w:rsidRDefault="001C139B">
      <w:pPr>
        <w:rPr>
          <w:color w:val="000000"/>
          <w:kern w:val="28"/>
        </w:rPr>
      </w:pPr>
      <w:r>
        <w:br w:type="page"/>
      </w:r>
    </w:p>
    <w:p w14:paraId="7BBE20B1" w14:textId="29E67EE3" w:rsidR="00DE5DC2" w:rsidRDefault="00DE5DC2" w:rsidP="00156C9D">
      <w:pPr>
        <w:pStyle w:val="Style1"/>
        <w:numPr>
          <w:ilvl w:val="0"/>
          <w:numId w:val="0"/>
        </w:numPr>
        <w:ind w:left="431"/>
      </w:pPr>
      <w:r>
        <w:lastRenderedPageBreak/>
        <w:t>Order Map</w:t>
      </w:r>
    </w:p>
    <w:p w14:paraId="47F92C6C" w14:textId="77777777" w:rsidR="00DE5DC2" w:rsidRDefault="00DE5DC2" w:rsidP="00A13148">
      <w:pPr>
        <w:pStyle w:val="Style1"/>
        <w:numPr>
          <w:ilvl w:val="0"/>
          <w:numId w:val="30"/>
        </w:numPr>
        <w:ind w:left="792"/>
      </w:pPr>
      <w:r>
        <w:t>In the title block below “Section 119, Highways Act 1980”, delete “Proposed Diversion of BR1 (Part), Tarrant Keyneston” and replace with “Proposed Diversion of BR10 (Part), Tarrant Rawston”.</w:t>
      </w:r>
    </w:p>
    <w:p w14:paraId="3D2A0A78" w14:textId="77777777" w:rsidR="00DE5DC2" w:rsidRDefault="00DE5DC2" w:rsidP="00A13148">
      <w:pPr>
        <w:pStyle w:val="Style1"/>
        <w:numPr>
          <w:ilvl w:val="0"/>
          <w:numId w:val="30"/>
        </w:numPr>
        <w:ind w:left="792"/>
      </w:pPr>
      <w:r>
        <w:t>In the Map key, above the solid line annotation, following “BR” delete the numeral “1” and replace with “10”.</w:t>
      </w:r>
    </w:p>
    <w:p w14:paraId="10E07244" w14:textId="6A7CDDBD" w:rsidR="00DE5DC2" w:rsidRDefault="00DE5DC2" w:rsidP="00A13148">
      <w:pPr>
        <w:pStyle w:val="Style1"/>
        <w:numPr>
          <w:ilvl w:val="0"/>
          <w:numId w:val="30"/>
        </w:numPr>
        <w:ind w:left="792"/>
      </w:pPr>
      <w:r>
        <w:t>On the Ordnance Survey base map delete the words “Parish Boundary” and the arrow above the long dash and dot line indicating the pre-2009 parish boundary</w:t>
      </w:r>
      <w:r w:rsidR="00EE213C">
        <w:t xml:space="preserve"> and delete the long dash and dot line </w:t>
      </w:r>
      <w:r w:rsidR="00326508">
        <w:t>indicating the pre-2009 boundary</w:t>
      </w:r>
      <w:r>
        <w:t>.</w:t>
      </w:r>
    </w:p>
    <w:p w14:paraId="0D8C57EC" w14:textId="0AA4275C" w:rsidR="00DE5DC2" w:rsidRDefault="00DE5DC2" w:rsidP="00A13148">
      <w:pPr>
        <w:pStyle w:val="Style1"/>
        <w:numPr>
          <w:ilvl w:val="0"/>
          <w:numId w:val="30"/>
        </w:numPr>
        <w:ind w:left="792"/>
      </w:pPr>
      <w:r>
        <w:t xml:space="preserve">Indicate the present parish boundary that runs along the field boundary line parallel and to the north to the route of the proposed diversion before turning north west and following the line of the B3802 road </w:t>
      </w:r>
      <w:r w:rsidR="00A13148">
        <w:t xml:space="preserve">with a long dash and dot line </w:t>
      </w:r>
      <w:r>
        <w:t>and annotate as “Parish Boundary”.</w:t>
      </w:r>
    </w:p>
    <w:p w14:paraId="5C15BB92" w14:textId="77777777" w:rsidR="00DE5DC2" w:rsidRDefault="00DE5DC2" w:rsidP="00A13148">
      <w:pPr>
        <w:pStyle w:val="Style1"/>
        <w:numPr>
          <w:ilvl w:val="0"/>
          <w:numId w:val="30"/>
        </w:numPr>
        <w:ind w:left="792"/>
      </w:pPr>
      <w:r>
        <w:t>Above the route to be diverted, alter the annotation from “BR1” to “BR10”.</w:t>
      </w:r>
    </w:p>
    <w:p w14:paraId="734892CE" w14:textId="77777777" w:rsidR="00DE5DC2" w:rsidRDefault="00DE5DC2" w:rsidP="00156C9D">
      <w:pPr>
        <w:pStyle w:val="Style1"/>
        <w:numPr>
          <w:ilvl w:val="0"/>
          <w:numId w:val="0"/>
        </w:numPr>
        <w:ind w:left="431"/>
      </w:pPr>
    </w:p>
    <w:p w14:paraId="3E6BF179" w14:textId="77777777" w:rsidR="00183D30" w:rsidRPr="001B63F8" w:rsidRDefault="00183D30"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4E1B8580" w14:textId="55EECBAB" w:rsidR="00183D30" w:rsidRDefault="00183D30" w:rsidP="0001793F">
      <w:pPr>
        <w:pStyle w:val="Style1"/>
        <w:numPr>
          <w:ilvl w:val="0"/>
          <w:numId w:val="0"/>
        </w:numPr>
        <w:ind w:left="431" w:hanging="431"/>
      </w:pPr>
      <w:r>
        <w:t>INSPECTOR</w:t>
      </w:r>
    </w:p>
    <w:p w14:paraId="450851C3" w14:textId="6B357C3B" w:rsidR="00231AB0" w:rsidRDefault="00231AB0" w:rsidP="0001793F">
      <w:pPr>
        <w:pStyle w:val="Style1"/>
        <w:numPr>
          <w:ilvl w:val="0"/>
          <w:numId w:val="0"/>
        </w:numPr>
        <w:ind w:left="431" w:hanging="431"/>
      </w:pPr>
    </w:p>
    <w:p w14:paraId="7DEBCDD4" w14:textId="5A443B85" w:rsidR="00231AB0" w:rsidRDefault="00231AB0">
      <w:pPr>
        <w:rPr>
          <w:color w:val="000000"/>
          <w:kern w:val="28"/>
        </w:rPr>
      </w:pPr>
      <w:r>
        <w:br w:type="page"/>
      </w:r>
    </w:p>
    <w:p w14:paraId="06AC40C0" w14:textId="03419C0A" w:rsidR="00231AB0" w:rsidRDefault="00231AB0" w:rsidP="0001793F">
      <w:pPr>
        <w:pStyle w:val="Style1"/>
        <w:numPr>
          <w:ilvl w:val="0"/>
          <w:numId w:val="0"/>
        </w:numPr>
        <w:ind w:left="431" w:hanging="431"/>
      </w:pPr>
      <w:r>
        <w:rPr>
          <w:noProof/>
        </w:rPr>
        <w:lastRenderedPageBreak/>
        <w:drawing>
          <wp:inline distT="0" distB="0" distL="0" distR="0" wp14:anchorId="4B73A5EF" wp14:editId="412282EE">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231AB0"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5E05" w14:textId="77777777" w:rsidR="00AB1FA7" w:rsidRDefault="00AB1FA7" w:rsidP="00F62916">
      <w:r>
        <w:separator/>
      </w:r>
    </w:p>
  </w:endnote>
  <w:endnote w:type="continuationSeparator" w:id="0">
    <w:p w14:paraId="27BB5FAA" w14:textId="77777777" w:rsidR="00AB1FA7" w:rsidRDefault="00AB1FA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22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FEA4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DF1B"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C671FF9" wp14:editId="33C1249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8B5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D49DD42" w14:textId="77777777" w:rsidR="00366F95" w:rsidRPr="00E45340" w:rsidRDefault="005D315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0815" w14:textId="77777777" w:rsidR="00366F95" w:rsidRDefault="00366F95" w:rsidP="00EE29F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ECF49A0" wp14:editId="13A4A15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C68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A07CEBE" w14:textId="77777777" w:rsidR="00366F95" w:rsidRPr="00451EE4" w:rsidRDefault="005D315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447C" w14:textId="77777777" w:rsidR="00AB1FA7" w:rsidRDefault="00AB1FA7" w:rsidP="00F62916">
      <w:r>
        <w:separator/>
      </w:r>
    </w:p>
  </w:footnote>
  <w:footnote w:type="continuationSeparator" w:id="0">
    <w:p w14:paraId="59AA9807" w14:textId="77777777" w:rsidR="00AB1FA7" w:rsidRDefault="00AB1FA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FB4A9BF" w14:textId="77777777">
      <w:tc>
        <w:tcPr>
          <w:tcW w:w="9520" w:type="dxa"/>
        </w:tcPr>
        <w:p w14:paraId="052B7859" w14:textId="41AD0767" w:rsidR="00366F95" w:rsidRDefault="00EE29F7">
          <w:pPr>
            <w:pStyle w:val="Footer"/>
          </w:pPr>
          <w:r>
            <w:t>Order Decision ROW/3284079</w:t>
          </w:r>
        </w:p>
      </w:tc>
    </w:tr>
  </w:tbl>
  <w:p w14:paraId="00E1062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CB31E08" wp14:editId="0DA9522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4DB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E5D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A20270"/>
    <w:multiLevelType w:val="hybridMultilevel"/>
    <w:tmpl w:val="65561F3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15:restartNumberingAfterBreak="0">
    <w:nsid w:val="03DD6D29"/>
    <w:multiLevelType w:val="hybridMultilevel"/>
    <w:tmpl w:val="17A2FAD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 w15:restartNumberingAfterBreak="0">
    <w:nsid w:val="07700615"/>
    <w:multiLevelType w:val="multilevel"/>
    <w:tmpl w:val="A22611FC"/>
    <w:numStyleLink w:val="ConditionsList"/>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0967654"/>
    <w:multiLevelType w:val="hybridMultilevel"/>
    <w:tmpl w:val="8DA217C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93565C"/>
    <w:multiLevelType w:val="hybridMultilevel"/>
    <w:tmpl w:val="843ED53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3591416F"/>
    <w:multiLevelType w:val="hybridMultilevel"/>
    <w:tmpl w:val="113A2F1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2F38A3"/>
    <w:multiLevelType w:val="hybridMultilevel"/>
    <w:tmpl w:val="0BE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9966105"/>
    <w:multiLevelType w:val="hybridMultilevel"/>
    <w:tmpl w:val="AA4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7"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6"/>
  </w:num>
  <w:num w:numId="4">
    <w:abstractNumId w:val="0"/>
  </w:num>
  <w:num w:numId="5">
    <w:abstractNumId w:val="13"/>
  </w:num>
  <w:num w:numId="6">
    <w:abstractNumId w:val="22"/>
  </w:num>
  <w:num w:numId="7">
    <w:abstractNumId w:val="27"/>
  </w:num>
  <w:num w:numId="8">
    <w:abstractNumId w:val="21"/>
  </w:num>
  <w:num w:numId="9">
    <w:abstractNumId w:val="6"/>
  </w:num>
  <w:num w:numId="10">
    <w:abstractNumId w:val="7"/>
  </w:num>
  <w:num w:numId="11">
    <w:abstractNumId w:val="17"/>
  </w:num>
  <w:num w:numId="12">
    <w:abstractNumId w:val="18"/>
  </w:num>
  <w:num w:numId="13">
    <w:abstractNumId w:val="11"/>
  </w:num>
  <w:num w:numId="14">
    <w:abstractNumId w:val="16"/>
  </w:num>
  <w:num w:numId="15">
    <w:abstractNumId w:val="19"/>
  </w:num>
  <w:num w:numId="16">
    <w:abstractNumId w:val="3"/>
  </w:num>
  <w:num w:numId="17">
    <w:abstractNumId w:val="20"/>
  </w:num>
  <w:num w:numId="18">
    <w:abstractNumId w:val="9"/>
  </w:num>
  <w:num w:numId="19">
    <w:abstractNumId w:val="4"/>
  </w:num>
  <w:num w:numId="20">
    <w:abstractNumId w:val="10"/>
  </w:num>
  <w:num w:numId="21">
    <w:abstractNumId w:val="15"/>
  </w:num>
  <w:num w:numId="22">
    <w:abstractNumId w:val="15"/>
  </w:num>
  <w:num w:numId="23">
    <w:abstractNumId w:val="24"/>
  </w:num>
  <w:num w:numId="24">
    <w:abstractNumId w:val="12"/>
  </w:num>
  <w:num w:numId="25">
    <w:abstractNumId w:val="14"/>
  </w:num>
  <w:num w:numId="26">
    <w:abstractNumId w:val="2"/>
  </w:num>
  <w:num w:numId="27">
    <w:abstractNumId w:val="25"/>
  </w:num>
  <w:num w:numId="28">
    <w:abstractNumId w:val="1"/>
  </w:num>
  <w:num w:numId="29">
    <w:abstractNumId w:val="5"/>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29F7"/>
    <w:rsid w:val="0000335F"/>
    <w:rsid w:val="00003974"/>
    <w:rsid w:val="000103DD"/>
    <w:rsid w:val="00011363"/>
    <w:rsid w:val="00021BF9"/>
    <w:rsid w:val="000233C5"/>
    <w:rsid w:val="00024500"/>
    <w:rsid w:val="000247B2"/>
    <w:rsid w:val="00027FC8"/>
    <w:rsid w:val="000308FE"/>
    <w:rsid w:val="00032FF6"/>
    <w:rsid w:val="00046145"/>
    <w:rsid w:val="0004625F"/>
    <w:rsid w:val="0004725D"/>
    <w:rsid w:val="00047920"/>
    <w:rsid w:val="00053135"/>
    <w:rsid w:val="00055E3F"/>
    <w:rsid w:val="00061166"/>
    <w:rsid w:val="00061B36"/>
    <w:rsid w:val="00063211"/>
    <w:rsid w:val="00064888"/>
    <w:rsid w:val="00067733"/>
    <w:rsid w:val="00070788"/>
    <w:rsid w:val="00077358"/>
    <w:rsid w:val="00077B9F"/>
    <w:rsid w:val="0008311E"/>
    <w:rsid w:val="000862F9"/>
    <w:rsid w:val="00087477"/>
    <w:rsid w:val="00087DEC"/>
    <w:rsid w:val="000928E1"/>
    <w:rsid w:val="00094A44"/>
    <w:rsid w:val="000A4AEB"/>
    <w:rsid w:val="000A64AE"/>
    <w:rsid w:val="000B02BC"/>
    <w:rsid w:val="000B0589"/>
    <w:rsid w:val="000B2093"/>
    <w:rsid w:val="000B2352"/>
    <w:rsid w:val="000C3F13"/>
    <w:rsid w:val="000C5098"/>
    <w:rsid w:val="000C698E"/>
    <w:rsid w:val="000D0673"/>
    <w:rsid w:val="000E05B3"/>
    <w:rsid w:val="000E42E8"/>
    <w:rsid w:val="000E57C1"/>
    <w:rsid w:val="000F16F4"/>
    <w:rsid w:val="000F6EC2"/>
    <w:rsid w:val="001000CB"/>
    <w:rsid w:val="00102F06"/>
    <w:rsid w:val="00104D93"/>
    <w:rsid w:val="00110FD8"/>
    <w:rsid w:val="001208AC"/>
    <w:rsid w:val="0013528B"/>
    <w:rsid w:val="001374A9"/>
    <w:rsid w:val="0014358C"/>
    <w:rsid w:val="00143A94"/>
    <w:rsid w:val="001440C3"/>
    <w:rsid w:val="00152C92"/>
    <w:rsid w:val="00156C9D"/>
    <w:rsid w:val="001579B6"/>
    <w:rsid w:val="00160ACE"/>
    <w:rsid w:val="00161B5C"/>
    <w:rsid w:val="00161F09"/>
    <w:rsid w:val="00173201"/>
    <w:rsid w:val="00176830"/>
    <w:rsid w:val="00177254"/>
    <w:rsid w:val="0018346C"/>
    <w:rsid w:val="00183D30"/>
    <w:rsid w:val="001851FD"/>
    <w:rsid w:val="00190E67"/>
    <w:rsid w:val="00197B5B"/>
    <w:rsid w:val="00197F11"/>
    <w:rsid w:val="001A1A7B"/>
    <w:rsid w:val="001A4A2E"/>
    <w:rsid w:val="001B040B"/>
    <w:rsid w:val="001B0981"/>
    <w:rsid w:val="001B37BF"/>
    <w:rsid w:val="001C139B"/>
    <w:rsid w:val="001C3CF2"/>
    <w:rsid w:val="001C5BF3"/>
    <w:rsid w:val="001D40EF"/>
    <w:rsid w:val="001E0EB7"/>
    <w:rsid w:val="001E2887"/>
    <w:rsid w:val="001E2F1F"/>
    <w:rsid w:val="001F0E7C"/>
    <w:rsid w:val="001F2C5D"/>
    <w:rsid w:val="001F47B4"/>
    <w:rsid w:val="001F4BAB"/>
    <w:rsid w:val="001F5329"/>
    <w:rsid w:val="001F5990"/>
    <w:rsid w:val="001F7EE9"/>
    <w:rsid w:val="00202197"/>
    <w:rsid w:val="00202FB6"/>
    <w:rsid w:val="00205E73"/>
    <w:rsid w:val="00207816"/>
    <w:rsid w:val="00212C8F"/>
    <w:rsid w:val="00214682"/>
    <w:rsid w:val="00214698"/>
    <w:rsid w:val="002222AE"/>
    <w:rsid w:val="00231AB0"/>
    <w:rsid w:val="0023364A"/>
    <w:rsid w:val="0023384A"/>
    <w:rsid w:val="00237B83"/>
    <w:rsid w:val="0024152F"/>
    <w:rsid w:val="00242A5E"/>
    <w:rsid w:val="00244738"/>
    <w:rsid w:val="00253E4E"/>
    <w:rsid w:val="00257038"/>
    <w:rsid w:val="00261ECE"/>
    <w:rsid w:val="00265445"/>
    <w:rsid w:val="00266C5D"/>
    <w:rsid w:val="002819AB"/>
    <w:rsid w:val="00294AF4"/>
    <w:rsid w:val="002958D9"/>
    <w:rsid w:val="00295CE6"/>
    <w:rsid w:val="00297D73"/>
    <w:rsid w:val="002B090B"/>
    <w:rsid w:val="002B5A3A"/>
    <w:rsid w:val="002B6F15"/>
    <w:rsid w:val="002C068A"/>
    <w:rsid w:val="002C2524"/>
    <w:rsid w:val="002C4302"/>
    <w:rsid w:val="002C70F6"/>
    <w:rsid w:val="002D5A7C"/>
    <w:rsid w:val="002E0311"/>
    <w:rsid w:val="002E4F6A"/>
    <w:rsid w:val="002F39A6"/>
    <w:rsid w:val="002F5257"/>
    <w:rsid w:val="003031ED"/>
    <w:rsid w:val="00303CA5"/>
    <w:rsid w:val="0030500E"/>
    <w:rsid w:val="00312624"/>
    <w:rsid w:val="003206FD"/>
    <w:rsid w:val="00323009"/>
    <w:rsid w:val="003235AF"/>
    <w:rsid w:val="00325148"/>
    <w:rsid w:val="00326508"/>
    <w:rsid w:val="00326BC4"/>
    <w:rsid w:val="0033416F"/>
    <w:rsid w:val="0034313F"/>
    <w:rsid w:val="00343345"/>
    <w:rsid w:val="00343A1F"/>
    <w:rsid w:val="00344294"/>
    <w:rsid w:val="00344CD1"/>
    <w:rsid w:val="00351AC4"/>
    <w:rsid w:val="00355FCC"/>
    <w:rsid w:val="00360664"/>
    <w:rsid w:val="00361890"/>
    <w:rsid w:val="00364E17"/>
    <w:rsid w:val="00366F95"/>
    <w:rsid w:val="00371211"/>
    <w:rsid w:val="003753FE"/>
    <w:rsid w:val="00381AF8"/>
    <w:rsid w:val="00384F40"/>
    <w:rsid w:val="003941CF"/>
    <w:rsid w:val="00394EBB"/>
    <w:rsid w:val="003A3E6D"/>
    <w:rsid w:val="003B0B14"/>
    <w:rsid w:val="003B2FE6"/>
    <w:rsid w:val="003B37B4"/>
    <w:rsid w:val="003B3CAF"/>
    <w:rsid w:val="003B6965"/>
    <w:rsid w:val="003C130B"/>
    <w:rsid w:val="003C1DF6"/>
    <w:rsid w:val="003C2C6A"/>
    <w:rsid w:val="003D1D4A"/>
    <w:rsid w:val="003D3715"/>
    <w:rsid w:val="003D432A"/>
    <w:rsid w:val="003D50BA"/>
    <w:rsid w:val="003D6F8D"/>
    <w:rsid w:val="003E54CC"/>
    <w:rsid w:val="003E7CF7"/>
    <w:rsid w:val="003F09A1"/>
    <w:rsid w:val="003F2578"/>
    <w:rsid w:val="003F32E9"/>
    <w:rsid w:val="003F3533"/>
    <w:rsid w:val="003F7DFB"/>
    <w:rsid w:val="0040006B"/>
    <w:rsid w:val="004029F3"/>
    <w:rsid w:val="00405132"/>
    <w:rsid w:val="00407082"/>
    <w:rsid w:val="00412D7C"/>
    <w:rsid w:val="0041368A"/>
    <w:rsid w:val="004156F0"/>
    <w:rsid w:val="0041736C"/>
    <w:rsid w:val="00417C8C"/>
    <w:rsid w:val="00421626"/>
    <w:rsid w:val="00423453"/>
    <w:rsid w:val="00423762"/>
    <w:rsid w:val="004267F3"/>
    <w:rsid w:val="004279BE"/>
    <w:rsid w:val="004310D4"/>
    <w:rsid w:val="00434739"/>
    <w:rsid w:val="004360B7"/>
    <w:rsid w:val="004474DE"/>
    <w:rsid w:val="00447587"/>
    <w:rsid w:val="004518FF"/>
    <w:rsid w:val="00451EE4"/>
    <w:rsid w:val="004522C1"/>
    <w:rsid w:val="00453E15"/>
    <w:rsid w:val="00454679"/>
    <w:rsid w:val="00467A26"/>
    <w:rsid w:val="0047718B"/>
    <w:rsid w:val="0048041A"/>
    <w:rsid w:val="00481024"/>
    <w:rsid w:val="004824AF"/>
    <w:rsid w:val="00483D15"/>
    <w:rsid w:val="004976CF"/>
    <w:rsid w:val="004A2EB8"/>
    <w:rsid w:val="004A30C0"/>
    <w:rsid w:val="004B38B2"/>
    <w:rsid w:val="004B72F1"/>
    <w:rsid w:val="004C07CB"/>
    <w:rsid w:val="004C354E"/>
    <w:rsid w:val="004C4833"/>
    <w:rsid w:val="004C7C2B"/>
    <w:rsid w:val="004D00BE"/>
    <w:rsid w:val="004D5EC2"/>
    <w:rsid w:val="004D601B"/>
    <w:rsid w:val="004E04E0"/>
    <w:rsid w:val="004E1077"/>
    <w:rsid w:val="004E17CB"/>
    <w:rsid w:val="004E6091"/>
    <w:rsid w:val="004F274A"/>
    <w:rsid w:val="004F5A29"/>
    <w:rsid w:val="00502FFF"/>
    <w:rsid w:val="00506851"/>
    <w:rsid w:val="00510165"/>
    <w:rsid w:val="0051094C"/>
    <w:rsid w:val="005148CC"/>
    <w:rsid w:val="00514A07"/>
    <w:rsid w:val="0052347F"/>
    <w:rsid w:val="00523706"/>
    <w:rsid w:val="0052375B"/>
    <w:rsid w:val="00524EE8"/>
    <w:rsid w:val="00530CF1"/>
    <w:rsid w:val="0053112C"/>
    <w:rsid w:val="00532A62"/>
    <w:rsid w:val="00537677"/>
    <w:rsid w:val="00541734"/>
    <w:rsid w:val="00542B4C"/>
    <w:rsid w:val="0055275D"/>
    <w:rsid w:val="0056065A"/>
    <w:rsid w:val="00561E69"/>
    <w:rsid w:val="0056634F"/>
    <w:rsid w:val="0057098A"/>
    <w:rsid w:val="005718AF"/>
    <w:rsid w:val="00571FD4"/>
    <w:rsid w:val="00572879"/>
    <w:rsid w:val="0057471E"/>
    <w:rsid w:val="00575E3E"/>
    <w:rsid w:val="0057782A"/>
    <w:rsid w:val="00585174"/>
    <w:rsid w:val="00590E2B"/>
    <w:rsid w:val="00591235"/>
    <w:rsid w:val="005A0799"/>
    <w:rsid w:val="005A3A64"/>
    <w:rsid w:val="005B2F8D"/>
    <w:rsid w:val="005D06E8"/>
    <w:rsid w:val="005D315F"/>
    <w:rsid w:val="005D739E"/>
    <w:rsid w:val="005E34E1"/>
    <w:rsid w:val="005E34FF"/>
    <w:rsid w:val="005E3542"/>
    <w:rsid w:val="005E52F9"/>
    <w:rsid w:val="005F1261"/>
    <w:rsid w:val="005F6F70"/>
    <w:rsid w:val="00601DF2"/>
    <w:rsid w:val="00602315"/>
    <w:rsid w:val="006052EF"/>
    <w:rsid w:val="006127F0"/>
    <w:rsid w:val="00614E46"/>
    <w:rsid w:val="00615462"/>
    <w:rsid w:val="00617354"/>
    <w:rsid w:val="00625691"/>
    <w:rsid w:val="00627122"/>
    <w:rsid w:val="00630F46"/>
    <w:rsid w:val="006319E6"/>
    <w:rsid w:val="0063373D"/>
    <w:rsid w:val="00633E0E"/>
    <w:rsid w:val="00635FE7"/>
    <w:rsid w:val="00641742"/>
    <w:rsid w:val="00650180"/>
    <w:rsid w:val="00650AA6"/>
    <w:rsid w:val="0065719B"/>
    <w:rsid w:val="006618FF"/>
    <w:rsid w:val="00661D2F"/>
    <w:rsid w:val="00663056"/>
    <w:rsid w:val="0066322F"/>
    <w:rsid w:val="00664F72"/>
    <w:rsid w:val="006748B3"/>
    <w:rsid w:val="00674F29"/>
    <w:rsid w:val="00681108"/>
    <w:rsid w:val="006820D8"/>
    <w:rsid w:val="00683417"/>
    <w:rsid w:val="00685A46"/>
    <w:rsid w:val="00692F6D"/>
    <w:rsid w:val="006954B7"/>
    <w:rsid w:val="0069559D"/>
    <w:rsid w:val="0069598B"/>
    <w:rsid w:val="00696368"/>
    <w:rsid w:val="00697465"/>
    <w:rsid w:val="006975DB"/>
    <w:rsid w:val="006A308B"/>
    <w:rsid w:val="006A5BB3"/>
    <w:rsid w:val="006A7B8B"/>
    <w:rsid w:val="006B04D2"/>
    <w:rsid w:val="006B37EA"/>
    <w:rsid w:val="006C0FD4"/>
    <w:rsid w:val="006C4C25"/>
    <w:rsid w:val="006C6D1A"/>
    <w:rsid w:val="006D2842"/>
    <w:rsid w:val="006D2EF0"/>
    <w:rsid w:val="006D5133"/>
    <w:rsid w:val="006E1399"/>
    <w:rsid w:val="006E781B"/>
    <w:rsid w:val="006F16D9"/>
    <w:rsid w:val="006F34DF"/>
    <w:rsid w:val="006F6496"/>
    <w:rsid w:val="0070022E"/>
    <w:rsid w:val="00701CA3"/>
    <w:rsid w:val="00702182"/>
    <w:rsid w:val="00704126"/>
    <w:rsid w:val="007065A3"/>
    <w:rsid w:val="0071604A"/>
    <w:rsid w:val="00716C2F"/>
    <w:rsid w:val="00734FB8"/>
    <w:rsid w:val="0073702D"/>
    <w:rsid w:val="007517FE"/>
    <w:rsid w:val="007538B6"/>
    <w:rsid w:val="007555E9"/>
    <w:rsid w:val="007573EB"/>
    <w:rsid w:val="00762337"/>
    <w:rsid w:val="007632AD"/>
    <w:rsid w:val="007718F1"/>
    <w:rsid w:val="007816DD"/>
    <w:rsid w:val="007834B4"/>
    <w:rsid w:val="00785862"/>
    <w:rsid w:val="00791FC2"/>
    <w:rsid w:val="007A0537"/>
    <w:rsid w:val="007A06BE"/>
    <w:rsid w:val="007A20BB"/>
    <w:rsid w:val="007A53B8"/>
    <w:rsid w:val="007B1AFC"/>
    <w:rsid w:val="007B2D17"/>
    <w:rsid w:val="007B4C9B"/>
    <w:rsid w:val="007C16C4"/>
    <w:rsid w:val="007C1DBC"/>
    <w:rsid w:val="007C4944"/>
    <w:rsid w:val="007C4E93"/>
    <w:rsid w:val="007C4EDC"/>
    <w:rsid w:val="007C6949"/>
    <w:rsid w:val="007D4354"/>
    <w:rsid w:val="007D53FB"/>
    <w:rsid w:val="007D65B4"/>
    <w:rsid w:val="007E232B"/>
    <w:rsid w:val="007E2DCC"/>
    <w:rsid w:val="007F1352"/>
    <w:rsid w:val="007F2527"/>
    <w:rsid w:val="007F3F10"/>
    <w:rsid w:val="007F59EB"/>
    <w:rsid w:val="00801453"/>
    <w:rsid w:val="00805339"/>
    <w:rsid w:val="00806F2A"/>
    <w:rsid w:val="00827937"/>
    <w:rsid w:val="00830F72"/>
    <w:rsid w:val="00832795"/>
    <w:rsid w:val="00833AF7"/>
    <w:rsid w:val="00834368"/>
    <w:rsid w:val="008411A4"/>
    <w:rsid w:val="00843D0C"/>
    <w:rsid w:val="008453E6"/>
    <w:rsid w:val="00855A5F"/>
    <w:rsid w:val="00861198"/>
    <w:rsid w:val="00861B47"/>
    <w:rsid w:val="00862C58"/>
    <w:rsid w:val="0086356F"/>
    <w:rsid w:val="00870145"/>
    <w:rsid w:val="00873EC5"/>
    <w:rsid w:val="0087729D"/>
    <w:rsid w:val="00882B66"/>
    <w:rsid w:val="00884269"/>
    <w:rsid w:val="008863C9"/>
    <w:rsid w:val="008915D8"/>
    <w:rsid w:val="00893AAF"/>
    <w:rsid w:val="00893C6F"/>
    <w:rsid w:val="0089495D"/>
    <w:rsid w:val="008A03E3"/>
    <w:rsid w:val="008A1A69"/>
    <w:rsid w:val="008A1D93"/>
    <w:rsid w:val="008A3821"/>
    <w:rsid w:val="008B0903"/>
    <w:rsid w:val="008B445C"/>
    <w:rsid w:val="008C6FA3"/>
    <w:rsid w:val="008D0C4F"/>
    <w:rsid w:val="008D3E13"/>
    <w:rsid w:val="008D6A39"/>
    <w:rsid w:val="008E1649"/>
    <w:rsid w:val="008E2FB1"/>
    <w:rsid w:val="008E359C"/>
    <w:rsid w:val="008E5968"/>
    <w:rsid w:val="008E7A6B"/>
    <w:rsid w:val="008F0541"/>
    <w:rsid w:val="008F2E8E"/>
    <w:rsid w:val="008F45E7"/>
    <w:rsid w:val="00901334"/>
    <w:rsid w:val="00905499"/>
    <w:rsid w:val="00905F2A"/>
    <w:rsid w:val="00907F6A"/>
    <w:rsid w:val="00911660"/>
    <w:rsid w:val="009124CE"/>
    <w:rsid w:val="00912954"/>
    <w:rsid w:val="00921F34"/>
    <w:rsid w:val="0092304C"/>
    <w:rsid w:val="00923F06"/>
    <w:rsid w:val="00924DD8"/>
    <w:rsid w:val="0092562E"/>
    <w:rsid w:val="00927C0D"/>
    <w:rsid w:val="0093743E"/>
    <w:rsid w:val="009375DD"/>
    <w:rsid w:val="00937C92"/>
    <w:rsid w:val="00947F0A"/>
    <w:rsid w:val="00951E5C"/>
    <w:rsid w:val="00956D6A"/>
    <w:rsid w:val="00960B10"/>
    <w:rsid w:val="00967C8B"/>
    <w:rsid w:val="009715C9"/>
    <w:rsid w:val="00971E70"/>
    <w:rsid w:val="0097226C"/>
    <w:rsid w:val="009771E5"/>
    <w:rsid w:val="00981914"/>
    <w:rsid w:val="009841DA"/>
    <w:rsid w:val="00986627"/>
    <w:rsid w:val="009877AA"/>
    <w:rsid w:val="00991B11"/>
    <w:rsid w:val="00994A8E"/>
    <w:rsid w:val="009A4BF8"/>
    <w:rsid w:val="009B3075"/>
    <w:rsid w:val="009B72ED"/>
    <w:rsid w:val="009B7BD4"/>
    <w:rsid w:val="009B7F3F"/>
    <w:rsid w:val="009C1BA7"/>
    <w:rsid w:val="009E1447"/>
    <w:rsid w:val="009E179D"/>
    <w:rsid w:val="009E2F81"/>
    <w:rsid w:val="009E3C69"/>
    <w:rsid w:val="009E3CD8"/>
    <w:rsid w:val="009E4076"/>
    <w:rsid w:val="009E6FB7"/>
    <w:rsid w:val="009F4B19"/>
    <w:rsid w:val="009F7983"/>
    <w:rsid w:val="009F7EB2"/>
    <w:rsid w:val="00A00F63"/>
    <w:rsid w:val="00A00FCD"/>
    <w:rsid w:val="00A022EB"/>
    <w:rsid w:val="00A0249A"/>
    <w:rsid w:val="00A04736"/>
    <w:rsid w:val="00A068CB"/>
    <w:rsid w:val="00A101CD"/>
    <w:rsid w:val="00A1046A"/>
    <w:rsid w:val="00A13148"/>
    <w:rsid w:val="00A1478A"/>
    <w:rsid w:val="00A178AE"/>
    <w:rsid w:val="00A20979"/>
    <w:rsid w:val="00A21AAC"/>
    <w:rsid w:val="00A23FC7"/>
    <w:rsid w:val="00A416BA"/>
    <w:rsid w:val="00A418A7"/>
    <w:rsid w:val="00A46F04"/>
    <w:rsid w:val="00A47570"/>
    <w:rsid w:val="00A54C87"/>
    <w:rsid w:val="00A5760C"/>
    <w:rsid w:val="00A60DB3"/>
    <w:rsid w:val="00A6542E"/>
    <w:rsid w:val="00A664E7"/>
    <w:rsid w:val="00A72F71"/>
    <w:rsid w:val="00A8131B"/>
    <w:rsid w:val="00A8472B"/>
    <w:rsid w:val="00A96738"/>
    <w:rsid w:val="00AA2FD8"/>
    <w:rsid w:val="00AA736D"/>
    <w:rsid w:val="00AA79FB"/>
    <w:rsid w:val="00AB1270"/>
    <w:rsid w:val="00AB1FA7"/>
    <w:rsid w:val="00AB2EFB"/>
    <w:rsid w:val="00AB7A99"/>
    <w:rsid w:val="00AB7FC9"/>
    <w:rsid w:val="00AC1577"/>
    <w:rsid w:val="00AC1B60"/>
    <w:rsid w:val="00AD0E39"/>
    <w:rsid w:val="00AD2F56"/>
    <w:rsid w:val="00AE2FAA"/>
    <w:rsid w:val="00AE7857"/>
    <w:rsid w:val="00AF1760"/>
    <w:rsid w:val="00B049F2"/>
    <w:rsid w:val="00B05085"/>
    <w:rsid w:val="00B22BEC"/>
    <w:rsid w:val="00B32324"/>
    <w:rsid w:val="00B345C9"/>
    <w:rsid w:val="00B36C75"/>
    <w:rsid w:val="00B42F4B"/>
    <w:rsid w:val="00B45902"/>
    <w:rsid w:val="00B47C50"/>
    <w:rsid w:val="00B51D9F"/>
    <w:rsid w:val="00B55C51"/>
    <w:rsid w:val="00B56183"/>
    <w:rsid w:val="00B56990"/>
    <w:rsid w:val="00B61A59"/>
    <w:rsid w:val="00B71348"/>
    <w:rsid w:val="00B7142C"/>
    <w:rsid w:val="00B76147"/>
    <w:rsid w:val="00B767C5"/>
    <w:rsid w:val="00B77629"/>
    <w:rsid w:val="00B81895"/>
    <w:rsid w:val="00B8468C"/>
    <w:rsid w:val="00B904E9"/>
    <w:rsid w:val="00BA028C"/>
    <w:rsid w:val="00BA2CB8"/>
    <w:rsid w:val="00BB10C6"/>
    <w:rsid w:val="00BB21FE"/>
    <w:rsid w:val="00BC0524"/>
    <w:rsid w:val="00BC2702"/>
    <w:rsid w:val="00BC2720"/>
    <w:rsid w:val="00BC6411"/>
    <w:rsid w:val="00BC6443"/>
    <w:rsid w:val="00BC69C0"/>
    <w:rsid w:val="00BC7729"/>
    <w:rsid w:val="00BD09CD"/>
    <w:rsid w:val="00BD6D31"/>
    <w:rsid w:val="00BE3CC6"/>
    <w:rsid w:val="00BE6377"/>
    <w:rsid w:val="00BE7EF2"/>
    <w:rsid w:val="00BF1722"/>
    <w:rsid w:val="00BF34D7"/>
    <w:rsid w:val="00BF4335"/>
    <w:rsid w:val="00C00E8A"/>
    <w:rsid w:val="00C028CB"/>
    <w:rsid w:val="00C03FB2"/>
    <w:rsid w:val="00C11BD0"/>
    <w:rsid w:val="00C1289E"/>
    <w:rsid w:val="00C20776"/>
    <w:rsid w:val="00C20DFE"/>
    <w:rsid w:val="00C21B1A"/>
    <w:rsid w:val="00C227A8"/>
    <w:rsid w:val="00C23B05"/>
    <w:rsid w:val="00C274BD"/>
    <w:rsid w:val="00C33115"/>
    <w:rsid w:val="00C344B1"/>
    <w:rsid w:val="00C36797"/>
    <w:rsid w:val="00C36F6B"/>
    <w:rsid w:val="00C40EA6"/>
    <w:rsid w:val="00C5584B"/>
    <w:rsid w:val="00C57B5D"/>
    <w:rsid w:val="00C57B84"/>
    <w:rsid w:val="00C71EE4"/>
    <w:rsid w:val="00C72511"/>
    <w:rsid w:val="00C74873"/>
    <w:rsid w:val="00C75E88"/>
    <w:rsid w:val="00C8343C"/>
    <w:rsid w:val="00C857CB"/>
    <w:rsid w:val="00C8740F"/>
    <w:rsid w:val="00C915A8"/>
    <w:rsid w:val="00C916E4"/>
    <w:rsid w:val="00C92238"/>
    <w:rsid w:val="00CA0C73"/>
    <w:rsid w:val="00CA0E49"/>
    <w:rsid w:val="00CB2E41"/>
    <w:rsid w:val="00CC26B7"/>
    <w:rsid w:val="00CC3AF1"/>
    <w:rsid w:val="00CC50AC"/>
    <w:rsid w:val="00CC6465"/>
    <w:rsid w:val="00CD31EB"/>
    <w:rsid w:val="00CE21C0"/>
    <w:rsid w:val="00CE7E37"/>
    <w:rsid w:val="00CF3EE8"/>
    <w:rsid w:val="00CF5545"/>
    <w:rsid w:val="00CF611C"/>
    <w:rsid w:val="00CF7FF6"/>
    <w:rsid w:val="00D015F6"/>
    <w:rsid w:val="00D022BC"/>
    <w:rsid w:val="00D02B48"/>
    <w:rsid w:val="00D05FEF"/>
    <w:rsid w:val="00D07A5E"/>
    <w:rsid w:val="00D10DCF"/>
    <w:rsid w:val="00D1120A"/>
    <w:rsid w:val="00D11795"/>
    <w:rsid w:val="00D125BE"/>
    <w:rsid w:val="00D1410D"/>
    <w:rsid w:val="00D31E34"/>
    <w:rsid w:val="00D354A3"/>
    <w:rsid w:val="00D36BE6"/>
    <w:rsid w:val="00D423EB"/>
    <w:rsid w:val="00D43617"/>
    <w:rsid w:val="00D4587E"/>
    <w:rsid w:val="00D555DA"/>
    <w:rsid w:val="00D56929"/>
    <w:rsid w:val="00D578AA"/>
    <w:rsid w:val="00D6033C"/>
    <w:rsid w:val="00D607C9"/>
    <w:rsid w:val="00D62B56"/>
    <w:rsid w:val="00D67323"/>
    <w:rsid w:val="00D712B3"/>
    <w:rsid w:val="00D76893"/>
    <w:rsid w:val="00D778BF"/>
    <w:rsid w:val="00D8277C"/>
    <w:rsid w:val="00D852BD"/>
    <w:rsid w:val="00D97416"/>
    <w:rsid w:val="00DA4C75"/>
    <w:rsid w:val="00DA5A76"/>
    <w:rsid w:val="00DB1128"/>
    <w:rsid w:val="00DB1EDC"/>
    <w:rsid w:val="00DB3E7F"/>
    <w:rsid w:val="00DB615E"/>
    <w:rsid w:val="00DB7937"/>
    <w:rsid w:val="00DC1816"/>
    <w:rsid w:val="00DC29E9"/>
    <w:rsid w:val="00DC7F30"/>
    <w:rsid w:val="00DD0F21"/>
    <w:rsid w:val="00DD103D"/>
    <w:rsid w:val="00DD27CF"/>
    <w:rsid w:val="00DD7FDC"/>
    <w:rsid w:val="00DE265F"/>
    <w:rsid w:val="00DE5DC2"/>
    <w:rsid w:val="00DE79DE"/>
    <w:rsid w:val="00DF2976"/>
    <w:rsid w:val="00E05322"/>
    <w:rsid w:val="00E05A50"/>
    <w:rsid w:val="00E11244"/>
    <w:rsid w:val="00E12916"/>
    <w:rsid w:val="00E13A04"/>
    <w:rsid w:val="00E15353"/>
    <w:rsid w:val="00E16CAE"/>
    <w:rsid w:val="00E32BC7"/>
    <w:rsid w:val="00E34BD4"/>
    <w:rsid w:val="00E36BFB"/>
    <w:rsid w:val="00E36DBA"/>
    <w:rsid w:val="00E44D35"/>
    <w:rsid w:val="00E45340"/>
    <w:rsid w:val="00E51119"/>
    <w:rsid w:val="00E51487"/>
    <w:rsid w:val="00E515DB"/>
    <w:rsid w:val="00E52CE1"/>
    <w:rsid w:val="00E54F7C"/>
    <w:rsid w:val="00E6181F"/>
    <w:rsid w:val="00E65EB5"/>
    <w:rsid w:val="00E674DD"/>
    <w:rsid w:val="00E67B22"/>
    <w:rsid w:val="00E75846"/>
    <w:rsid w:val="00E765BA"/>
    <w:rsid w:val="00E76DA0"/>
    <w:rsid w:val="00E76EFE"/>
    <w:rsid w:val="00E81323"/>
    <w:rsid w:val="00E82C5B"/>
    <w:rsid w:val="00E85E3D"/>
    <w:rsid w:val="00E8655B"/>
    <w:rsid w:val="00E90112"/>
    <w:rsid w:val="00E92BC2"/>
    <w:rsid w:val="00E941CD"/>
    <w:rsid w:val="00E971FA"/>
    <w:rsid w:val="00E974ED"/>
    <w:rsid w:val="00EA0A70"/>
    <w:rsid w:val="00EA26D5"/>
    <w:rsid w:val="00EA406E"/>
    <w:rsid w:val="00EA43AC"/>
    <w:rsid w:val="00EA51F7"/>
    <w:rsid w:val="00EA52D3"/>
    <w:rsid w:val="00EA6903"/>
    <w:rsid w:val="00EA73CE"/>
    <w:rsid w:val="00EB2329"/>
    <w:rsid w:val="00EB5CB3"/>
    <w:rsid w:val="00EC0672"/>
    <w:rsid w:val="00ED043A"/>
    <w:rsid w:val="00ED1C04"/>
    <w:rsid w:val="00ED2000"/>
    <w:rsid w:val="00ED3727"/>
    <w:rsid w:val="00ED3DDF"/>
    <w:rsid w:val="00ED3FF4"/>
    <w:rsid w:val="00ED50F4"/>
    <w:rsid w:val="00EE1C1A"/>
    <w:rsid w:val="00EE213C"/>
    <w:rsid w:val="00EE2613"/>
    <w:rsid w:val="00EE29F7"/>
    <w:rsid w:val="00EE3D19"/>
    <w:rsid w:val="00EE475C"/>
    <w:rsid w:val="00EE550A"/>
    <w:rsid w:val="00EE5D65"/>
    <w:rsid w:val="00EF1E98"/>
    <w:rsid w:val="00EF5820"/>
    <w:rsid w:val="00EF7A22"/>
    <w:rsid w:val="00F0062E"/>
    <w:rsid w:val="00F023E5"/>
    <w:rsid w:val="00F0401B"/>
    <w:rsid w:val="00F07424"/>
    <w:rsid w:val="00F075C6"/>
    <w:rsid w:val="00F1025A"/>
    <w:rsid w:val="00F1070E"/>
    <w:rsid w:val="00F122AD"/>
    <w:rsid w:val="00F133B6"/>
    <w:rsid w:val="00F159DB"/>
    <w:rsid w:val="00F2297F"/>
    <w:rsid w:val="00F25161"/>
    <w:rsid w:val="00F27E30"/>
    <w:rsid w:val="00F30C7E"/>
    <w:rsid w:val="00F3125C"/>
    <w:rsid w:val="00F35EDC"/>
    <w:rsid w:val="00F37094"/>
    <w:rsid w:val="00F41AF0"/>
    <w:rsid w:val="00F46111"/>
    <w:rsid w:val="00F62916"/>
    <w:rsid w:val="00F63A32"/>
    <w:rsid w:val="00F63D9A"/>
    <w:rsid w:val="00F6594B"/>
    <w:rsid w:val="00F659A3"/>
    <w:rsid w:val="00F7417F"/>
    <w:rsid w:val="00F768A0"/>
    <w:rsid w:val="00F852F9"/>
    <w:rsid w:val="00F96FD0"/>
    <w:rsid w:val="00FA02D2"/>
    <w:rsid w:val="00FA75FB"/>
    <w:rsid w:val="00FB743C"/>
    <w:rsid w:val="00FC1DB6"/>
    <w:rsid w:val="00FC6088"/>
    <w:rsid w:val="00FC6E8D"/>
    <w:rsid w:val="00FD307B"/>
    <w:rsid w:val="00FD58B7"/>
    <w:rsid w:val="00FD6B56"/>
    <w:rsid w:val="00FE0921"/>
    <w:rsid w:val="00FE68E4"/>
    <w:rsid w:val="00FF0852"/>
    <w:rsid w:val="00FF34A3"/>
    <w:rsid w:val="00FF5C20"/>
    <w:rsid w:val="00FF5F4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43AD0"/>
  <w15:docId w15:val="{DBDBC73D-E8B2-4584-8D04-806D3C80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978987-9304-464D-9963-234F374B7FCB}">
  <ds:schemaRefs>
    <ds:schemaRef ds:uri="http://schemas.openxmlformats.org/officeDocument/2006/bibliography"/>
  </ds:schemaRefs>
</ds:datastoreItem>
</file>

<file path=customXml/itemProps3.xml><?xml version="1.0" encoding="utf-8"?>
<ds:datastoreItem xmlns:ds="http://schemas.openxmlformats.org/officeDocument/2006/customXml" ds:itemID="{9870DD3A-4428-48FA-96BB-6982E9DC60A1}"/>
</file>

<file path=customXml/itemProps4.xml><?xml version="1.0" encoding="utf-8"?>
<ds:datastoreItem xmlns:ds="http://schemas.openxmlformats.org/officeDocument/2006/customXml" ds:itemID="{8B0CB46D-3DBE-4E4C-9320-0F224029FE06}"/>
</file>

<file path=customXml/itemProps5.xml><?xml version="1.0" encoding="utf-8"?>
<ds:datastoreItem xmlns:ds="http://schemas.openxmlformats.org/officeDocument/2006/customXml" ds:itemID="{61DA2615-A4D4-4AC6-9AB4-4E875DE10A5F}"/>
</file>

<file path=docProps/app.xml><?xml version="1.0" encoding="utf-8"?>
<Properties xmlns="http://schemas.openxmlformats.org/officeDocument/2006/extended-properties" xmlns:vt="http://schemas.openxmlformats.org/officeDocument/2006/docPropsVTypes">
  <Template>Decisions</Template>
  <TotalTime>3</TotalTime>
  <Pages>8</Pages>
  <Words>3066</Words>
  <Characters>14915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Cook, Robert</cp:lastModifiedBy>
  <cp:revision>3</cp:revision>
  <cp:lastPrinted>2022-05-31T12:12:00Z</cp:lastPrinted>
  <dcterms:created xsi:type="dcterms:W3CDTF">2022-05-31T12:14:00Z</dcterms:created>
  <dcterms:modified xsi:type="dcterms:W3CDTF">2022-06-06T09:51:00Z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