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E1323" w14:paraId="134DC7BE" w14:textId="77777777" w:rsidTr="00DE1323">
        <w:trPr>
          <w:trHeight w:val="1701"/>
        </w:trPr>
        <w:tc>
          <w:tcPr>
            <w:tcW w:w="4535" w:type="dxa"/>
            <w:vAlign w:val="center"/>
          </w:tcPr>
          <w:p w14:paraId="16D793F4" w14:textId="643A739C" w:rsidR="00DE1323" w:rsidRDefault="00B34E46" w:rsidP="006F24DD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17218D1" wp14:editId="74673DAB">
                  <wp:extent cx="2136589" cy="900000"/>
                  <wp:effectExtent l="0" t="0" r="0" b="0"/>
                  <wp:docPr id="1974562612" name="Picture 1" descr="Logo of the Office for Product Safety and Stand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562612" name="Picture 1" descr="Logo of the Office for Product Safety and Standard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58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Align w:val="center"/>
          </w:tcPr>
          <w:p w14:paraId="395C3524" w14:textId="77777777" w:rsidR="00DE1323" w:rsidRPr="000D2F29" w:rsidRDefault="00304996" w:rsidP="00304996">
            <w:pPr>
              <w:pStyle w:val="paragraph"/>
              <w:spacing w:before="0" w:beforeAutospacing="0" w:after="0" w:afterAutospacing="0"/>
              <w:ind w:right="11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D2F29">
              <w:rPr>
                <w:rFonts w:ascii="Arial" w:hAnsi="Arial" w:cs="Arial"/>
                <w:sz w:val="22"/>
                <w:szCs w:val="22"/>
              </w:rPr>
              <w:t>4</w:t>
            </w:r>
            <w:r w:rsidRPr="000D2F2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D2F29">
              <w:rPr>
                <w:rFonts w:ascii="Arial" w:hAnsi="Arial" w:cs="Arial"/>
                <w:sz w:val="22"/>
                <w:szCs w:val="22"/>
              </w:rPr>
              <w:t xml:space="preserve"> Floor, Cannon House</w:t>
            </w:r>
          </w:p>
          <w:p w14:paraId="7C3E5B64" w14:textId="77777777" w:rsidR="00304996" w:rsidRPr="000D2F29" w:rsidRDefault="00304996" w:rsidP="00304996">
            <w:pPr>
              <w:pStyle w:val="paragraph"/>
              <w:spacing w:before="0" w:beforeAutospacing="0" w:after="0" w:afterAutospacing="0"/>
              <w:ind w:right="11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D2F29">
              <w:rPr>
                <w:rFonts w:ascii="Arial" w:hAnsi="Arial" w:cs="Arial"/>
                <w:sz w:val="22"/>
                <w:szCs w:val="22"/>
              </w:rPr>
              <w:t>18 The Priory Queensway</w:t>
            </w:r>
          </w:p>
          <w:p w14:paraId="7713EDEF" w14:textId="77777777" w:rsidR="00304996" w:rsidRPr="000D2F29" w:rsidRDefault="00304996" w:rsidP="00304996">
            <w:pPr>
              <w:pStyle w:val="paragraph"/>
              <w:spacing w:before="0" w:beforeAutospacing="0" w:after="0" w:afterAutospacing="0"/>
              <w:ind w:right="11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D2F29">
              <w:rPr>
                <w:rFonts w:ascii="Arial" w:hAnsi="Arial" w:cs="Arial"/>
                <w:sz w:val="22"/>
                <w:szCs w:val="22"/>
              </w:rPr>
              <w:t>Birmingham B4</w:t>
            </w:r>
            <w:r w:rsidR="00F011E4" w:rsidRPr="000D2F29">
              <w:rPr>
                <w:rFonts w:ascii="Arial" w:hAnsi="Arial" w:cs="Arial"/>
                <w:sz w:val="22"/>
                <w:szCs w:val="22"/>
              </w:rPr>
              <w:t xml:space="preserve"> 6BS</w:t>
            </w:r>
          </w:p>
          <w:p w14:paraId="6753C231" w14:textId="31779C70" w:rsidR="00F011E4" w:rsidRDefault="00F011E4" w:rsidP="00304996">
            <w:pPr>
              <w:pStyle w:val="paragraph"/>
              <w:spacing w:before="0" w:beforeAutospacing="0" w:after="0" w:afterAutospacing="0"/>
              <w:ind w:right="113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D2F29">
              <w:rPr>
                <w:rFonts w:ascii="Arial" w:hAnsi="Arial" w:cs="Arial"/>
                <w:sz w:val="22"/>
                <w:szCs w:val="22"/>
              </w:rPr>
              <w:t>+44 (0) 121 345 1201</w:t>
            </w:r>
          </w:p>
        </w:tc>
      </w:tr>
    </w:tbl>
    <w:p w14:paraId="5AD4E0A1" w14:textId="3D73E51F" w:rsidR="00C96DCD" w:rsidRDefault="00347423" w:rsidP="00347423">
      <w:pPr>
        <w:pStyle w:val="Heading1"/>
        <w:spacing w:before="567"/>
      </w:pPr>
      <w:r>
        <w:t>Enforcement Undertaking Offer Form</w:t>
      </w:r>
    </w:p>
    <w:p w14:paraId="218AD5F2" w14:textId="6E1C6FAB" w:rsidR="008A6857" w:rsidRPr="00EE74C8" w:rsidRDefault="00C96DCD" w:rsidP="00347423">
      <w:pPr>
        <w:pStyle w:val="Heading2"/>
      </w:pPr>
      <w:bookmarkStart w:id="0" w:name="_Hlk18328782"/>
      <w:r>
        <w:t>Electric Vehicles (Smart Charge Points) Regulations 2021</w:t>
      </w:r>
    </w:p>
    <w:bookmarkEnd w:id="0"/>
    <w:p w14:paraId="33A7852B" w14:textId="553E5C1F" w:rsidR="00122D96" w:rsidRPr="002A011C" w:rsidRDefault="007B300D" w:rsidP="00523790">
      <w:pPr>
        <w:spacing w:after="113"/>
        <w:ind w:right="104"/>
        <w:rPr>
          <w:color w:val="212121"/>
          <w:szCs w:val="22"/>
          <w:shd w:val="clear" w:color="auto" w:fill="FFFFFF"/>
        </w:rPr>
      </w:pPr>
      <w:r w:rsidRPr="006C119F">
        <w:rPr>
          <w:color w:val="212121"/>
          <w:szCs w:val="22"/>
          <w:shd w:val="clear" w:color="auto" w:fill="FFFFFF"/>
        </w:rPr>
        <w:t xml:space="preserve">An Enforcement </w:t>
      </w:r>
      <w:r w:rsidRPr="002A011C">
        <w:rPr>
          <w:color w:val="212121"/>
          <w:szCs w:val="22"/>
          <w:shd w:val="clear" w:color="auto" w:fill="FFFFFF"/>
        </w:rPr>
        <w:t xml:space="preserve">Undertaking </w:t>
      </w:r>
      <w:r w:rsidR="009D6DB2" w:rsidRPr="002A011C">
        <w:rPr>
          <w:color w:val="212121"/>
          <w:szCs w:val="22"/>
          <w:shd w:val="clear" w:color="auto" w:fill="FFFFFF"/>
        </w:rPr>
        <w:t xml:space="preserve">is a commitment </w:t>
      </w:r>
      <w:r w:rsidR="00F34EAB">
        <w:rPr>
          <w:color w:val="212121"/>
          <w:szCs w:val="22"/>
          <w:shd w:val="clear" w:color="auto" w:fill="FFFFFF"/>
        </w:rPr>
        <w:t>by</w:t>
      </w:r>
      <w:r w:rsidR="009D6DB2" w:rsidRPr="002A011C">
        <w:rPr>
          <w:color w:val="212121"/>
          <w:szCs w:val="22"/>
          <w:shd w:val="clear" w:color="auto" w:fill="FFFFFF"/>
        </w:rPr>
        <w:t xml:space="preserve"> a business to undertake specific actions within a specified timeframe. </w:t>
      </w:r>
      <w:r>
        <w:rPr>
          <w:color w:val="212121"/>
          <w:szCs w:val="22"/>
          <w:shd w:val="clear" w:color="auto" w:fill="FFFFFF"/>
        </w:rPr>
        <w:t>Enforcement Undertakings received by the Office for Product Safety and Standards (‘OPSS’) will be reviewed and, if agreed, accepted.</w:t>
      </w:r>
    </w:p>
    <w:p w14:paraId="1C152DEA" w14:textId="4AABB9B6" w:rsidR="001A4E33" w:rsidRPr="004B323A" w:rsidRDefault="00F92521" w:rsidP="00523790">
      <w:pPr>
        <w:spacing w:after="113"/>
        <w:ind w:right="104"/>
        <w:rPr>
          <w:rFonts w:eastAsia="Verdana"/>
          <w:b/>
          <w:color w:val="004A7F"/>
          <w:szCs w:val="22"/>
        </w:rPr>
      </w:pPr>
      <w:r w:rsidRPr="004B323A">
        <w:rPr>
          <w:color w:val="212121"/>
          <w:szCs w:val="22"/>
          <w:shd w:val="clear" w:color="auto" w:fill="FFFFFF"/>
        </w:rPr>
        <w:t>You</w:t>
      </w:r>
      <w:r w:rsidR="007E42FA" w:rsidRPr="004B323A">
        <w:rPr>
          <w:color w:val="212121"/>
          <w:szCs w:val="22"/>
          <w:shd w:val="clear" w:color="auto" w:fill="FFFFFF"/>
        </w:rPr>
        <w:t xml:space="preserve"> may use this form to propose such actions to the </w:t>
      </w:r>
      <w:r w:rsidR="00DD3079" w:rsidRPr="004B323A">
        <w:rPr>
          <w:color w:val="212121"/>
          <w:szCs w:val="22"/>
          <w:shd w:val="clear" w:color="auto" w:fill="FFFFFF"/>
        </w:rPr>
        <w:t>OPSS, with accompanying timeframes and information to support the offer.</w:t>
      </w:r>
      <w:r w:rsidR="001773BE" w:rsidRPr="004B323A">
        <w:rPr>
          <w:color w:val="212121"/>
          <w:szCs w:val="22"/>
          <w:shd w:val="clear" w:color="auto" w:fill="FFFFFF"/>
        </w:rPr>
        <w:t xml:space="preserve"> The information which must be specified in an Enforcement Undertaking for these Regulations can be found in Schedule 2, Part 3 of the </w:t>
      </w:r>
      <w:hyperlink r:id="rId13" w:history="1">
        <w:r w:rsidR="004B323A" w:rsidRPr="004B323A">
          <w:rPr>
            <w:szCs w:val="22"/>
            <w:shd w:val="clear" w:color="auto" w:fill="FFFFFF"/>
          </w:rPr>
          <w:t>legislation.</w:t>
        </w:r>
      </w:hyperlink>
    </w:p>
    <w:p w14:paraId="034D9E96" w14:textId="4D2B7519" w:rsidR="001C74DF" w:rsidRPr="00075D6B" w:rsidRDefault="001C74DF" w:rsidP="00523790">
      <w:pPr>
        <w:spacing w:after="113"/>
        <w:ind w:right="104"/>
        <w:rPr>
          <w:rFonts w:eastAsia="Verdana"/>
          <w:bCs/>
          <w:szCs w:val="22"/>
        </w:rPr>
      </w:pPr>
      <w:r w:rsidRPr="00075D6B">
        <w:rPr>
          <w:rFonts w:eastAsia="Verdana"/>
          <w:bCs/>
          <w:szCs w:val="22"/>
        </w:rPr>
        <w:t xml:space="preserve">You can use this form to submit an Enforcement Undertaking for multiple models or types of charge point, or you can submit separate forms for different models or types. </w:t>
      </w:r>
    </w:p>
    <w:p w14:paraId="1E8D5EF2" w14:textId="068E3006" w:rsidR="008861E1" w:rsidRPr="008861E1" w:rsidRDefault="008861E1" w:rsidP="00523790">
      <w:pPr>
        <w:spacing w:after="113"/>
        <w:ind w:right="104"/>
        <w:rPr>
          <w:rFonts w:eastAsia="Verdana"/>
          <w:b/>
          <w:bCs/>
          <w:szCs w:val="22"/>
        </w:rPr>
      </w:pPr>
      <w:r w:rsidRPr="00347423">
        <w:rPr>
          <w:rFonts w:eastAsia="Verdana"/>
          <w:b/>
          <w:color w:val="004A7F"/>
          <w:szCs w:val="22"/>
        </w:rPr>
        <w:t>Important:</w:t>
      </w:r>
      <w:r w:rsidRPr="008861E1">
        <w:rPr>
          <w:rFonts w:eastAsia="Verdana"/>
          <w:b/>
          <w:szCs w:val="22"/>
        </w:rPr>
        <w:t xml:space="preserve"> </w:t>
      </w:r>
      <w:r w:rsidRPr="008861E1">
        <w:rPr>
          <w:rFonts w:eastAsia="Verdana"/>
          <w:b/>
          <w:bCs/>
          <w:szCs w:val="22"/>
        </w:rPr>
        <w:t>OPSS can accept or reject your offer</w:t>
      </w:r>
      <w:r w:rsidR="004D4C0E">
        <w:rPr>
          <w:rFonts w:eastAsia="Verdana"/>
          <w:b/>
          <w:bCs/>
          <w:szCs w:val="22"/>
        </w:rPr>
        <w:t xml:space="preserve"> of </w:t>
      </w:r>
      <w:r w:rsidR="00BA4666">
        <w:rPr>
          <w:rFonts w:eastAsia="Verdana"/>
          <w:b/>
          <w:bCs/>
          <w:szCs w:val="22"/>
        </w:rPr>
        <w:t xml:space="preserve">an </w:t>
      </w:r>
      <w:r w:rsidR="004D4C0E">
        <w:rPr>
          <w:rFonts w:eastAsia="Verdana"/>
          <w:b/>
          <w:bCs/>
          <w:szCs w:val="22"/>
        </w:rPr>
        <w:t>Enforcement Undertaking</w:t>
      </w:r>
      <w:r w:rsidRPr="008861E1">
        <w:rPr>
          <w:rFonts w:eastAsia="Verdana"/>
          <w:b/>
          <w:bCs/>
          <w:szCs w:val="22"/>
        </w:rPr>
        <w:t>.</w:t>
      </w:r>
    </w:p>
    <w:p w14:paraId="4F7E66BC" w14:textId="4791340B" w:rsidR="00E138EA" w:rsidRDefault="008861E1" w:rsidP="00523790">
      <w:pPr>
        <w:spacing w:after="113"/>
        <w:rPr>
          <w:rFonts w:eastAsia="Verdana"/>
          <w:szCs w:val="22"/>
        </w:rPr>
      </w:pPr>
      <w:r w:rsidRPr="00347423">
        <w:rPr>
          <w:rFonts w:eastAsia="Verdana"/>
          <w:b/>
          <w:bCs/>
          <w:color w:val="004A7F"/>
          <w:szCs w:val="22"/>
        </w:rPr>
        <w:t>How to complete this form:</w:t>
      </w:r>
      <w:r w:rsidRPr="01C54FF8">
        <w:rPr>
          <w:rFonts w:eastAsia="Verdana"/>
          <w:b/>
          <w:bCs/>
          <w:szCs w:val="22"/>
        </w:rPr>
        <w:t xml:space="preserve"> </w:t>
      </w:r>
      <w:r w:rsidR="00F21AA9" w:rsidRPr="51E8D05A">
        <w:rPr>
          <w:rFonts w:eastAsia="Verdana"/>
          <w:szCs w:val="22"/>
        </w:rPr>
        <w:t>A</w:t>
      </w:r>
      <w:r w:rsidR="001773BE" w:rsidRPr="51E8D05A">
        <w:rPr>
          <w:rFonts w:eastAsia="Verdana"/>
          <w:szCs w:val="22"/>
        </w:rPr>
        <w:t xml:space="preserve">n Enforcement </w:t>
      </w:r>
      <w:r w:rsidR="001773BE" w:rsidRPr="43883CC6">
        <w:rPr>
          <w:rFonts w:eastAsia="Verdana"/>
          <w:szCs w:val="22"/>
        </w:rPr>
        <w:t xml:space="preserve">Undertaking </w:t>
      </w:r>
      <w:r w:rsidR="001773BE" w:rsidRPr="286D9EAE">
        <w:rPr>
          <w:rFonts w:eastAsia="Verdana"/>
          <w:szCs w:val="22"/>
        </w:rPr>
        <w:t xml:space="preserve">must be </w:t>
      </w:r>
      <w:r w:rsidR="001773BE" w:rsidRPr="37132931">
        <w:rPr>
          <w:rFonts w:eastAsia="Verdana"/>
          <w:szCs w:val="22"/>
        </w:rPr>
        <w:t xml:space="preserve">made by the </w:t>
      </w:r>
      <w:r w:rsidR="001773BE" w:rsidRPr="1E5C4FDB">
        <w:rPr>
          <w:rFonts w:eastAsia="Verdana"/>
          <w:szCs w:val="22"/>
        </w:rPr>
        <w:t xml:space="preserve">business and be signed by </w:t>
      </w:r>
      <w:r w:rsidR="001773BE" w:rsidRPr="57B823CC">
        <w:rPr>
          <w:rFonts w:eastAsia="Verdana"/>
          <w:szCs w:val="22"/>
        </w:rPr>
        <w:t xml:space="preserve">the relevant </w:t>
      </w:r>
      <w:r w:rsidR="001773BE" w:rsidRPr="1B6A3D80">
        <w:rPr>
          <w:rFonts w:eastAsia="Verdana"/>
          <w:szCs w:val="22"/>
        </w:rPr>
        <w:t>authorised</w:t>
      </w:r>
      <w:r w:rsidR="001773BE" w:rsidRPr="57B823CC">
        <w:rPr>
          <w:rFonts w:eastAsia="Verdana"/>
          <w:szCs w:val="22"/>
        </w:rPr>
        <w:t xml:space="preserve"> person. </w:t>
      </w:r>
      <w:r w:rsidRPr="008861E1">
        <w:rPr>
          <w:rFonts w:eastAsia="Verdana"/>
          <w:szCs w:val="22"/>
        </w:rPr>
        <w:t>Please complete Parts 1, 2, and 3 of this</w:t>
      </w:r>
      <w:r w:rsidRPr="01C54FF8">
        <w:rPr>
          <w:rFonts w:eastAsia="Verdana"/>
          <w:b/>
          <w:bCs/>
          <w:szCs w:val="22"/>
        </w:rPr>
        <w:t xml:space="preserve"> </w:t>
      </w:r>
      <w:r w:rsidRPr="008861E1">
        <w:rPr>
          <w:rFonts w:eastAsia="Verdana"/>
          <w:szCs w:val="22"/>
        </w:rPr>
        <w:t>form and sign the declaration in Part 4.</w:t>
      </w:r>
      <w:bookmarkStart w:id="1" w:name="_Hlk12360676"/>
    </w:p>
    <w:bookmarkEnd w:id="1"/>
    <w:p w14:paraId="6545C0DC" w14:textId="77777777" w:rsidR="008861E1" w:rsidRPr="008861E1" w:rsidRDefault="008861E1" w:rsidP="00523790">
      <w:pPr>
        <w:spacing w:after="113"/>
        <w:ind w:right="104"/>
        <w:rPr>
          <w:rFonts w:eastAsia="Verdana"/>
          <w:color w:val="000000"/>
          <w:szCs w:val="22"/>
        </w:rPr>
      </w:pPr>
      <w:r w:rsidRPr="008861E1">
        <w:rPr>
          <w:rFonts w:eastAsia="Verdana"/>
          <w:bCs/>
          <w:szCs w:val="22"/>
        </w:rPr>
        <w:t>If you wish to</w:t>
      </w:r>
      <w:r w:rsidRPr="008861E1">
        <w:rPr>
          <w:rFonts w:eastAsia="Verdana"/>
          <w:color w:val="000000"/>
          <w:szCs w:val="22"/>
        </w:rPr>
        <w:t xml:space="preserve"> contact us, please do so using the details below:</w:t>
      </w:r>
    </w:p>
    <w:p w14:paraId="5E45179B" w14:textId="665AEE6D" w:rsidR="008861E1" w:rsidRDefault="008861E1" w:rsidP="00523790">
      <w:pPr>
        <w:tabs>
          <w:tab w:val="left" w:pos="720"/>
        </w:tabs>
        <w:spacing w:after="113"/>
        <w:ind w:left="340"/>
        <w:rPr>
          <w:rFonts w:eastAsia="Verdana"/>
          <w:b/>
          <w:szCs w:val="22"/>
        </w:rPr>
      </w:pPr>
      <w:r w:rsidRPr="008861E1">
        <w:rPr>
          <w:rFonts w:eastAsia="Verdana"/>
          <w:b/>
          <w:szCs w:val="22"/>
        </w:rPr>
        <w:t xml:space="preserve">By telephone: </w:t>
      </w:r>
      <w:r w:rsidRPr="00DC00F1">
        <w:rPr>
          <w:rFonts w:eastAsia="Verdana"/>
          <w:bCs/>
          <w:szCs w:val="22"/>
        </w:rPr>
        <w:t>0121 345 1201</w:t>
      </w:r>
    </w:p>
    <w:p w14:paraId="0387BDA6" w14:textId="4CF01EC0" w:rsidR="008861E1" w:rsidRPr="002A011C" w:rsidRDefault="008861E1" w:rsidP="78DBFB62">
      <w:pPr>
        <w:tabs>
          <w:tab w:val="left" w:pos="720"/>
        </w:tabs>
        <w:spacing w:after="113"/>
        <w:ind w:left="340"/>
        <w:rPr>
          <w:rFonts w:eastAsia="Times New Roman"/>
        </w:rPr>
      </w:pPr>
      <w:bookmarkStart w:id="2" w:name="_Hlk14967369"/>
      <w:r w:rsidRPr="78DBFB62">
        <w:rPr>
          <w:rFonts w:eastAsia="Verdana"/>
          <w:b/>
          <w:bCs/>
        </w:rPr>
        <w:t>By emai</w:t>
      </w:r>
      <w:bookmarkEnd w:id="2"/>
      <w:r w:rsidRPr="78DBFB62">
        <w:rPr>
          <w:rFonts w:eastAsia="Verdana"/>
          <w:b/>
          <w:bCs/>
        </w:rPr>
        <w:t>l:</w:t>
      </w:r>
      <w:r w:rsidR="00747A9D" w:rsidRPr="78DBFB62">
        <w:rPr>
          <w:rFonts w:eastAsia="Verdana"/>
          <w:b/>
          <w:bCs/>
        </w:rPr>
        <w:t xml:space="preserve"> </w:t>
      </w:r>
      <w:hyperlink r:id="rId14">
        <w:r w:rsidR="00D74C90" w:rsidRPr="78DBFB62">
          <w:rPr>
            <w:rStyle w:val="Hyperlink"/>
            <w:rFonts w:eastAsia="Arial"/>
          </w:rPr>
          <w:t>evscp@b</w:t>
        </w:r>
        <w:r w:rsidR="7EF28F86" w:rsidRPr="78DBFB62">
          <w:rPr>
            <w:rStyle w:val="Hyperlink"/>
            <w:rFonts w:eastAsia="Arial"/>
          </w:rPr>
          <w:t>usinessandtrade</w:t>
        </w:r>
        <w:r w:rsidR="00D74C90" w:rsidRPr="78DBFB62">
          <w:rPr>
            <w:rStyle w:val="Hyperlink"/>
            <w:rFonts w:eastAsia="Arial"/>
          </w:rPr>
          <w:t>.gov.uk</w:t>
        </w:r>
      </w:hyperlink>
    </w:p>
    <w:p w14:paraId="09834AB9" w14:textId="75FC474C" w:rsidR="008861E1" w:rsidRPr="002A011C" w:rsidRDefault="008861E1" w:rsidP="00523790">
      <w:pPr>
        <w:spacing w:after="113"/>
      </w:pPr>
      <w:r w:rsidRPr="002A011C">
        <w:rPr>
          <w:rFonts w:eastAsia="Arial"/>
          <w:szCs w:val="22"/>
        </w:rPr>
        <w:t>Once complete, please submit your offer by sending it to:</w:t>
      </w:r>
      <w:r w:rsidRPr="002A011C">
        <w:t xml:space="preserve"> </w:t>
      </w:r>
    </w:p>
    <w:p w14:paraId="413FFC49" w14:textId="13AAD990" w:rsidR="00A27C73" w:rsidRDefault="00A27C73" w:rsidP="78DBFB62">
      <w:pPr>
        <w:spacing w:after="113"/>
        <w:ind w:left="340"/>
        <w:rPr>
          <w:rFonts w:eastAsia="Arial"/>
          <w:color w:val="004A7F"/>
        </w:rPr>
      </w:pPr>
      <w:r w:rsidRPr="78DBFB62">
        <w:rPr>
          <w:rFonts w:eastAsia="Arial"/>
          <w:b/>
          <w:bCs/>
        </w:rPr>
        <w:t>By email:</w:t>
      </w:r>
      <w:r w:rsidRPr="78DBFB62">
        <w:rPr>
          <w:rFonts w:eastAsia="Arial"/>
          <w:color w:val="004A7F"/>
        </w:rPr>
        <w:t xml:space="preserve"> </w:t>
      </w:r>
      <w:hyperlink r:id="rId15">
        <w:r w:rsidRPr="78DBFB62">
          <w:rPr>
            <w:rStyle w:val="Hyperlink"/>
            <w:rFonts w:eastAsia="Arial"/>
          </w:rPr>
          <w:t>evscp@b</w:t>
        </w:r>
        <w:r w:rsidR="039B8316" w:rsidRPr="78DBFB62">
          <w:rPr>
            <w:rStyle w:val="Hyperlink"/>
            <w:rFonts w:eastAsia="Arial"/>
          </w:rPr>
          <w:t>usinessandtrade</w:t>
        </w:r>
        <w:r w:rsidRPr="78DBFB62">
          <w:rPr>
            <w:rStyle w:val="Hyperlink"/>
            <w:rFonts w:eastAsia="Arial"/>
          </w:rPr>
          <w:t>.gov.uk</w:t>
        </w:r>
      </w:hyperlink>
    </w:p>
    <w:p w14:paraId="3C61A13B" w14:textId="218ABBBA" w:rsidR="00747A9D" w:rsidRPr="002A011C" w:rsidRDefault="008861E1" w:rsidP="00523790">
      <w:pPr>
        <w:spacing w:after="113"/>
        <w:ind w:left="340"/>
        <w:rPr>
          <w:rFonts w:eastAsia="Arial"/>
          <w:color w:val="004A7F"/>
          <w:szCs w:val="22"/>
        </w:rPr>
      </w:pPr>
      <w:r w:rsidRPr="002A011C">
        <w:rPr>
          <w:rFonts w:eastAsia="Arial"/>
          <w:b/>
          <w:bCs/>
          <w:szCs w:val="22"/>
        </w:rPr>
        <w:t>By post:</w:t>
      </w:r>
      <w:r w:rsidRPr="002A011C">
        <w:rPr>
          <w:rFonts w:eastAsia="Arial"/>
          <w:color w:val="004A7F"/>
          <w:szCs w:val="22"/>
        </w:rPr>
        <w:t xml:space="preserve"> </w:t>
      </w:r>
      <w:r w:rsidRPr="002A011C">
        <w:rPr>
          <w:rFonts w:eastAsia="Arial"/>
          <w:szCs w:val="22"/>
        </w:rPr>
        <w:t xml:space="preserve">The Office for Product Safety </w:t>
      </w:r>
      <w:r w:rsidR="00D017E6">
        <w:rPr>
          <w:rFonts w:eastAsia="Arial"/>
          <w:szCs w:val="22"/>
        </w:rPr>
        <w:t>and</w:t>
      </w:r>
      <w:r w:rsidRPr="002A011C">
        <w:rPr>
          <w:rFonts w:eastAsia="Arial"/>
          <w:szCs w:val="22"/>
        </w:rPr>
        <w:t xml:space="preserve"> Standards, </w:t>
      </w:r>
      <w:r w:rsidR="002B760E" w:rsidRPr="002A011C">
        <w:rPr>
          <w:rFonts w:eastAsia="Arial"/>
          <w:szCs w:val="22"/>
        </w:rPr>
        <w:t>Cannon House, 1</w:t>
      </w:r>
      <w:r w:rsidR="00DA786C">
        <w:rPr>
          <w:rFonts w:eastAsia="Arial"/>
          <w:szCs w:val="22"/>
        </w:rPr>
        <w:t>8</w:t>
      </w:r>
      <w:r w:rsidR="002B760E" w:rsidRPr="002A011C">
        <w:rPr>
          <w:rFonts w:eastAsia="Arial"/>
          <w:szCs w:val="22"/>
        </w:rPr>
        <w:t xml:space="preserve"> The Priory</w:t>
      </w:r>
      <w:r w:rsidR="00DA786C">
        <w:rPr>
          <w:rFonts w:eastAsia="Arial"/>
          <w:szCs w:val="22"/>
        </w:rPr>
        <w:t xml:space="preserve"> Queensway</w:t>
      </w:r>
      <w:r w:rsidR="002B760E" w:rsidRPr="002A011C">
        <w:rPr>
          <w:rFonts w:eastAsia="Arial"/>
          <w:szCs w:val="22"/>
        </w:rPr>
        <w:t>, Birmingham, B4 6BS</w:t>
      </w:r>
    </w:p>
    <w:p w14:paraId="10AF9C42" w14:textId="4268FE4D" w:rsidR="006F3EE0" w:rsidRDefault="008861E1" w:rsidP="00523790">
      <w:pPr>
        <w:spacing w:after="113"/>
        <w:rPr>
          <w:szCs w:val="22"/>
        </w:rPr>
      </w:pPr>
      <w:r w:rsidRPr="008861E1">
        <w:rPr>
          <w:rFonts w:eastAsia="Verdana"/>
          <w:b/>
          <w:color w:val="004A7F"/>
          <w:szCs w:val="22"/>
        </w:rPr>
        <w:t xml:space="preserve">Our response: </w:t>
      </w:r>
      <w:r w:rsidR="003D14EB" w:rsidRPr="003D14EB">
        <w:rPr>
          <w:szCs w:val="22"/>
        </w:rPr>
        <w:t xml:space="preserve">Whilst there is no prescribed timeframe within which we are required to respond to an Enforcement Undertaking, </w:t>
      </w:r>
      <w:r w:rsidR="0073349F">
        <w:rPr>
          <w:szCs w:val="22"/>
        </w:rPr>
        <w:t>we</w:t>
      </w:r>
      <w:r w:rsidR="003D14EB" w:rsidRPr="003D14EB">
        <w:rPr>
          <w:szCs w:val="22"/>
        </w:rPr>
        <w:t xml:space="preserve"> aim</w:t>
      </w:r>
      <w:r w:rsidR="0073349F">
        <w:rPr>
          <w:szCs w:val="22"/>
        </w:rPr>
        <w:t xml:space="preserve"> to</w:t>
      </w:r>
      <w:r w:rsidR="003D14EB" w:rsidRPr="003D14EB">
        <w:rPr>
          <w:szCs w:val="22"/>
        </w:rPr>
        <w:t xml:space="preserve"> respond within </w:t>
      </w:r>
      <w:r w:rsidR="003D14EB" w:rsidRPr="007E0A17">
        <w:rPr>
          <w:szCs w:val="22"/>
        </w:rPr>
        <w:t>28</w:t>
      </w:r>
      <w:r w:rsidR="003D14EB" w:rsidRPr="003D14EB">
        <w:rPr>
          <w:szCs w:val="22"/>
        </w:rPr>
        <w:t xml:space="preserve"> calendar days of receiving the offer. Please note that expert, technical and/or legal consultation may be required to assess offers and provide a substantive response.</w:t>
      </w:r>
    </w:p>
    <w:p w14:paraId="631837C7" w14:textId="77777777" w:rsidR="00E75836" w:rsidRPr="003D14EB" w:rsidRDefault="00E75836" w:rsidP="00523790">
      <w:pPr>
        <w:spacing w:after="113"/>
      </w:pPr>
    </w:p>
    <w:p w14:paraId="52B6955F" w14:textId="77777777" w:rsidR="00E75836" w:rsidRDefault="00E75836">
      <w:pPr>
        <w:spacing w:after="120" w:line="259" w:lineRule="auto"/>
        <w:rPr>
          <w:rFonts w:eastAsia="Verdana"/>
        </w:rPr>
        <w:sectPr w:rsidR="00E75836" w:rsidSect="0071139B">
          <w:footerReference w:type="default" r:id="rId16"/>
          <w:pgSz w:w="11906" w:h="16838"/>
          <w:pgMar w:top="1418" w:right="1418" w:bottom="1418" w:left="1418" w:header="709" w:footer="567" w:gutter="0"/>
          <w:cols w:space="708"/>
          <w:docGrid w:linePitch="360"/>
        </w:sectPr>
      </w:pPr>
    </w:p>
    <w:p w14:paraId="051FEF67" w14:textId="44CA8EC4" w:rsidR="008861E1" w:rsidRPr="00772ACF" w:rsidRDefault="008861E1" w:rsidP="00772ACF">
      <w:pPr>
        <w:pStyle w:val="Heading1"/>
      </w:pPr>
      <w:r w:rsidRPr="00772ACF">
        <w:lastRenderedPageBreak/>
        <w:t>Part 1</w:t>
      </w:r>
      <w:r w:rsidR="00347CB3" w:rsidRPr="00772ACF">
        <w:t xml:space="preserve"> –</w:t>
      </w:r>
      <w:r w:rsidRPr="00772ACF">
        <w:t xml:space="preserve"> Proposer</w:t>
      </w:r>
    </w:p>
    <w:p w14:paraId="0E352A21" w14:textId="77777777" w:rsidR="008861E1" w:rsidRPr="008861E1" w:rsidRDefault="008861E1" w:rsidP="00772ACF">
      <w:pPr>
        <w:pStyle w:val="Heading2"/>
        <w:spacing w:after="284"/>
        <w:rPr>
          <w:rFonts w:ascii="Verdana" w:hAnsi="Verdana"/>
          <w:sz w:val="24"/>
        </w:rPr>
      </w:pPr>
      <w:r w:rsidRPr="008861E1">
        <w:t>This Enforcement Undertaking is being offered by</w:t>
      </w:r>
      <w:r w:rsidRPr="008861E1">
        <w:rPr>
          <w:rFonts w:ascii="Verdana" w:hAnsi="Verdana"/>
          <w:sz w:val="24"/>
        </w:rPr>
        <w:t>:</w:t>
      </w:r>
    </w:p>
    <w:tbl>
      <w:tblPr>
        <w:tblW w:w="90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C86945" w:rsidRPr="008861E1" w14:paraId="1EA7529C" w14:textId="77777777" w:rsidTr="00C86945">
        <w:trPr>
          <w:trHeight w:val="680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8BAA824" w14:textId="291C2434" w:rsidR="007F04CD" w:rsidRPr="006E2B87" w:rsidRDefault="007F04CD" w:rsidP="009E7C44">
            <w:pPr>
              <w:rPr>
                <w:rFonts w:eastAsia="Verdana"/>
                <w:b/>
                <w:bCs/>
                <w:color w:val="000000" w:themeColor="text1"/>
              </w:rPr>
            </w:pPr>
            <w:r w:rsidRPr="00BD11CA">
              <w:rPr>
                <w:b/>
                <w:bCs/>
              </w:rPr>
              <w:t>Name of business</w:t>
            </w:r>
            <w:r w:rsidR="003D14EB" w:rsidRPr="00BD11CA">
              <w:rPr>
                <w:b/>
                <w:bCs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BD111DD" w14:textId="77777777" w:rsidR="007F04CD" w:rsidRPr="009E7C44" w:rsidRDefault="007F04CD" w:rsidP="009E7C44">
            <w:pPr>
              <w:rPr>
                <w:rFonts w:eastAsia="Verdana"/>
                <w:color w:val="000000" w:themeColor="text1"/>
                <w:szCs w:val="22"/>
              </w:rPr>
            </w:pPr>
          </w:p>
        </w:tc>
      </w:tr>
      <w:tr w:rsidR="00C86945" w:rsidRPr="008861E1" w14:paraId="4C50F416" w14:textId="77777777" w:rsidTr="00C86945">
        <w:trPr>
          <w:trHeight w:val="680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418DFF3" w14:textId="17D989B9" w:rsidR="007F04CD" w:rsidRPr="008861E1" w:rsidRDefault="007F04CD" w:rsidP="009E7C44">
            <w:pPr>
              <w:rPr>
                <w:rFonts w:eastAsia="Verdana"/>
              </w:rPr>
            </w:pPr>
            <w:r w:rsidRPr="00BD11CA">
              <w:rPr>
                <w:rFonts w:eastAsia="Verdana"/>
                <w:b/>
                <w:bCs/>
              </w:rPr>
              <w:t>Company registration number</w:t>
            </w:r>
            <w:r w:rsidR="003D14EB" w:rsidRPr="00BD11CA">
              <w:rPr>
                <w:rFonts w:eastAsia="Verdana"/>
                <w:b/>
                <w:bCs/>
              </w:rPr>
              <w:t>:</w:t>
            </w:r>
            <w:r w:rsidRPr="00BD11CA">
              <w:rPr>
                <w:rFonts w:eastAsia="Verdana"/>
                <w:b/>
                <w:bCs/>
              </w:rPr>
              <w:t xml:space="preserve"> </w:t>
            </w:r>
            <w:r w:rsidRPr="008861E1">
              <w:rPr>
                <w:rFonts w:eastAsia="Verdana"/>
                <w:bCs/>
              </w:rPr>
              <w:t>(if applicable)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9542660" w14:textId="77777777" w:rsidR="007F04CD" w:rsidRPr="009E7C44" w:rsidRDefault="007F04CD" w:rsidP="009E7C44">
            <w:pPr>
              <w:rPr>
                <w:rFonts w:eastAsia="Verdana"/>
                <w:color w:val="000000" w:themeColor="text1"/>
                <w:szCs w:val="22"/>
              </w:rPr>
            </w:pPr>
          </w:p>
        </w:tc>
      </w:tr>
      <w:tr w:rsidR="00C86945" w:rsidRPr="008861E1" w14:paraId="28EFCBF1" w14:textId="77777777" w:rsidTr="00C86945">
        <w:trPr>
          <w:trHeight w:val="680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8B0C735" w14:textId="0F854458" w:rsidR="007F04CD" w:rsidRPr="008861E1" w:rsidRDefault="007F04CD" w:rsidP="009E7C44">
            <w:pPr>
              <w:rPr>
                <w:rFonts w:eastAsia="Verdana"/>
              </w:rPr>
            </w:pPr>
            <w:r w:rsidRPr="00BD11CA">
              <w:rPr>
                <w:rFonts w:eastAsia="Verdana"/>
                <w:b/>
                <w:bCs/>
              </w:rPr>
              <w:t>Address</w:t>
            </w:r>
            <w:r w:rsidR="003D14EB" w:rsidRPr="00BD11CA">
              <w:rPr>
                <w:rFonts w:eastAsia="Verdana"/>
                <w:b/>
                <w:bCs/>
              </w:rPr>
              <w:t>:</w:t>
            </w:r>
            <w:r w:rsidRPr="008861E1">
              <w:rPr>
                <w:rFonts w:eastAsia="Verdana"/>
              </w:rPr>
              <w:t xml:space="preserve"> </w:t>
            </w:r>
            <w:r w:rsidRPr="008861E1">
              <w:rPr>
                <w:rFonts w:eastAsia="Verdana"/>
                <w:bCs/>
              </w:rPr>
              <w:t>(including postcode)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0D72695" w14:textId="77777777" w:rsidR="007F04CD" w:rsidRPr="009E7C44" w:rsidRDefault="007F04CD" w:rsidP="009E7C44">
            <w:pPr>
              <w:rPr>
                <w:rFonts w:eastAsia="Verdana"/>
                <w:color w:val="000000" w:themeColor="text1"/>
                <w:szCs w:val="22"/>
              </w:rPr>
            </w:pPr>
          </w:p>
        </w:tc>
      </w:tr>
    </w:tbl>
    <w:p w14:paraId="7E7A8BE3" w14:textId="19B88325" w:rsidR="007F04CD" w:rsidRPr="008861E1" w:rsidRDefault="008861E1" w:rsidP="00E75836">
      <w:pPr>
        <w:spacing w:before="284" w:after="284"/>
        <w:rPr>
          <w:rFonts w:eastAsia="Verdana"/>
          <w:b/>
          <w:color w:val="004A7F"/>
          <w:szCs w:val="22"/>
        </w:rPr>
      </w:pPr>
      <w:r w:rsidRPr="008861E1">
        <w:rPr>
          <w:rFonts w:eastAsia="Verdana"/>
          <w:b/>
          <w:color w:val="004A7F"/>
          <w:szCs w:val="22"/>
        </w:rPr>
        <w:t>Main contact:</w:t>
      </w:r>
    </w:p>
    <w:tbl>
      <w:tblPr>
        <w:tblW w:w="9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75836" w:rsidRPr="008861E1" w14:paraId="6197293E" w14:textId="77777777" w:rsidTr="00C86945">
        <w:trPr>
          <w:trHeight w:val="737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DF4BBD7" w14:textId="069B980C" w:rsidR="007F04CD" w:rsidRPr="008861E1" w:rsidRDefault="007F04CD" w:rsidP="00E75836">
            <w:r w:rsidRPr="008861E1">
              <w:rPr>
                <w:b/>
              </w:rPr>
              <w:t>Title</w:t>
            </w:r>
            <w:r w:rsidR="003D14EB">
              <w:rPr>
                <w:b/>
              </w:rPr>
              <w:t>:</w:t>
            </w:r>
            <w:r w:rsidRPr="008861E1">
              <w:rPr>
                <w:b/>
              </w:rPr>
              <w:t xml:space="preserve"> </w:t>
            </w:r>
            <w:r w:rsidRPr="008861E1">
              <w:t>(Mr, Mrs, Miss or other – please specify)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0D6F58E" w14:textId="77777777" w:rsidR="007F04CD" w:rsidRPr="00586832" w:rsidRDefault="007F04CD" w:rsidP="00E75836">
            <w:pPr>
              <w:rPr>
                <w:bCs/>
                <w:color w:val="000000" w:themeColor="text1"/>
                <w:szCs w:val="22"/>
              </w:rPr>
            </w:pPr>
          </w:p>
        </w:tc>
      </w:tr>
      <w:tr w:rsidR="00E75836" w:rsidRPr="008861E1" w14:paraId="78FD922D" w14:textId="77777777" w:rsidTr="00C86945">
        <w:trPr>
          <w:trHeight w:val="737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F16157F" w14:textId="1A24C10E" w:rsidR="007F04CD" w:rsidRPr="008861E1" w:rsidRDefault="007F04CD" w:rsidP="00E75836">
            <w:pPr>
              <w:rPr>
                <w:b/>
              </w:rPr>
            </w:pPr>
            <w:r w:rsidRPr="008861E1">
              <w:rPr>
                <w:b/>
              </w:rPr>
              <w:t xml:space="preserve">First </w:t>
            </w:r>
            <w:r w:rsidR="00D017E6">
              <w:rPr>
                <w:b/>
              </w:rPr>
              <w:t>and</w:t>
            </w:r>
            <w:r w:rsidRPr="008861E1">
              <w:rPr>
                <w:b/>
              </w:rPr>
              <w:t xml:space="preserve"> Last Name</w:t>
            </w:r>
            <w:r w:rsidR="003D14EB">
              <w:rPr>
                <w:b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D43B182" w14:textId="77777777" w:rsidR="007F04CD" w:rsidRPr="00586832" w:rsidRDefault="007F04CD" w:rsidP="00E75836">
            <w:pPr>
              <w:rPr>
                <w:bCs/>
                <w:color w:val="000000" w:themeColor="text1"/>
                <w:szCs w:val="22"/>
              </w:rPr>
            </w:pPr>
          </w:p>
        </w:tc>
      </w:tr>
      <w:tr w:rsidR="00E75836" w:rsidRPr="008861E1" w14:paraId="7E9502AF" w14:textId="77777777" w:rsidTr="00C86945">
        <w:trPr>
          <w:trHeight w:val="737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2DDD344" w14:textId="668066A4" w:rsidR="007F04CD" w:rsidRPr="0003098D" w:rsidRDefault="007F04CD" w:rsidP="00E75836">
            <w:r w:rsidRPr="003D14EB">
              <w:rPr>
                <w:b/>
              </w:rPr>
              <w:t>Position</w:t>
            </w:r>
            <w:r w:rsidR="003D14EB">
              <w:rPr>
                <w:b/>
              </w:rPr>
              <w:t xml:space="preserve"> </w:t>
            </w:r>
            <w:r w:rsidRPr="003D14EB">
              <w:rPr>
                <w:b/>
              </w:rPr>
              <w:t>/ job title</w:t>
            </w:r>
            <w:r w:rsidR="003D14EB">
              <w:rPr>
                <w:b/>
              </w:rPr>
              <w:t>:</w:t>
            </w:r>
            <w:r w:rsidRPr="0003098D">
              <w:t xml:space="preserve"> </w:t>
            </w:r>
            <w:r w:rsidR="00747A9D" w:rsidRPr="0003098D">
              <w:t>(if applicable)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2FEA88E" w14:textId="77777777" w:rsidR="007F04CD" w:rsidRPr="00586832" w:rsidRDefault="007F04CD" w:rsidP="00E75836">
            <w:pPr>
              <w:rPr>
                <w:bCs/>
                <w:color w:val="000000" w:themeColor="text1"/>
                <w:szCs w:val="22"/>
              </w:rPr>
            </w:pPr>
          </w:p>
        </w:tc>
      </w:tr>
      <w:tr w:rsidR="00E75836" w:rsidRPr="008861E1" w14:paraId="729FB231" w14:textId="77777777" w:rsidTr="00C86945">
        <w:trPr>
          <w:trHeight w:val="737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594EF22" w14:textId="66EE975D" w:rsidR="007F04CD" w:rsidRPr="008861E1" w:rsidRDefault="007F04CD" w:rsidP="00E75836">
            <w:pPr>
              <w:rPr>
                <w:b/>
              </w:rPr>
            </w:pPr>
            <w:r w:rsidRPr="008861E1">
              <w:rPr>
                <w:b/>
              </w:rPr>
              <w:t>Contact number(s)</w:t>
            </w:r>
            <w:r w:rsidR="003D14EB">
              <w:rPr>
                <w:b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DA6C9FD" w14:textId="77777777" w:rsidR="007F04CD" w:rsidRPr="00586832" w:rsidRDefault="007F04CD" w:rsidP="00E75836">
            <w:pPr>
              <w:rPr>
                <w:bCs/>
                <w:color w:val="000000" w:themeColor="text1"/>
                <w:szCs w:val="22"/>
              </w:rPr>
            </w:pPr>
          </w:p>
        </w:tc>
      </w:tr>
      <w:tr w:rsidR="00E75836" w:rsidRPr="008861E1" w14:paraId="7DAABA42" w14:textId="77777777" w:rsidTr="00C86945">
        <w:trPr>
          <w:trHeight w:val="737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3840659" w14:textId="6A31B94D" w:rsidR="007F04CD" w:rsidRPr="008861E1" w:rsidRDefault="007F04CD" w:rsidP="00E75836">
            <w:pPr>
              <w:rPr>
                <w:b/>
              </w:rPr>
            </w:pPr>
            <w:r w:rsidRPr="008861E1">
              <w:rPr>
                <w:b/>
              </w:rPr>
              <w:t>Email address</w:t>
            </w:r>
            <w:r w:rsidR="003D14EB">
              <w:rPr>
                <w:b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AF46A9C" w14:textId="77777777" w:rsidR="007F04CD" w:rsidRPr="00586832" w:rsidRDefault="007F04CD" w:rsidP="00E75836">
            <w:pPr>
              <w:rPr>
                <w:bCs/>
                <w:color w:val="000000" w:themeColor="text1"/>
                <w:szCs w:val="22"/>
              </w:rPr>
            </w:pPr>
          </w:p>
        </w:tc>
      </w:tr>
    </w:tbl>
    <w:p w14:paraId="7F0D00F5" w14:textId="77777777" w:rsidR="00592C95" w:rsidRDefault="00592C95" w:rsidP="00586832">
      <w:pPr>
        <w:spacing w:before="284" w:after="284"/>
        <w:rPr>
          <w:rFonts w:eastAsia="Verdana"/>
          <w:b/>
          <w:color w:val="004A7F"/>
          <w:szCs w:val="22"/>
        </w:rPr>
      </w:pPr>
    </w:p>
    <w:tbl>
      <w:tblPr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4535"/>
      </w:tblGrid>
      <w:tr w:rsidR="00C86945" w:rsidRPr="008861E1" w14:paraId="7F0D6197" w14:textId="77777777" w:rsidTr="00C86945">
        <w:trPr>
          <w:trHeight w:val="680"/>
        </w:trPr>
        <w:tc>
          <w:tcPr>
            <w:tcW w:w="2268" w:type="dxa"/>
            <w:vMerge w:val="restart"/>
            <w:shd w:val="clear" w:color="auto" w:fill="004A7F"/>
            <w:vAlign w:val="center"/>
          </w:tcPr>
          <w:p w14:paraId="7FD2CA99" w14:textId="77777777" w:rsidR="0062367B" w:rsidRPr="007F1DD2" w:rsidRDefault="0062367B" w:rsidP="003B10D7">
            <w:pPr>
              <w:spacing w:line="0" w:lineRule="atLeast"/>
              <w:jc w:val="center"/>
              <w:rPr>
                <w:rFonts w:eastAsia="Verdana"/>
                <w:b/>
                <w:bCs/>
                <w:szCs w:val="22"/>
              </w:rPr>
            </w:pPr>
            <w:r w:rsidRPr="007F1DD2">
              <w:rPr>
                <w:rFonts w:eastAsia="Verdana"/>
                <w:b/>
                <w:bCs/>
                <w:szCs w:val="22"/>
              </w:rPr>
              <w:t xml:space="preserve">To the best of your knowledge, is OPSS already aware of this matter? (Please place an ‘X’ in the relevant box)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4B355ED" w14:textId="77777777" w:rsidR="0062367B" w:rsidRPr="00BE39DA" w:rsidRDefault="0062367B" w:rsidP="003B10D7">
            <w:pPr>
              <w:spacing w:line="0" w:lineRule="atLeast"/>
              <w:jc w:val="center"/>
              <w:rPr>
                <w:rFonts w:eastAsia="Verdana"/>
                <w:b/>
                <w:szCs w:val="22"/>
              </w:rPr>
            </w:pPr>
            <w:r w:rsidRPr="00BE39DA">
              <w:rPr>
                <w:rFonts w:eastAsia="Verdana"/>
                <w:b/>
                <w:szCs w:val="22"/>
              </w:rPr>
              <w:t>No</w:t>
            </w:r>
          </w:p>
        </w:tc>
        <w:tc>
          <w:tcPr>
            <w:tcW w:w="4535" w:type="dxa"/>
            <w:vAlign w:val="center"/>
          </w:tcPr>
          <w:p w14:paraId="7EF45928" w14:textId="77777777" w:rsidR="0062367B" w:rsidRPr="00586832" w:rsidRDefault="0062367B" w:rsidP="00586832">
            <w:pPr>
              <w:spacing w:line="0" w:lineRule="atLeast"/>
              <w:jc w:val="center"/>
              <w:rPr>
                <w:rFonts w:eastAsia="Verdana"/>
                <w:bCs/>
                <w:szCs w:val="22"/>
              </w:rPr>
            </w:pPr>
          </w:p>
        </w:tc>
      </w:tr>
      <w:tr w:rsidR="00C86945" w:rsidRPr="008861E1" w14:paraId="3177896C" w14:textId="77777777" w:rsidTr="00C86945">
        <w:trPr>
          <w:trHeight w:val="2497"/>
        </w:trPr>
        <w:tc>
          <w:tcPr>
            <w:tcW w:w="2268" w:type="dxa"/>
            <w:vMerge/>
            <w:shd w:val="clear" w:color="auto" w:fill="004A7F"/>
          </w:tcPr>
          <w:p w14:paraId="3F65ED0B" w14:textId="77777777" w:rsidR="0062367B" w:rsidRPr="008861E1" w:rsidRDefault="0062367B" w:rsidP="003B10D7">
            <w:pPr>
              <w:spacing w:line="0" w:lineRule="atLeast"/>
              <w:rPr>
                <w:rFonts w:eastAsia="Verdana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4439D55" w14:textId="727BC523" w:rsidR="0062367B" w:rsidRPr="00D46CBA" w:rsidRDefault="0062367B" w:rsidP="00D46CBA">
            <w:pPr>
              <w:spacing w:line="0" w:lineRule="atLeast"/>
              <w:jc w:val="center"/>
              <w:rPr>
                <w:rFonts w:eastAsia="Verdana"/>
                <w:szCs w:val="22"/>
              </w:rPr>
            </w:pPr>
            <w:r w:rsidRPr="00B85ADA">
              <w:rPr>
                <w:rFonts w:eastAsia="Verdana"/>
                <w:b/>
                <w:szCs w:val="22"/>
              </w:rPr>
              <w:t xml:space="preserve">Yes </w:t>
            </w:r>
            <w:r w:rsidRPr="008861E1">
              <w:rPr>
                <w:rFonts w:ascii="Verdana" w:eastAsia="Verdana" w:hAnsi="Verdana"/>
                <w:bCs/>
                <w:sz w:val="18"/>
                <w:szCs w:val="14"/>
              </w:rPr>
              <w:t>(</w:t>
            </w:r>
            <w:r w:rsidRPr="008861E1">
              <w:rPr>
                <w:rFonts w:eastAsia="Verdana"/>
                <w:szCs w:val="22"/>
              </w:rPr>
              <w:t>please provide the name of any Enforcement Officer you have dealt with, and any given reference number)</w:t>
            </w:r>
          </w:p>
        </w:tc>
        <w:tc>
          <w:tcPr>
            <w:tcW w:w="4535" w:type="dxa"/>
            <w:vAlign w:val="center"/>
          </w:tcPr>
          <w:p w14:paraId="412B3405" w14:textId="77777777" w:rsidR="0062367B" w:rsidRPr="00586832" w:rsidRDefault="0062367B" w:rsidP="00586832">
            <w:pPr>
              <w:jc w:val="center"/>
              <w:rPr>
                <w:rFonts w:eastAsia="Verdana"/>
                <w:bCs/>
                <w:szCs w:val="22"/>
              </w:rPr>
            </w:pPr>
          </w:p>
        </w:tc>
      </w:tr>
    </w:tbl>
    <w:p w14:paraId="2618054F" w14:textId="77777777" w:rsidR="00BE39DA" w:rsidRDefault="00BE39DA">
      <w:pPr>
        <w:spacing w:after="120" w:line="259" w:lineRule="auto"/>
        <w:rPr>
          <w:rFonts w:eastAsia="Verdana"/>
          <w:b/>
          <w:color w:val="004A7F"/>
          <w:szCs w:val="22"/>
        </w:rPr>
      </w:pPr>
    </w:p>
    <w:p w14:paraId="2005FCA7" w14:textId="77777777" w:rsidR="00BE39DA" w:rsidRDefault="00BE39DA">
      <w:pPr>
        <w:spacing w:after="120" w:line="259" w:lineRule="auto"/>
        <w:rPr>
          <w:rFonts w:eastAsia="Verdana"/>
          <w:b/>
          <w:color w:val="004A7F"/>
          <w:szCs w:val="22"/>
        </w:rPr>
        <w:sectPr w:rsidR="00BE39DA" w:rsidSect="0071139B">
          <w:pgSz w:w="11906" w:h="16838"/>
          <w:pgMar w:top="1418" w:right="1418" w:bottom="1418" w:left="1418" w:header="709" w:footer="567" w:gutter="0"/>
          <w:cols w:space="708"/>
          <w:docGrid w:linePitch="360"/>
        </w:sectPr>
      </w:pPr>
    </w:p>
    <w:p w14:paraId="17DC3F67" w14:textId="37A5AE77" w:rsidR="008861E1" w:rsidRPr="00B85ADA" w:rsidRDefault="008861E1" w:rsidP="00B85ADA">
      <w:pPr>
        <w:pStyle w:val="Heading1"/>
      </w:pPr>
      <w:r w:rsidRPr="00B85ADA">
        <w:lastRenderedPageBreak/>
        <w:t xml:space="preserve">Part 2 – Description of act(s) or omission(s) which constitute(s) the alleged </w:t>
      </w:r>
      <w:r w:rsidR="00440ACE" w:rsidRPr="00B85ADA">
        <w:t>breach</w:t>
      </w:r>
      <w:r w:rsidRPr="00B85ADA">
        <w:t>(</w:t>
      </w:r>
      <w:r w:rsidR="00440ACE" w:rsidRPr="00B85ADA">
        <w:t>e</w:t>
      </w:r>
      <w:r w:rsidRPr="00B85ADA">
        <w:t xml:space="preserve">s) </w:t>
      </w:r>
      <w:r w:rsidR="00867E20" w:rsidRPr="00B85ADA">
        <w:t>in</w:t>
      </w:r>
      <w:r w:rsidR="000A6C12" w:rsidRPr="00B85ADA">
        <w:t xml:space="preserve"> respect of </w:t>
      </w:r>
      <w:r w:rsidRPr="00B85ADA">
        <w:t>which this offer is being made:</w:t>
      </w:r>
    </w:p>
    <w:p w14:paraId="707B2AA3" w14:textId="6A22E152" w:rsidR="00E03699" w:rsidRDefault="008861E1" w:rsidP="00B85ADA">
      <w:pPr>
        <w:spacing w:after="113"/>
      </w:pPr>
      <w:proofErr w:type="gramStart"/>
      <w:r w:rsidRPr="008861E1">
        <w:t>In order for</w:t>
      </w:r>
      <w:proofErr w:type="gramEnd"/>
      <w:r w:rsidRPr="008861E1">
        <w:t xml:space="preserve"> OPSS to make an informed decision on your Enforcement Undertaking, please provide full details </w:t>
      </w:r>
      <w:r w:rsidRPr="00EC0F6A">
        <w:t xml:space="preserve">below. </w:t>
      </w:r>
    </w:p>
    <w:p w14:paraId="45B20D5B" w14:textId="370C351A" w:rsidR="00E03699" w:rsidRPr="00EC0F6A" w:rsidRDefault="008861E1" w:rsidP="00B85ADA">
      <w:pPr>
        <w:spacing w:after="284"/>
      </w:pPr>
      <w:r w:rsidRPr="00EC0F6A">
        <w:t xml:space="preserve">In the instance that this Enforcement Undertaking is accepted – and the actions specified are completed – only the specific </w:t>
      </w:r>
      <w:r w:rsidR="002B760E" w:rsidRPr="00EC0F6A">
        <w:t>breach(es)</w:t>
      </w:r>
      <w:r w:rsidRPr="00EC0F6A">
        <w:t xml:space="preserve"> indicated on this form are protected from further enforcement action. 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A4140" w:rsidRPr="00EC0F6A" w14:paraId="294C8892" w14:textId="77777777" w:rsidTr="00C86945">
        <w:trPr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13991C0C" w14:textId="36EADD42" w:rsidR="00524E81" w:rsidRDefault="00A132EF" w:rsidP="004624BF">
            <w:pPr>
              <w:autoSpaceDE w:val="0"/>
              <w:autoSpaceDN w:val="0"/>
              <w:adjustRightInd w:val="0"/>
              <w:spacing w:before="113" w:after="113"/>
              <w:jc w:val="center"/>
              <w:rPr>
                <w:b/>
                <w:bCs/>
              </w:rPr>
            </w:pPr>
            <w:r w:rsidRPr="00EC0F6A">
              <w:rPr>
                <w:b/>
                <w:bCs/>
              </w:rPr>
              <w:t xml:space="preserve">A. </w:t>
            </w:r>
            <w:r w:rsidR="00AA4140" w:rsidRPr="00EC0F6A">
              <w:rPr>
                <w:b/>
                <w:bCs/>
              </w:rPr>
              <w:t xml:space="preserve">In relation to what </w:t>
            </w:r>
            <w:r w:rsidR="000C04ED" w:rsidRPr="00EC0F6A">
              <w:rPr>
                <w:b/>
                <w:bCs/>
              </w:rPr>
              <w:t>model</w:t>
            </w:r>
            <w:r w:rsidR="005D62C2" w:rsidRPr="00EC0F6A">
              <w:rPr>
                <w:b/>
                <w:bCs/>
              </w:rPr>
              <w:t>(s)</w:t>
            </w:r>
            <w:r w:rsidR="000C04ED" w:rsidRPr="00EC0F6A">
              <w:rPr>
                <w:b/>
                <w:bCs/>
              </w:rPr>
              <w:t xml:space="preserve"> or type</w:t>
            </w:r>
            <w:r w:rsidR="005D62C2" w:rsidRPr="00EC0F6A">
              <w:rPr>
                <w:b/>
                <w:bCs/>
              </w:rPr>
              <w:t>(s)</w:t>
            </w:r>
            <w:r w:rsidR="000C04ED" w:rsidRPr="00EC0F6A">
              <w:rPr>
                <w:b/>
                <w:bCs/>
              </w:rPr>
              <w:t xml:space="preserve"> of charge point</w:t>
            </w:r>
            <w:r w:rsidR="00AA4140" w:rsidRPr="00EC0F6A">
              <w:rPr>
                <w:b/>
                <w:bCs/>
              </w:rPr>
              <w:t xml:space="preserve"> are you </w:t>
            </w:r>
            <w:r w:rsidR="005D62C2" w:rsidRPr="00EC0F6A">
              <w:rPr>
                <w:b/>
                <w:bCs/>
              </w:rPr>
              <w:t xml:space="preserve">making </w:t>
            </w:r>
            <w:r w:rsidR="009D4F5D">
              <w:rPr>
                <w:b/>
                <w:bCs/>
              </w:rPr>
              <w:t>this</w:t>
            </w:r>
            <w:r w:rsidR="00AA4140" w:rsidRPr="00EC0F6A">
              <w:rPr>
                <w:b/>
                <w:bCs/>
              </w:rPr>
              <w:t xml:space="preserve"> Enforcement Undertaking</w:t>
            </w:r>
            <w:r w:rsidR="005D62C2" w:rsidRPr="00EC0F6A">
              <w:rPr>
                <w:b/>
                <w:bCs/>
              </w:rPr>
              <w:t xml:space="preserve"> offer</w:t>
            </w:r>
            <w:r w:rsidR="00AA4140" w:rsidRPr="00EC0F6A">
              <w:rPr>
                <w:b/>
                <w:bCs/>
              </w:rPr>
              <w:t xml:space="preserve">? </w:t>
            </w:r>
          </w:p>
          <w:p w14:paraId="073221EF" w14:textId="2CC01AD1" w:rsidR="00AA4140" w:rsidRPr="00EC0F6A" w:rsidRDefault="00AA4140" w:rsidP="004624BF">
            <w:pPr>
              <w:autoSpaceDE w:val="0"/>
              <w:autoSpaceDN w:val="0"/>
              <w:adjustRightInd w:val="0"/>
              <w:spacing w:before="113" w:after="113"/>
              <w:jc w:val="center"/>
            </w:pPr>
            <w:r w:rsidRPr="00EC0F6A">
              <w:t>Provide a</w:t>
            </w:r>
            <w:r w:rsidR="009240E3" w:rsidRPr="00EC0F6A">
              <w:t xml:space="preserve"> numbered</w:t>
            </w:r>
            <w:r w:rsidRPr="00EC0F6A">
              <w:t xml:space="preserve"> list of the </w:t>
            </w:r>
            <w:r w:rsidR="0001014E" w:rsidRPr="00EC0F6A">
              <w:t xml:space="preserve">model(s) or type(s) of </w:t>
            </w:r>
            <w:r w:rsidR="001E0918" w:rsidRPr="00EC0F6A">
              <w:t xml:space="preserve">charge points (add or delete rows as appropriate). </w:t>
            </w:r>
          </w:p>
        </w:tc>
      </w:tr>
      <w:tr w:rsidR="00AA4140" w:rsidRPr="00EC0F6A" w14:paraId="007D0ABB" w14:textId="77777777" w:rsidTr="000128E0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78200C19" w14:textId="3BBDC60D" w:rsidR="00AA4140" w:rsidRPr="00EC0F6A" w:rsidRDefault="000C04ED" w:rsidP="00076E08">
            <w:pPr>
              <w:spacing w:before="113" w:after="113"/>
            </w:pPr>
            <w:r w:rsidRPr="00EC0F6A">
              <w:rPr>
                <w:szCs w:val="22"/>
              </w:rPr>
              <w:t>1.</w:t>
            </w:r>
            <w:r w:rsidR="00207B8E" w:rsidRPr="00EC0F6A">
              <w:rPr>
                <w:szCs w:val="22"/>
              </w:rPr>
              <w:t xml:space="preserve"> </w:t>
            </w:r>
          </w:p>
        </w:tc>
      </w:tr>
      <w:tr w:rsidR="00AA4140" w:rsidRPr="00EC0F6A" w14:paraId="2AE73419" w14:textId="77777777" w:rsidTr="000128E0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58114DEC" w14:textId="7F625263" w:rsidR="00AA4140" w:rsidRPr="00EC0F6A" w:rsidRDefault="000C04ED" w:rsidP="00076E08">
            <w:pPr>
              <w:spacing w:before="113" w:after="113"/>
            </w:pPr>
            <w:r w:rsidRPr="00EC0F6A">
              <w:rPr>
                <w:szCs w:val="22"/>
              </w:rPr>
              <w:t>2.</w:t>
            </w:r>
          </w:p>
        </w:tc>
      </w:tr>
      <w:tr w:rsidR="00AA4140" w:rsidRPr="00EC0F6A" w14:paraId="1188745F" w14:textId="77777777" w:rsidTr="000128E0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02C66E77" w14:textId="028B15DB" w:rsidR="00AA4140" w:rsidRPr="00EC0F6A" w:rsidRDefault="000C04ED" w:rsidP="00076E08">
            <w:pPr>
              <w:spacing w:before="113" w:after="113"/>
            </w:pPr>
            <w:r w:rsidRPr="00EC0F6A">
              <w:rPr>
                <w:szCs w:val="22"/>
              </w:rPr>
              <w:t>3.</w:t>
            </w:r>
          </w:p>
        </w:tc>
      </w:tr>
      <w:tr w:rsidR="008861E1" w:rsidRPr="00EC0F6A" w14:paraId="1EB8B5D2" w14:textId="77777777" w:rsidTr="00C86945">
        <w:trPr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695A5804" w14:textId="2E6122DB" w:rsidR="000B5A01" w:rsidRPr="00EC0F6A" w:rsidRDefault="00A132EF" w:rsidP="004624BF">
            <w:pPr>
              <w:autoSpaceDE w:val="0"/>
              <w:autoSpaceDN w:val="0"/>
              <w:adjustRightInd w:val="0"/>
              <w:spacing w:before="113" w:after="113"/>
              <w:jc w:val="center"/>
              <w:rPr>
                <w:b/>
                <w:bCs/>
              </w:rPr>
            </w:pPr>
            <w:r w:rsidRPr="00EC0F6A">
              <w:rPr>
                <w:b/>
                <w:bCs/>
              </w:rPr>
              <w:t xml:space="preserve">B. </w:t>
            </w:r>
            <w:r w:rsidR="008861E1" w:rsidRPr="00EC0F6A">
              <w:rPr>
                <w:b/>
                <w:bCs/>
              </w:rPr>
              <w:t xml:space="preserve">In relation to what </w:t>
            </w:r>
            <w:r w:rsidR="00524E81">
              <w:rPr>
                <w:b/>
                <w:bCs/>
              </w:rPr>
              <w:t>technical requirement</w:t>
            </w:r>
            <w:r w:rsidR="008861E1" w:rsidRPr="00EC0F6A">
              <w:rPr>
                <w:b/>
                <w:bCs/>
              </w:rPr>
              <w:t xml:space="preserve">(s) are you </w:t>
            </w:r>
            <w:r w:rsidR="00A8081B">
              <w:rPr>
                <w:b/>
                <w:bCs/>
              </w:rPr>
              <w:t xml:space="preserve">making this </w:t>
            </w:r>
            <w:r w:rsidR="008861E1" w:rsidRPr="00EC0F6A">
              <w:rPr>
                <w:b/>
                <w:bCs/>
              </w:rPr>
              <w:t>Enforcement Undertaking</w:t>
            </w:r>
            <w:r w:rsidR="00A8081B">
              <w:rPr>
                <w:b/>
                <w:bCs/>
              </w:rPr>
              <w:t xml:space="preserve"> offer</w:t>
            </w:r>
            <w:r w:rsidR="008861E1" w:rsidRPr="00EC0F6A">
              <w:rPr>
                <w:b/>
                <w:bCs/>
              </w:rPr>
              <w:t xml:space="preserve">? </w:t>
            </w:r>
          </w:p>
          <w:p w14:paraId="14EB3764" w14:textId="0E72C318" w:rsidR="008861E1" w:rsidRPr="00EC0F6A" w:rsidRDefault="000B5A01" w:rsidP="004624BF">
            <w:pPr>
              <w:autoSpaceDE w:val="0"/>
              <w:autoSpaceDN w:val="0"/>
              <w:adjustRightInd w:val="0"/>
              <w:spacing w:before="113" w:after="113"/>
              <w:jc w:val="center"/>
            </w:pPr>
            <w:r w:rsidRPr="00EC0F6A">
              <w:t>Provide a</w:t>
            </w:r>
            <w:r w:rsidR="009240E3" w:rsidRPr="00EC0F6A">
              <w:t xml:space="preserve"> numbered</w:t>
            </w:r>
            <w:r w:rsidRPr="00EC0F6A">
              <w:t xml:space="preserve"> list</w:t>
            </w:r>
            <w:r w:rsidR="002B760E" w:rsidRPr="00EC0F6A">
              <w:t xml:space="preserve"> </w:t>
            </w:r>
            <w:r w:rsidRPr="00EC0F6A">
              <w:t xml:space="preserve">of </w:t>
            </w:r>
            <w:r w:rsidR="002B760E" w:rsidRPr="00EC0F6A">
              <w:t xml:space="preserve">the </w:t>
            </w:r>
            <w:r w:rsidR="00524E81">
              <w:t xml:space="preserve">relevant </w:t>
            </w:r>
            <w:r w:rsidR="002B760E" w:rsidRPr="00EC0F6A">
              <w:t>technical requirements</w:t>
            </w:r>
            <w:r w:rsidRPr="00EC0F6A">
              <w:t xml:space="preserve">, including the Regulation number or paragraph number </w:t>
            </w:r>
            <w:r w:rsidR="00977E69" w:rsidRPr="00EC0F6A">
              <w:t xml:space="preserve">for </w:t>
            </w:r>
            <w:r w:rsidRPr="00EC0F6A">
              <w:t xml:space="preserve">Schedule </w:t>
            </w:r>
            <w:r w:rsidR="00FF4D23" w:rsidRPr="00EC0F6A">
              <w:t xml:space="preserve">1 requirements </w:t>
            </w:r>
            <w:r w:rsidR="00544882" w:rsidRPr="00EC0F6A">
              <w:t>(</w:t>
            </w:r>
            <w:r w:rsidRPr="00EC0F6A">
              <w:t xml:space="preserve">e.g. </w:t>
            </w:r>
            <w:r w:rsidR="00544882" w:rsidRPr="00EC0F6A">
              <w:t>Regulation 5 – Smart Functionality</w:t>
            </w:r>
            <w:r w:rsidRPr="00EC0F6A">
              <w:t>)</w:t>
            </w:r>
            <w:r w:rsidR="0001014E" w:rsidRPr="00EC0F6A">
              <w:t xml:space="preserve"> (add or delete rows as appropriate).</w:t>
            </w:r>
          </w:p>
        </w:tc>
      </w:tr>
      <w:tr w:rsidR="002B760E" w:rsidRPr="00EC0F6A" w14:paraId="130D8C8C" w14:textId="77777777" w:rsidTr="000128E0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2F23FF80" w14:textId="05EC7E3C" w:rsidR="002B760E" w:rsidRPr="00EC0F6A" w:rsidRDefault="009240E3" w:rsidP="000128E0">
            <w:pPr>
              <w:spacing w:before="113" w:after="113"/>
              <w:rPr>
                <w:szCs w:val="22"/>
              </w:rPr>
            </w:pPr>
            <w:r w:rsidRPr="00EC0F6A">
              <w:rPr>
                <w:szCs w:val="22"/>
              </w:rPr>
              <w:t>1.</w:t>
            </w:r>
          </w:p>
        </w:tc>
      </w:tr>
      <w:tr w:rsidR="002B760E" w:rsidRPr="00EC0F6A" w14:paraId="6E9D16FB" w14:textId="77777777" w:rsidTr="000128E0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69153B9E" w14:textId="5CB38A01" w:rsidR="002B760E" w:rsidRPr="00EC0F6A" w:rsidRDefault="009240E3" w:rsidP="000128E0">
            <w:pPr>
              <w:spacing w:before="113" w:after="113"/>
              <w:rPr>
                <w:szCs w:val="22"/>
              </w:rPr>
            </w:pPr>
            <w:r w:rsidRPr="00EC0F6A">
              <w:rPr>
                <w:szCs w:val="22"/>
              </w:rPr>
              <w:t>2.</w:t>
            </w:r>
          </w:p>
        </w:tc>
      </w:tr>
      <w:tr w:rsidR="002B760E" w:rsidRPr="008861E1" w14:paraId="7281EFA3" w14:textId="77777777" w:rsidTr="000128E0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112C7B46" w14:textId="6EC229C4" w:rsidR="002B760E" w:rsidRPr="00EC0F6A" w:rsidRDefault="009240E3" w:rsidP="000128E0">
            <w:pPr>
              <w:spacing w:before="113" w:after="113"/>
              <w:rPr>
                <w:szCs w:val="22"/>
              </w:rPr>
            </w:pPr>
            <w:r w:rsidRPr="00EC0F6A">
              <w:rPr>
                <w:szCs w:val="22"/>
              </w:rPr>
              <w:t>3.</w:t>
            </w:r>
          </w:p>
        </w:tc>
      </w:tr>
      <w:tr w:rsidR="003968DD" w:rsidRPr="008861E1" w14:paraId="73702D24" w14:textId="77777777" w:rsidTr="00C86945">
        <w:trPr>
          <w:jc w:val="center"/>
        </w:trPr>
        <w:tc>
          <w:tcPr>
            <w:tcW w:w="9071" w:type="dxa"/>
            <w:shd w:val="clear" w:color="auto" w:fill="F2F2F2" w:themeFill="background1" w:themeFillShade="F2"/>
            <w:vAlign w:val="bottom"/>
          </w:tcPr>
          <w:p w14:paraId="0B516A47" w14:textId="49492744" w:rsidR="007D5BE0" w:rsidRPr="00EC0F6A" w:rsidRDefault="00A132EF" w:rsidP="004624BF">
            <w:pPr>
              <w:spacing w:before="113" w:after="113"/>
              <w:jc w:val="center"/>
              <w:rPr>
                <w:b/>
                <w:bCs/>
              </w:rPr>
            </w:pPr>
            <w:r w:rsidRPr="00EC0F6A">
              <w:rPr>
                <w:b/>
                <w:bCs/>
              </w:rPr>
              <w:t xml:space="preserve">C. </w:t>
            </w:r>
            <w:r w:rsidR="003968DD" w:rsidRPr="00EC0F6A">
              <w:rPr>
                <w:b/>
                <w:bCs/>
              </w:rPr>
              <w:t xml:space="preserve">What is the approximate financial value of the </w:t>
            </w:r>
            <w:r w:rsidR="00FC4B62" w:rsidRPr="00EC0F6A">
              <w:rPr>
                <w:b/>
                <w:bCs/>
              </w:rPr>
              <w:t>non-complian</w:t>
            </w:r>
            <w:r w:rsidR="009D4F5D">
              <w:rPr>
                <w:b/>
                <w:bCs/>
              </w:rPr>
              <w:t>t</w:t>
            </w:r>
            <w:r w:rsidR="00891D17" w:rsidRPr="00EC0F6A">
              <w:rPr>
                <w:b/>
                <w:bCs/>
              </w:rPr>
              <w:t xml:space="preserve"> </w:t>
            </w:r>
            <w:r w:rsidR="00B612DF" w:rsidRPr="00EC0F6A">
              <w:rPr>
                <w:b/>
                <w:bCs/>
              </w:rPr>
              <w:t>charge point</w:t>
            </w:r>
            <w:r w:rsidR="003968DD" w:rsidRPr="00EC0F6A">
              <w:rPr>
                <w:b/>
                <w:bCs/>
              </w:rPr>
              <w:t xml:space="preserve">(s)? </w:t>
            </w:r>
          </w:p>
          <w:p w14:paraId="73EA0289" w14:textId="772B0E50" w:rsidR="003968DD" w:rsidRPr="00C50780" w:rsidRDefault="003968DD" w:rsidP="004624BF">
            <w:pPr>
              <w:spacing w:before="113" w:after="113"/>
              <w:jc w:val="center"/>
              <w:rPr>
                <w:rFonts w:eastAsia="Verdana"/>
                <w:color w:val="004A7F"/>
                <w:sz w:val="24"/>
              </w:rPr>
            </w:pPr>
            <w:r w:rsidRPr="00EC0F6A">
              <w:t xml:space="preserve">Please use the </w:t>
            </w:r>
            <w:r w:rsidR="00B05EEA" w:rsidRPr="00EC0F6A">
              <w:t>current market</w:t>
            </w:r>
            <w:r w:rsidRPr="00EC0F6A">
              <w:t xml:space="preserve"> value of the </w:t>
            </w:r>
            <w:r w:rsidR="009D4F5D">
              <w:t xml:space="preserve">individual </w:t>
            </w:r>
            <w:r w:rsidR="00B612DF" w:rsidRPr="00EC0F6A">
              <w:t>charge point</w:t>
            </w:r>
            <w:r w:rsidRPr="00EC0F6A">
              <w:t>(s) as the basis for this calculation</w:t>
            </w:r>
          </w:p>
        </w:tc>
      </w:tr>
      <w:tr w:rsidR="003968DD" w:rsidRPr="008861E1" w14:paraId="2F0010B8" w14:textId="77777777" w:rsidTr="000128E0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3180A328" w14:textId="77777777" w:rsidR="003968DD" w:rsidRPr="000128E0" w:rsidRDefault="003968DD" w:rsidP="000128E0">
            <w:pPr>
              <w:spacing w:before="113" w:after="113"/>
              <w:rPr>
                <w:rFonts w:eastAsia="Verdana"/>
                <w:bCs/>
                <w:color w:val="000000" w:themeColor="text1"/>
                <w:szCs w:val="22"/>
              </w:rPr>
            </w:pPr>
          </w:p>
        </w:tc>
      </w:tr>
      <w:tr w:rsidR="00891D17" w:rsidRPr="008861E1" w14:paraId="40C477E5" w14:textId="77777777" w:rsidTr="00C86945">
        <w:trPr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3688FFA7" w14:textId="7E3DE514" w:rsidR="00891D17" w:rsidRPr="00C50780" w:rsidRDefault="00A132EF" w:rsidP="004624BF">
            <w:pPr>
              <w:spacing w:before="113" w:after="113"/>
              <w:jc w:val="center"/>
              <w:rPr>
                <w:b/>
                <w:bCs/>
              </w:rPr>
            </w:pPr>
            <w:r w:rsidRPr="00EC0F6A">
              <w:rPr>
                <w:b/>
                <w:bCs/>
              </w:rPr>
              <w:t xml:space="preserve">D. </w:t>
            </w:r>
            <w:r w:rsidR="00891D17" w:rsidRPr="00EC0F6A">
              <w:rPr>
                <w:b/>
                <w:bCs/>
              </w:rPr>
              <w:t>What is the approximate volume of non-compliant charge point(s)?</w:t>
            </w:r>
          </w:p>
        </w:tc>
      </w:tr>
      <w:tr w:rsidR="00891D17" w:rsidRPr="008861E1" w14:paraId="1DB2CDB6" w14:textId="77777777" w:rsidTr="000128E0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2892AAE5" w14:textId="77777777" w:rsidR="00891D17" w:rsidRPr="000128E0" w:rsidRDefault="00891D17" w:rsidP="000128E0">
            <w:pPr>
              <w:spacing w:before="113" w:after="113"/>
              <w:rPr>
                <w:rFonts w:eastAsia="Verdana"/>
                <w:bCs/>
                <w:color w:val="000000" w:themeColor="text1"/>
                <w:szCs w:val="22"/>
              </w:rPr>
            </w:pPr>
          </w:p>
        </w:tc>
      </w:tr>
      <w:tr w:rsidR="00A132EF" w:rsidRPr="008861E1" w14:paraId="09C2ECA9" w14:textId="77777777" w:rsidTr="00C86945">
        <w:trPr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6BBD33F0" w14:textId="77777777" w:rsidR="00C50780" w:rsidRDefault="00A132EF" w:rsidP="004624BF">
            <w:pPr>
              <w:autoSpaceDE w:val="0"/>
              <w:autoSpaceDN w:val="0"/>
              <w:adjustRightInd w:val="0"/>
              <w:spacing w:before="113" w:after="113"/>
              <w:jc w:val="center"/>
              <w:rPr>
                <w:b/>
                <w:bCs/>
              </w:rPr>
            </w:pPr>
            <w:r w:rsidRPr="00EC0F6A">
              <w:rPr>
                <w:b/>
                <w:bCs/>
              </w:rPr>
              <w:lastRenderedPageBreak/>
              <w:t>E. Have you assessed the impact of the alleged breach(es) in any other way?</w:t>
            </w:r>
          </w:p>
          <w:p w14:paraId="46C835C0" w14:textId="7DA2DB1F" w:rsidR="00A132EF" w:rsidRPr="00EC0F6A" w:rsidRDefault="00A132EF" w:rsidP="004624BF">
            <w:pPr>
              <w:autoSpaceDE w:val="0"/>
              <w:autoSpaceDN w:val="0"/>
              <w:adjustRightInd w:val="0"/>
              <w:spacing w:before="113" w:after="113"/>
              <w:jc w:val="center"/>
              <w:rPr>
                <w:b/>
                <w:bCs/>
              </w:rPr>
            </w:pPr>
            <w:r w:rsidRPr="00EC0F6A">
              <w:t>If so, please detail the impact of the breach(es) below, including any impact on third parties if applicable.</w:t>
            </w:r>
          </w:p>
        </w:tc>
      </w:tr>
      <w:tr w:rsidR="00A132EF" w:rsidRPr="008861E1" w14:paraId="485603A1" w14:textId="77777777" w:rsidTr="007E3958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410A6F20" w14:textId="77777777" w:rsidR="00A132EF" w:rsidRPr="000128E0" w:rsidRDefault="00A132EF" w:rsidP="000128E0">
            <w:pPr>
              <w:spacing w:before="113" w:after="113"/>
              <w:rPr>
                <w:rFonts w:eastAsia="Verdana"/>
                <w:bCs/>
                <w:color w:val="000000" w:themeColor="text1"/>
                <w:szCs w:val="22"/>
              </w:rPr>
            </w:pPr>
          </w:p>
        </w:tc>
      </w:tr>
      <w:tr w:rsidR="00A132EF" w:rsidRPr="008861E1" w14:paraId="5C0E337F" w14:textId="77777777" w:rsidTr="00C86945">
        <w:trPr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308E3EDB" w14:textId="78BEBBCF" w:rsidR="00A132EF" w:rsidRPr="00EC0F6A" w:rsidRDefault="00A132EF" w:rsidP="004624BF">
            <w:pPr>
              <w:spacing w:before="113" w:after="113"/>
              <w:jc w:val="center"/>
              <w:rPr>
                <w:rFonts w:eastAsia="Verdana"/>
                <w:b/>
                <w:bCs/>
                <w:sz w:val="24"/>
              </w:rPr>
            </w:pPr>
            <w:r w:rsidRPr="00EC0F6A">
              <w:rPr>
                <w:b/>
                <w:bCs/>
              </w:rPr>
              <w:t>F. Please describe efforts you have made to make your charge points comply with the Regulations.</w:t>
            </w:r>
          </w:p>
        </w:tc>
      </w:tr>
      <w:tr w:rsidR="00A132EF" w:rsidRPr="008861E1" w14:paraId="003F38E7" w14:textId="77777777" w:rsidTr="007E3958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27DA641B" w14:textId="77777777" w:rsidR="00A132EF" w:rsidRPr="000128E0" w:rsidRDefault="00A132EF" w:rsidP="000128E0">
            <w:pPr>
              <w:spacing w:before="113" w:after="113"/>
              <w:rPr>
                <w:rFonts w:eastAsia="Verdana"/>
                <w:bCs/>
                <w:color w:val="000000" w:themeColor="text1"/>
                <w:szCs w:val="22"/>
              </w:rPr>
            </w:pPr>
          </w:p>
        </w:tc>
      </w:tr>
      <w:tr w:rsidR="00A132EF" w:rsidRPr="008861E1" w14:paraId="713FB543" w14:textId="77777777" w:rsidTr="00C86945">
        <w:trPr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73E0238A" w14:textId="052A3409" w:rsidR="00A132EF" w:rsidRPr="00EC0F6A" w:rsidRDefault="00EC0F6A" w:rsidP="004624BF">
            <w:pPr>
              <w:spacing w:before="113" w:after="113"/>
              <w:jc w:val="center"/>
              <w:rPr>
                <w:rFonts w:eastAsia="Verdana"/>
                <w:b/>
              </w:rPr>
            </w:pPr>
            <w:r w:rsidRPr="00EC0F6A">
              <w:rPr>
                <w:rFonts w:eastAsia="Verdana"/>
                <w:b/>
              </w:rPr>
              <w:t xml:space="preserve">G. </w:t>
            </w:r>
            <w:r w:rsidR="00A132EF" w:rsidRPr="00EC0F6A">
              <w:rPr>
                <w:rFonts w:eastAsia="Verdana"/>
                <w:b/>
              </w:rPr>
              <w:t xml:space="preserve">Have you taken any action to ensure that the alleged breach(es) do not continue or reoccur? </w:t>
            </w:r>
          </w:p>
          <w:p w14:paraId="204E2720" w14:textId="11C450DE" w:rsidR="00A132EF" w:rsidRPr="00EC0F6A" w:rsidRDefault="00A132EF" w:rsidP="004624BF">
            <w:pPr>
              <w:spacing w:before="113" w:after="113"/>
              <w:jc w:val="center"/>
              <w:rPr>
                <w:rFonts w:eastAsia="Verdana"/>
                <w:b/>
              </w:rPr>
            </w:pPr>
            <w:r w:rsidRPr="00EC0F6A">
              <w:rPr>
                <w:rFonts w:eastAsia="Verdana"/>
                <w:bCs/>
              </w:rPr>
              <w:t>If so, please detail these actions in the box below.</w:t>
            </w:r>
          </w:p>
        </w:tc>
      </w:tr>
      <w:tr w:rsidR="00A132EF" w:rsidRPr="008861E1" w14:paraId="3CE267CC" w14:textId="77777777" w:rsidTr="007E3958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202B6C31" w14:textId="77777777" w:rsidR="00A132EF" w:rsidRPr="007E3958" w:rsidRDefault="00A132EF" w:rsidP="007E3958">
            <w:pPr>
              <w:spacing w:before="113" w:after="113"/>
              <w:rPr>
                <w:rFonts w:eastAsia="Verdana"/>
                <w:bCs/>
              </w:rPr>
            </w:pPr>
          </w:p>
        </w:tc>
      </w:tr>
      <w:tr w:rsidR="00A132EF" w:rsidRPr="008861E1" w14:paraId="3676732B" w14:textId="77777777" w:rsidTr="00C86945">
        <w:trPr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525183B2" w14:textId="33568471" w:rsidR="00A132EF" w:rsidRPr="00EC0F6A" w:rsidRDefault="00EC0F6A" w:rsidP="004624BF">
            <w:pPr>
              <w:spacing w:before="113" w:after="113"/>
              <w:jc w:val="center"/>
              <w:rPr>
                <w:rFonts w:eastAsia="Verdana"/>
                <w:b/>
              </w:rPr>
            </w:pPr>
            <w:r w:rsidRPr="00EC0F6A">
              <w:rPr>
                <w:rFonts w:eastAsia="Verdana"/>
                <w:b/>
              </w:rPr>
              <w:t xml:space="preserve">H. </w:t>
            </w:r>
            <w:r w:rsidR="00A132EF" w:rsidRPr="00EC0F6A">
              <w:rPr>
                <w:rFonts w:eastAsia="Verdana"/>
                <w:b/>
              </w:rPr>
              <w:t xml:space="preserve">Have you taken action to secure the restoration of position, in so far as possible, to what it would have been if the alleged breach(es) had not been committed? </w:t>
            </w:r>
          </w:p>
          <w:p w14:paraId="54B4C856" w14:textId="045BDFFD" w:rsidR="00A132EF" w:rsidRPr="00EC0F6A" w:rsidRDefault="00A132EF" w:rsidP="004624BF">
            <w:pPr>
              <w:spacing w:before="113" w:after="113"/>
              <w:jc w:val="center"/>
              <w:rPr>
                <w:rFonts w:eastAsia="Verdana"/>
                <w:b/>
              </w:rPr>
            </w:pPr>
            <w:r w:rsidRPr="00EC0F6A">
              <w:rPr>
                <w:rFonts w:eastAsia="Verdana"/>
                <w:bCs/>
              </w:rPr>
              <w:t>If so, please detail these actions in the box below.</w:t>
            </w:r>
          </w:p>
        </w:tc>
      </w:tr>
      <w:tr w:rsidR="00A132EF" w:rsidRPr="008861E1" w14:paraId="3CE95116" w14:textId="77777777" w:rsidTr="007E3958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1DCF8335" w14:textId="77777777" w:rsidR="00A132EF" w:rsidRPr="007E3958" w:rsidRDefault="00A132EF" w:rsidP="007E3958">
            <w:pPr>
              <w:spacing w:before="113" w:after="113"/>
              <w:rPr>
                <w:rFonts w:eastAsia="Verdana"/>
                <w:bCs/>
                <w:color w:val="000000" w:themeColor="text1"/>
              </w:rPr>
            </w:pPr>
          </w:p>
        </w:tc>
      </w:tr>
      <w:tr w:rsidR="00A132EF" w:rsidRPr="008861E1" w14:paraId="55F66489" w14:textId="77777777" w:rsidTr="00C86945">
        <w:trPr>
          <w:trHeight w:val="557"/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56187DD9" w14:textId="110A4BE2" w:rsidR="00A132EF" w:rsidRPr="00EC0F6A" w:rsidRDefault="00EC0F6A" w:rsidP="004624BF">
            <w:pPr>
              <w:spacing w:before="113" w:after="113"/>
              <w:jc w:val="center"/>
              <w:rPr>
                <w:rFonts w:eastAsia="Verdana"/>
                <w:b/>
              </w:rPr>
            </w:pPr>
            <w:r w:rsidRPr="00EC0F6A">
              <w:rPr>
                <w:rFonts w:eastAsia="Verdana"/>
                <w:b/>
              </w:rPr>
              <w:t xml:space="preserve">I. </w:t>
            </w:r>
            <w:r w:rsidR="00A132EF" w:rsidRPr="00EC0F6A">
              <w:rPr>
                <w:rFonts w:eastAsia="Verdana"/>
                <w:b/>
              </w:rPr>
              <w:t xml:space="preserve">Have you </w:t>
            </w:r>
            <w:proofErr w:type="gramStart"/>
            <w:r w:rsidR="00A132EF" w:rsidRPr="00EC0F6A">
              <w:rPr>
                <w:rFonts w:eastAsia="Verdana"/>
                <w:b/>
              </w:rPr>
              <w:t>taken action</w:t>
            </w:r>
            <w:proofErr w:type="gramEnd"/>
            <w:r w:rsidR="00A132EF" w:rsidRPr="00EC0F6A">
              <w:rPr>
                <w:rFonts w:eastAsia="Verdana"/>
                <w:b/>
              </w:rPr>
              <w:t xml:space="preserve"> (including the payment of any sums of money) to benefit any third parties affected by the alleged breach(es)? </w:t>
            </w:r>
          </w:p>
          <w:p w14:paraId="5DD881BF" w14:textId="1F38FACB" w:rsidR="00A132EF" w:rsidRPr="00EC0F6A" w:rsidRDefault="00A132EF" w:rsidP="004624BF">
            <w:pPr>
              <w:spacing w:before="113" w:after="113"/>
              <w:jc w:val="center"/>
              <w:rPr>
                <w:rFonts w:eastAsia="Verdana"/>
                <w:b/>
              </w:rPr>
            </w:pPr>
            <w:r w:rsidRPr="00EC0F6A">
              <w:rPr>
                <w:rFonts w:eastAsia="Verdana"/>
                <w:bCs/>
              </w:rPr>
              <w:t>If so, please detail these actions in the box below.</w:t>
            </w:r>
          </w:p>
        </w:tc>
      </w:tr>
      <w:tr w:rsidR="00A132EF" w:rsidRPr="008861E1" w14:paraId="3162B99B" w14:textId="77777777" w:rsidTr="007E3958">
        <w:trPr>
          <w:trHeight w:val="680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37181176" w14:textId="77777777" w:rsidR="00A132EF" w:rsidRPr="007E3958" w:rsidRDefault="00A132EF" w:rsidP="007E3958">
            <w:pPr>
              <w:spacing w:before="113" w:after="113"/>
              <w:rPr>
                <w:rFonts w:eastAsia="Verdana"/>
                <w:bCs/>
              </w:rPr>
            </w:pPr>
          </w:p>
        </w:tc>
      </w:tr>
    </w:tbl>
    <w:p w14:paraId="0AD239A9" w14:textId="7AE4954C" w:rsidR="008861E1" w:rsidRPr="004476E6" w:rsidRDefault="008861E1" w:rsidP="004476E6">
      <w:pPr>
        <w:spacing w:after="120" w:line="259" w:lineRule="auto"/>
        <w:rPr>
          <w:rFonts w:eastAsia="Verdana"/>
          <w:b/>
          <w:color w:val="004A7F"/>
          <w:szCs w:val="22"/>
        </w:rPr>
      </w:pPr>
    </w:p>
    <w:p w14:paraId="2ADA131A" w14:textId="77777777" w:rsidR="009101F8" w:rsidRDefault="009101F8" w:rsidP="008A6857">
      <w:pPr>
        <w:spacing w:line="268" w:lineRule="auto"/>
        <w:ind w:right="104"/>
        <w:jc w:val="both"/>
        <w:rPr>
          <w:rFonts w:eastAsia="Verdana"/>
          <w:szCs w:val="22"/>
        </w:rPr>
        <w:sectPr w:rsidR="009101F8" w:rsidSect="0071139B">
          <w:pgSz w:w="11906" w:h="16838"/>
          <w:pgMar w:top="1418" w:right="1418" w:bottom="1418" w:left="1418" w:header="709" w:footer="567" w:gutter="0"/>
          <w:cols w:space="708"/>
          <w:docGrid w:linePitch="360"/>
        </w:sectPr>
      </w:pPr>
    </w:p>
    <w:p w14:paraId="3F46D74B" w14:textId="02221BEB" w:rsidR="004476E6" w:rsidRPr="00E86394" w:rsidRDefault="004476E6" w:rsidP="00E86394">
      <w:pPr>
        <w:pStyle w:val="Heading1"/>
      </w:pPr>
      <w:r w:rsidRPr="00E86394">
        <w:lastRenderedPageBreak/>
        <w:t xml:space="preserve">Part 3 – Enforcement Undertaking Offer </w:t>
      </w:r>
    </w:p>
    <w:p w14:paraId="55377DA8" w14:textId="0F30CC6C" w:rsidR="006C1FA8" w:rsidRPr="00153A26" w:rsidRDefault="001F547E" w:rsidP="00E86394">
      <w:pPr>
        <w:spacing w:after="113"/>
        <w:rPr>
          <w:rFonts w:eastAsia="Verdana"/>
          <w:szCs w:val="22"/>
        </w:rPr>
      </w:pPr>
      <w:r w:rsidRPr="00153A26">
        <w:rPr>
          <w:rFonts w:eastAsia="Verdana"/>
          <w:szCs w:val="22"/>
        </w:rPr>
        <w:t xml:space="preserve">When completing the ‘Model or Type of charge point’ column, OPSS recommend that you use the numbers allocated in the list in </w:t>
      </w:r>
      <w:r w:rsidR="00E91F96">
        <w:rPr>
          <w:rFonts w:eastAsia="Verdana"/>
          <w:szCs w:val="22"/>
        </w:rPr>
        <w:t xml:space="preserve">Box </w:t>
      </w:r>
      <w:r w:rsidR="006C1FA8">
        <w:rPr>
          <w:rFonts w:eastAsia="Verdana"/>
          <w:szCs w:val="22"/>
        </w:rPr>
        <w:t xml:space="preserve">A </w:t>
      </w:r>
      <w:r w:rsidR="004A0F67">
        <w:rPr>
          <w:rFonts w:eastAsia="Verdana"/>
          <w:szCs w:val="22"/>
        </w:rPr>
        <w:t>in Part 2</w:t>
      </w:r>
      <w:r w:rsidR="003C4934">
        <w:rPr>
          <w:rFonts w:eastAsia="Verdana"/>
          <w:szCs w:val="22"/>
        </w:rPr>
        <w:t xml:space="preserve"> of this form</w:t>
      </w:r>
      <w:r w:rsidR="004A0F67">
        <w:rPr>
          <w:rFonts w:eastAsia="Verdana"/>
          <w:szCs w:val="22"/>
        </w:rPr>
        <w:t>.</w:t>
      </w:r>
      <w:r w:rsidRPr="00153A26">
        <w:rPr>
          <w:rFonts w:eastAsia="Verdana"/>
          <w:szCs w:val="22"/>
        </w:rPr>
        <w:t xml:space="preserve"> </w:t>
      </w:r>
    </w:p>
    <w:p w14:paraId="559A0482" w14:textId="440781C7" w:rsidR="002F33EE" w:rsidRDefault="002F33EE" w:rsidP="00E86394">
      <w:pPr>
        <w:spacing w:after="113"/>
        <w:rPr>
          <w:rFonts w:eastAsia="Verdana"/>
          <w:szCs w:val="22"/>
        </w:rPr>
      </w:pPr>
      <w:r w:rsidRPr="00153A26">
        <w:rPr>
          <w:rFonts w:eastAsia="Verdana"/>
          <w:szCs w:val="22"/>
        </w:rPr>
        <w:t xml:space="preserve">When completing the ‘Breaches’ column, OPSS recommend that you use the numbers allocated in the list in </w:t>
      </w:r>
      <w:r>
        <w:rPr>
          <w:rFonts w:eastAsia="Verdana"/>
          <w:szCs w:val="22"/>
        </w:rPr>
        <w:t xml:space="preserve">Box </w:t>
      </w:r>
      <w:r w:rsidR="003C4934">
        <w:rPr>
          <w:rFonts w:eastAsia="Verdana"/>
          <w:szCs w:val="22"/>
        </w:rPr>
        <w:t>B</w:t>
      </w:r>
      <w:r>
        <w:rPr>
          <w:rFonts w:eastAsia="Verdana"/>
          <w:szCs w:val="22"/>
        </w:rPr>
        <w:t xml:space="preserve"> </w:t>
      </w:r>
      <w:r w:rsidR="00A07C9F">
        <w:rPr>
          <w:rFonts w:eastAsia="Verdana"/>
          <w:szCs w:val="22"/>
        </w:rPr>
        <w:t>in Part 2 of this form</w:t>
      </w:r>
      <w:r w:rsidR="003C4934">
        <w:rPr>
          <w:rFonts w:eastAsia="Verdana"/>
          <w:szCs w:val="22"/>
        </w:rPr>
        <w:t xml:space="preserve">. </w:t>
      </w:r>
    </w:p>
    <w:p w14:paraId="77681445" w14:textId="35A8D852" w:rsidR="00544CEB" w:rsidRPr="00153A26" w:rsidRDefault="00544CEB" w:rsidP="00E86394">
      <w:pPr>
        <w:spacing w:after="284"/>
        <w:rPr>
          <w:rFonts w:eastAsia="Verdana"/>
          <w:szCs w:val="22"/>
        </w:rPr>
      </w:pPr>
      <w:r>
        <w:rPr>
          <w:rFonts w:eastAsia="Verdana"/>
          <w:szCs w:val="22"/>
        </w:rPr>
        <w:t xml:space="preserve">When completing the ‘Rationale’ column, you should provide sufficient information </w:t>
      </w:r>
      <w:r w:rsidR="0071776B">
        <w:rPr>
          <w:rFonts w:eastAsia="Verdana"/>
          <w:szCs w:val="22"/>
        </w:rPr>
        <w:t>for</w:t>
      </w:r>
      <w:r>
        <w:rPr>
          <w:rFonts w:eastAsia="Verdana"/>
          <w:szCs w:val="22"/>
        </w:rPr>
        <w:t xml:space="preserve"> OPSS </w:t>
      </w:r>
      <w:r w:rsidR="0071776B">
        <w:rPr>
          <w:rFonts w:eastAsia="Verdana"/>
          <w:szCs w:val="22"/>
        </w:rPr>
        <w:t>to determine that</w:t>
      </w:r>
      <w:r>
        <w:rPr>
          <w:rFonts w:eastAsia="Verdana"/>
          <w:szCs w:val="22"/>
        </w:rPr>
        <w:t xml:space="preserve"> the proposed action</w:t>
      </w:r>
      <w:r w:rsidR="0036358F">
        <w:rPr>
          <w:rFonts w:eastAsia="Verdana"/>
          <w:szCs w:val="22"/>
        </w:rPr>
        <w:t>s</w:t>
      </w:r>
      <w:r>
        <w:rPr>
          <w:rFonts w:eastAsia="Verdana"/>
          <w:szCs w:val="22"/>
        </w:rPr>
        <w:t xml:space="preserve"> are suf</w:t>
      </w:r>
      <w:r w:rsidR="0015759E">
        <w:rPr>
          <w:rFonts w:eastAsia="Verdana"/>
          <w:szCs w:val="22"/>
        </w:rPr>
        <w:t>ficient to prevent future non-compliance</w:t>
      </w:r>
      <w:r w:rsidR="0071776B">
        <w:rPr>
          <w:rFonts w:eastAsia="Verdana"/>
          <w:szCs w:val="22"/>
        </w:rPr>
        <w:t>;</w:t>
      </w:r>
      <w:r w:rsidR="0015759E">
        <w:rPr>
          <w:rFonts w:eastAsia="Verdana"/>
          <w:szCs w:val="22"/>
        </w:rPr>
        <w:t xml:space="preserve"> restore the position to what it would have been had the breach not been committed</w:t>
      </w:r>
      <w:r w:rsidR="00172ADF">
        <w:rPr>
          <w:rFonts w:eastAsia="Verdana"/>
          <w:szCs w:val="22"/>
        </w:rPr>
        <w:t>;</w:t>
      </w:r>
      <w:r w:rsidR="000C689B">
        <w:rPr>
          <w:rFonts w:eastAsia="Verdana"/>
          <w:szCs w:val="22"/>
        </w:rPr>
        <w:t xml:space="preserve"> </w:t>
      </w:r>
      <w:r w:rsidR="0071776B">
        <w:rPr>
          <w:rFonts w:eastAsia="Verdana"/>
          <w:szCs w:val="22"/>
        </w:rPr>
        <w:t>and</w:t>
      </w:r>
      <w:r w:rsidR="00131355">
        <w:rPr>
          <w:rFonts w:eastAsia="Verdana"/>
          <w:szCs w:val="22"/>
        </w:rPr>
        <w:t>/</w:t>
      </w:r>
      <w:r w:rsidR="0015759E">
        <w:rPr>
          <w:rFonts w:eastAsia="Verdana"/>
          <w:szCs w:val="22"/>
        </w:rPr>
        <w:t xml:space="preserve">or to benefit any third parties impacted by the </w:t>
      </w:r>
      <w:r w:rsidR="0071776B">
        <w:rPr>
          <w:rFonts w:eastAsia="Verdana"/>
          <w:szCs w:val="22"/>
        </w:rPr>
        <w:t>breach(es)</w:t>
      </w:r>
      <w:r w:rsidR="00351921">
        <w:rPr>
          <w:rFonts w:eastAsia="Verdana"/>
          <w:szCs w:val="22"/>
        </w:rPr>
        <w:t>; and that the proposed completion dates for the actions are reasonable</w:t>
      </w:r>
      <w:r w:rsidR="0071776B">
        <w:rPr>
          <w:rFonts w:eastAsia="Verdana"/>
          <w:szCs w:val="22"/>
        </w:rPr>
        <w:t>.</w:t>
      </w:r>
    </w:p>
    <w:tbl>
      <w:tblPr>
        <w:tblStyle w:val="TableGrid"/>
        <w:tblW w:w="14034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5245"/>
        <w:gridCol w:w="1559"/>
        <w:gridCol w:w="4111"/>
      </w:tblGrid>
      <w:tr w:rsidR="007F1DD2" w:rsidRPr="007F1DD2" w14:paraId="5108B326" w14:textId="00240B6C" w:rsidTr="007F1DD2">
        <w:trPr>
          <w:trHeight w:val="949"/>
        </w:trPr>
        <w:tc>
          <w:tcPr>
            <w:tcW w:w="1560" w:type="dxa"/>
            <w:shd w:val="clear" w:color="auto" w:fill="004A7F"/>
            <w:vAlign w:val="center"/>
          </w:tcPr>
          <w:p w14:paraId="077554F0" w14:textId="3E2A46D8" w:rsidR="00153A26" w:rsidRPr="007F1DD2" w:rsidRDefault="00153A26" w:rsidP="007F1DD2">
            <w:pPr>
              <w:spacing w:before="57" w:after="57"/>
              <w:ind w:left="113" w:right="113"/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</w:pPr>
            <w:r w:rsidRPr="007F1DD2"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  <w:t>Model or Type of charge point</w:t>
            </w:r>
          </w:p>
        </w:tc>
        <w:tc>
          <w:tcPr>
            <w:tcW w:w="1559" w:type="dxa"/>
            <w:shd w:val="clear" w:color="auto" w:fill="004A7F"/>
            <w:vAlign w:val="center"/>
          </w:tcPr>
          <w:p w14:paraId="703B7DFF" w14:textId="692E53F5" w:rsidR="00153A26" w:rsidRPr="007F1DD2" w:rsidRDefault="00153A26" w:rsidP="007F1DD2">
            <w:pPr>
              <w:spacing w:before="57" w:after="57"/>
              <w:ind w:left="113" w:right="113"/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</w:pPr>
            <w:r w:rsidRPr="007F1DD2"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  <w:t>Breach(es)</w:t>
            </w:r>
          </w:p>
        </w:tc>
        <w:tc>
          <w:tcPr>
            <w:tcW w:w="5245" w:type="dxa"/>
            <w:shd w:val="clear" w:color="auto" w:fill="004A7F"/>
            <w:vAlign w:val="center"/>
          </w:tcPr>
          <w:p w14:paraId="61264B2B" w14:textId="0550DCC0" w:rsidR="00153A26" w:rsidRPr="007F1DD2" w:rsidRDefault="00153A26" w:rsidP="007F1DD2">
            <w:pPr>
              <w:spacing w:before="57" w:after="57"/>
              <w:ind w:left="113" w:right="113"/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</w:pPr>
            <w:r w:rsidRPr="007F1DD2"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  <w:t>Action(s) being offered</w:t>
            </w:r>
          </w:p>
        </w:tc>
        <w:tc>
          <w:tcPr>
            <w:tcW w:w="1559" w:type="dxa"/>
            <w:shd w:val="clear" w:color="auto" w:fill="004A7F"/>
            <w:vAlign w:val="center"/>
          </w:tcPr>
          <w:p w14:paraId="151E9361" w14:textId="5E1EFE2F" w:rsidR="00153A26" w:rsidRPr="007F1DD2" w:rsidRDefault="00467BB5" w:rsidP="007F1DD2">
            <w:pPr>
              <w:spacing w:before="57" w:after="57"/>
              <w:ind w:left="113" w:right="113"/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</w:pPr>
            <w:r w:rsidRPr="007F1DD2"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4111" w:type="dxa"/>
            <w:shd w:val="clear" w:color="auto" w:fill="004A7F"/>
            <w:vAlign w:val="center"/>
          </w:tcPr>
          <w:p w14:paraId="01D6E6A9" w14:textId="49A938E0" w:rsidR="0073349F" w:rsidRPr="007F1DD2" w:rsidRDefault="00153A26" w:rsidP="007F1DD2">
            <w:pPr>
              <w:spacing w:before="57" w:after="57"/>
              <w:ind w:left="113" w:right="113"/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</w:pPr>
            <w:r w:rsidRPr="007F1DD2">
              <w:rPr>
                <w:rFonts w:eastAsia="Verdana"/>
                <w:b/>
                <w:bCs/>
                <w:color w:val="FFFFFF" w:themeColor="background1"/>
                <w:sz w:val="22"/>
                <w:szCs w:val="22"/>
              </w:rPr>
              <w:t>Rationale</w:t>
            </w:r>
          </w:p>
        </w:tc>
      </w:tr>
      <w:tr w:rsidR="00942F3D" w14:paraId="5DCBBAAA" w14:textId="77777777" w:rsidTr="000A57FD">
        <w:trPr>
          <w:trHeight w:val="313"/>
        </w:trPr>
        <w:tc>
          <w:tcPr>
            <w:tcW w:w="14034" w:type="dxa"/>
            <w:gridSpan w:val="5"/>
            <w:shd w:val="clear" w:color="auto" w:fill="F2F2F2" w:themeFill="background1" w:themeFillShade="F2"/>
          </w:tcPr>
          <w:p w14:paraId="40176D5F" w14:textId="016D46C6" w:rsidR="00942F3D" w:rsidRPr="00503408" w:rsidRDefault="00942F3D" w:rsidP="00D75AC5">
            <w:pPr>
              <w:spacing w:before="57" w:after="57"/>
              <w:ind w:left="113" w:right="113"/>
              <w:rPr>
                <w:rFonts w:eastAsia="Verdana"/>
                <w:b/>
                <w:bCs/>
                <w:sz w:val="22"/>
                <w:szCs w:val="22"/>
              </w:rPr>
            </w:pPr>
            <w:r w:rsidRPr="00503408">
              <w:rPr>
                <w:rFonts w:eastAsia="Verdana"/>
                <w:b/>
                <w:bCs/>
                <w:sz w:val="22"/>
                <w:szCs w:val="22"/>
              </w:rPr>
              <w:t xml:space="preserve">Action(s) to secure that the breach(es) </w:t>
            </w:r>
            <w:proofErr w:type="gramStart"/>
            <w:r w:rsidRPr="00503408">
              <w:rPr>
                <w:rFonts w:eastAsia="Verdana"/>
                <w:b/>
                <w:bCs/>
                <w:sz w:val="22"/>
                <w:szCs w:val="22"/>
              </w:rPr>
              <w:t>do</w:t>
            </w:r>
            <w:proofErr w:type="gramEnd"/>
            <w:r w:rsidRPr="00503408">
              <w:rPr>
                <w:rFonts w:eastAsia="Verdana"/>
                <w:b/>
                <w:bCs/>
                <w:sz w:val="22"/>
                <w:szCs w:val="22"/>
              </w:rPr>
              <w:t xml:space="preserve"> not continue or recur</w:t>
            </w:r>
            <w:r>
              <w:rPr>
                <w:rFonts w:eastAsia="Verdana"/>
                <w:b/>
                <w:bCs/>
                <w:sz w:val="22"/>
                <w:szCs w:val="22"/>
              </w:rPr>
              <w:t>.</w:t>
            </w:r>
          </w:p>
        </w:tc>
      </w:tr>
      <w:tr w:rsidR="00153A26" w14:paraId="2D5ECDEC" w14:textId="77777777" w:rsidTr="007F1DD2">
        <w:trPr>
          <w:trHeight w:val="256"/>
        </w:trPr>
        <w:tc>
          <w:tcPr>
            <w:tcW w:w="1560" w:type="dxa"/>
          </w:tcPr>
          <w:p w14:paraId="22BABABE" w14:textId="198D8D4E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9ACF0E" w14:textId="16461482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2420949" w14:textId="75316035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B10DB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728B83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2F653BCC" w14:textId="77777777" w:rsidTr="007F1DD2">
        <w:trPr>
          <w:trHeight w:val="109"/>
        </w:trPr>
        <w:tc>
          <w:tcPr>
            <w:tcW w:w="1560" w:type="dxa"/>
          </w:tcPr>
          <w:p w14:paraId="3DE84322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451A9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E3EEEFF" w14:textId="361120B0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635879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45D766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5B45CD57" w14:textId="77777777" w:rsidTr="007F1DD2">
        <w:trPr>
          <w:trHeight w:val="109"/>
        </w:trPr>
        <w:tc>
          <w:tcPr>
            <w:tcW w:w="1560" w:type="dxa"/>
          </w:tcPr>
          <w:p w14:paraId="40E9B76D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2EA783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22ED14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EDD7E1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7FB4BF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54DA203F" w14:textId="77777777" w:rsidTr="007F1DD2">
        <w:trPr>
          <w:trHeight w:val="109"/>
        </w:trPr>
        <w:tc>
          <w:tcPr>
            <w:tcW w:w="1560" w:type="dxa"/>
          </w:tcPr>
          <w:p w14:paraId="3E1033F4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A5FB99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24DCCB1" w14:textId="474B205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25660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A883EE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0D00A870" w14:textId="77777777" w:rsidTr="007F1DD2">
        <w:trPr>
          <w:trHeight w:val="109"/>
        </w:trPr>
        <w:tc>
          <w:tcPr>
            <w:tcW w:w="1560" w:type="dxa"/>
          </w:tcPr>
          <w:p w14:paraId="3901ACC3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4D8F35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2CEEEBA" w14:textId="5B2CCE6E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A9266C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33B056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942F3D" w14:paraId="3B84110D" w14:textId="77777777" w:rsidTr="000A57FD">
        <w:trPr>
          <w:trHeight w:val="35"/>
        </w:trPr>
        <w:tc>
          <w:tcPr>
            <w:tcW w:w="14034" w:type="dxa"/>
            <w:gridSpan w:val="5"/>
            <w:shd w:val="clear" w:color="auto" w:fill="F2F2F2" w:themeFill="background1" w:themeFillShade="F2"/>
          </w:tcPr>
          <w:p w14:paraId="17A8A30E" w14:textId="51F631A3" w:rsidR="00942F3D" w:rsidRPr="00503408" w:rsidRDefault="00942F3D" w:rsidP="00D75AC5">
            <w:pPr>
              <w:spacing w:before="57" w:after="57"/>
              <w:ind w:left="113" w:right="113"/>
              <w:rPr>
                <w:rFonts w:eastAsia="Verdana"/>
                <w:b/>
                <w:bCs/>
                <w:sz w:val="22"/>
                <w:szCs w:val="22"/>
              </w:rPr>
            </w:pPr>
            <w:r w:rsidRPr="00503408">
              <w:rPr>
                <w:rFonts w:eastAsia="Verdana"/>
                <w:b/>
                <w:bCs/>
                <w:sz w:val="22"/>
                <w:szCs w:val="22"/>
              </w:rPr>
              <w:t>Action(s) to secure the restoration of the position, in so far as possible, to what it would have been if the breach(es) had not been committed.</w:t>
            </w:r>
          </w:p>
        </w:tc>
      </w:tr>
      <w:tr w:rsidR="00153A26" w14:paraId="10E91960" w14:textId="77777777" w:rsidTr="007F1DD2">
        <w:trPr>
          <w:trHeight w:val="35"/>
        </w:trPr>
        <w:tc>
          <w:tcPr>
            <w:tcW w:w="1560" w:type="dxa"/>
          </w:tcPr>
          <w:p w14:paraId="6526C215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F09AE3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D85FF55" w14:textId="524AB610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A11561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BDF83E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1E762C9E" w14:textId="77777777" w:rsidTr="007F1DD2">
        <w:trPr>
          <w:trHeight w:val="35"/>
        </w:trPr>
        <w:tc>
          <w:tcPr>
            <w:tcW w:w="1560" w:type="dxa"/>
          </w:tcPr>
          <w:p w14:paraId="7BF3EEB7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19D2B9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983604E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1279C2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D5F71F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17CCB8D9" w14:textId="77777777" w:rsidTr="007F1DD2">
        <w:trPr>
          <w:trHeight w:val="75"/>
        </w:trPr>
        <w:tc>
          <w:tcPr>
            <w:tcW w:w="1560" w:type="dxa"/>
          </w:tcPr>
          <w:p w14:paraId="17E37E61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741599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2C50601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843445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D62817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3D86FF5D" w14:textId="77777777" w:rsidTr="007F1DD2">
        <w:trPr>
          <w:trHeight w:val="75"/>
        </w:trPr>
        <w:tc>
          <w:tcPr>
            <w:tcW w:w="1560" w:type="dxa"/>
          </w:tcPr>
          <w:p w14:paraId="531BEB0D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152AE2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09357FF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A3A376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C2A6D4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5B8BCBFD" w14:textId="77777777" w:rsidTr="007F1DD2">
        <w:trPr>
          <w:trHeight w:val="75"/>
        </w:trPr>
        <w:tc>
          <w:tcPr>
            <w:tcW w:w="1560" w:type="dxa"/>
          </w:tcPr>
          <w:p w14:paraId="4E2D1B0A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7326E6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3A0F92D" w14:textId="7490719B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83F9B5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0F5DBD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942F3D" w14:paraId="2F656749" w14:textId="77777777" w:rsidTr="000A57FD">
        <w:trPr>
          <w:trHeight w:val="75"/>
        </w:trPr>
        <w:tc>
          <w:tcPr>
            <w:tcW w:w="14034" w:type="dxa"/>
            <w:gridSpan w:val="5"/>
            <w:shd w:val="clear" w:color="auto" w:fill="F2F2F2" w:themeFill="background1" w:themeFillShade="F2"/>
          </w:tcPr>
          <w:p w14:paraId="4E585FF0" w14:textId="7B140342" w:rsidR="00942F3D" w:rsidRPr="00503408" w:rsidRDefault="00942F3D" w:rsidP="00D75AC5">
            <w:pPr>
              <w:spacing w:before="57" w:after="57"/>
              <w:ind w:left="113" w:right="113"/>
              <w:rPr>
                <w:rFonts w:eastAsia="Verdana"/>
                <w:b/>
                <w:bCs/>
                <w:sz w:val="22"/>
                <w:szCs w:val="22"/>
              </w:rPr>
            </w:pPr>
            <w:r w:rsidRPr="00503408">
              <w:rPr>
                <w:rFonts w:eastAsia="Verdana"/>
                <w:b/>
                <w:bCs/>
                <w:sz w:val="22"/>
                <w:szCs w:val="22"/>
              </w:rPr>
              <w:t>Action(s) (including the payment of any sums of money) to benefit any third parties affected by the breach(es).</w:t>
            </w:r>
          </w:p>
        </w:tc>
      </w:tr>
      <w:tr w:rsidR="00153A26" w14:paraId="39076212" w14:textId="77777777" w:rsidTr="007F1DD2">
        <w:trPr>
          <w:trHeight w:val="75"/>
        </w:trPr>
        <w:tc>
          <w:tcPr>
            <w:tcW w:w="1560" w:type="dxa"/>
          </w:tcPr>
          <w:p w14:paraId="7F6AD437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C36F2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9F30B0D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FBA9FE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0B55EEC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6704074F" w14:textId="77777777" w:rsidTr="007F1DD2">
        <w:trPr>
          <w:trHeight w:val="75"/>
        </w:trPr>
        <w:tc>
          <w:tcPr>
            <w:tcW w:w="1560" w:type="dxa"/>
          </w:tcPr>
          <w:p w14:paraId="75B90860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833A38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D66F1EC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5BA926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474FC69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013F122C" w14:textId="77777777" w:rsidTr="007F1DD2">
        <w:trPr>
          <w:trHeight w:val="75"/>
        </w:trPr>
        <w:tc>
          <w:tcPr>
            <w:tcW w:w="1560" w:type="dxa"/>
          </w:tcPr>
          <w:p w14:paraId="64C263F2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813533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D987011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10132B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BC2E0A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49F43779" w14:textId="77777777" w:rsidTr="007F1DD2">
        <w:trPr>
          <w:trHeight w:val="75"/>
        </w:trPr>
        <w:tc>
          <w:tcPr>
            <w:tcW w:w="1560" w:type="dxa"/>
          </w:tcPr>
          <w:p w14:paraId="398B1162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26BA90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C5AF896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F4EF6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84FD3F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153A26" w14:paraId="1B95F0FF" w14:textId="77777777" w:rsidTr="007F1DD2">
        <w:trPr>
          <w:trHeight w:val="75"/>
        </w:trPr>
        <w:tc>
          <w:tcPr>
            <w:tcW w:w="1560" w:type="dxa"/>
          </w:tcPr>
          <w:p w14:paraId="0BF74275" w14:textId="77777777" w:rsidR="00153A26" w:rsidRPr="00EB57BA" w:rsidRDefault="00153A26" w:rsidP="00D75AC5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BD33E2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7CFA902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939BD3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CDCF49" w14:textId="77777777" w:rsidR="00153A26" w:rsidRPr="00EB57BA" w:rsidRDefault="00153A26" w:rsidP="00D75AC5">
            <w:pPr>
              <w:spacing w:before="57" w:after="57"/>
              <w:ind w:left="113" w:right="113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E361A4" w14:paraId="42C9C3EF" w14:textId="77777777" w:rsidTr="000A57FD">
        <w:trPr>
          <w:trHeight w:val="75"/>
        </w:trPr>
        <w:tc>
          <w:tcPr>
            <w:tcW w:w="14034" w:type="dxa"/>
            <w:gridSpan w:val="5"/>
            <w:shd w:val="clear" w:color="auto" w:fill="F2F2F2" w:themeFill="background1" w:themeFillShade="F2"/>
          </w:tcPr>
          <w:p w14:paraId="3C91DCA0" w14:textId="44C08476" w:rsidR="00E361A4" w:rsidRPr="004A0F67" w:rsidRDefault="004A0F67" w:rsidP="00D75AC5">
            <w:pPr>
              <w:spacing w:before="57" w:after="57"/>
              <w:ind w:left="113" w:right="113"/>
              <w:rPr>
                <w:rFonts w:eastAsia="Verdana"/>
                <w:b/>
                <w:bCs/>
                <w:sz w:val="22"/>
                <w:szCs w:val="22"/>
              </w:rPr>
            </w:pPr>
            <w:r w:rsidRPr="007E0A17">
              <w:rPr>
                <w:b/>
                <w:bCs/>
                <w:sz w:val="22"/>
                <w:szCs w:val="22"/>
              </w:rPr>
              <w:t>How the statement of compliance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Pr="007E0A17">
              <w:rPr>
                <w:b/>
                <w:bCs/>
                <w:sz w:val="22"/>
                <w:szCs w:val="22"/>
              </w:rPr>
              <w:t xml:space="preserve"> reflect the areas of compliance with the Regulations, and any areas of non-compliance, for the respective charge point</w:t>
            </w:r>
            <w:r w:rsidR="00687BBA">
              <w:rPr>
                <w:b/>
                <w:bCs/>
                <w:sz w:val="22"/>
                <w:szCs w:val="22"/>
              </w:rPr>
              <w:t>:</w:t>
            </w:r>
            <w:r w:rsidRPr="007E0A1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361A4" w14:paraId="38FA0D7B" w14:textId="77777777" w:rsidTr="007F1DD2">
        <w:trPr>
          <w:trHeight w:val="680"/>
        </w:trPr>
        <w:tc>
          <w:tcPr>
            <w:tcW w:w="14034" w:type="dxa"/>
            <w:gridSpan w:val="5"/>
            <w:shd w:val="clear" w:color="auto" w:fill="auto"/>
            <w:vAlign w:val="center"/>
          </w:tcPr>
          <w:p w14:paraId="59FF7A0C" w14:textId="7D4886E6" w:rsidR="004A0F67" w:rsidRPr="007F1DD2" w:rsidRDefault="004A0F67" w:rsidP="002D228D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</w:tr>
      <w:tr w:rsidR="00942F3D" w14:paraId="6FBB1CEA" w14:textId="77777777" w:rsidTr="000A57FD">
        <w:trPr>
          <w:trHeight w:val="75"/>
        </w:trPr>
        <w:tc>
          <w:tcPr>
            <w:tcW w:w="14034" w:type="dxa"/>
            <w:gridSpan w:val="5"/>
            <w:shd w:val="clear" w:color="auto" w:fill="F2F2F2" w:themeFill="background1" w:themeFillShade="F2"/>
          </w:tcPr>
          <w:p w14:paraId="62ABB13B" w14:textId="28A67E22" w:rsidR="00942F3D" w:rsidRPr="0079760B" w:rsidRDefault="00942F3D" w:rsidP="00D75AC5">
            <w:pPr>
              <w:spacing w:before="57" w:after="57"/>
              <w:ind w:left="113" w:right="113"/>
              <w:rPr>
                <w:rFonts w:eastAsia="Verdana"/>
                <w:b/>
                <w:bCs/>
                <w:sz w:val="22"/>
                <w:szCs w:val="22"/>
              </w:rPr>
            </w:pPr>
            <w:r w:rsidRPr="0079760B">
              <w:rPr>
                <w:rFonts w:eastAsia="Verdana"/>
                <w:b/>
                <w:bCs/>
                <w:sz w:val="22"/>
                <w:szCs w:val="22"/>
              </w:rPr>
              <w:t>Any aspects of your offer not covered by the sections above, alongside any other supporting information</w:t>
            </w:r>
            <w:r w:rsidR="00687BBA">
              <w:rPr>
                <w:rFonts w:eastAsia="Verdana"/>
                <w:b/>
                <w:bCs/>
                <w:sz w:val="22"/>
                <w:szCs w:val="22"/>
              </w:rPr>
              <w:t>:</w:t>
            </w:r>
          </w:p>
        </w:tc>
      </w:tr>
      <w:tr w:rsidR="0079760B" w14:paraId="124406ED" w14:textId="77777777" w:rsidTr="007F1DD2">
        <w:trPr>
          <w:trHeight w:val="680"/>
        </w:trPr>
        <w:tc>
          <w:tcPr>
            <w:tcW w:w="14034" w:type="dxa"/>
            <w:gridSpan w:val="5"/>
            <w:vAlign w:val="center"/>
          </w:tcPr>
          <w:p w14:paraId="6E5371DC" w14:textId="77777777" w:rsidR="0079760B" w:rsidRDefault="0079760B" w:rsidP="002D228D">
            <w:pPr>
              <w:spacing w:before="57" w:after="57"/>
              <w:ind w:left="113" w:right="113"/>
              <w:rPr>
                <w:rFonts w:eastAsia="Verdana"/>
                <w:sz w:val="22"/>
                <w:szCs w:val="22"/>
              </w:rPr>
            </w:pPr>
          </w:p>
        </w:tc>
      </w:tr>
    </w:tbl>
    <w:p w14:paraId="1CB7A29B" w14:textId="77777777" w:rsidR="00A132EF" w:rsidRPr="008861E1" w:rsidRDefault="00A132EF" w:rsidP="008A6857">
      <w:pPr>
        <w:spacing w:line="268" w:lineRule="auto"/>
        <w:ind w:right="104"/>
        <w:jc w:val="both"/>
        <w:rPr>
          <w:rFonts w:eastAsia="Verdana"/>
          <w:szCs w:val="22"/>
        </w:rPr>
      </w:pPr>
    </w:p>
    <w:p w14:paraId="7C9D410B" w14:textId="677D92F8" w:rsidR="004476E6" w:rsidRDefault="004476E6" w:rsidP="00EC0F6A">
      <w:pPr>
        <w:spacing w:after="120" w:line="259" w:lineRule="auto"/>
        <w:rPr>
          <w:rFonts w:eastAsia="Verdana"/>
          <w:b/>
          <w:color w:val="004A7F"/>
          <w:szCs w:val="22"/>
        </w:rPr>
        <w:sectPr w:rsidR="004476E6" w:rsidSect="0071139B">
          <w:pgSz w:w="16838" w:h="11906" w:orient="landscape"/>
          <w:pgMar w:top="1418" w:right="1418" w:bottom="1418" w:left="1418" w:header="709" w:footer="567" w:gutter="0"/>
          <w:cols w:space="708"/>
          <w:docGrid w:linePitch="360"/>
        </w:sectPr>
      </w:pPr>
    </w:p>
    <w:p w14:paraId="0FDAB8DA" w14:textId="087B3FED" w:rsidR="008861E1" w:rsidRPr="000A57FD" w:rsidRDefault="008861E1" w:rsidP="000A57FD">
      <w:pPr>
        <w:pStyle w:val="Heading1"/>
      </w:pPr>
      <w:r w:rsidRPr="000A57FD">
        <w:lastRenderedPageBreak/>
        <w:t xml:space="preserve">Part 4 – Declaration </w:t>
      </w:r>
    </w:p>
    <w:p w14:paraId="6DA65972" w14:textId="0B65EE66" w:rsidR="008861E1" w:rsidRPr="000A57FD" w:rsidRDefault="008861E1" w:rsidP="000A57FD">
      <w:pPr>
        <w:spacing w:after="113"/>
        <w:rPr>
          <w:b/>
          <w:bCs/>
          <w:szCs w:val="22"/>
        </w:rPr>
      </w:pPr>
      <w:r w:rsidRPr="000A57FD">
        <w:rPr>
          <w:b/>
          <w:bCs/>
        </w:rPr>
        <w:t>This declaration must be read and signed by a person authorised to act on behalf of the business (the “Business”)</w:t>
      </w:r>
      <w:r w:rsidRPr="000A57FD">
        <w:rPr>
          <w:b/>
          <w:bCs/>
          <w:sz w:val="16"/>
          <w:szCs w:val="16"/>
        </w:rPr>
        <w:t xml:space="preserve"> </w:t>
      </w:r>
      <w:r w:rsidRPr="000A57FD">
        <w:rPr>
          <w:b/>
          <w:bCs/>
        </w:rPr>
        <w:t>submitting this enforcement undertaking offer.</w:t>
      </w:r>
    </w:p>
    <w:p w14:paraId="4D517DC9" w14:textId="1B76A645" w:rsidR="00FC4B62" w:rsidRPr="008861E1" w:rsidRDefault="00FC4B62" w:rsidP="000A57FD">
      <w:pPr>
        <w:spacing w:after="113"/>
        <w:rPr>
          <w:szCs w:val="22"/>
        </w:rPr>
      </w:pPr>
      <w:r w:rsidRPr="008861E1">
        <w:rPr>
          <w:szCs w:val="22"/>
        </w:rPr>
        <w:t xml:space="preserve">I understand that the Office for Product Safety </w:t>
      </w:r>
      <w:r w:rsidR="00D017E6">
        <w:rPr>
          <w:szCs w:val="22"/>
        </w:rPr>
        <w:t>and</w:t>
      </w:r>
      <w:r w:rsidRPr="008861E1">
        <w:rPr>
          <w:szCs w:val="22"/>
        </w:rPr>
        <w:t xml:space="preserve"> Standards may accept or reject this offer</w:t>
      </w:r>
      <w:r>
        <w:rPr>
          <w:szCs w:val="22"/>
        </w:rPr>
        <w:t>.</w:t>
      </w:r>
    </w:p>
    <w:p w14:paraId="49CB6922" w14:textId="054BA843" w:rsidR="008861E1" w:rsidRPr="000A57FD" w:rsidRDefault="00840990" w:rsidP="000A57FD">
      <w:pPr>
        <w:spacing w:after="113"/>
        <w:rPr>
          <w:szCs w:val="22"/>
        </w:rPr>
      </w:pPr>
      <w:r w:rsidRPr="00C06484">
        <w:rPr>
          <w:szCs w:val="22"/>
        </w:rPr>
        <w:t xml:space="preserve">I understand that the content of the Enforcement Undertaking </w:t>
      </w:r>
      <w:r w:rsidR="002C22BB" w:rsidRPr="00C06484">
        <w:rPr>
          <w:szCs w:val="22"/>
        </w:rPr>
        <w:t>must</w:t>
      </w:r>
      <w:r w:rsidR="00794236" w:rsidRPr="00C06484">
        <w:rPr>
          <w:szCs w:val="22"/>
        </w:rPr>
        <w:t xml:space="preserve"> meet the requirements specified in Schedule 2, Part </w:t>
      </w:r>
      <w:r w:rsidR="00AE6EE8" w:rsidRPr="00C06484">
        <w:rPr>
          <w:szCs w:val="22"/>
        </w:rPr>
        <w:t xml:space="preserve">3, paragraph </w:t>
      </w:r>
      <w:proofErr w:type="gramStart"/>
      <w:r w:rsidR="00AE6EE8" w:rsidRPr="00C06484">
        <w:rPr>
          <w:szCs w:val="22"/>
        </w:rPr>
        <w:t>21</w:t>
      </w:r>
      <w:proofErr w:type="gramEnd"/>
      <w:r w:rsidR="006811E3">
        <w:rPr>
          <w:szCs w:val="22"/>
        </w:rPr>
        <w:t xml:space="preserve"> and</w:t>
      </w:r>
      <w:r w:rsidR="00F62668">
        <w:rPr>
          <w:szCs w:val="22"/>
        </w:rPr>
        <w:t xml:space="preserve"> the</w:t>
      </w:r>
      <w:r w:rsidR="006811E3">
        <w:rPr>
          <w:szCs w:val="22"/>
        </w:rPr>
        <w:t xml:space="preserve"> requirement to describe how the statement of compliance </w:t>
      </w:r>
      <w:r w:rsidR="007207CB">
        <w:rPr>
          <w:szCs w:val="22"/>
        </w:rPr>
        <w:t xml:space="preserve">will </w:t>
      </w:r>
      <w:r w:rsidR="005C7B62">
        <w:rPr>
          <w:szCs w:val="22"/>
        </w:rPr>
        <w:t>reflect the areas of compliance with the Regulations</w:t>
      </w:r>
      <w:r w:rsidR="009C36FB">
        <w:rPr>
          <w:szCs w:val="22"/>
        </w:rPr>
        <w:t xml:space="preserve">, and any areas of non-compliance, for the model(s) or type(s) of charge point </w:t>
      </w:r>
      <w:r w:rsidR="00AB6C90">
        <w:rPr>
          <w:szCs w:val="22"/>
        </w:rPr>
        <w:t>specified</w:t>
      </w:r>
      <w:r w:rsidR="009C36FB">
        <w:rPr>
          <w:szCs w:val="22"/>
        </w:rPr>
        <w:t>.</w:t>
      </w:r>
    </w:p>
    <w:p w14:paraId="0E1BABD9" w14:textId="450F8377" w:rsidR="008861E1" w:rsidRPr="00B439F3" w:rsidRDefault="008861E1" w:rsidP="000A57FD">
      <w:pPr>
        <w:spacing w:after="113"/>
        <w:rPr>
          <w:szCs w:val="22"/>
        </w:rPr>
      </w:pPr>
      <w:r w:rsidRPr="00B439F3">
        <w:rPr>
          <w:szCs w:val="22"/>
        </w:rPr>
        <w:t xml:space="preserve">I understand that if the Business fails to comply with the </w:t>
      </w:r>
      <w:r w:rsidR="00AC62A9">
        <w:rPr>
          <w:szCs w:val="22"/>
        </w:rPr>
        <w:t>Enforcement U</w:t>
      </w:r>
      <w:r w:rsidR="00AC62A9" w:rsidRPr="00B439F3">
        <w:rPr>
          <w:szCs w:val="22"/>
        </w:rPr>
        <w:t xml:space="preserve">ndertaking </w:t>
      </w:r>
      <w:r w:rsidR="00516C5C" w:rsidRPr="00B439F3">
        <w:rPr>
          <w:szCs w:val="22"/>
        </w:rPr>
        <w:t xml:space="preserve">in full </w:t>
      </w:r>
      <w:r w:rsidRPr="00B439F3">
        <w:rPr>
          <w:szCs w:val="22"/>
        </w:rPr>
        <w:t xml:space="preserve">or any part of it, </w:t>
      </w:r>
      <w:r w:rsidR="00695D86" w:rsidRPr="00B439F3">
        <w:rPr>
          <w:szCs w:val="22"/>
        </w:rPr>
        <w:t>OPSS may impose a</w:t>
      </w:r>
      <w:r w:rsidRPr="00B439F3">
        <w:rPr>
          <w:szCs w:val="22"/>
        </w:rPr>
        <w:t xml:space="preserve"> civil sanction</w:t>
      </w:r>
      <w:r w:rsidR="006A5163" w:rsidRPr="00B439F3">
        <w:rPr>
          <w:szCs w:val="22"/>
        </w:rPr>
        <w:t xml:space="preserve">, </w:t>
      </w:r>
      <w:r w:rsidR="000E27F8" w:rsidRPr="00B439F3">
        <w:rPr>
          <w:szCs w:val="22"/>
        </w:rPr>
        <w:t>in accordance with</w:t>
      </w:r>
      <w:r w:rsidR="006A5163" w:rsidRPr="00B439F3">
        <w:rPr>
          <w:szCs w:val="22"/>
        </w:rPr>
        <w:t xml:space="preserve"> Schedule 2, Part 3, paragraph 26 of the Regulations.</w:t>
      </w:r>
    </w:p>
    <w:p w14:paraId="5D5036B2" w14:textId="05566FC4" w:rsidR="009815FD" w:rsidRPr="000A57FD" w:rsidRDefault="008861E1" w:rsidP="000A57FD">
      <w:pPr>
        <w:spacing w:after="113"/>
        <w:rPr>
          <w:szCs w:val="22"/>
        </w:rPr>
      </w:pPr>
      <w:r w:rsidRPr="00B439F3">
        <w:rPr>
          <w:szCs w:val="22"/>
        </w:rPr>
        <w:t xml:space="preserve">I understand that the Business may be required to provide the Office for Product Safety </w:t>
      </w:r>
      <w:r w:rsidR="00D017E6">
        <w:rPr>
          <w:szCs w:val="22"/>
        </w:rPr>
        <w:t>and</w:t>
      </w:r>
      <w:r w:rsidRPr="00B439F3">
        <w:rPr>
          <w:szCs w:val="22"/>
        </w:rPr>
        <w:t xml:space="preserve"> Standards with sufficient information to determine that the </w:t>
      </w:r>
      <w:r w:rsidR="00AC62A9">
        <w:rPr>
          <w:szCs w:val="22"/>
        </w:rPr>
        <w:t>Enforcement U</w:t>
      </w:r>
      <w:r w:rsidR="00AC62A9" w:rsidRPr="00B439F3">
        <w:rPr>
          <w:szCs w:val="22"/>
        </w:rPr>
        <w:t xml:space="preserve">ndertaking </w:t>
      </w:r>
      <w:r w:rsidRPr="00B439F3">
        <w:rPr>
          <w:szCs w:val="22"/>
        </w:rPr>
        <w:t>has been complied with</w:t>
      </w:r>
      <w:r w:rsidR="009815FD" w:rsidRPr="00B439F3">
        <w:rPr>
          <w:szCs w:val="22"/>
        </w:rPr>
        <w:t>.</w:t>
      </w:r>
    </w:p>
    <w:p w14:paraId="4BD588BD" w14:textId="00ADFDBE" w:rsidR="00E67F15" w:rsidRPr="00B439F3" w:rsidRDefault="008861E1" w:rsidP="000A57FD">
      <w:pPr>
        <w:spacing w:after="113"/>
        <w:rPr>
          <w:szCs w:val="22"/>
        </w:rPr>
      </w:pPr>
      <w:r w:rsidRPr="00B439F3">
        <w:rPr>
          <w:szCs w:val="22"/>
        </w:rPr>
        <w:t xml:space="preserve">I understand that if at any time the Business is found to have given inaccurate, </w:t>
      </w:r>
      <w:proofErr w:type="gramStart"/>
      <w:r w:rsidRPr="00B439F3">
        <w:rPr>
          <w:szCs w:val="22"/>
        </w:rPr>
        <w:t>misleading</w:t>
      </w:r>
      <w:proofErr w:type="gramEnd"/>
      <w:r w:rsidRPr="00B439F3">
        <w:rPr>
          <w:szCs w:val="22"/>
        </w:rPr>
        <w:t xml:space="preserve"> or incomplete information in relation to this undertaking</w:t>
      </w:r>
      <w:r w:rsidR="00AE37D3" w:rsidRPr="00B439F3">
        <w:rPr>
          <w:szCs w:val="22"/>
        </w:rPr>
        <w:t xml:space="preserve"> offer</w:t>
      </w:r>
      <w:r w:rsidRPr="00B439F3">
        <w:rPr>
          <w:szCs w:val="22"/>
        </w:rPr>
        <w:t>, it will be rejected</w:t>
      </w:r>
      <w:r w:rsidR="00E67F15" w:rsidRPr="00B439F3">
        <w:rPr>
          <w:szCs w:val="22"/>
        </w:rPr>
        <w:t xml:space="preserve">. </w:t>
      </w:r>
    </w:p>
    <w:p w14:paraId="118B83B4" w14:textId="20BF5F16" w:rsidR="008861E1" w:rsidRPr="000A57FD" w:rsidRDefault="00E67F15" w:rsidP="000A57FD">
      <w:pPr>
        <w:spacing w:after="113"/>
        <w:rPr>
          <w:szCs w:val="22"/>
        </w:rPr>
      </w:pPr>
      <w:r w:rsidRPr="00B439F3">
        <w:rPr>
          <w:szCs w:val="22"/>
        </w:rPr>
        <w:t>I</w:t>
      </w:r>
      <w:r w:rsidR="008861E1" w:rsidRPr="00B439F3">
        <w:rPr>
          <w:szCs w:val="22"/>
        </w:rPr>
        <w:t xml:space="preserve">f the Business </w:t>
      </w:r>
      <w:r w:rsidRPr="00B439F3">
        <w:rPr>
          <w:szCs w:val="22"/>
        </w:rPr>
        <w:t xml:space="preserve">is found to have given inaccurate, </w:t>
      </w:r>
      <w:proofErr w:type="gramStart"/>
      <w:r w:rsidRPr="00B439F3">
        <w:rPr>
          <w:szCs w:val="22"/>
        </w:rPr>
        <w:t>misleading</w:t>
      </w:r>
      <w:proofErr w:type="gramEnd"/>
      <w:r w:rsidRPr="00B439F3">
        <w:rPr>
          <w:szCs w:val="22"/>
        </w:rPr>
        <w:t xml:space="preserve"> or incomplete information in relation to </w:t>
      </w:r>
      <w:r w:rsidR="007B229C" w:rsidRPr="00B439F3">
        <w:rPr>
          <w:szCs w:val="22"/>
        </w:rPr>
        <w:t xml:space="preserve">an </w:t>
      </w:r>
      <w:r w:rsidRPr="00B439F3">
        <w:rPr>
          <w:szCs w:val="22"/>
        </w:rPr>
        <w:t xml:space="preserve">agreed Enforcement Undertaking, the business </w:t>
      </w:r>
      <w:r w:rsidR="003E78EC" w:rsidRPr="00B439F3">
        <w:rPr>
          <w:szCs w:val="22"/>
        </w:rPr>
        <w:t>will</w:t>
      </w:r>
      <w:r w:rsidR="008861E1" w:rsidRPr="00B439F3">
        <w:rPr>
          <w:szCs w:val="22"/>
        </w:rPr>
        <w:t xml:space="preserve"> be regarded as not having complied with it and any Completion Certificate previously issued will be revoked</w:t>
      </w:r>
      <w:r w:rsidR="009815FD" w:rsidRPr="00B439F3">
        <w:rPr>
          <w:szCs w:val="22"/>
        </w:rPr>
        <w:t>.</w:t>
      </w:r>
    </w:p>
    <w:p w14:paraId="490C8CAD" w14:textId="779152BC" w:rsidR="008326AB" w:rsidRPr="000A57FD" w:rsidRDefault="008861E1" w:rsidP="000A57FD">
      <w:pPr>
        <w:spacing w:after="113"/>
        <w:rPr>
          <w:szCs w:val="22"/>
        </w:rPr>
      </w:pPr>
      <w:r w:rsidRPr="008861E1">
        <w:rPr>
          <w:szCs w:val="22"/>
        </w:rPr>
        <w:t>I understand that</w:t>
      </w:r>
      <w:r w:rsidR="008326AB">
        <w:rPr>
          <w:szCs w:val="22"/>
        </w:rPr>
        <w:t xml:space="preserve"> where an Enforcement Undertaking is accepted, OPSS will publish details of the agreement on G</w:t>
      </w:r>
      <w:r w:rsidR="0006264F">
        <w:rPr>
          <w:szCs w:val="22"/>
        </w:rPr>
        <w:t>ov</w:t>
      </w:r>
      <w:r w:rsidR="008326AB">
        <w:rPr>
          <w:szCs w:val="22"/>
        </w:rPr>
        <w:t xml:space="preserve">.UK, </w:t>
      </w:r>
      <w:proofErr w:type="gramStart"/>
      <w:r w:rsidR="008326AB">
        <w:rPr>
          <w:szCs w:val="22"/>
        </w:rPr>
        <w:t>in order to</w:t>
      </w:r>
      <w:proofErr w:type="gramEnd"/>
      <w:r w:rsidR="008326AB">
        <w:rPr>
          <w:szCs w:val="22"/>
        </w:rPr>
        <w:t xml:space="preserve"> provide transparency as to the actions which have been agreed. </w:t>
      </w:r>
      <w:r w:rsidR="00DE6599">
        <w:rPr>
          <w:szCs w:val="22"/>
        </w:rPr>
        <w:t xml:space="preserve">Summary details of the agreed Enforcement </w:t>
      </w:r>
      <w:r w:rsidR="007F18D6">
        <w:rPr>
          <w:szCs w:val="22"/>
        </w:rPr>
        <w:t xml:space="preserve">Undertaking will also be included in our six monthly OPSS enforcement actions publication, </w:t>
      </w:r>
      <w:r w:rsidRPr="008861E1">
        <w:rPr>
          <w:szCs w:val="22"/>
        </w:rPr>
        <w:t>which can be accessed through the following link</w:t>
      </w:r>
      <w:r w:rsidRPr="007B416E">
        <w:rPr>
          <w:szCs w:val="22"/>
        </w:rPr>
        <w:t xml:space="preserve">: </w:t>
      </w:r>
      <w:hyperlink r:id="rId17">
        <w:r w:rsidR="00CA040E" w:rsidRPr="007B416E">
          <w:rPr>
            <w:rStyle w:val="Hyperlink"/>
            <w:rFonts w:eastAsia="Verdana"/>
            <w:szCs w:val="22"/>
          </w:rPr>
          <w:t>https://www.gov.uk/government/publications/opss-enforcement-actions</w:t>
        </w:r>
      </w:hyperlink>
      <w:r w:rsidR="00CA040E" w:rsidRPr="007B416E">
        <w:rPr>
          <w:szCs w:val="22"/>
        </w:rPr>
        <w:t>.</w:t>
      </w:r>
      <w:r w:rsidR="00CA040E">
        <w:rPr>
          <w:szCs w:val="22"/>
        </w:rPr>
        <w:t xml:space="preserve"> </w:t>
      </w:r>
      <w:r w:rsidRPr="008861E1">
        <w:rPr>
          <w:szCs w:val="22"/>
        </w:rPr>
        <w:t>Where a Completion Certificate is issued in relation to the Enforcement Undertaking, OPSS will note this in the published details when they are next updated</w:t>
      </w:r>
      <w:r w:rsidR="009815FD">
        <w:rPr>
          <w:szCs w:val="22"/>
        </w:rPr>
        <w:t>.</w:t>
      </w:r>
    </w:p>
    <w:p w14:paraId="2ECF56F4" w14:textId="75D9129B" w:rsidR="008861E1" w:rsidRPr="008861E1" w:rsidRDefault="008861E1" w:rsidP="000A57FD">
      <w:pPr>
        <w:spacing w:after="113"/>
        <w:rPr>
          <w:color w:val="000000"/>
          <w:szCs w:val="22"/>
        </w:rPr>
      </w:pPr>
      <w:r w:rsidRPr="007F18D6">
        <w:rPr>
          <w:color w:val="000000"/>
          <w:szCs w:val="22"/>
        </w:rPr>
        <w:t xml:space="preserve">I understand that the </w:t>
      </w:r>
      <w:r w:rsidRPr="007F18D6">
        <w:rPr>
          <w:szCs w:val="22"/>
        </w:rPr>
        <w:t xml:space="preserve">Office for Product Safety </w:t>
      </w:r>
      <w:r w:rsidR="00D017E6">
        <w:rPr>
          <w:szCs w:val="22"/>
        </w:rPr>
        <w:t>and</w:t>
      </w:r>
      <w:r w:rsidRPr="007F18D6">
        <w:rPr>
          <w:szCs w:val="22"/>
        </w:rPr>
        <w:t xml:space="preserve"> Standards’ acceptance of this Enforcement Undertaking does not affect its power to investigate</w:t>
      </w:r>
      <w:r w:rsidR="00192CCA" w:rsidRPr="007F18D6">
        <w:rPr>
          <w:szCs w:val="22"/>
        </w:rPr>
        <w:t xml:space="preserve"> and </w:t>
      </w:r>
      <w:proofErr w:type="gramStart"/>
      <w:r w:rsidR="00192CCA" w:rsidRPr="007F18D6">
        <w:rPr>
          <w:szCs w:val="22"/>
        </w:rPr>
        <w:t>take action</w:t>
      </w:r>
      <w:proofErr w:type="gramEnd"/>
      <w:r w:rsidR="00192CCA" w:rsidRPr="007F18D6">
        <w:rPr>
          <w:szCs w:val="22"/>
        </w:rPr>
        <w:t xml:space="preserve"> in respect of</w:t>
      </w:r>
      <w:r w:rsidRPr="007F18D6">
        <w:rPr>
          <w:szCs w:val="22"/>
        </w:rPr>
        <w:t xml:space="preserve"> future cases of non-compliance</w:t>
      </w:r>
      <w:r w:rsidR="009815FD" w:rsidRPr="007F18D6">
        <w:rPr>
          <w:color w:val="000000"/>
          <w:szCs w:val="22"/>
        </w:rPr>
        <w:t>.</w:t>
      </w:r>
    </w:p>
    <w:p w14:paraId="6347A841" w14:textId="40B1ADA9" w:rsidR="008861E1" w:rsidRPr="008861E1" w:rsidRDefault="008861E1" w:rsidP="000A57FD">
      <w:pPr>
        <w:spacing w:after="113"/>
        <w:rPr>
          <w:color w:val="000000"/>
          <w:szCs w:val="22"/>
        </w:rPr>
      </w:pPr>
      <w:r w:rsidRPr="008861E1">
        <w:rPr>
          <w:color w:val="000000"/>
          <w:szCs w:val="22"/>
        </w:rPr>
        <w:t xml:space="preserve">I understand that acceptance of an Enforcement Undertaking by the Office for Product Safety </w:t>
      </w:r>
      <w:r w:rsidR="00D017E6">
        <w:rPr>
          <w:color w:val="000000"/>
          <w:szCs w:val="22"/>
        </w:rPr>
        <w:t>and</w:t>
      </w:r>
      <w:r w:rsidRPr="008861E1">
        <w:rPr>
          <w:color w:val="000000"/>
          <w:szCs w:val="22"/>
        </w:rPr>
        <w:t xml:space="preserve"> Standards </w:t>
      </w:r>
      <w:r w:rsidR="00F650ED">
        <w:rPr>
          <w:color w:val="000000"/>
          <w:szCs w:val="22"/>
        </w:rPr>
        <w:t xml:space="preserve">does not preclude </w:t>
      </w:r>
      <w:r w:rsidR="00C44B3D">
        <w:rPr>
          <w:color w:val="000000"/>
          <w:szCs w:val="22"/>
        </w:rPr>
        <w:t xml:space="preserve">any civil </w:t>
      </w:r>
      <w:r w:rsidR="008364E1">
        <w:rPr>
          <w:color w:val="000000"/>
          <w:szCs w:val="22"/>
        </w:rPr>
        <w:t xml:space="preserve">proceedings </w:t>
      </w:r>
      <w:r w:rsidR="00C44B3D">
        <w:rPr>
          <w:color w:val="000000"/>
          <w:szCs w:val="22"/>
        </w:rPr>
        <w:t xml:space="preserve">by a third party with whom </w:t>
      </w:r>
      <w:r w:rsidR="008C79E5">
        <w:rPr>
          <w:color w:val="000000"/>
          <w:szCs w:val="22"/>
        </w:rPr>
        <w:t xml:space="preserve">the </w:t>
      </w:r>
      <w:r w:rsidR="002E3816">
        <w:rPr>
          <w:color w:val="000000"/>
          <w:szCs w:val="22"/>
        </w:rPr>
        <w:t>Business</w:t>
      </w:r>
      <w:r w:rsidR="008C79E5">
        <w:rPr>
          <w:color w:val="000000"/>
          <w:szCs w:val="22"/>
        </w:rPr>
        <w:t xml:space="preserve"> </w:t>
      </w:r>
      <w:r w:rsidR="00383AA7">
        <w:rPr>
          <w:color w:val="000000"/>
          <w:szCs w:val="22"/>
        </w:rPr>
        <w:t>has contractual relations in respect of the s</w:t>
      </w:r>
      <w:r w:rsidR="00547BE7">
        <w:rPr>
          <w:color w:val="000000"/>
          <w:szCs w:val="22"/>
        </w:rPr>
        <w:t xml:space="preserve">ale of a product </w:t>
      </w:r>
      <w:r w:rsidR="00F12B24">
        <w:rPr>
          <w:color w:val="000000"/>
          <w:szCs w:val="22"/>
        </w:rPr>
        <w:t xml:space="preserve">and </w:t>
      </w:r>
      <w:r w:rsidRPr="008861E1">
        <w:rPr>
          <w:color w:val="000000"/>
          <w:szCs w:val="22"/>
        </w:rPr>
        <w:t xml:space="preserve">does not extinguish </w:t>
      </w:r>
      <w:r w:rsidR="00F12B24">
        <w:rPr>
          <w:color w:val="000000"/>
          <w:szCs w:val="22"/>
        </w:rPr>
        <w:t xml:space="preserve">any of </w:t>
      </w:r>
      <w:r w:rsidRPr="008861E1">
        <w:rPr>
          <w:color w:val="000000"/>
          <w:szCs w:val="22"/>
        </w:rPr>
        <w:t>the rights of such a party to institute</w:t>
      </w:r>
      <w:r w:rsidR="00930702">
        <w:rPr>
          <w:color w:val="000000"/>
          <w:szCs w:val="22"/>
        </w:rPr>
        <w:t xml:space="preserve"> such</w:t>
      </w:r>
      <w:r w:rsidRPr="008861E1">
        <w:rPr>
          <w:color w:val="000000"/>
          <w:szCs w:val="22"/>
        </w:rPr>
        <w:t xml:space="preserve"> proceedings on their own account for loss and damages associated with the </w:t>
      </w:r>
      <w:r w:rsidR="00717A79">
        <w:rPr>
          <w:color w:val="000000"/>
          <w:szCs w:val="22"/>
        </w:rPr>
        <w:t>non-compliance</w:t>
      </w:r>
      <w:r w:rsidR="00717A79" w:rsidRPr="008861E1">
        <w:rPr>
          <w:color w:val="000000"/>
          <w:szCs w:val="22"/>
        </w:rPr>
        <w:t xml:space="preserve"> </w:t>
      </w:r>
      <w:r w:rsidRPr="008861E1">
        <w:rPr>
          <w:color w:val="000000"/>
          <w:szCs w:val="22"/>
        </w:rPr>
        <w:t>in respect of which the Enforcement Undertaking has been offered</w:t>
      </w:r>
      <w:r w:rsidR="009815FD">
        <w:rPr>
          <w:color w:val="000000"/>
          <w:szCs w:val="22"/>
        </w:rPr>
        <w:t>.</w:t>
      </w:r>
    </w:p>
    <w:p w14:paraId="4F0EA8BE" w14:textId="77777777" w:rsidR="008861E1" w:rsidRDefault="008861E1" w:rsidP="005A0F8A">
      <w:pPr>
        <w:spacing w:after="284"/>
        <w:rPr>
          <w:color w:val="000000"/>
          <w:szCs w:val="22"/>
        </w:rPr>
      </w:pPr>
      <w:r w:rsidRPr="008861E1">
        <w:rPr>
          <w:color w:val="000000"/>
          <w:szCs w:val="22"/>
        </w:rPr>
        <w:t>I understand that any third-party payment offered as part of this Enforcement Undertaking, must be an unrestricted donation from which the Business will derive no benefit of any type.</w:t>
      </w:r>
    </w:p>
    <w:tbl>
      <w:tblPr>
        <w:tblW w:w="90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0A57FD" w:rsidRPr="008861E1" w14:paraId="687BC223" w14:textId="77777777" w:rsidTr="005A0F8A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E6E93AA" w14:textId="0983024A" w:rsidR="000A57FD" w:rsidRPr="005A0F8A" w:rsidRDefault="000025AD" w:rsidP="00AD0E86">
            <w:pPr>
              <w:rPr>
                <w:rFonts w:eastAsia="Verdana"/>
                <w:b/>
                <w:bCs/>
                <w:color w:val="000000" w:themeColor="text1"/>
              </w:rPr>
            </w:pPr>
            <w:r w:rsidRPr="005A0F8A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3239E46" w14:textId="77777777" w:rsidR="000A57FD" w:rsidRPr="009E7C44" w:rsidRDefault="000A57FD" w:rsidP="00AD0E86">
            <w:pPr>
              <w:rPr>
                <w:rFonts w:eastAsia="Verdana"/>
                <w:color w:val="000000" w:themeColor="text1"/>
                <w:szCs w:val="22"/>
              </w:rPr>
            </w:pPr>
          </w:p>
        </w:tc>
      </w:tr>
      <w:tr w:rsidR="000A57FD" w:rsidRPr="008861E1" w14:paraId="1EB53348" w14:textId="77777777" w:rsidTr="005A0F8A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ED3A954" w14:textId="1650D25A" w:rsidR="000A57FD" w:rsidRPr="005A0F8A" w:rsidRDefault="000025AD" w:rsidP="00AD0E86">
            <w:pPr>
              <w:rPr>
                <w:rFonts w:eastAsia="Verdana"/>
                <w:b/>
                <w:bCs/>
                <w:color w:val="000000" w:themeColor="text1"/>
              </w:rPr>
            </w:pPr>
            <w:r w:rsidRPr="005A0F8A">
              <w:rPr>
                <w:rFonts w:eastAsia="Verdana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913FBF1" w14:textId="77777777" w:rsidR="000A57FD" w:rsidRPr="009E7C44" w:rsidRDefault="000A57FD" w:rsidP="00AD0E86">
            <w:pPr>
              <w:rPr>
                <w:rFonts w:eastAsia="Verdana"/>
                <w:color w:val="000000" w:themeColor="text1"/>
                <w:szCs w:val="22"/>
              </w:rPr>
            </w:pPr>
          </w:p>
        </w:tc>
      </w:tr>
      <w:tr w:rsidR="000A57FD" w:rsidRPr="008861E1" w14:paraId="0166FE6F" w14:textId="77777777" w:rsidTr="005A0F8A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87D05C2" w14:textId="60BB802E" w:rsidR="000A57FD" w:rsidRPr="005A0F8A" w:rsidRDefault="000025AD" w:rsidP="00AD0E86">
            <w:pPr>
              <w:rPr>
                <w:rFonts w:eastAsia="Verdana"/>
                <w:color w:val="000000" w:themeColor="text1"/>
              </w:rPr>
            </w:pPr>
            <w:r w:rsidRPr="005A0F8A">
              <w:rPr>
                <w:rFonts w:eastAsia="Verdana"/>
                <w:b/>
                <w:bCs/>
                <w:color w:val="000000" w:themeColor="text1"/>
              </w:rPr>
              <w:t>Full name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F52AA95" w14:textId="77777777" w:rsidR="000A57FD" w:rsidRPr="009E7C44" w:rsidRDefault="000A57FD" w:rsidP="00AD0E86">
            <w:pPr>
              <w:rPr>
                <w:rFonts w:eastAsia="Verdana"/>
                <w:color w:val="000000" w:themeColor="text1"/>
                <w:szCs w:val="22"/>
              </w:rPr>
            </w:pPr>
          </w:p>
        </w:tc>
      </w:tr>
      <w:tr w:rsidR="000025AD" w:rsidRPr="008861E1" w14:paraId="41634F72" w14:textId="77777777" w:rsidTr="005A0F8A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FC8A895" w14:textId="29F51461" w:rsidR="000025AD" w:rsidRPr="005A0F8A" w:rsidRDefault="000025AD" w:rsidP="00AD0E86">
            <w:pPr>
              <w:rPr>
                <w:rFonts w:eastAsia="Verdana"/>
                <w:b/>
                <w:bCs/>
                <w:color w:val="000000" w:themeColor="text1"/>
              </w:rPr>
            </w:pPr>
            <w:r w:rsidRPr="005A0F8A">
              <w:rPr>
                <w:rFonts w:eastAsia="Verdana"/>
                <w:b/>
                <w:bCs/>
                <w:color w:val="000000" w:themeColor="text1"/>
              </w:rPr>
              <w:t>Signed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FF83DB0" w14:textId="77777777" w:rsidR="000025AD" w:rsidRPr="009E7C44" w:rsidRDefault="000025AD" w:rsidP="00AD0E86">
            <w:pPr>
              <w:rPr>
                <w:rFonts w:eastAsia="Verdana"/>
                <w:color w:val="000000" w:themeColor="text1"/>
                <w:szCs w:val="22"/>
              </w:rPr>
            </w:pPr>
          </w:p>
        </w:tc>
      </w:tr>
    </w:tbl>
    <w:p w14:paraId="663733EB" w14:textId="5DA11A05" w:rsidR="00777674" w:rsidRPr="00BE3791" w:rsidRDefault="00777674" w:rsidP="006E2B87"/>
    <w:sectPr w:rsidR="00777674" w:rsidRPr="00BE3791" w:rsidSect="0071139B"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47C7" w14:textId="77777777" w:rsidR="0071139B" w:rsidRDefault="0071139B" w:rsidP="00205C49">
      <w:r>
        <w:separator/>
      </w:r>
    </w:p>
  </w:endnote>
  <w:endnote w:type="continuationSeparator" w:id="0">
    <w:p w14:paraId="294F2D4D" w14:textId="77777777" w:rsidR="0071139B" w:rsidRDefault="0071139B" w:rsidP="00205C49">
      <w:r>
        <w:continuationSeparator/>
      </w:r>
    </w:p>
  </w:endnote>
  <w:endnote w:type="continuationNotice" w:id="1">
    <w:p w14:paraId="0754124A" w14:textId="77777777" w:rsidR="0071139B" w:rsidRDefault="00711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115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3F3C1" w14:textId="6FF4DDD3" w:rsidR="00592C95" w:rsidRDefault="00592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56CB2" w14:textId="77777777" w:rsidR="0071139B" w:rsidRDefault="0071139B" w:rsidP="00205C49">
      <w:r>
        <w:separator/>
      </w:r>
    </w:p>
  </w:footnote>
  <w:footnote w:type="continuationSeparator" w:id="0">
    <w:p w14:paraId="3A8D4984" w14:textId="77777777" w:rsidR="0071139B" w:rsidRDefault="0071139B" w:rsidP="00205C49">
      <w:r>
        <w:continuationSeparator/>
      </w:r>
    </w:p>
  </w:footnote>
  <w:footnote w:type="continuationNotice" w:id="1">
    <w:p w14:paraId="0BFB9437" w14:textId="77777777" w:rsidR="0071139B" w:rsidRDefault="007113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0AE1FF"/>
    <w:multiLevelType w:val="hybridMultilevel"/>
    <w:tmpl w:val="6BD66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327B23C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4B97A7"/>
    <w:multiLevelType w:val="hybridMultilevel"/>
    <w:tmpl w:val="FE6DD2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63379D"/>
    <w:multiLevelType w:val="hybridMultilevel"/>
    <w:tmpl w:val="6414E1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7172ED"/>
    <w:multiLevelType w:val="hybridMultilevel"/>
    <w:tmpl w:val="7DACA422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E6C62"/>
    <w:multiLevelType w:val="hybridMultilevel"/>
    <w:tmpl w:val="62F6E94A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42782785"/>
    <w:multiLevelType w:val="hybridMultilevel"/>
    <w:tmpl w:val="B1967C2C"/>
    <w:lvl w:ilvl="0" w:tplc="BF2A60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82EA9"/>
    <w:multiLevelType w:val="hybridMultilevel"/>
    <w:tmpl w:val="3B1CF8A0"/>
    <w:lvl w:ilvl="0" w:tplc="53403810">
      <w:numFmt w:val="bullet"/>
      <w:lvlText w:val="-"/>
      <w:lvlJc w:val="left"/>
      <w:pPr>
        <w:ind w:left="122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8" w15:restartNumberingAfterBreak="0">
    <w:nsid w:val="4FEC63F5"/>
    <w:multiLevelType w:val="hybridMultilevel"/>
    <w:tmpl w:val="FAA66AB4"/>
    <w:lvl w:ilvl="0" w:tplc="495CE09C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5460382C"/>
    <w:multiLevelType w:val="hybridMultilevel"/>
    <w:tmpl w:val="6F92A008"/>
    <w:lvl w:ilvl="0" w:tplc="08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58AE59D2"/>
    <w:multiLevelType w:val="hybridMultilevel"/>
    <w:tmpl w:val="37F2B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D22ED"/>
    <w:multiLevelType w:val="hybridMultilevel"/>
    <w:tmpl w:val="6EB44A52"/>
    <w:lvl w:ilvl="0" w:tplc="0809000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12" w15:restartNumberingAfterBreak="0">
    <w:nsid w:val="785DF8D7"/>
    <w:multiLevelType w:val="hybridMultilevel"/>
    <w:tmpl w:val="EB583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FF149F"/>
    <w:multiLevelType w:val="hybridMultilevel"/>
    <w:tmpl w:val="B0FC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253D2"/>
    <w:multiLevelType w:val="hybridMultilevel"/>
    <w:tmpl w:val="318E6612"/>
    <w:lvl w:ilvl="0" w:tplc="ED6840C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32977">
    <w:abstractNumId w:val="1"/>
  </w:num>
  <w:num w:numId="2" w16cid:durableId="1974020470">
    <w:abstractNumId w:val="9"/>
  </w:num>
  <w:num w:numId="3" w16cid:durableId="733696151">
    <w:abstractNumId w:val="5"/>
  </w:num>
  <w:num w:numId="4" w16cid:durableId="1973359852">
    <w:abstractNumId w:val="10"/>
  </w:num>
  <w:num w:numId="5" w16cid:durableId="130094289">
    <w:abstractNumId w:val="11"/>
  </w:num>
  <w:num w:numId="6" w16cid:durableId="1654678432">
    <w:abstractNumId w:val="13"/>
  </w:num>
  <w:num w:numId="7" w16cid:durableId="541138903">
    <w:abstractNumId w:val="3"/>
  </w:num>
  <w:num w:numId="8" w16cid:durableId="406077323">
    <w:abstractNumId w:val="14"/>
  </w:num>
  <w:num w:numId="9" w16cid:durableId="1382709046">
    <w:abstractNumId w:val="7"/>
  </w:num>
  <w:num w:numId="10" w16cid:durableId="1857108860">
    <w:abstractNumId w:val="2"/>
  </w:num>
  <w:num w:numId="11" w16cid:durableId="2003853717">
    <w:abstractNumId w:val="12"/>
  </w:num>
  <w:num w:numId="12" w16cid:durableId="460079185">
    <w:abstractNumId w:val="6"/>
  </w:num>
  <w:num w:numId="13" w16cid:durableId="1600718919">
    <w:abstractNumId w:val="0"/>
  </w:num>
  <w:num w:numId="14" w16cid:durableId="1727140890">
    <w:abstractNumId w:val="4"/>
  </w:num>
  <w:num w:numId="15" w16cid:durableId="542982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E8"/>
    <w:rsid w:val="000025AD"/>
    <w:rsid w:val="00003A5C"/>
    <w:rsid w:val="00006002"/>
    <w:rsid w:val="0001014E"/>
    <w:rsid w:val="000128E0"/>
    <w:rsid w:val="000142DD"/>
    <w:rsid w:val="00014A64"/>
    <w:rsid w:val="0002199E"/>
    <w:rsid w:val="00021F4E"/>
    <w:rsid w:val="00022D17"/>
    <w:rsid w:val="00023D29"/>
    <w:rsid w:val="00024EAB"/>
    <w:rsid w:val="0003098D"/>
    <w:rsid w:val="0003762C"/>
    <w:rsid w:val="000412D3"/>
    <w:rsid w:val="00045A72"/>
    <w:rsid w:val="00052EC8"/>
    <w:rsid w:val="00060E8A"/>
    <w:rsid w:val="0006264F"/>
    <w:rsid w:val="000741DB"/>
    <w:rsid w:val="00074459"/>
    <w:rsid w:val="00076E08"/>
    <w:rsid w:val="00077200"/>
    <w:rsid w:val="00081C7D"/>
    <w:rsid w:val="00082A00"/>
    <w:rsid w:val="00097653"/>
    <w:rsid w:val="00097740"/>
    <w:rsid w:val="000A57FD"/>
    <w:rsid w:val="000A6C12"/>
    <w:rsid w:val="000B0A5D"/>
    <w:rsid w:val="000B35E2"/>
    <w:rsid w:val="000B3CF3"/>
    <w:rsid w:val="000B5A01"/>
    <w:rsid w:val="000C04ED"/>
    <w:rsid w:val="000C120D"/>
    <w:rsid w:val="000C20FC"/>
    <w:rsid w:val="000C689B"/>
    <w:rsid w:val="000C79A5"/>
    <w:rsid w:val="000D1CA6"/>
    <w:rsid w:val="000D2B81"/>
    <w:rsid w:val="000D2F29"/>
    <w:rsid w:val="000D59CC"/>
    <w:rsid w:val="000D6BFA"/>
    <w:rsid w:val="000E27F8"/>
    <w:rsid w:val="000E64B9"/>
    <w:rsid w:val="000E73D4"/>
    <w:rsid w:val="00101B84"/>
    <w:rsid w:val="001104A1"/>
    <w:rsid w:val="00117CD2"/>
    <w:rsid w:val="00121BBB"/>
    <w:rsid w:val="00122D96"/>
    <w:rsid w:val="0012561A"/>
    <w:rsid w:val="00127A12"/>
    <w:rsid w:val="0013061D"/>
    <w:rsid w:val="00131355"/>
    <w:rsid w:val="00132A0A"/>
    <w:rsid w:val="00143E8A"/>
    <w:rsid w:val="00153A26"/>
    <w:rsid w:val="00155C52"/>
    <w:rsid w:val="0015759E"/>
    <w:rsid w:val="00172ADF"/>
    <w:rsid w:val="00174C5B"/>
    <w:rsid w:val="00174D8B"/>
    <w:rsid w:val="00176D8D"/>
    <w:rsid w:val="00176E24"/>
    <w:rsid w:val="001773BE"/>
    <w:rsid w:val="00181268"/>
    <w:rsid w:val="0019053D"/>
    <w:rsid w:val="00192CCA"/>
    <w:rsid w:val="001952A8"/>
    <w:rsid w:val="00195DBC"/>
    <w:rsid w:val="001A0E27"/>
    <w:rsid w:val="001A4E33"/>
    <w:rsid w:val="001B1A90"/>
    <w:rsid w:val="001C2EA6"/>
    <w:rsid w:val="001C6D1D"/>
    <w:rsid w:val="001C74DF"/>
    <w:rsid w:val="001D3BC9"/>
    <w:rsid w:val="001E0918"/>
    <w:rsid w:val="001E4C43"/>
    <w:rsid w:val="001E5F8E"/>
    <w:rsid w:val="001F144B"/>
    <w:rsid w:val="001F4629"/>
    <w:rsid w:val="001F547E"/>
    <w:rsid w:val="00205C49"/>
    <w:rsid w:val="00207B8E"/>
    <w:rsid w:val="00215BF6"/>
    <w:rsid w:val="00221AE6"/>
    <w:rsid w:val="00224AF5"/>
    <w:rsid w:val="002273DF"/>
    <w:rsid w:val="00237042"/>
    <w:rsid w:val="00250539"/>
    <w:rsid w:val="002577F9"/>
    <w:rsid w:val="00272BDF"/>
    <w:rsid w:val="00291B46"/>
    <w:rsid w:val="0029503A"/>
    <w:rsid w:val="002A011C"/>
    <w:rsid w:val="002A6C31"/>
    <w:rsid w:val="002B760E"/>
    <w:rsid w:val="002C01DB"/>
    <w:rsid w:val="002C22BB"/>
    <w:rsid w:val="002C6486"/>
    <w:rsid w:val="002C71AB"/>
    <w:rsid w:val="002D228D"/>
    <w:rsid w:val="002D3856"/>
    <w:rsid w:val="002E14B2"/>
    <w:rsid w:val="002E1E51"/>
    <w:rsid w:val="002E3816"/>
    <w:rsid w:val="002E4857"/>
    <w:rsid w:val="002E6BF0"/>
    <w:rsid w:val="002F112B"/>
    <w:rsid w:val="002F33EE"/>
    <w:rsid w:val="002F429A"/>
    <w:rsid w:val="002F6048"/>
    <w:rsid w:val="00304996"/>
    <w:rsid w:val="00304AEE"/>
    <w:rsid w:val="00313EFC"/>
    <w:rsid w:val="00320C3F"/>
    <w:rsid w:val="00326F40"/>
    <w:rsid w:val="00327853"/>
    <w:rsid w:val="003302D8"/>
    <w:rsid w:val="00331420"/>
    <w:rsid w:val="00331BFA"/>
    <w:rsid w:val="00340FD7"/>
    <w:rsid w:val="003417E0"/>
    <w:rsid w:val="00344C41"/>
    <w:rsid w:val="003469E9"/>
    <w:rsid w:val="00347423"/>
    <w:rsid w:val="00347CB3"/>
    <w:rsid w:val="00351921"/>
    <w:rsid w:val="00354764"/>
    <w:rsid w:val="00362151"/>
    <w:rsid w:val="0036358F"/>
    <w:rsid w:val="00367890"/>
    <w:rsid w:val="00371CB3"/>
    <w:rsid w:val="00377A7E"/>
    <w:rsid w:val="00383AA7"/>
    <w:rsid w:val="00385E4A"/>
    <w:rsid w:val="00393629"/>
    <w:rsid w:val="003968DD"/>
    <w:rsid w:val="00397A85"/>
    <w:rsid w:val="003B10D7"/>
    <w:rsid w:val="003B1B8B"/>
    <w:rsid w:val="003B2564"/>
    <w:rsid w:val="003C0455"/>
    <w:rsid w:val="003C0999"/>
    <w:rsid w:val="003C4934"/>
    <w:rsid w:val="003C56AB"/>
    <w:rsid w:val="003C5B2B"/>
    <w:rsid w:val="003C76E4"/>
    <w:rsid w:val="003D0161"/>
    <w:rsid w:val="003D14EB"/>
    <w:rsid w:val="003D34B8"/>
    <w:rsid w:val="003E78EC"/>
    <w:rsid w:val="003F47C6"/>
    <w:rsid w:val="003F6CE9"/>
    <w:rsid w:val="00402266"/>
    <w:rsid w:val="00407FC6"/>
    <w:rsid w:val="004105B8"/>
    <w:rsid w:val="0042242B"/>
    <w:rsid w:val="00422A12"/>
    <w:rsid w:val="004276DB"/>
    <w:rsid w:val="00432E67"/>
    <w:rsid w:val="00440ACE"/>
    <w:rsid w:val="00443174"/>
    <w:rsid w:val="004476E6"/>
    <w:rsid w:val="0045595B"/>
    <w:rsid w:val="004624BF"/>
    <w:rsid w:val="00464AA0"/>
    <w:rsid w:val="004668DF"/>
    <w:rsid w:val="00467BB5"/>
    <w:rsid w:val="00475174"/>
    <w:rsid w:val="00476BBF"/>
    <w:rsid w:val="004852A2"/>
    <w:rsid w:val="004A0F67"/>
    <w:rsid w:val="004A4933"/>
    <w:rsid w:val="004A5830"/>
    <w:rsid w:val="004B323A"/>
    <w:rsid w:val="004B3E33"/>
    <w:rsid w:val="004C05CD"/>
    <w:rsid w:val="004C7801"/>
    <w:rsid w:val="004D4C0E"/>
    <w:rsid w:val="004F0E08"/>
    <w:rsid w:val="00502D4E"/>
    <w:rsid w:val="00503408"/>
    <w:rsid w:val="005047C4"/>
    <w:rsid w:val="00504C24"/>
    <w:rsid w:val="00512E7D"/>
    <w:rsid w:val="005141E4"/>
    <w:rsid w:val="00516C5C"/>
    <w:rsid w:val="005211DA"/>
    <w:rsid w:val="005216A4"/>
    <w:rsid w:val="00523790"/>
    <w:rsid w:val="00523A94"/>
    <w:rsid w:val="00524E81"/>
    <w:rsid w:val="00526311"/>
    <w:rsid w:val="00526FD6"/>
    <w:rsid w:val="005416FF"/>
    <w:rsid w:val="005421F5"/>
    <w:rsid w:val="00544882"/>
    <w:rsid w:val="00544CEB"/>
    <w:rsid w:val="00547BE7"/>
    <w:rsid w:val="00547F5D"/>
    <w:rsid w:val="00547F90"/>
    <w:rsid w:val="00562FC0"/>
    <w:rsid w:val="00571395"/>
    <w:rsid w:val="00574D0A"/>
    <w:rsid w:val="00580CB5"/>
    <w:rsid w:val="00580ECE"/>
    <w:rsid w:val="00581172"/>
    <w:rsid w:val="00586832"/>
    <w:rsid w:val="0059182B"/>
    <w:rsid w:val="00591948"/>
    <w:rsid w:val="00592C95"/>
    <w:rsid w:val="00593210"/>
    <w:rsid w:val="00593557"/>
    <w:rsid w:val="00594292"/>
    <w:rsid w:val="00595499"/>
    <w:rsid w:val="00596C49"/>
    <w:rsid w:val="005A0F8A"/>
    <w:rsid w:val="005A289A"/>
    <w:rsid w:val="005A3F2A"/>
    <w:rsid w:val="005A417E"/>
    <w:rsid w:val="005A7D68"/>
    <w:rsid w:val="005B2635"/>
    <w:rsid w:val="005B4EC7"/>
    <w:rsid w:val="005B63C5"/>
    <w:rsid w:val="005C18E8"/>
    <w:rsid w:val="005C7B62"/>
    <w:rsid w:val="005D3DF1"/>
    <w:rsid w:val="005D52B3"/>
    <w:rsid w:val="005D62C2"/>
    <w:rsid w:val="005D77D3"/>
    <w:rsid w:val="005E006C"/>
    <w:rsid w:val="005E0F72"/>
    <w:rsid w:val="005E10EC"/>
    <w:rsid w:val="005F009E"/>
    <w:rsid w:val="0060101D"/>
    <w:rsid w:val="0060134F"/>
    <w:rsid w:val="006134E8"/>
    <w:rsid w:val="00614742"/>
    <w:rsid w:val="0062367B"/>
    <w:rsid w:val="0064037B"/>
    <w:rsid w:val="006467BA"/>
    <w:rsid w:val="00646D6F"/>
    <w:rsid w:val="00651920"/>
    <w:rsid w:val="00664782"/>
    <w:rsid w:val="006811E3"/>
    <w:rsid w:val="00681EF2"/>
    <w:rsid w:val="00687BBA"/>
    <w:rsid w:val="00695D86"/>
    <w:rsid w:val="00696E50"/>
    <w:rsid w:val="006A2AF3"/>
    <w:rsid w:val="006A3356"/>
    <w:rsid w:val="006A5163"/>
    <w:rsid w:val="006B128A"/>
    <w:rsid w:val="006B3378"/>
    <w:rsid w:val="006B5B32"/>
    <w:rsid w:val="006B6920"/>
    <w:rsid w:val="006C1B5F"/>
    <w:rsid w:val="006C1FA8"/>
    <w:rsid w:val="006C6AE5"/>
    <w:rsid w:val="006D3857"/>
    <w:rsid w:val="006D6AB5"/>
    <w:rsid w:val="006E2B87"/>
    <w:rsid w:val="006E2DC5"/>
    <w:rsid w:val="006F24DD"/>
    <w:rsid w:val="006F3EE0"/>
    <w:rsid w:val="0071139B"/>
    <w:rsid w:val="00711CFD"/>
    <w:rsid w:val="00715650"/>
    <w:rsid w:val="00717173"/>
    <w:rsid w:val="0071776B"/>
    <w:rsid w:val="007178B3"/>
    <w:rsid w:val="00717A79"/>
    <w:rsid w:val="007207CB"/>
    <w:rsid w:val="00720D14"/>
    <w:rsid w:val="00732EF6"/>
    <w:rsid w:val="0073349F"/>
    <w:rsid w:val="00745F51"/>
    <w:rsid w:val="00747A9D"/>
    <w:rsid w:val="00754E24"/>
    <w:rsid w:val="00762958"/>
    <w:rsid w:val="00762F73"/>
    <w:rsid w:val="00762FBD"/>
    <w:rsid w:val="00765A1A"/>
    <w:rsid w:val="00772ACF"/>
    <w:rsid w:val="00777674"/>
    <w:rsid w:val="00794236"/>
    <w:rsid w:val="00795016"/>
    <w:rsid w:val="0079594E"/>
    <w:rsid w:val="00796B6A"/>
    <w:rsid w:val="00796C7B"/>
    <w:rsid w:val="0079760B"/>
    <w:rsid w:val="007A246D"/>
    <w:rsid w:val="007B229C"/>
    <w:rsid w:val="007B300D"/>
    <w:rsid w:val="007B30BC"/>
    <w:rsid w:val="007B416E"/>
    <w:rsid w:val="007B68FA"/>
    <w:rsid w:val="007C0D9C"/>
    <w:rsid w:val="007C111A"/>
    <w:rsid w:val="007C32C8"/>
    <w:rsid w:val="007C64E1"/>
    <w:rsid w:val="007D5BE0"/>
    <w:rsid w:val="007D5E41"/>
    <w:rsid w:val="007E0A17"/>
    <w:rsid w:val="007E124D"/>
    <w:rsid w:val="007E2282"/>
    <w:rsid w:val="007E3958"/>
    <w:rsid w:val="007E42FA"/>
    <w:rsid w:val="007E67C7"/>
    <w:rsid w:val="007F04CD"/>
    <w:rsid w:val="007F18D6"/>
    <w:rsid w:val="007F19D6"/>
    <w:rsid w:val="007F1DD2"/>
    <w:rsid w:val="007F276C"/>
    <w:rsid w:val="007F3336"/>
    <w:rsid w:val="007F5B3B"/>
    <w:rsid w:val="007F6D18"/>
    <w:rsid w:val="00800024"/>
    <w:rsid w:val="0080285E"/>
    <w:rsid w:val="008162D4"/>
    <w:rsid w:val="00824F3C"/>
    <w:rsid w:val="008326AB"/>
    <w:rsid w:val="008364E1"/>
    <w:rsid w:val="00840990"/>
    <w:rsid w:val="00844D41"/>
    <w:rsid w:val="00846302"/>
    <w:rsid w:val="00850485"/>
    <w:rsid w:val="00851086"/>
    <w:rsid w:val="008544D1"/>
    <w:rsid w:val="00855A33"/>
    <w:rsid w:val="0085606B"/>
    <w:rsid w:val="008567C1"/>
    <w:rsid w:val="00867E20"/>
    <w:rsid w:val="00876BA4"/>
    <w:rsid w:val="0088009C"/>
    <w:rsid w:val="00880F78"/>
    <w:rsid w:val="008861E1"/>
    <w:rsid w:val="00891D17"/>
    <w:rsid w:val="00895DEA"/>
    <w:rsid w:val="008A5C11"/>
    <w:rsid w:val="008A6857"/>
    <w:rsid w:val="008B0B64"/>
    <w:rsid w:val="008B0E3B"/>
    <w:rsid w:val="008B434F"/>
    <w:rsid w:val="008C5BCD"/>
    <w:rsid w:val="008C79E5"/>
    <w:rsid w:val="008E25FB"/>
    <w:rsid w:val="008E5D40"/>
    <w:rsid w:val="008F0BB3"/>
    <w:rsid w:val="008F4989"/>
    <w:rsid w:val="00903C93"/>
    <w:rsid w:val="009068C8"/>
    <w:rsid w:val="00906919"/>
    <w:rsid w:val="009101F8"/>
    <w:rsid w:val="00912787"/>
    <w:rsid w:val="00914256"/>
    <w:rsid w:val="009240E3"/>
    <w:rsid w:val="00924AC6"/>
    <w:rsid w:val="00926394"/>
    <w:rsid w:val="00930702"/>
    <w:rsid w:val="00935E45"/>
    <w:rsid w:val="00940565"/>
    <w:rsid w:val="00942F3D"/>
    <w:rsid w:val="00944D88"/>
    <w:rsid w:val="00954063"/>
    <w:rsid w:val="00954C5E"/>
    <w:rsid w:val="00955152"/>
    <w:rsid w:val="009557B8"/>
    <w:rsid w:val="00960AF3"/>
    <w:rsid w:val="00961E6B"/>
    <w:rsid w:val="00977E69"/>
    <w:rsid w:val="009815FD"/>
    <w:rsid w:val="00984311"/>
    <w:rsid w:val="009974C9"/>
    <w:rsid w:val="009B0228"/>
    <w:rsid w:val="009B5FBF"/>
    <w:rsid w:val="009C36FB"/>
    <w:rsid w:val="009D1962"/>
    <w:rsid w:val="009D4F5D"/>
    <w:rsid w:val="009D5E78"/>
    <w:rsid w:val="009D6DB2"/>
    <w:rsid w:val="009E2720"/>
    <w:rsid w:val="009E43A2"/>
    <w:rsid w:val="009E450C"/>
    <w:rsid w:val="009E7C44"/>
    <w:rsid w:val="009F11B2"/>
    <w:rsid w:val="00A07C9F"/>
    <w:rsid w:val="00A132EF"/>
    <w:rsid w:val="00A220E7"/>
    <w:rsid w:val="00A26FA3"/>
    <w:rsid w:val="00A27C73"/>
    <w:rsid w:val="00A31B38"/>
    <w:rsid w:val="00A33470"/>
    <w:rsid w:val="00A55531"/>
    <w:rsid w:val="00A60514"/>
    <w:rsid w:val="00A61E67"/>
    <w:rsid w:val="00A64287"/>
    <w:rsid w:val="00A675A5"/>
    <w:rsid w:val="00A7196C"/>
    <w:rsid w:val="00A73A31"/>
    <w:rsid w:val="00A7554B"/>
    <w:rsid w:val="00A765C7"/>
    <w:rsid w:val="00A801AF"/>
    <w:rsid w:val="00A8081B"/>
    <w:rsid w:val="00A845CD"/>
    <w:rsid w:val="00A84F3C"/>
    <w:rsid w:val="00A85E18"/>
    <w:rsid w:val="00A92DB8"/>
    <w:rsid w:val="00A958DA"/>
    <w:rsid w:val="00A967B7"/>
    <w:rsid w:val="00A97319"/>
    <w:rsid w:val="00AA4140"/>
    <w:rsid w:val="00AB4A07"/>
    <w:rsid w:val="00AB51EF"/>
    <w:rsid w:val="00AB6C90"/>
    <w:rsid w:val="00AB77A7"/>
    <w:rsid w:val="00AB7E7B"/>
    <w:rsid w:val="00AC62A9"/>
    <w:rsid w:val="00AE29B1"/>
    <w:rsid w:val="00AE2A72"/>
    <w:rsid w:val="00AE2A8F"/>
    <w:rsid w:val="00AE37D3"/>
    <w:rsid w:val="00AE441D"/>
    <w:rsid w:val="00AE51CB"/>
    <w:rsid w:val="00AE6EE8"/>
    <w:rsid w:val="00AF31F1"/>
    <w:rsid w:val="00AF51D4"/>
    <w:rsid w:val="00AF7B12"/>
    <w:rsid w:val="00B05EEA"/>
    <w:rsid w:val="00B154FE"/>
    <w:rsid w:val="00B16E67"/>
    <w:rsid w:val="00B34E46"/>
    <w:rsid w:val="00B4126B"/>
    <w:rsid w:val="00B4313F"/>
    <w:rsid w:val="00B439F3"/>
    <w:rsid w:val="00B507BC"/>
    <w:rsid w:val="00B55DAB"/>
    <w:rsid w:val="00B56396"/>
    <w:rsid w:val="00B612DF"/>
    <w:rsid w:val="00B701DC"/>
    <w:rsid w:val="00B73F6F"/>
    <w:rsid w:val="00B80122"/>
    <w:rsid w:val="00B8279B"/>
    <w:rsid w:val="00B85ADA"/>
    <w:rsid w:val="00B85DED"/>
    <w:rsid w:val="00B91023"/>
    <w:rsid w:val="00B922A0"/>
    <w:rsid w:val="00BA20F7"/>
    <w:rsid w:val="00BA231D"/>
    <w:rsid w:val="00BA35FA"/>
    <w:rsid w:val="00BA41FA"/>
    <w:rsid w:val="00BA4666"/>
    <w:rsid w:val="00BA4667"/>
    <w:rsid w:val="00BA4750"/>
    <w:rsid w:val="00BB5C90"/>
    <w:rsid w:val="00BB76F3"/>
    <w:rsid w:val="00BD11CA"/>
    <w:rsid w:val="00BE3791"/>
    <w:rsid w:val="00BE39DA"/>
    <w:rsid w:val="00BE5D9F"/>
    <w:rsid w:val="00BF00B8"/>
    <w:rsid w:val="00BF05F3"/>
    <w:rsid w:val="00C06484"/>
    <w:rsid w:val="00C10AAF"/>
    <w:rsid w:val="00C1435B"/>
    <w:rsid w:val="00C16108"/>
    <w:rsid w:val="00C21B95"/>
    <w:rsid w:val="00C21DF4"/>
    <w:rsid w:val="00C24892"/>
    <w:rsid w:val="00C26487"/>
    <w:rsid w:val="00C31A0D"/>
    <w:rsid w:val="00C32D6E"/>
    <w:rsid w:val="00C3459B"/>
    <w:rsid w:val="00C3487E"/>
    <w:rsid w:val="00C44597"/>
    <w:rsid w:val="00C44B3D"/>
    <w:rsid w:val="00C50780"/>
    <w:rsid w:val="00C50A62"/>
    <w:rsid w:val="00C54155"/>
    <w:rsid w:val="00C5667B"/>
    <w:rsid w:val="00C66112"/>
    <w:rsid w:val="00C717B4"/>
    <w:rsid w:val="00C7260A"/>
    <w:rsid w:val="00C753BB"/>
    <w:rsid w:val="00C80FAB"/>
    <w:rsid w:val="00C86945"/>
    <w:rsid w:val="00C90670"/>
    <w:rsid w:val="00C912FB"/>
    <w:rsid w:val="00C96DCD"/>
    <w:rsid w:val="00C9786A"/>
    <w:rsid w:val="00CA040E"/>
    <w:rsid w:val="00CA7C8E"/>
    <w:rsid w:val="00CB3DA5"/>
    <w:rsid w:val="00CB6869"/>
    <w:rsid w:val="00CC185E"/>
    <w:rsid w:val="00CC4812"/>
    <w:rsid w:val="00CC5C19"/>
    <w:rsid w:val="00CD7FE6"/>
    <w:rsid w:val="00CE00F9"/>
    <w:rsid w:val="00CE1684"/>
    <w:rsid w:val="00CE68DD"/>
    <w:rsid w:val="00CF09E9"/>
    <w:rsid w:val="00D00A23"/>
    <w:rsid w:val="00D017E6"/>
    <w:rsid w:val="00D06C9C"/>
    <w:rsid w:val="00D1141D"/>
    <w:rsid w:val="00D11A5F"/>
    <w:rsid w:val="00D12C69"/>
    <w:rsid w:val="00D13CE2"/>
    <w:rsid w:val="00D16395"/>
    <w:rsid w:val="00D204FD"/>
    <w:rsid w:val="00D22813"/>
    <w:rsid w:val="00D24513"/>
    <w:rsid w:val="00D2628D"/>
    <w:rsid w:val="00D3096B"/>
    <w:rsid w:val="00D40FC6"/>
    <w:rsid w:val="00D41C93"/>
    <w:rsid w:val="00D45BE2"/>
    <w:rsid w:val="00D46CBA"/>
    <w:rsid w:val="00D47666"/>
    <w:rsid w:val="00D62CCD"/>
    <w:rsid w:val="00D63248"/>
    <w:rsid w:val="00D71DEE"/>
    <w:rsid w:val="00D7465B"/>
    <w:rsid w:val="00D74C90"/>
    <w:rsid w:val="00D75AC5"/>
    <w:rsid w:val="00D77EE8"/>
    <w:rsid w:val="00D906C9"/>
    <w:rsid w:val="00D934D5"/>
    <w:rsid w:val="00DA2738"/>
    <w:rsid w:val="00DA786C"/>
    <w:rsid w:val="00DB7789"/>
    <w:rsid w:val="00DC00F1"/>
    <w:rsid w:val="00DD0890"/>
    <w:rsid w:val="00DD0A77"/>
    <w:rsid w:val="00DD27D0"/>
    <w:rsid w:val="00DD3079"/>
    <w:rsid w:val="00DD5365"/>
    <w:rsid w:val="00DE1323"/>
    <w:rsid w:val="00DE6599"/>
    <w:rsid w:val="00DE7BA7"/>
    <w:rsid w:val="00DF3641"/>
    <w:rsid w:val="00E03699"/>
    <w:rsid w:val="00E044A6"/>
    <w:rsid w:val="00E138EA"/>
    <w:rsid w:val="00E20178"/>
    <w:rsid w:val="00E24618"/>
    <w:rsid w:val="00E277AB"/>
    <w:rsid w:val="00E361A4"/>
    <w:rsid w:val="00E36CA7"/>
    <w:rsid w:val="00E37B09"/>
    <w:rsid w:val="00E4440C"/>
    <w:rsid w:val="00E46DCA"/>
    <w:rsid w:val="00E51FEB"/>
    <w:rsid w:val="00E55340"/>
    <w:rsid w:val="00E6309E"/>
    <w:rsid w:val="00E65CEB"/>
    <w:rsid w:val="00E670A0"/>
    <w:rsid w:val="00E67F15"/>
    <w:rsid w:val="00E75836"/>
    <w:rsid w:val="00E86394"/>
    <w:rsid w:val="00E91F96"/>
    <w:rsid w:val="00E932AA"/>
    <w:rsid w:val="00E96DDE"/>
    <w:rsid w:val="00EA5664"/>
    <w:rsid w:val="00EA5CBB"/>
    <w:rsid w:val="00EB0449"/>
    <w:rsid w:val="00EB4400"/>
    <w:rsid w:val="00EB57BA"/>
    <w:rsid w:val="00EC0F6A"/>
    <w:rsid w:val="00EC5348"/>
    <w:rsid w:val="00EC7D34"/>
    <w:rsid w:val="00ED0A41"/>
    <w:rsid w:val="00ED2041"/>
    <w:rsid w:val="00ED50DC"/>
    <w:rsid w:val="00EF5C1A"/>
    <w:rsid w:val="00F011E4"/>
    <w:rsid w:val="00F11F84"/>
    <w:rsid w:val="00F12475"/>
    <w:rsid w:val="00F12B24"/>
    <w:rsid w:val="00F15B3C"/>
    <w:rsid w:val="00F167A6"/>
    <w:rsid w:val="00F21AA9"/>
    <w:rsid w:val="00F24201"/>
    <w:rsid w:val="00F2614E"/>
    <w:rsid w:val="00F32E92"/>
    <w:rsid w:val="00F34EAB"/>
    <w:rsid w:val="00F37CBD"/>
    <w:rsid w:val="00F406FC"/>
    <w:rsid w:val="00F409D1"/>
    <w:rsid w:val="00F4230D"/>
    <w:rsid w:val="00F47366"/>
    <w:rsid w:val="00F51855"/>
    <w:rsid w:val="00F54CC5"/>
    <w:rsid w:val="00F55664"/>
    <w:rsid w:val="00F55BF8"/>
    <w:rsid w:val="00F61340"/>
    <w:rsid w:val="00F62668"/>
    <w:rsid w:val="00F6331E"/>
    <w:rsid w:val="00F64021"/>
    <w:rsid w:val="00F650ED"/>
    <w:rsid w:val="00F6522C"/>
    <w:rsid w:val="00F656DE"/>
    <w:rsid w:val="00F66DF9"/>
    <w:rsid w:val="00F7076E"/>
    <w:rsid w:val="00F875B7"/>
    <w:rsid w:val="00F879B1"/>
    <w:rsid w:val="00F91820"/>
    <w:rsid w:val="00F92521"/>
    <w:rsid w:val="00FA11E6"/>
    <w:rsid w:val="00FA1367"/>
    <w:rsid w:val="00FB06D6"/>
    <w:rsid w:val="00FB675A"/>
    <w:rsid w:val="00FC0153"/>
    <w:rsid w:val="00FC4B62"/>
    <w:rsid w:val="00FD1E6D"/>
    <w:rsid w:val="00FF1A19"/>
    <w:rsid w:val="00FF4D23"/>
    <w:rsid w:val="00FF5DCA"/>
    <w:rsid w:val="01C54FF8"/>
    <w:rsid w:val="02BBA324"/>
    <w:rsid w:val="039B8316"/>
    <w:rsid w:val="03F89D23"/>
    <w:rsid w:val="0447C79F"/>
    <w:rsid w:val="04546566"/>
    <w:rsid w:val="08C48662"/>
    <w:rsid w:val="0AA5B259"/>
    <w:rsid w:val="0B437C33"/>
    <w:rsid w:val="0C077BF6"/>
    <w:rsid w:val="0E1A04EF"/>
    <w:rsid w:val="0FFC85D9"/>
    <w:rsid w:val="1028B9C9"/>
    <w:rsid w:val="10C650D2"/>
    <w:rsid w:val="12D5A264"/>
    <w:rsid w:val="14632D46"/>
    <w:rsid w:val="14720A3D"/>
    <w:rsid w:val="14C5BDBC"/>
    <w:rsid w:val="14FBF81B"/>
    <w:rsid w:val="152D8F00"/>
    <w:rsid w:val="15B77CDE"/>
    <w:rsid w:val="160CDE7F"/>
    <w:rsid w:val="1AE04FA2"/>
    <w:rsid w:val="1B6A3D80"/>
    <w:rsid w:val="1C287DF3"/>
    <w:rsid w:val="1C3D0AFA"/>
    <w:rsid w:val="1E5C4FDB"/>
    <w:rsid w:val="1F05BF0A"/>
    <w:rsid w:val="217B5FB8"/>
    <w:rsid w:val="22B02EFA"/>
    <w:rsid w:val="22E3422B"/>
    <w:rsid w:val="2328391A"/>
    <w:rsid w:val="2355369C"/>
    <w:rsid w:val="242BA34D"/>
    <w:rsid w:val="24844367"/>
    <w:rsid w:val="286D9EAE"/>
    <w:rsid w:val="291E95C1"/>
    <w:rsid w:val="2B4AACF4"/>
    <w:rsid w:val="2B658EEB"/>
    <w:rsid w:val="2BD1A57A"/>
    <w:rsid w:val="2BE0EEEA"/>
    <w:rsid w:val="2C017791"/>
    <w:rsid w:val="2CB96D9B"/>
    <w:rsid w:val="2DB2D171"/>
    <w:rsid w:val="2E8E0A56"/>
    <w:rsid w:val="2F402982"/>
    <w:rsid w:val="306F691E"/>
    <w:rsid w:val="33C71BD2"/>
    <w:rsid w:val="33E3E173"/>
    <w:rsid w:val="34CF1F68"/>
    <w:rsid w:val="355BFBC7"/>
    <w:rsid w:val="37132931"/>
    <w:rsid w:val="3949F071"/>
    <w:rsid w:val="3BDC0143"/>
    <w:rsid w:val="3DB7C13B"/>
    <w:rsid w:val="3DFCB82A"/>
    <w:rsid w:val="3F2E47F8"/>
    <w:rsid w:val="3F6D4A9A"/>
    <w:rsid w:val="3FBA1851"/>
    <w:rsid w:val="40185DD4"/>
    <w:rsid w:val="41546ADE"/>
    <w:rsid w:val="429CCC00"/>
    <w:rsid w:val="43883CC6"/>
    <w:rsid w:val="4401864A"/>
    <w:rsid w:val="4504F07D"/>
    <w:rsid w:val="467A4F21"/>
    <w:rsid w:val="4880CDE1"/>
    <w:rsid w:val="4888789A"/>
    <w:rsid w:val="4B451047"/>
    <w:rsid w:val="4BCBD5FC"/>
    <w:rsid w:val="4C76A015"/>
    <w:rsid w:val="4D1CE71B"/>
    <w:rsid w:val="4F06076F"/>
    <w:rsid w:val="4FC47AB3"/>
    <w:rsid w:val="5052C84C"/>
    <w:rsid w:val="51A2B152"/>
    <w:rsid w:val="51E8D05A"/>
    <w:rsid w:val="5245F387"/>
    <w:rsid w:val="54067614"/>
    <w:rsid w:val="546C166D"/>
    <w:rsid w:val="575E28C8"/>
    <w:rsid w:val="57B823CC"/>
    <w:rsid w:val="57D7490C"/>
    <w:rsid w:val="57E5214E"/>
    <w:rsid w:val="5840E991"/>
    <w:rsid w:val="586192FB"/>
    <w:rsid w:val="59A5A3DB"/>
    <w:rsid w:val="5A0B4434"/>
    <w:rsid w:val="5AA90E0E"/>
    <w:rsid w:val="5CC7DBE1"/>
    <w:rsid w:val="5D6201A0"/>
    <w:rsid w:val="61C0C2A2"/>
    <w:rsid w:val="62BF0C6E"/>
    <w:rsid w:val="64A680E5"/>
    <w:rsid w:val="656C7C0D"/>
    <w:rsid w:val="65F669EB"/>
    <w:rsid w:val="665C8636"/>
    <w:rsid w:val="668CABE1"/>
    <w:rsid w:val="67DA9BAE"/>
    <w:rsid w:val="69CB3D0F"/>
    <w:rsid w:val="6A1033FE"/>
    <w:rsid w:val="6D22EFC3"/>
    <w:rsid w:val="6E12F9EC"/>
    <w:rsid w:val="7015021E"/>
    <w:rsid w:val="719ABF90"/>
    <w:rsid w:val="74ED3F75"/>
    <w:rsid w:val="7598098E"/>
    <w:rsid w:val="7759B434"/>
    <w:rsid w:val="77BE2C74"/>
    <w:rsid w:val="7834BA48"/>
    <w:rsid w:val="78DBFB62"/>
    <w:rsid w:val="79E99974"/>
    <w:rsid w:val="7ADD3C51"/>
    <w:rsid w:val="7DB7553F"/>
    <w:rsid w:val="7DFB2415"/>
    <w:rsid w:val="7E2949B0"/>
    <w:rsid w:val="7E8511F3"/>
    <w:rsid w:val="7EF28F86"/>
    <w:rsid w:val="7F7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AA506"/>
  <w15:chartTrackingRefBased/>
  <w15:docId w15:val="{850E5F91-0DA4-4120-838B-A48A84E9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423"/>
    <w:pPr>
      <w:spacing w:after="0" w:line="240" w:lineRule="auto"/>
    </w:pPr>
    <w:rPr>
      <w:rFonts w:ascii="Arial" w:eastAsia="Calibri" w:hAnsi="Arial" w:cs="Arial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4DD"/>
    <w:pPr>
      <w:keepNext/>
      <w:keepLines/>
      <w:spacing w:after="567"/>
      <w:outlineLvl w:val="0"/>
    </w:pPr>
    <w:rPr>
      <w:rFonts w:eastAsiaTheme="majorEastAsia" w:cstheme="majorBidi"/>
      <w:b/>
      <w:color w:val="004A7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4DD"/>
    <w:pPr>
      <w:keepNext/>
      <w:keepLines/>
      <w:spacing w:before="284" w:after="113"/>
      <w:outlineLvl w:val="1"/>
    </w:pPr>
    <w:rPr>
      <w:rFonts w:eastAsiaTheme="majorEastAsia" w:cstheme="majorBidi"/>
      <w:b/>
      <w:color w:val="004A7F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3C09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7E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D77EE8"/>
  </w:style>
  <w:style w:type="character" w:styleId="CommentReference">
    <w:name w:val="annotation reference"/>
    <w:uiPriority w:val="99"/>
    <w:semiHidden/>
    <w:unhideWhenUsed/>
    <w:rsid w:val="007B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00D"/>
  </w:style>
  <w:style w:type="character" w:customStyle="1" w:styleId="CommentTextChar">
    <w:name w:val="Comment Text Char"/>
    <w:basedOn w:val="DefaultParagraphFont"/>
    <w:link w:val="CommentText"/>
    <w:uiPriority w:val="99"/>
    <w:rsid w:val="007B300D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0D"/>
    <w:rPr>
      <w:rFonts w:ascii="Segoe UI" w:eastAsia="Calibr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8861E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61E1"/>
    <w:pPr>
      <w:ind w:left="720"/>
    </w:pPr>
  </w:style>
  <w:style w:type="paragraph" w:customStyle="1" w:styleId="Default">
    <w:name w:val="Default"/>
    <w:rsid w:val="008861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61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1E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6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E1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uiPriority w:val="99"/>
    <w:unhideWhenUsed/>
    <w:rsid w:val="00347423"/>
    <w:rPr>
      <w:color w:val="004A7F"/>
      <w:u w:val="single"/>
    </w:rPr>
  </w:style>
  <w:style w:type="character" w:styleId="UnresolvedMention">
    <w:name w:val="Unresolved Mention"/>
    <w:uiPriority w:val="99"/>
    <w:unhideWhenUsed/>
    <w:rsid w:val="008861E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1E1"/>
    <w:rPr>
      <w:rFonts w:ascii="Calibri" w:eastAsia="Calibri" w:hAnsi="Calibri" w:cs="Arial"/>
      <w:b/>
      <w:bCs/>
      <w:sz w:val="20"/>
      <w:szCs w:val="20"/>
      <w:lang w:eastAsia="en-GB"/>
    </w:rPr>
  </w:style>
  <w:style w:type="character" w:styleId="FollowedHyperlink">
    <w:name w:val="FollowedHyperlink"/>
    <w:uiPriority w:val="99"/>
    <w:semiHidden/>
    <w:unhideWhenUsed/>
    <w:rsid w:val="008861E1"/>
    <w:rPr>
      <w:color w:val="954F72"/>
      <w:u w:val="single"/>
    </w:rPr>
  </w:style>
  <w:style w:type="paragraph" w:customStyle="1" w:styleId="legclearfix">
    <w:name w:val="legclearfix"/>
    <w:basedOn w:val="Normal"/>
    <w:rsid w:val="00886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ds">
    <w:name w:val="legds"/>
    <w:rsid w:val="008861E1"/>
  </w:style>
  <w:style w:type="character" w:customStyle="1" w:styleId="Heading3Char">
    <w:name w:val="Heading 3 Char"/>
    <w:basedOn w:val="DefaultParagraphFont"/>
    <w:link w:val="Heading3"/>
    <w:uiPriority w:val="9"/>
    <w:rsid w:val="003C099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Mention">
    <w:name w:val="Mention"/>
    <w:basedOn w:val="DefaultParagraphFont"/>
    <w:uiPriority w:val="99"/>
    <w:unhideWhenUsed/>
    <w:rsid w:val="000D1C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765C7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D0A7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F24DD"/>
    <w:rPr>
      <w:rFonts w:ascii="Arial" w:eastAsiaTheme="majorEastAsia" w:hAnsi="Arial" w:cstheme="majorBidi"/>
      <w:b/>
      <w:color w:val="004A7F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24DD"/>
    <w:rPr>
      <w:rFonts w:ascii="Arial" w:eastAsiaTheme="majorEastAsia" w:hAnsi="Arial" w:cstheme="majorBidi"/>
      <w:b/>
      <w:color w:val="004A7F"/>
      <w:sz w:val="28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uk/uksi/2021/1467/contents/ma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gov.uk/government/publications/opss-enforcement-ac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scp@businessandtrade.gov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vscp@businessandtra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B5A75DCAB6598F46A8F8B141BDCDDE41" ma:contentTypeVersion="25" ma:contentTypeDescription="Create a new document." ma:contentTypeScope="" ma:versionID="071b6ffcdad7157321d10ab6ef6735fd">
  <xsd:schema xmlns:xsd="http://www.w3.org/2001/XMLSchema" xmlns:xs="http://www.w3.org/2001/XMLSchema" xmlns:p="http://schemas.microsoft.com/office/2006/metadata/properties" xmlns:ns2="0f9fa326-da26-4ea8-b6a9-645e8136fe1d" xmlns:ns3="72aa5a21-5ffa-4fb7-83a7-751c6f67faf2" xmlns:ns4="aaacb922-5235-4a66-b188-303b9b46fbd7" xmlns:ns5="5a9df392-8a39-4886-b72a-23d04cefcb41" targetNamespace="http://schemas.microsoft.com/office/2006/metadata/properties" ma:root="true" ma:fieldsID="40b25520b11b2672ae799dbc152312eb" ns2:_="" ns3:_="" ns4:_="" ns5:_="">
    <xsd:import namespace="0f9fa326-da26-4ea8-b6a9-645e8136fe1d"/>
    <xsd:import namespace="72aa5a21-5ffa-4fb7-83a7-751c6f67faf2"/>
    <xsd:import namespace="aaacb922-5235-4a66-b188-303b9b46fbd7"/>
    <xsd:import namespace="5a9df392-8a39-4886-b72a-23d04cefcb41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LengthInSeconds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CR" minOccurs="0"/>
                <xsd:element ref="ns5:MediaServiceLocation" minOccurs="0"/>
                <xsd:element ref="ns3:SharedWithUsers" minOccurs="0"/>
                <xsd:element ref="ns3:SharedWithDetails" minOccurs="0"/>
                <xsd:element ref="ns5:Hide" minOccurs="0"/>
                <xsd:element ref="ns5:_Flow_SignoffStatu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BEIS|b386cac2-c28c-4db4-8fca-43733d0e74ef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Market Frameworks|db361646-3d9a-4f54-8678-364f608b5aeb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Office for Product Safety and Standards|271773a7-7959-47a5-bcd7-be37cf870bbb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a5a21-5ffa-4fb7-83a7-751c6f67faf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dc97877-4389-4d4f-b372-4522c1848672}" ma:internalName="TaxCatchAll" ma:showField="CatchAllData" ma:web="72aa5a21-5ffa-4fb7-83a7-751c6f67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dc97877-4389-4d4f-b372-4522c1848672}" ma:internalName="TaxCatchAllLabel" ma:readOnly="true" ma:showField="CatchAllDataLabel" ma:web="72aa5a21-5ffa-4fb7-83a7-751c6f67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df392-8a39-4886-b72a-23d04cefc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Hide" ma:index="34" nillable="true" ma:displayName="Hide" ma:format="Dropdown" ma:internalName="Hide">
      <xsd:simpleType>
        <xsd:restriction base="dms:Text">
          <xsd:maxLength value="255"/>
        </xsd:restriction>
      </xsd:simple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aa5a21-5ffa-4fb7-83a7-751c6f67faf2">
      <Value>3</Value>
      <Value>2</Value>
      <Value>1</Value>
    </TaxCatchAll>
    <_dlc_DocIdPersistId xmlns="72aa5a21-5ffa-4fb7-83a7-751c6f67faf2" xsi:nil="true"/>
    <LegacyData xmlns="aaacb922-5235-4a66-b188-303b9b46fbd7" xsi:nil="true"/>
    <TaxCatchAllLabel xmlns="72aa5a21-5ffa-4fb7-83a7-751c6f67faf2" xsi:nil="true"/>
    <_dlc_DocId xmlns="72aa5a21-5ffa-4fb7-83a7-751c6f67faf2">YSVTJ6ZTHS73-1755993492-1848055</_dlc_DocId>
    <_dlc_DocIdUrl xmlns="72aa5a21-5ffa-4fb7-83a7-751c6f67faf2">
      <Url>https://beisgov.sharepoint.com/sites/OPSSEPE-OS/_layouts/15/DocIdRedir.aspx?ID=YSVTJ6ZTHS73-1755993492-1848055</Url>
      <Description>YSVTJ6ZTHS73-1755993492-1848055</Description>
    </_dlc_DocIdUrl>
    <SharedWithUsers xmlns="72aa5a21-5ffa-4fb7-83a7-751c6f67faf2">
      <UserInfo>
        <DisplayName>McGuinness, Suzanne (Office for Product Safety and Standards)</DisplayName>
        <AccountId>4453</AccountId>
        <AccountType/>
      </UserInfo>
      <UserInfo>
        <DisplayName>zz_Thornhill, Elizabeth (BEIS)</DisplayName>
        <AccountId>6496</AccountId>
        <AccountType/>
      </UserInfo>
      <UserInfo>
        <DisplayName>Kirkman, Helen (BEIS)</DisplayName>
        <AccountId>3615</AccountId>
        <AccountType/>
      </UserInfo>
      <UserInfo>
        <DisplayName>Marnell, Rachelle (The Office for Product Safety and Standards)</DisplayName>
        <AccountId>4169</AccountId>
        <AccountType/>
      </UserInfo>
      <UserInfo>
        <DisplayName>OPSS Legal Advice &amp; Practice</DisplayName>
        <AccountId>5131</AccountId>
        <AccountType/>
      </UserInfo>
      <UserInfo>
        <DisplayName>Davies, Stephen (Office for Product Safety and Standards)</DisplayName>
        <AccountId>1715</AccountId>
        <AccountType/>
      </UserInfo>
      <UserInfo>
        <DisplayName>North, Caroline (BEIS)</DisplayName>
        <AccountId>5032</AccountId>
        <AccountType/>
      </UserInfo>
      <UserInfo>
        <DisplayName>Moorhouse, David (The Office for Product Safety and Standards)</DisplayName>
        <AccountId>4757</AccountId>
        <AccountType/>
      </UserInfo>
    </SharedWithUsers>
    <lcf76f155ced4ddcb4097134ff3c332f xmlns="5a9df392-8a39-4886-b72a-23d04cefcb41">
      <Terms xmlns="http://schemas.microsoft.com/office/infopath/2007/PartnerControls"/>
    </lcf76f155ced4ddcb4097134ff3c332f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</TermName>
          <TermId xmlns="http://schemas.microsoft.com/office/infopath/2007/PartnerControls">b386cac2-c28c-4db4-8fca-43733d0e74ef</TermId>
        </TermInfo>
      </Terms>
    </c6f593ada1854b629148449de059396b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Frameworks</TermName>
          <TermId xmlns="http://schemas.microsoft.com/office/infopath/2007/PartnerControls">db361646-3d9a-4f54-8678-364f608b5aeb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for Product Safety and Standards</TermName>
          <TermId xmlns="http://schemas.microsoft.com/office/infopath/2007/PartnerControls">271773a7-7959-47a5-bcd7-be37cf870bbb</TermId>
        </TermInfo>
      </Terms>
    </h573c97cf80c4aa6b446c5363dc3ac94>
    <Hide xmlns="5a9df392-8a39-4886-b72a-23d04cefcb41" xsi:nil="true"/>
    <_Flow_SignoffStatus xmlns="5a9df392-8a39-4886-b72a-23d04cefcb4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6F034-C1C2-40FC-A636-5B294AB9C8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2771EF-0DFC-47BC-A193-C0207FF5A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72aa5a21-5ffa-4fb7-83a7-751c6f67faf2"/>
    <ds:schemaRef ds:uri="aaacb922-5235-4a66-b188-303b9b46fbd7"/>
    <ds:schemaRef ds:uri="5a9df392-8a39-4886-b72a-23d04cefc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BED85-B77F-4A98-A752-5E54A7875D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34FC60-4DAC-4476-B4A0-7A910BF5ADEE}">
  <ds:schemaRefs>
    <ds:schemaRef ds:uri="http://schemas.microsoft.com/office/2006/metadata/properties"/>
    <ds:schemaRef ds:uri="http://schemas.microsoft.com/office/infopath/2007/PartnerControls"/>
    <ds:schemaRef ds:uri="72aa5a21-5ffa-4fb7-83a7-751c6f67faf2"/>
    <ds:schemaRef ds:uri="aaacb922-5235-4a66-b188-303b9b46fbd7"/>
    <ds:schemaRef ds:uri="5a9df392-8a39-4886-b72a-23d04cefcb41"/>
    <ds:schemaRef ds:uri="0f9fa326-da26-4ea8-b6a9-645e8136fe1d"/>
  </ds:schemaRefs>
</ds:datastoreItem>
</file>

<file path=customXml/itemProps5.xml><?xml version="1.0" encoding="utf-8"?>
<ds:datastoreItem xmlns:ds="http://schemas.openxmlformats.org/officeDocument/2006/customXml" ds:itemID="{BB9B7768-7410-443E-8946-B3EADB87C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Allcock, Joshua (BEIS)</dc:creator>
  <cp:keywords/>
  <dc:description/>
  <cp:lastModifiedBy>Davies, Ben (Market Frameworks - OPSS)</cp:lastModifiedBy>
  <cp:revision>3</cp:revision>
  <cp:lastPrinted>2019-09-06T06:55:00Z</cp:lastPrinted>
  <dcterms:created xsi:type="dcterms:W3CDTF">2024-04-23T07:46:00Z</dcterms:created>
  <dcterms:modified xsi:type="dcterms:W3CDTF">2024-04-23T07:47:00Z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2020-03-23T15:29:51Z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27c211ee-be35-4335-bb19-0000a486c371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0x0101004691A8DE0991884F8E90AD6474FC73730100B5A75DCAB6598F46A8F8B141BDCDDE41</vt:lpwstr>
  </property>
  <property fmtid="{D5CDD505-2E9C-101B-9397-08002B2CF9AE}" pid="10" name="_dlc_DocIdItemGuid">
    <vt:lpwstr>53a65b3a-709b-4ab8-96d1-2fbe22cdc739</vt:lpwstr>
  </property>
  <property fmtid="{D5CDD505-2E9C-101B-9397-08002B2CF9AE}" pid="11" name="Business Unit">
    <vt:lpwstr/>
  </property>
  <property fmtid="{D5CDD505-2E9C-101B-9397-08002B2CF9AE}" pid="12" name="KIM_Activity">
    <vt:lpwstr>2;#Office for Product Safety and Standards|271773a7-7959-47a5-bcd7-be37cf870bbb</vt:lpwstr>
  </property>
  <property fmtid="{D5CDD505-2E9C-101B-9397-08002B2CF9AE}" pid="13" name="MediaServiceImageTags">
    <vt:lpwstr/>
  </property>
  <property fmtid="{D5CDD505-2E9C-101B-9397-08002B2CF9AE}" pid="14" name="KIM_Function">
    <vt:lpwstr>1;#Market Frameworks|db361646-3d9a-4f54-8678-364f608b5aeb</vt:lpwstr>
  </property>
  <property fmtid="{D5CDD505-2E9C-101B-9397-08002B2CF9AE}" pid="15" name="_ExtendedDescription">
    <vt:lpwstr/>
  </property>
  <property fmtid="{D5CDD505-2E9C-101B-9397-08002B2CF9AE}" pid="16" name="KIM_GovernmentBody">
    <vt:lpwstr>3;#BEIS|b386cac2-c28c-4db4-8fca-43733d0e74ef</vt:lpwstr>
  </property>
</Properties>
</file>