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9CD51" w14:textId="79AECADE" w:rsidR="00CC3EBB" w:rsidRDefault="000B0589" w:rsidP="00752D48">
      <w:pPr>
        <w:pStyle w:val="Conditions1"/>
        <w:numPr>
          <w:ilvl w:val="0"/>
          <w:numId w:val="0"/>
        </w:numPr>
      </w:pPr>
      <w:r>
        <w:rPr>
          <w:noProof/>
        </w:rPr>
        <w:drawing>
          <wp:inline distT="0" distB="0" distL="0" distR="0" wp14:anchorId="7F232D9B" wp14:editId="6E1FC209">
            <wp:extent cx="3419475" cy="359623"/>
            <wp:effectExtent l="0" t="0" r="0" b="2540"/>
            <wp:docPr id="4"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INS Logo"/>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4CB4695C"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2CE4A433" w14:textId="77777777" w:rsidTr="00A70806">
        <w:trPr>
          <w:cantSplit/>
          <w:trHeight w:val="23"/>
        </w:trPr>
        <w:tc>
          <w:tcPr>
            <w:tcW w:w="9356" w:type="dxa"/>
            <w:shd w:val="clear" w:color="auto" w:fill="auto"/>
          </w:tcPr>
          <w:p w14:paraId="403ADAB2" w14:textId="32807544" w:rsidR="000B0589" w:rsidRPr="00A70806" w:rsidRDefault="00A70806" w:rsidP="002E2646">
            <w:pPr>
              <w:spacing w:before="120"/>
              <w:ind w:left="-108" w:right="34"/>
              <w:rPr>
                <w:b/>
                <w:color w:val="000000"/>
                <w:sz w:val="40"/>
                <w:szCs w:val="40"/>
              </w:rPr>
            </w:pPr>
            <w:bookmarkStart w:id="0" w:name="bmkTable00"/>
            <w:bookmarkEnd w:id="0"/>
            <w:r>
              <w:rPr>
                <w:b/>
                <w:color w:val="000000"/>
                <w:sz w:val="40"/>
                <w:szCs w:val="40"/>
              </w:rPr>
              <w:t>Order Decision</w:t>
            </w:r>
          </w:p>
        </w:tc>
      </w:tr>
      <w:tr w:rsidR="000B0589" w:rsidRPr="000C3F13" w14:paraId="62558ECA" w14:textId="77777777" w:rsidTr="00A70806">
        <w:trPr>
          <w:cantSplit/>
          <w:trHeight w:val="23"/>
        </w:trPr>
        <w:tc>
          <w:tcPr>
            <w:tcW w:w="9356" w:type="dxa"/>
            <w:shd w:val="clear" w:color="auto" w:fill="auto"/>
            <w:vAlign w:val="center"/>
          </w:tcPr>
          <w:p w14:paraId="5A7C0195" w14:textId="0410EF51" w:rsidR="000B0589" w:rsidRPr="00A70806" w:rsidRDefault="00A70806" w:rsidP="00A70806">
            <w:pPr>
              <w:spacing w:before="60"/>
              <w:ind w:left="-108" w:right="34"/>
              <w:rPr>
                <w:color w:val="000000"/>
                <w:szCs w:val="22"/>
              </w:rPr>
            </w:pPr>
            <w:r>
              <w:rPr>
                <w:color w:val="000000"/>
                <w:szCs w:val="22"/>
              </w:rPr>
              <w:t xml:space="preserve">Site visit made on </w:t>
            </w:r>
            <w:r w:rsidR="00516E8E">
              <w:rPr>
                <w:color w:val="000000"/>
                <w:szCs w:val="22"/>
              </w:rPr>
              <w:t>22 February 2022</w:t>
            </w:r>
          </w:p>
        </w:tc>
      </w:tr>
      <w:tr w:rsidR="000B0589" w:rsidRPr="00361890" w14:paraId="31A6DA05" w14:textId="77777777" w:rsidTr="00A70806">
        <w:trPr>
          <w:cantSplit/>
          <w:trHeight w:val="23"/>
        </w:trPr>
        <w:tc>
          <w:tcPr>
            <w:tcW w:w="9356" w:type="dxa"/>
            <w:shd w:val="clear" w:color="auto" w:fill="auto"/>
          </w:tcPr>
          <w:p w14:paraId="0753B72C" w14:textId="3AD20701" w:rsidR="000B0589" w:rsidRPr="00A70806" w:rsidRDefault="00A70806" w:rsidP="00A70806">
            <w:pPr>
              <w:spacing w:before="180"/>
              <w:ind w:left="-108" w:right="34"/>
              <w:rPr>
                <w:b/>
                <w:color w:val="000000"/>
                <w:sz w:val="16"/>
                <w:szCs w:val="22"/>
              </w:rPr>
            </w:pPr>
            <w:r>
              <w:rPr>
                <w:b/>
                <w:color w:val="000000"/>
                <w:szCs w:val="22"/>
              </w:rPr>
              <w:t>by Graham Wyatt  BA (Hons) MRTPI</w:t>
            </w:r>
          </w:p>
        </w:tc>
      </w:tr>
      <w:tr w:rsidR="000B0589" w:rsidRPr="00361890" w14:paraId="401F72FC" w14:textId="77777777" w:rsidTr="00A70806">
        <w:trPr>
          <w:cantSplit/>
          <w:trHeight w:val="23"/>
        </w:trPr>
        <w:tc>
          <w:tcPr>
            <w:tcW w:w="9356" w:type="dxa"/>
            <w:shd w:val="clear" w:color="auto" w:fill="auto"/>
          </w:tcPr>
          <w:p w14:paraId="6906ACC8" w14:textId="0C0716AE" w:rsidR="000B0589" w:rsidRPr="00A70806" w:rsidRDefault="00A70806" w:rsidP="002E2646">
            <w:pPr>
              <w:spacing w:before="120"/>
              <w:ind w:left="-108" w:right="34"/>
              <w:rPr>
                <w:b/>
                <w:color w:val="000000"/>
                <w:sz w:val="16"/>
                <w:szCs w:val="16"/>
              </w:rPr>
            </w:pPr>
            <w:r>
              <w:rPr>
                <w:b/>
                <w:color w:val="000000"/>
                <w:sz w:val="16"/>
                <w:szCs w:val="16"/>
              </w:rPr>
              <w:t>an Inspector appointed by the Secretary of State</w:t>
            </w:r>
            <w:r w:rsidR="007915EB">
              <w:rPr>
                <w:b/>
                <w:color w:val="000000"/>
                <w:sz w:val="16"/>
                <w:szCs w:val="16"/>
              </w:rPr>
              <w:t xml:space="preserve"> for Environment, Food and Rural Affairs</w:t>
            </w:r>
          </w:p>
        </w:tc>
      </w:tr>
      <w:tr w:rsidR="000B0589" w:rsidRPr="00A101CD" w14:paraId="1F116258" w14:textId="77777777" w:rsidTr="00A70806">
        <w:trPr>
          <w:cantSplit/>
          <w:trHeight w:val="23"/>
        </w:trPr>
        <w:tc>
          <w:tcPr>
            <w:tcW w:w="9356" w:type="dxa"/>
            <w:shd w:val="clear" w:color="auto" w:fill="auto"/>
          </w:tcPr>
          <w:p w14:paraId="118B10D4" w14:textId="6996C26B" w:rsidR="000B0589" w:rsidRPr="00A101CD" w:rsidRDefault="000B0589" w:rsidP="002E2646">
            <w:pPr>
              <w:spacing w:before="120"/>
              <w:ind w:left="-108" w:right="176"/>
              <w:rPr>
                <w:b/>
                <w:color w:val="000000"/>
                <w:sz w:val="16"/>
                <w:szCs w:val="16"/>
              </w:rPr>
            </w:pPr>
            <w:r w:rsidRPr="00A101CD">
              <w:rPr>
                <w:b/>
                <w:color w:val="000000"/>
                <w:sz w:val="16"/>
                <w:szCs w:val="16"/>
              </w:rPr>
              <w:t>Decision date:</w:t>
            </w:r>
            <w:r w:rsidR="001B7796">
              <w:rPr>
                <w:b/>
                <w:color w:val="000000"/>
                <w:sz w:val="16"/>
                <w:szCs w:val="16"/>
              </w:rPr>
              <w:t xml:space="preserve"> 12 April 2022</w:t>
            </w:r>
          </w:p>
        </w:tc>
      </w:tr>
    </w:tbl>
    <w:p w14:paraId="0353884F" w14:textId="77777777" w:rsidR="00A70806" w:rsidRDefault="00A70806" w:rsidP="000B0589"/>
    <w:tbl>
      <w:tblPr>
        <w:tblW w:w="0" w:type="auto"/>
        <w:tblLayout w:type="fixed"/>
        <w:tblLook w:val="0000" w:firstRow="0" w:lastRow="0" w:firstColumn="0" w:lastColumn="0" w:noHBand="0" w:noVBand="0"/>
      </w:tblPr>
      <w:tblGrid>
        <w:gridCol w:w="9520"/>
      </w:tblGrid>
      <w:tr w:rsidR="00A70806" w14:paraId="5C9D902D" w14:textId="77777777" w:rsidTr="00A70806">
        <w:tc>
          <w:tcPr>
            <w:tcW w:w="9520" w:type="dxa"/>
            <w:shd w:val="clear" w:color="auto" w:fill="auto"/>
          </w:tcPr>
          <w:p w14:paraId="5743BC59" w14:textId="5EA9D636" w:rsidR="00A70806" w:rsidRPr="00A70806" w:rsidRDefault="007915EB" w:rsidP="007915EB">
            <w:pPr>
              <w:rPr>
                <w:b/>
                <w:color w:val="000000"/>
              </w:rPr>
            </w:pPr>
            <w:r>
              <w:rPr>
                <w:b/>
                <w:color w:val="000000"/>
              </w:rPr>
              <w:t>Order</w:t>
            </w:r>
            <w:r w:rsidR="00A70806">
              <w:rPr>
                <w:b/>
                <w:color w:val="000000"/>
              </w:rPr>
              <w:t xml:space="preserve"> Ref: </w:t>
            </w:r>
            <w:r>
              <w:rPr>
                <w:b/>
                <w:color w:val="000000"/>
              </w:rPr>
              <w:t>ROW/3</w:t>
            </w:r>
            <w:r w:rsidR="00E34AF4">
              <w:rPr>
                <w:b/>
                <w:color w:val="000000"/>
              </w:rPr>
              <w:t>279493</w:t>
            </w:r>
          </w:p>
        </w:tc>
      </w:tr>
      <w:tr w:rsidR="00A70806" w14:paraId="11E0593F" w14:textId="77777777" w:rsidTr="00A70806">
        <w:tc>
          <w:tcPr>
            <w:tcW w:w="9520" w:type="dxa"/>
            <w:shd w:val="clear" w:color="auto" w:fill="auto"/>
          </w:tcPr>
          <w:p w14:paraId="760AA81D" w14:textId="2058D80D" w:rsidR="00A70806" w:rsidRDefault="00A70806" w:rsidP="00F116E9">
            <w:pPr>
              <w:pStyle w:val="TBullet"/>
            </w:pPr>
            <w:r>
              <w:t xml:space="preserve">The </w:t>
            </w:r>
            <w:r w:rsidR="007915EB">
              <w:t>Order</w:t>
            </w:r>
            <w:r>
              <w:t xml:space="preserve"> is made </w:t>
            </w:r>
            <w:r w:rsidR="00C31FC8">
              <w:t xml:space="preserve">by </w:t>
            </w:r>
            <w:r>
              <w:t>under</w:t>
            </w:r>
            <w:r w:rsidR="00550214">
              <w:t xml:space="preserve"> Section 119 of the </w:t>
            </w:r>
            <w:r w:rsidR="00F93E88">
              <w:t xml:space="preserve">Highways Act 1980 (the 1980 Act) and is known as the </w:t>
            </w:r>
            <w:r w:rsidR="006F3AB5">
              <w:t>Nottinghamshire County Council (Clayworth Footpath No. 1) Diversion Order 2020</w:t>
            </w:r>
            <w:r w:rsidR="00F116E9">
              <w:t>.</w:t>
            </w:r>
          </w:p>
        </w:tc>
      </w:tr>
      <w:tr w:rsidR="00A70806" w14:paraId="1A07834E" w14:textId="77777777" w:rsidTr="00A70806">
        <w:tc>
          <w:tcPr>
            <w:tcW w:w="9520" w:type="dxa"/>
            <w:shd w:val="clear" w:color="auto" w:fill="auto"/>
          </w:tcPr>
          <w:p w14:paraId="13594955" w14:textId="0E5D6B42" w:rsidR="007915EB" w:rsidRDefault="00A70806" w:rsidP="00A70806">
            <w:pPr>
              <w:pStyle w:val="TBullet"/>
            </w:pPr>
            <w:r>
              <w:t xml:space="preserve">The </w:t>
            </w:r>
            <w:r w:rsidR="007915EB">
              <w:t xml:space="preserve">Order is dated </w:t>
            </w:r>
            <w:r w:rsidR="00F116E9">
              <w:t>18 December 2020</w:t>
            </w:r>
            <w:r w:rsidR="007915EB">
              <w:t xml:space="preserve"> and proposes to divert </w:t>
            </w:r>
            <w:r w:rsidR="00245BE3">
              <w:t>the</w:t>
            </w:r>
            <w:r w:rsidR="007915EB">
              <w:t xml:space="preserve"> public footpath </w:t>
            </w:r>
            <w:r w:rsidR="00245BE3">
              <w:t>shown on the Order plan and described in the Order Schedule</w:t>
            </w:r>
            <w:r w:rsidR="00A11FD4">
              <w:t>.</w:t>
            </w:r>
          </w:p>
          <w:p w14:paraId="62E42EA3" w14:textId="348BB813" w:rsidR="00A70806" w:rsidRDefault="00245BE3" w:rsidP="00A70806">
            <w:pPr>
              <w:pStyle w:val="TBullet"/>
            </w:pPr>
            <w:r>
              <w:t xml:space="preserve">There </w:t>
            </w:r>
            <w:r w:rsidR="00A11FD4">
              <w:t xml:space="preserve">was one </w:t>
            </w:r>
            <w:r w:rsidR="00752D48">
              <w:t>objection</w:t>
            </w:r>
            <w:r w:rsidR="00A11FD4">
              <w:t xml:space="preserve"> </w:t>
            </w:r>
            <w:r w:rsidR="00752D48">
              <w:t xml:space="preserve">outstanding when </w:t>
            </w:r>
            <w:r w:rsidR="00A11FD4">
              <w:t xml:space="preserve">Nottinghamshire County </w:t>
            </w:r>
            <w:r w:rsidR="00752D48">
              <w:t>Council submitted the Order to the Secretary of State for Environment, Food and Rural Affairs</w:t>
            </w:r>
            <w:r w:rsidR="00A70806">
              <w:t>.</w:t>
            </w:r>
          </w:p>
          <w:p w14:paraId="3760DCE8" w14:textId="50C24EBE" w:rsidR="004A3754" w:rsidRPr="00EE3B63" w:rsidRDefault="00EE3B63" w:rsidP="00EE3B63">
            <w:pPr>
              <w:pStyle w:val="TBullet"/>
              <w:numPr>
                <w:ilvl w:val="0"/>
                <w:numId w:val="0"/>
              </w:numPr>
              <w:rPr>
                <w:b/>
                <w:bCs/>
              </w:rPr>
            </w:pPr>
            <w:r w:rsidRPr="00EE3B63">
              <w:rPr>
                <w:b/>
                <w:bCs/>
              </w:rPr>
              <w:t>Summary of Decision:  The Order is</w:t>
            </w:r>
            <w:r w:rsidR="004A3754">
              <w:rPr>
                <w:b/>
                <w:bCs/>
              </w:rPr>
              <w:t xml:space="preserve"> confirmed</w:t>
            </w:r>
            <w:r w:rsidR="00956BC5">
              <w:rPr>
                <w:b/>
                <w:bCs/>
              </w:rPr>
              <w:t>.</w:t>
            </w:r>
          </w:p>
        </w:tc>
      </w:tr>
      <w:tr w:rsidR="00A70806" w14:paraId="6DFDBAFD" w14:textId="77777777" w:rsidTr="00A70806">
        <w:tc>
          <w:tcPr>
            <w:tcW w:w="9520" w:type="dxa"/>
            <w:tcBorders>
              <w:bottom w:val="single" w:sz="6" w:space="0" w:color="000000"/>
            </w:tcBorders>
            <w:shd w:val="clear" w:color="auto" w:fill="auto"/>
          </w:tcPr>
          <w:p w14:paraId="0C427E8E" w14:textId="77777777" w:rsidR="00A70806" w:rsidRPr="00A70806" w:rsidRDefault="00A70806" w:rsidP="00A70806">
            <w:pPr>
              <w:rPr>
                <w:b/>
                <w:color w:val="000000"/>
                <w:sz w:val="4"/>
              </w:rPr>
            </w:pPr>
            <w:bookmarkStart w:id="1" w:name="bmkReturn"/>
            <w:bookmarkEnd w:id="1"/>
          </w:p>
        </w:tc>
      </w:tr>
    </w:tbl>
    <w:p w14:paraId="623364BC" w14:textId="15B223CB" w:rsidR="00A70806" w:rsidRPr="00000B61" w:rsidRDefault="00752D48" w:rsidP="00A70806">
      <w:pPr>
        <w:pStyle w:val="Heading6blackfont"/>
        <w:rPr>
          <w:sz w:val="21"/>
          <w:szCs w:val="21"/>
        </w:rPr>
      </w:pPr>
      <w:r w:rsidRPr="00000B61">
        <w:rPr>
          <w:sz w:val="21"/>
          <w:szCs w:val="21"/>
        </w:rPr>
        <w:t>Procedural Matters</w:t>
      </w:r>
    </w:p>
    <w:p w14:paraId="3A12BD7F" w14:textId="78BDA6D8" w:rsidR="00752D48" w:rsidRPr="00000B61" w:rsidRDefault="0042722E" w:rsidP="006E41D0">
      <w:pPr>
        <w:pStyle w:val="Style1"/>
        <w:rPr>
          <w:sz w:val="21"/>
          <w:szCs w:val="21"/>
        </w:rPr>
      </w:pPr>
      <w:r w:rsidRPr="00000B61">
        <w:rPr>
          <w:sz w:val="21"/>
          <w:szCs w:val="21"/>
        </w:rPr>
        <w:t xml:space="preserve">As the </w:t>
      </w:r>
      <w:r w:rsidR="001A2BC3" w:rsidRPr="00000B61">
        <w:rPr>
          <w:sz w:val="21"/>
          <w:szCs w:val="21"/>
        </w:rPr>
        <w:t xml:space="preserve">sole </w:t>
      </w:r>
      <w:r w:rsidRPr="00000B61">
        <w:rPr>
          <w:sz w:val="21"/>
          <w:szCs w:val="21"/>
        </w:rPr>
        <w:t>objector to the Order did not request to be heard, I made an unaccompanied site visit</w:t>
      </w:r>
      <w:r w:rsidR="00D02180" w:rsidRPr="00000B61">
        <w:rPr>
          <w:sz w:val="21"/>
          <w:szCs w:val="21"/>
        </w:rPr>
        <w:t xml:space="preserve">, taking into account the written representations. I was able to conduct my visit </w:t>
      </w:r>
      <w:r w:rsidR="002B4608" w:rsidRPr="00000B61">
        <w:rPr>
          <w:sz w:val="21"/>
          <w:szCs w:val="21"/>
        </w:rPr>
        <w:t xml:space="preserve">along both the existing and proposed routes. </w:t>
      </w:r>
    </w:p>
    <w:p w14:paraId="4C574D19" w14:textId="3B29341F" w:rsidR="002B4608" w:rsidRPr="00000B61" w:rsidRDefault="0058243B" w:rsidP="006E41D0">
      <w:pPr>
        <w:pStyle w:val="Style1"/>
        <w:rPr>
          <w:sz w:val="21"/>
          <w:szCs w:val="21"/>
        </w:rPr>
      </w:pPr>
      <w:r w:rsidRPr="00000B61">
        <w:rPr>
          <w:sz w:val="21"/>
          <w:szCs w:val="21"/>
        </w:rPr>
        <w:t>The effect of the Order would be to divert Public Footpath Clayworth</w:t>
      </w:r>
      <w:r w:rsidR="00C92BEA" w:rsidRPr="00000B61">
        <w:rPr>
          <w:sz w:val="21"/>
          <w:szCs w:val="21"/>
        </w:rPr>
        <w:t xml:space="preserve"> No. 1</w:t>
      </w:r>
      <w:r w:rsidRPr="00000B61">
        <w:rPr>
          <w:sz w:val="21"/>
          <w:szCs w:val="21"/>
        </w:rPr>
        <w:t xml:space="preserve"> (</w:t>
      </w:r>
      <w:r w:rsidR="00F27D6D" w:rsidRPr="00000B61">
        <w:rPr>
          <w:sz w:val="21"/>
          <w:szCs w:val="21"/>
        </w:rPr>
        <w:t xml:space="preserve">the footpath) from its current route to </w:t>
      </w:r>
      <w:r w:rsidR="00C3357A" w:rsidRPr="00000B61">
        <w:rPr>
          <w:sz w:val="21"/>
          <w:szCs w:val="21"/>
        </w:rPr>
        <w:t>a new route to the south.</w:t>
      </w:r>
    </w:p>
    <w:p w14:paraId="394F6843" w14:textId="119ADB25" w:rsidR="00A70806" w:rsidRPr="00000B61" w:rsidRDefault="00A70806" w:rsidP="00A70806">
      <w:pPr>
        <w:pStyle w:val="Heading6blackfont"/>
        <w:rPr>
          <w:sz w:val="21"/>
          <w:szCs w:val="21"/>
        </w:rPr>
      </w:pPr>
      <w:r w:rsidRPr="00000B61">
        <w:rPr>
          <w:sz w:val="21"/>
          <w:szCs w:val="21"/>
        </w:rPr>
        <w:t>Main Issue</w:t>
      </w:r>
      <w:r w:rsidR="004B63E7" w:rsidRPr="00000B61">
        <w:rPr>
          <w:sz w:val="21"/>
          <w:szCs w:val="21"/>
        </w:rPr>
        <w:t>s</w:t>
      </w:r>
    </w:p>
    <w:p w14:paraId="7596D100" w14:textId="77777777" w:rsidR="006653A1" w:rsidRPr="00000B61" w:rsidRDefault="006653A1" w:rsidP="006653A1">
      <w:pPr>
        <w:pStyle w:val="Style1"/>
        <w:rPr>
          <w:b/>
          <w:sz w:val="21"/>
          <w:szCs w:val="21"/>
        </w:rPr>
      </w:pPr>
      <w:r w:rsidRPr="00000B61">
        <w:rPr>
          <w:sz w:val="21"/>
          <w:szCs w:val="21"/>
        </w:rPr>
        <w:t>Section 119(6) of the Highways Act 1980 involves three separate tests for an Order to be confirmed. These are:</w:t>
      </w:r>
    </w:p>
    <w:p w14:paraId="35DCDB38" w14:textId="20320F9E" w:rsidR="006653A1" w:rsidRPr="00000B61" w:rsidRDefault="009541E5" w:rsidP="006653A1">
      <w:pPr>
        <w:pStyle w:val="Style1"/>
        <w:numPr>
          <w:ilvl w:val="0"/>
          <w:numId w:val="28"/>
        </w:numPr>
        <w:tabs>
          <w:tab w:val="clear" w:pos="432"/>
        </w:tabs>
        <w:autoSpaceDE w:val="0"/>
        <w:autoSpaceDN w:val="0"/>
        <w:outlineLvl w:val="9"/>
        <w:rPr>
          <w:sz w:val="21"/>
          <w:szCs w:val="21"/>
        </w:rPr>
      </w:pPr>
      <w:r w:rsidRPr="00000B61">
        <w:rPr>
          <w:sz w:val="21"/>
          <w:szCs w:val="21"/>
        </w:rPr>
        <w:t xml:space="preserve">Test 1 - </w:t>
      </w:r>
      <w:r w:rsidR="006653A1" w:rsidRPr="00000B61">
        <w:rPr>
          <w:sz w:val="21"/>
          <w:szCs w:val="21"/>
        </w:rPr>
        <w:t>whether it is expedient in the interests of the landowner, occupier or the public for the path to be diverted. This is subject to any altered point of  termination of the path being substantially as convenient to the public.</w:t>
      </w:r>
    </w:p>
    <w:p w14:paraId="74D2D4AC" w14:textId="11167995" w:rsidR="006653A1" w:rsidRPr="00000B61" w:rsidRDefault="009541E5" w:rsidP="006653A1">
      <w:pPr>
        <w:pStyle w:val="Style1"/>
        <w:numPr>
          <w:ilvl w:val="0"/>
          <w:numId w:val="28"/>
        </w:numPr>
        <w:tabs>
          <w:tab w:val="clear" w:pos="432"/>
        </w:tabs>
        <w:autoSpaceDE w:val="0"/>
        <w:autoSpaceDN w:val="0"/>
        <w:outlineLvl w:val="9"/>
        <w:rPr>
          <w:sz w:val="21"/>
          <w:szCs w:val="21"/>
        </w:rPr>
      </w:pPr>
      <w:r w:rsidRPr="00000B61">
        <w:rPr>
          <w:sz w:val="21"/>
          <w:szCs w:val="21"/>
        </w:rPr>
        <w:t xml:space="preserve">Test 2 - </w:t>
      </w:r>
      <w:r w:rsidR="006653A1" w:rsidRPr="00000B61">
        <w:rPr>
          <w:sz w:val="21"/>
          <w:szCs w:val="21"/>
        </w:rPr>
        <w:t>whether the proposed diversion is substantially less convenient to the public.</w:t>
      </w:r>
    </w:p>
    <w:p w14:paraId="5735C8D0" w14:textId="4780DD4A" w:rsidR="006653A1" w:rsidRPr="00000B61" w:rsidRDefault="009541E5" w:rsidP="006653A1">
      <w:pPr>
        <w:pStyle w:val="Style1"/>
        <w:numPr>
          <w:ilvl w:val="0"/>
          <w:numId w:val="28"/>
        </w:numPr>
        <w:tabs>
          <w:tab w:val="clear" w:pos="432"/>
        </w:tabs>
        <w:autoSpaceDE w:val="0"/>
        <w:autoSpaceDN w:val="0"/>
        <w:outlineLvl w:val="9"/>
        <w:rPr>
          <w:sz w:val="21"/>
          <w:szCs w:val="21"/>
        </w:rPr>
      </w:pPr>
      <w:r w:rsidRPr="00000B61">
        <w:rPr>
          <w:sz w:val="21"/>
          <w:szCs w:val="21"/>
        </w:rPr>
        <w:t xml:space="preserve">Test 3 - </w:t>
      </w:r>
      <w:r w:rsidR="006653A1" w:rsidRPr="00000B61">
        <w:rPr>
          <w:sz w:val="21"/>
          <w:szCs w:val="21"/>
        </w:rPr>
        <w:t>whether it is expedient to confirm the Order having regard to the effect which— (a) the diversion would have on public enjoyment of the path as a whole, (b) the coming into operation of the Order would have as respects other land served by the existing public right of way, and (c) any new public right of way created by the order would have as respects the land over which the right is so created and any land held with it.</w:t>
      </w:r>
    </w:p>
    <w:p w14:paraId="25D23216" w14:textId="7CD5C765" w:rsidR="00355FCC" w:rsidRPr="00000B61" w:rsidRDefault="00A70806" w:rsidP="00A70806">
      <w:pPr>
        <w:pStyle w:val="Heading6blackfont"/>
        <w:rPr>
          <w:sz w:val="21"/>
          <w:szCs w:val="21"/>
        </w:rPr>
      </w:pPr>
      <w:r w:rsidRPr="00000B61">
        <w:rPr>
          <w:sz w:val="21"/>
          <w:szCs w:val="21"/>
        </w:rPr>
        <w:t>Reasons</w:t>
      </w:r>
    </w:p>
    <w:p w14:paraId="7A73482F" w14:textId="0A3B859A" w:rsidR="004324EE" w:rsidRPr="00000B61" w:rsidRDefault="004324EE" w:rsidP="004324EE">
      <w:pPr>
        <w:pStyle w:val="Style1"/>
        <w:numPr>
          <w:ilvl w:val="0"/>
          <w:numId w:val="0"/>
        </w:numPr>
        <w:rPr>
          <w:b/>
          <w:bCs/>
          <w:i/>
          <w:iCs/>
          <w:sz w:val="21"/>
          <w:szCs w:val="21"/>
        </w:rPr>
      </w:pPr>
      <w:r w:rsidRPr="00000B61">
        <w:rPr>
          <w:b/>
          <w:bCs/>
          <w:i/>
          <w:iCs/>
          <w:sz w:val="21"/>
          <w:szCs w:val="21"/>
        </w:rPr>
        <w:t>Whether it is expedient in the interests of the owner of the land and the public</w:t>
      </w:r>
      <w:r w:rsidR="00085DF3" w:rsidRPr="00000B61">
        <w:rPr>
          <w:b/>
          <w:bCs/>
          <w:i/>
          <w:iCs/>
          <w:sz w:val="21"/>
          <w:szCs w:val="21"/>
        </w:rPr>
        <w:t xml:space="preserve"> </w:t>
      </w:r>
      <w:r w:rsidRPr="00000B61">
        <w:rPr>
          <w:b/>
          <w:bCs/>
          <w:i/>
          <w:iCs/>
          <w:sz w:val="21"/>
          <w:szCs w:val="21"/>
        </w:rPr>
        <w:t>that the path in question should be diverted</w:t>
      </w:r>
    </w:p>
    <w:p w14:paraId="4C1EF611" w14:textId="4C0B3886" w:rsidR="001354E5" w:rsidRPr="00000B61" w:rsidRDefault="00DC6F54" w:rsidP="003E2E93">
      <w:pPr>
        <w:pStyle w:val="Style1"/>
        <w:rPr>
          <w:sz w:val="21"/>
          <w:szCs w:val="21"/>
        </w:rPr>
      </w:pPr>
      <w:r w:rsidRPr="00000B61">
        <w:rPr>
          <w:sz w:val="21"/>
          <w:szCs w:val="21"/>
        </w:rPr>
        <w:t xml:space="preserve">The </w:t>
      </w:r>
      <w:r w:rsidR="004779C0" w:rsidRPr="00000B61">
        <w:rPr>
          <w:sz w:val="21"/>
          <w:szCs w:val="21"/>
        </w:rPr>
        <w:t xml:space="preserve">current route of the footpath </w:t>
      </w:r>
      <w:r w:rsidR="00A711AE" w:rsidRPr="00000B61">
        <w:rPr>
          <w:sz w:val="21"/>
          <w:szCs w:val="21"/>
        </w:rPr>
        <w:t xml:space="preserve">travels in a </w:t>
      </w:r>
      <w:r w:rsidR="001538B7" w:rsidRPr="00000B61">
        <w:rPr>
          <w:sz w:val="21"/>
          <w:szCs w:val="21"/>
        </w:rPr>
        <w:t xml:space="preserve">westerly direction, along the margins of a field where it </w:t>
      </w:r>
      <w:r w:rsidR="00F25287" w:rsidRPr="00000B61">
        <w:rPr>
          <w:sz w:val="21"/>
          <w:szCs w:val="21"/>
        </w:rPr>
        <w:t>passe</w:t>
      </w:r>
      <w:r w:rsidR="004779C0" w:rsidRPr="00000B61">
        <w:rPr>
          <w:sz w:val="21"/>
          <w:szCs w:val="21"/>
        </w:rPr>
        <w:t xml:space="preserve">s through a </w:t>
      </w:r>
      <w:r w:rsidR="00C4636B" w:rsidRPr="00000B61">
        <w:rPr>
          <w:sz w:val="21"/>
          <w:szCs w:val="21"/>
        </w:rPr>
        <w:t xml:space="preserve">farmyard </w:t>
      </w:r>
      <w:r w:rsidR="00120301" w:rsidRPr="00000B61">
        <w:rPr>
          <w:sz w:val="21"/>
          <w:szCs w:val="21"/>
        </w:rPr>
        <w:t xml:space="preserve">that contains a number of </w:t>
      </w:r>
      <w:r w:rsidR="009C71D6" w:rsidRPr="00000B61">
        <w:rPr>
          <w:sz w:val="21"/>
          <w:szCs w:val="21"/>
        </w:rPr>
        <w:t>agricultural</w:t>
      </w:r>
      <w:r w:rsidR="00120301" w:rsidRPr="00000B61">
        <w:rPr>
          <w:sz w:val="21"/>
          <w:szCs w:val="21"/>
        </w:rPr>
        <w:t xml:space="preserve"> buildings</w:t>
      </w:r>
      <w:r w:rsidR="008116FA">
        <w:rPr>
          <w:sz w:val="21"/>
          <w:szCs w:val="21"/>
        </w:rPr>
        <w:t>,</w:t>
      </w:r>
      <w:r w:rsidR="00120301" w:rsidRPr="00000B61">
        <w:rPr>
          <w:sz w:val="21"/>
          <w:szCs w:val="21"/>
        </w:rPr>
        <w:t xml:space="preserve"> as well as a private dwelling house. The route </w:t>
      </w:r>
      <w:r w:rsidR="00F25287" w:rsidRPr="00000B61">
        <w:rPr>
          <w:sz w:val="21"/>
          <w:szCs w:val="21"/>
        </w:rPr>
        <w:t xml:space="preserve">at this point </w:t>
      </w:r>
      <w:r w:rsidR="00120301" w:rsidRPr="00000B61">
        <w:rPr>
          <w:sz w:val="21"/>
          <w:szCs w:val="21"/>
        </w:rPr>
        <w:t xml:space="preserve">requires walkers to </w:t>
      </w:r>
      <w:r w:rsidR="009C71D6" w:rsidRPr="00000B61">
        <w:rPr>
          <w:sz w:val="21"/>
          <w:szCs w:val="21"/>
        </w:rPr>
        <w:t>navigate</w:t>
      </w:r>
      <w:r w:rsidR="00120301" w:rsidRPr="00000B61">
        <w:rPr>
          <w:sz w:val="21"/>
          <w:szCs w:val="21"/>
        </w:rPr>
        <w:t xml:space="preserve"> through the farmyard</w:t>
      </w:r>
      <w:r w:rsidR="008E4A61" w:rsidRPr="00000B61">
        <w:rPr>
          <w:sz w:val="21"/>
          <w:szCs w:val="21"/>
        </w:rPr>
        <w:t xml:space="preserve"> and</w:t>
      </w:r>
      <w:r w:rsidR="00120301" w:rsidRPr="00000B61">
        <w:rPr>
          <w:sz w:val="21"/>
          <w:szCs w:val="21"/>
        </w:rPr>
        <w:t xml:space="preserve"> an area where very large </w:t>
      </w:r>
      <w:r w:rsidR="009C71D6" w:rsidRPr="00000B61">
        <w:rPr>
          <w:sz w:val="21"/>
          <w:szCs w:val="21"/>
        </w:rPr>
        <w:t>agricultural</w:t>
      </w:r>
      <w:r w:rsidR="00120301" w:rsidRPr="00000B61">
        <w:rPr>
          <w:sz w:val="21"/>
          <w:szCs w:val="21"/>
        </w:rPr>
        <w:t xml:space="preserve"> machinery and other plant </w:t>
      </w:r>
      <w:r w:rsidR="009C71D6" w:rsidRPr="00000B61">
        <w:rPr>
          <w:sz w:val="21"/>
          <w:szCs w:val="21"/>
        </w:rPr>
        <w:t>are in use.</w:t>
      </w:r>
      <w:r w:rsidR="001B46F8" w:rsidRPr="00000B61">
        <w:rPr>
          <w:sz w:val="21"/>
          <w:szCs w:val="21"/>
        </w:rPr>
        <w:t xml:space="preserve"> Once through the farmyard, the </w:t>
      </w:r>
      <w:r w:rsidR="00B1617B" w:rsidRPr="00000B61">
        <w:rPr>
          <w:sz w:val="21"/>
          <w:szCs w:val="21"/>
        </w:rPr>
        <w:lastRenderedPageBreak/>
        <w:t>route</w:t>
      </w:r>
      <w:r w:rsidR="001B46F8" w:rsidRPr="00000B61">
        <w:rPr>
          <w:sz w:val="21"/>
          <w:szCs w:val="21"/>
        </w:rPr>
        <w:t xml:space="preserve"> of the footpath </w:t>
      </w:r>
      <w:r w:rsidR="00B1617B" w:rsidRPr="00000B61">
        <w:rPr>
          <w:sz w:val="21"/>
          <w:szCs w:val="21"/>
        </w:rPr>
        <w:t>proceeds in a southerly direction, again passing several agricultural buildings.</w:t>
      </w:r>
    </w:p>
    <w:p w14:paraId="042193FD" w14:textId="4CC1253E" w:rsidR="00622130" w:rsidRPr="00000B61" w:rsidRDefault="00BE1081" w:rsidP="009262C6">
      <w:pPr>
        <w:pStyle w:val="Style1"/>
        <w:rPr>
          <w:sz w:val="21"/>
          <w:szCs w:val="21"/>
        </w:rPr>
      </w:pPr>
      <w:r w:rsidRPr="00000B61">
        <w:rPr>
          <w:sz w:val="21"/>
          <w:szCs w:val="21"/>
        </w:rPr>
        <w:t>As</w:t>
      </w:r>
      <w:r w:rsidR="00C21D61" w:rsidRPr="00000B61">
        <w:rPr>
          <w:sz w:val="21"/>
          <w:szCs w:val="21"/>
        </w:rPr>
        <w:t xml:space="preserve"> </w:t>
      </w:r>
      <w:r w:rsidR="001354E5" w:rsidRPr="00000B61">
        <w:rPr>
          <w:sz w:val="21"/>
          <w:szCs w:val="21"/>
        </w:rPr>
        <w:t xml:space="preserve">part of the current route of the footpath </w:t>
      </w:r>
      <w:r w:rsidR="006818CE" w:rsidRPr="00000B61">
        <w:rPr>
          <w:sz w:val="21"/>
          <w:szCs w:val="21"/>
        </w:rPr>
        <w:t>affects a</w:t>
      </w:r>
      <w:r w:rsidR="0004286D" w:rsidRPr="00000B61">
        <w:rPr>
          <w:sz w:val="21"/>
          <w:szCs w:val="21"/>
        </w:rPr>
        <w:t xml:space="preserve"> </w:t>
      </w:r>
      <w:r w:rsidR="006818CE" w:rsidRPr="00000B61">
        <w:rPr>
          <w:sz w:val="21"/>
          <w:szCs w:val="21"/>
        </w:rPr>
        <w:t>farmyard,</w:t>
      </w:r>
      <w:r w:rsidR="0004286D" w:rsidRPr="00000B61">
        <w:rPr>
          <w:sz w:val="21"/>
          <w:szCs w:val="21"/>
        </w:rPr>
        <w:t xml:space="preserve"> there is a </w:t>
      </w:r>
      <w:r w:rsidR="00310013" w:rsidRPr="00000B61">
        <w:rPr>
          <w:sz w:val="21"/>
          <w:szCs w:val="21"/>
        </w:rPr>
        <w:t>possibility</w:t>
      </w:r>
      <w:r w:rsidR="0004286D" w:rsidRPr="00000B61">
        <w:rPr>
          <w:sz w:val="21"/>
          <w:szCs w:val="21"/>
        </w:rPr>
        <w:t xml:space="preserve"> that </w:t>
      </w:r>
      <w:r w:rsidR="00643EF0" w:rsidRPr="00000B61">
        <w:rPr>
          <w:sz w:val="21"/>
          <w:szCs w:val="21"/>
        </w:rPr>
        <w:t>users</w:t>
      </w:r>
      <w:r w:rsidR="0004286D" w:rsidRPr="00000B61">
        <w:rPr>
          <w:sz w:val="21"/>
          <w:szCs w:val="21"/>
        </w:rPr>
        <w:t xml:space="preserve"> </w:t>
      </w:r>
      <w:r w:rsidR="00310013" w:rsidRPr="00000B61">
        <w:rPr>
          <w:sz w:val="21"/>
          <w:szCs w:val="21"/>
        </w:rPr>
        <w:t>could disturb and distress livestock, including horses</w:t>
      </w:r>
      <w:r w:rsidR="001D3FA7" w:rsidRPr="00000B61">
        <w:rPr>
          <w:sz w:val="21"/>
          <w:szCs w:val="21"/>
        </w:rPr>
        <w:t>. There</w:t>
      </w:r>
      <w:r w:rsidR="00643EF0" w:rsidRPr="00000B61">
        <w:rPr>
          <w:sz w:val="21"/>
          <w:szCs w:val="21"/>
        </w:rPr>
        <w:t xml:space="preserve"> is also a potential danger </w:t>
      </w:r>
      <w:r w:rsidR="00D84AD3" w:rsidRPr="00000B61">
        <w:rPr>
          <w:sz w:val="21"/>
          <w:szCs w:val="21"/>
        </w:rPr>
        <w:t>that</w:t>
      </w:r>
      <w:r w:rsidR="00643EF0" w:rsidRPr="00000B61">
        <w:rPr>
          <w:sz w:val="21"/>
          <w:szCs w:val="21"/>
        </w:rPr>
        <w:t xml:space="preserve"> </w:t>
      </w:r>
      <w:r w:rsidR="00557F28" w:rsidRPr="00000B61">
        <w:rPr>
          <w:sz w:val="21"/>
          <w:szCs w:val="21"/>
        </w:rPr>
        <w:t xml:space="preserve">public </w:t>
      </w:r>
      <w:r w:rsidR="00643EF0" w:rsidRPr="00000B61">
        <w:rPr>
          <w:sz w:val="21"/>
          <w:szCs w:val="21"/>
        </w:rPr>
        <w:t xml:space="preserve">users </w:t>
      </w:r>
      <w:r w:rsidR="00557F28" w:rsidRPr="00000B61">
        <w:rPr>
          <w:sz w:val="21"/>
          <w:szCs w:val="21"/>
        </w:rPr>
        <w:t xml:space="preserve">of the footpath </w:t>
      </w:r>
      <w:r w:rsidR="00643EF0" w:rsidRPr="00000B61">
        <w:rPr>
          <w:sz w:val="21"/>
          <w:szCs w:val="21"/>
        </w:rPr>
        <w:t>could come into conflict with</w:t>
      </w:r>
      <w:r w:rsidR="008D5A51" w:rsidRPr="00000B61">
        <w:rPr>
          <w:sz w:val="21"/>
          <w:szCs w:val="21"/>
        </w:rPr>
        <w:t xml:space="preserve"> very large vehicles. </w:t>
      </w:r>
      <w:r w:rsidRPr="00000B61">
        <w:rPr>
          <w:sz w:val="21"/>
          <w:szCs w:val="21"/>
        </w:rPr>
        <w:t xml:space="preserve">The </w:t>
      </w:r>
      <w:r w:rsidR="00640A49" w:rsidRPr="00000B61">
        <w:rPr>
          <w:sz w:val="21"/>
          <w:szCs w:val="21"/>
        </w:rPr>
        <w:t xml:space="preserve">owner of the footpath </w:t>
      </w:r>
      <w:r w:rsidR="00181206" w:rsidRPr="00000B61">
        <w:rPr>
          <w:sz w:val="21"/>
          <w:szCs w:val="21"/>
        </w:rPr>
        <w:t xml:space="preserve">that passes </w:t>
      </w:r>
      <w:r w:rsidR="00791DC7" w:rsidRPr="00000B61">
        <w:rPr>
          <w:sz w:val="21"/>
          <w:szCs w:val="21"/>
        </w:rPr>
        <w:t xml:space="preserve">through the farmyard </w:t>
      </w:r>
      <w:r w:rsidRPr="00000B61">
        <w:rPr>
          <w:sz w:val="21"/>
          <w:szCs w:val="21"/>
        </w:rPr>
        <w:t xml:space="preserve">also states </w:t>
      </w:r>
      <w:r w:rsidR="00EE1361" w:rsidRPr="00000B61">
        <w:rPr>
          <w:sz w:val="21"/>
          <w:szCs w:val="21"/>
        </w:rPr>
        <w:t xml:space="preserve">that </w:t>
      </w:r>
      <w:r w:rsidR="0079190B" w:rsidRPr="00000B61">
        <w:rPr>
          <w:sz w:val="21"/>
          <w:szCs w:val="21"/>
        </w:rPr>
        <w:t xml:space="preserve">thefts have occurred </w:t>
      </w:r>
      <w:r w:rsidR="0011617D" w:rsidRPr="00000B61">
        <w:rPr>
          <w:sz w:val="21"/>
          <w:szCs w:val="21"/>
        </w:rPr>
        <w:t xml:space="preserve">and that </w:t>
      </w:r>
      <w:r w:rsidR="00EE1361" w:rsidRPr="00000B61">
        <w:rPr>
          <w:sz w:val="21"/>
          <w:szCs w:val="21"/>
        </w:rPr>
        <w:t xml:space="preserve">users of the footpath allow dogs to foul </w:t>
      </w:r>
      <w:r w:rsidR="0079190B" w:rsidRPr="00000B61">
        <w:rPr>
          <w:sz w:val="21"/>
          <w:szCs w:val="21"/>
        </w:rPr>
        <w:t>private areas</w:t>
      </w:r>
      <w:r w:rsidR="0011617D" w:rsidRPr="00000B61">
        <w:rPr>
          <w:sz w:val="21"/>
          <w:szCs w:val="21"/>
        </w:rPr>
        <w:t xml:space="preserve">. </w:t>
      </w:r>
    </w:p>
    <w:p w14:paraId="5908DB85" w14:textId="5CBE1B13" w:rsidR="00120301" w:rsidRPr="00000B61" w:rsidRDefault="008D5A51" w:rsidP="009262C6">
      <w:pPr>
        <w:pStyle w:val="Style1"/>
        <w:rPr>
          <w:sz w:val="21"/>
          <w:szCs w:val="21"/>
        </w:rPr>
      </w:pPr>
      <w:r w:rsidRPr="00000B61">
        <w:rPr>
          <w:sz w:val="21"/>
          <w:szCs w:val="21"/>
        </w:rPr>
        <w:t xml:space="preserve">Therefore, </w:t>
      </w:r>
      <w:r w:rsidR="00BE1081" w:rsidRPr="00000B61">
        <w:rPr>
          <w:sz w:val="21"/>
          <w:szCs w:val="21"/>
        </w:rPr>
        <w:t xml:space="preserve">notwithstanding that the objector argues that Leyfield Farm has planning permission for its conversion into several properties, </w:t>
      </w:r>
      <w:r w:rsidRPr="00000B61">
        <w:rPr>
          <w:sz w:val="21"/>
          <w:szCs w:val="21"/>
        </w:rPr>
        <w:t xml:space="preserve">it is clearly within the interest of the </w:t>
      </w:r>
      <w:r w:rsidR="00270560" w:rsidRPr="00000B61">
        <w:rPr>
          <w:sz w:val="21"/>
          <w:szCs w:val="21"/>
        </w:rPr>
        <w:t>owner of the land and the public</w:t>
      </w:r>
      <w:r w:rsidRPr="00000B61">
        <w:rPr>
          <w:sz w:val="21"/>
          <w:szCs w:val="21"/>
        </w:rPr>
        <w:t xml:space="preserve"> </w:t>
      </w:r>
      <w:r w:rsidR="002F3C63" w:rsidRPr="00000B61">
        <w:rPr>
          <w:sz w:val="21"/>
          <w:szCs w:val="21"/>
        </w:rPr>
        <w:t>for the</w:t>
      </w:r>
      <w:r w:rsidR="008F6FE5" w:rsidRPr="00000B61">
        <w:rPr>
          <w:sz w:val="21"/>
          <w:szCs w:val="21"/>
        </w:rPr>
        <w:t xml:space="preserve"> footpath to divert</w:t>
      </w:r>
      <w:r w:rsidR="00384F89" w:rsidRPr="00000B61">
        <w:rPr>
          <w:sz w:val="21"/>
          <w:szCs w:val="21"/>
        </w:rPr>
        <w:t xml:space="preserve"> </w:t>
      </w:r>
      <w:r w:rsidR="008F6FE5" w:rsidRPr="00000B61">
        <w:rPr>
          <w:sz w:val="21"/>
          <w:szCs w:val="21"/>
        </w:rPr>
        <w:t xml:space="preserve">out of the farmyard. </w:t>
      </w:r>
    </w:p>
    <w:p w14:paraId="132F85D4" w14:textId="77777777" w:rsidR="00A70F1E" w:rsidRPr="00000B61" w:rsidRDefault="00A70F1E" w:rsidP="00A70F1E">
      <w:pPr>
        <w:pStyle w:val="Style1"/>
        <w:numPr>
          <w:ilvl w:val="0"/>
          <w:numId w:val="0"/>
        </w:numPr>
        <w:rPr>
          <w:b/>
          <w:bCs/>
          <w:i/>
          <w:iCs/>
          <w:sz w:val="21"/>
          <w:szCs w:val="21"/>
        </w:rPr>
      </w:pPr>
      <w:r w:rsidRPr="00000B61">
        <w:rPr>
          <w:b/>
          <w:bCs/>
          <w:i/>
          <w:iCs/>
          <w:sz w:val="21"/>
          <w:szCs w:val="21"/>
        </w:rPr>
        <w:t>Whether any new termination point is substantially as convenient to the public</w:t>
      </w:r>
    </w:p>
    <w:p w14:paraId="426C73AB" w14:textId="465673F5" w:rsidR="00C62111" w:rsidRPr="00000B61" w:rsidRDefault="009A4466" w:rsidP="00140094">
      <w:pPr>
        <w:pStyle w:val="Style1"/>
        <w:rPr>
          <w:sz w:val="21"/>
          <w:szCs w:val="21"/>
        </w:rPr>
      </w:pPr>
      <w:r w:rsidRPr="00000B61">
        <w:rPr>
          <w:sz w:val="21"/>
          <w:szCs w:val="21"/>
        </w:rPr>
        <w:t xml:space="preserve">The footpath currently runs from position SK 7235 8851 in a </w:t>
      </w:r>
      <w:r w:rsidR="00433EFD" w:rsidRPr="00000B61">
        <w:rPr>
          <w:sz w:val="21"/>
          <w:szCs w:val="21"/>
        </w:rPr>
        <w:t xml:space="preserve">generally </w:t>
      </w:r>
      <w:r w:rsidR="007F79FC" w:rsidRPr="00000B61">
        <w:rPr>
          <w:sz w:val="21"/>
          <w:szCs w:val="21"/>
        </w:rPr>
        <w:t>westerly</w:t>
      </w:r>
      <w:r w:rsidRPr="00000B61">
        <w:rPr>
          <w:sz w:val="21"/>
          <w:szCs w:val="21"/>
        </w:rPr>
        <w:t xml:space="preserve"> direction</w:t>
      </w:r>
      <w:r w:rsidR="00433EFD" w:rsidRPr="00000B61">
        <w:rPr>
          <w:sz w:val="21"/>
          <w:szCs w:val="21"/>
        </w:rPr>
        <w:t xml:space="preserve">, through the existing </w:t>
      </w:r>
      <w:r w:rsidR="00EB3C2A" w:rsidRPr="00000B61">
        <w:rPr>
          <w:sz w:val="21"/>
          <w:szCs w:val="21"/>
        </w:rPr>
        <w:t xml:space="preserve">farmyard </w:t>
      </w:r>
      <w:r w:rsidRPr="00000B61">
        <w:rPr>
          <w:sz w:val="21"/>
          <w:szCs w:val="21"/>
        </w:rPr>
        <w:t>and then heads southwards to meet position SK 7193 8832</w:t>
      </w:r>
      <w:r w:rsidR="007F79FC" w:rsidRPr="00000B61">
        <w:rPr>
          <w:sz w:val="21"/>
          <w:szCs w:val="21"/>
        </w:rPr>
        <w:t xml:space="preserve">.  It is proposed to </w:t>
      </w:r>
      <w:r w:rsidR="00E91478" w:rsidRPr="00000B61">
        <w:rPr>
          <w:sz w:val="21"/>
          <w:szCs w:val="21"/>
        </w:rPr>
        <w:t xml:space="preserve">divert the footpath from position </w:t>
      </w:r>
      <w:r w:rsidR="00806D30" w:rsidRPr="00000B61">
        <w:rPr>
          <w:sz w:val="21"/>
          <w:szCs w:val="21"/>
        </w:rPr>
        <w:br/>
      </w:r>
      <w:r w:rsidR="00E91478" w:rsidRPr="00000B61">
        <w:rPr>
          <w:sz w:val="21"/>
          <w:szCs w:val="21"/>
        </w:rPr>
        <w:t xml:space="preserve">SK 7235 8851 so that it </w:t>
      </w:r>
      <w:r w:rsidR="00EB3C2A" w:rsidRPr="00000B61">
        <w:rPr>
          <w:sz w:val="21"/>
          <w:szCs w:val="21"/>
        </w:rPr>
        <w:t>continues</w:t>
      </w:r>
      <w:r w:rsidR="00E91478" w:rsidRPr="00000B61">
        <w:rPr>
          <w:sz w:val="21"/>
          <w:szCs w:val="21"/>
        </w:rPr>
        <w:t xml:space="preserve"> southwards, following the line of the adjacent canal, then heading </w:t>
      </w:r>
      <w:r w:rsidR="00C2472A" w:rsidRPr="00000B61">
        <w:rPr>
          <w:sz w:val="21"/>
          <w:szCs w:val="21"/>
        </w:rPr>
        <w:t>wes</w:t>
      </w:r>
      <w:r w:rsidR="00763E1B" w:rsidRPr="00000B61">
        <w:rPr>
          <w:sz w:val="21"/>
          <w:szCs w:val="21"/>
        </w:rPr>
        <w:t>t at position SK 7229 8827 where it would meet position SK 7193 8832</w:t>
      </w:r>
      <w:r w:rsidR="00771CA8" w:rsidRPr="00000B61">
        <w:rPr>
          <w:sz w:val="21"/>
          <w:szCs w:val="21"/>
        </w:rPr>
        <w:t xml:space="preserve">. </w:t>
      </w:r>
    </w:p>
    <w:p w14:paraId="282CFF54" w14:textId="1B6348C3" w:rsidR="00C92BBF" w:rsidRPr="00000B61" w:rsidRDefault="00771CA8" w:rsidP="00140094">
      <w:pPr>
        <w:pStyle w:val="Style1"/>
        <w:rPr>
          <w:sz w:val="21"/>
          <w:szCs w:val="21"/>
        </w:rPr>
      </w:pPr>
      <w:r w:rsidRPr="00000B61">
        <w:rPr>
          <w:sz w:val="21"/>
          <w:szCs w:val="21"/>
        </w:rPr>
        <w:t xml:space="preserve">Therefore, the terminal points of the proposed highway are on the same highway as the </w:t>
      </w:r>
      <w:r w:rsidR="009E520F">
        <w:rPr>
          <w:sz w:val="21"/>
          <w:szCs w:val="21"/>
        </w:rPr>
        <w:t>foot</w:t>
      </w:r>
      <w:r w:rsidR="000407C7" w:rsidRPr="00000B61">
        <w:rPr>
          <w:sz w:val="21"/>
          <w:szCs w:val="21"/>
        </w:rPr>
        <w:t>path to be diverted</w:t>
      </w:r>
      <w:r w:rsidR="00390FB2" w:rsidRPr="00000B61">
        <w:rPr>
          <w:sz w:val="21"/>
          <w:szCs w:val="21"/>
        </w:rPr>
        <w:t xml:space="preserve"> and </w:t>
      </w:r>
      <w:r w:rsidR="00041F98" w:rsidRPr="00000B61">
        <w:rPr>
          <w:sz w:val="21"/>
          <w:szCs w:val="21"/>
        </w:rPr>
        <w:t xml:space="preserve">thus, </w:t>
      </w:r>
      <w:r w:rsidR="00A31988" w:rsidRPr="00000B61">
        <w:rPr>
          <w:sz w:val="21"/>
          <w:szCs w:val="21"/>
        </w:rPr>
        <w:t xml:space="preserve">are substantially </w:t>
      </w:r>
      <w:r w:rsidR="00122A67" w:rsidRPr="00000B61">
        <w:rPr>
          <w:sz w:val="21"/>
          <w:szCs w:val="21"/>
        </w:rPr>
        <w:t xml:space="preserve">as </w:t>
      </w:r>
      <w:r w:rsidR="00F2403A" w:rsidRPr="00000B61">
        <w:rPr>
          <w:sz w:val="21"/>
          <w:szCs w:val="21"/>
        </w:rPr>
        <w:t>convenient to the public.</w:t>
      </w:r>
    </w:p>
    <w:p w14:paraId="0665068D" w14:textId="77777777" w:rsidR="00E5337B" w:rsidRPr="00000B61" w:rsidRDefault="00E5337B" w:rsidP="00E5337B">
      <w:pPr>
        <w:pStyle w:val="Style1"/>
        <w:numPr>
          <w:ilvl w:val="0"/>
          <w:numId w:val="0"/>
        </w:numPr>
        <w:rPr>
          <w:b/>
          <w:bCs/>
          <w:i/>
          <w:iCs/>
          <w:sz w:val="21"/>
          <w:szCs w:val="21"/>
        </w:rPr>
      </w:pPr>
      <w:r w:rsidRPr="00000B61">
        <w:rPr>
          <w:b/>
          <w:bCs/>
          <w:i/>
          <w:iCs/>
          <w:sz w:val="21"/>
          <w:szCs w:val="21"/>
        </w:rPr>
        <w:t>Whether the new footpath will not be substantially less convenient to the public</w:t>
      </w:r>
    </w:p>
    <w:p w14:paraId="6A54C8A2" w14:textId="7608D5CD" w:rsidR="009B7483" w:rsidRPr="00000B61" w:rsidRDefault="000407C7" w:rsidP="00140094">
      <w:pPr>
        <w:pStyle w:val="Style1"/>
        <w:rPr>
          <w:sz w:val="21"/>
          <w:szCs w:val="21"/>
        </w:rPr>
      </w:pPr>
      <w:r w:rsidRPr="00000B61">
        <w:rPr>
          <w:sz w:val="21"/>
          <w:szCs w:val="21"/>
        </w:rPr>
        <w:t xml:space="preserve">The </w:t>
      </w:r>
      <w:r w:rsidR="00841910" w:rsidRPr="00000B61">
        <w:rPr>
          <w:sz w:val="21"/>
          <w:szCs w:val="21"/>
        </w:rPr>
        <w:t>objector</w:t>
      </w:r>
      <w:r w:rsidRPr="00000B61">
        <w:rPr>
          <w:sz w:val="21"/>
          <w:szCs w:val="21"/>
        </w:rPr>
        <w:t xml:space="preserve"> argues that as the proposed route would be </w:t>
      </w:r>
      <w:r w:rsidR="00841910" w:rsidRPr="00000B61">
        <w:rPr>
          <w:sz w:val="21"/>
          <w:szCs w:val="21"/>
        </w:rPr>
        <w:t>shorter in length tha</w:t>
      </w:r>
      <w:r w:rsidR="006F472C" w:rsidRPr="00000B61">
        <w:rPr>
          <w:sz w:val="21"/>
          <w:szCs w:val="21"/>
        </w:rPr>
        <w:t>n</w:t>
      </w:r>
      <w:r w:rsidR="00841910" w:rsidRPr="00000B61">
        <w:rPr>
          <w:sz w:val="21"/>
          <w:szCs w:val="21"/>
        </w:rPr>
        <w:t xml:space="preserve"> the existing route, </w:t>
      </w:r>
      <w:r w:rsidR="00C46BE2" w:rsidRPr="00000B61">
        <w:rPr>
          <w:sz w:val="21"/>
          <w:szCs w:val="21"/>
        </w:rPr>
        <w:t>there would be a loss of access to the countryside.</w:t>
      </w:r>
      <w:r w:rsidR="00E00B24">
        <w:rPr>
          <w:sz w:val="21"/>
          <w:szCs w:val="21"/>
        </w:rPr>
        <w:t xml:space="preserve"> A</w:t>
      </w:r>
      <w:r w:rsidR="009B7483" w:rsidRPr="00000B61">
        <w:rPr>
          <w:sz w:val="21"/>
          <w:szCs w:val="21"/>
        </w:rPr>
        <w:t>lthough I acknowledge</w:t>
      </w:r>
      <w:r w:rsidR="002C0089" w:rsidRPr="00000B61">
        <w:rPr>
          <w:sz w:val="21"/>
          <w:szCs w:val="21"/>
        </w:rPr>
        <w:t xml:space="preserve"> </w:t>
      </w:r>
      <w:r w:rsidR="006F472C" w:rsidRPr="00000B61">
        <w:rPr>
          <w:sz w:val="21"/>
          <w:szCs w:val="21"/>
        </w:rPr>
        <w:t>the</w:t>
      </w:r>
      <w:r w:rsidR="009B7483" w:rsidRPr="00000B61">
        <w:rPr>
          <w:sz w:val="21"/>
          <w:szCs w:val="21"/>
        </w:rPr>
        <w:t xml:space="preserve"> heritage </w:t>
      </w:r>
      <w:r w:rsidR="00F86E8F" w:rsidRPr="00000B61">
        <w:rPr>
          <w:sz w:val="21"/>
          <w:szCs w:val="21"/>
        </w:rPr>
        <w:t xml:space="preserve">that is </w:t>
      </w:r>
      <w:r w:rsidR="009B7483" w:rsidRPr="00000B61">
        <w:rPr>
          <w:sz w:val="21"/>
          <w:szCs w:val="21"/>
        </w:rPr>
        <w:t>conveyed through the use of public rights of way</w:t>
      </w:r>
      <w:r w:rsidR="00F86E8F" w:rsidRPr="00000B61">
        <w:rPr>
          <w:sz w:val="21"/>
          <w:szCs w:val="21"/>
        </w:rPr>
        <w:t>,</w:t>
      </w:r>
      <w:r w:rsidR="009B7483" w:rsidRPr="00000B61">
        <w:rPr>
          <w:sz w:val="21"/>
          <w:szCs w:val="21"/>
        </w:rPr>
        <w:t xml:space="preserve"> </w:t>
      </w:r>
      <w:r w:rsidR="003648DF" w:rsidRPr="00000B61">
        <w:rPr>
          <w:sz w:val="21"/>
          <w:szCs w:val="21"/>
        </w:rPr>
        <w:t xml:space="preserve">the test is whether the proposed route would be </w:t>
      </w:r>
      <w:r w:rsidR="00C115DD" w:rsidRPr="00000B61">
        <w:rPr>
          <w:sz w:val="21"/>
          <w:szCs w:val="21"/>
        </w:rPr>
        <w:t xml:space="preserve">substantially </w:t>
      </w:r>
      <w:r w:rsidR="008D5072" w:rsidRPr="00000B61">
        <w:rPr>
          <w:sz w:val="21"/>
          <w:szCs w:val="21"/>
        </w:rPr>
        <w:t xml:space="preserve">less </w:t>
      </w:r>
      <w:r w:rsidR="00C115DD" w:rsidRPr="00000B61">
        <w:rPr>
          <w:sz w:val="21"/>
          <w:szCs w:val="21"/>
        </w:rPr>
        <w:t xml:space="preserve">convenient to the public. </w:t>
      </w:r>
    </w:p>
    <w:p w14:paraId="1DD556ED" w14:textId="34159624" w:rsidR="003648DF" w:rsidRPr="00000B61" w:rsidRDefault="006F472C" w:rsidP="00EC05AC">
      <w:pPr>
        <w:pStyle w:val="Style1"/>
        <w:rPr>
          <w:sz w:val="21"/>
          <w:szCs w:val="21"/>
        </w:rPr>
      </w:pPr>
      <w:r w:rsidRPr="00000B61">
        <w:rPr>
          <w:sz w:val="21"/>
          <w:szCs w:val="21"/>
        </w:rPr>
        <w:t xml:space="preserve">Therefore, </w:t>
      </w:r>
      <w:r w:rsidR="005C2374" w:rsidRPr="00000B61">
        <w:rPr>
          <w:sz w:val="21"/>
          <w:szCs w:val="21"/>
        </w:rPr>
        <w:t>whilst the objector states that some of the original footpath could be retained</w:t>
      </w:r>
      <w:r w:rsidR="00136C67" w:rsidRPr="00000B61">
        <w:rPr>
          <w:sz w:val="21"/>
          <w:szCs w:val="21"/>
        </w:rPr>
        <w:t xml:space="preserve"> and</w:t>
      </w:r>
      <w:r w:rsidR="005C2374" w:rsidRPr="00000B61">
        <w:rPr>
          <w:sz w:val="21"/>
          <w:szCs w:val="21"/>
        </w:rPr>
        <w:t xml:space="preserve"> a</w:t>
      </w:r>
      <w:r w:rsidR="001A3BE0" w:rsidRPr="00000B61">
        <w:rPr>
          <w:sz w:val="21"/>
          <w:szCs w:val="21"/>
        </w:rPr>
        <w:t xml:space="preserve">lthough </w:t>
      </w:r>
      <w:r w:rsidR="000F5AF7" w:rsidRPr="00000B61">
        <w:rPr>
          <w:sz w:val="21"/>
          <w:szCs w:val="21"/>
        </w:rPr>
        <w:t xml:space="preserve">the proposed route </w:t>
      </w:r>
      <w:r w:rsidR="001A3BE0" w:rsidRPr="00000B61">
        <w:rPr>
          <w:sz w:val="21"/>
          <w:szCs w:val="21"/>
        </w:rPr>
        <w:t xml:space="preserve">is shorter, </w:t>
      </w:r>
      <w:r w:rsidR="000F5AF7" w:rsidRPr="00000B61">
        <w:rPr>
          <w:sz w:val="21"/>
          <w:szCs w:val="21"/>
        </w:rPr>
        <w:t>it</w:t>
      </w:r>
      <w:r w:rsidR="005C2374" w:rsidRPr="00000B61">
        <w:rPr>
          <w:sz w:val="21"/>
          <w:szCs w:val="21"/>
        </w:rPr>
        <w:t xml:space="preserve"> </w:t>
      </w:r>
      <w:r w:rsidR="001A3BE0" w:rsidRPr="00000B61">
        <w:rPr>
          <w:sz w:val="21"/>
          <w:szCs w:val="21"/>
        </w:rPr>
        <w:t xml:space="preserve">offers users the opportunity to </w:t>
      </w:r>
      <w:r w:rsidR="00E54DD4" w:rsidRPr="00000B61">
        <w:rPr>
          <w:sz w:val="21"/>
          <w:szCs w:val="21"/>
        </w:rPr>
        <w:t>walk to the same points across open fields</w:t>
      </w:r>
      <w:r w:rsidR="00E00B24">
        <w:rPr>
          <w:sz w:val="21"/>
          <w:szCs w:val="21"/>
        </w:rPr>
        <w:t xml:space="preserve">. This would </w:t>
      </w:r>
      <w:r w:rsidR="005C3043">
        <w:rPr>
          <w:sz w:val="21"/>
          <w:szCs w:val="21"/>
        </w:rPr>
        <w:t>be achieved</w:t>
      </w:r>
      <w:r w:rsidR="00E54DD4" w:rsidRPr="00000B61">
        <w:rPr>
          <w:sz w:val="21"/>
          <w:szCs w:val="21"/>
        </w:rPr>
        <w:t xml:space="preserve"> without the need to enter an area where large </w:t>
      </w:r>
      <w:r w:rsidR="00AF1336" w:rsidRPr="00000B61">
        <w:rPr>
          <w:sz w:val="21"/>
          <w:szCs w:val="21"/>
        </w:rPr>
        <w:t>vehicles</w:t>
      </w:r>
      <w:r w:rsidR="00E54DD4" w:rsidRPr="00000B61">
        <w:rPr>
          <w:sz w:val="21"/>
          <w:szCs w:val="21"/>
        </w:rPr>
        <w:t xml:space="preserve"> and animals are kept. </w:t>
      </w:r>
    </w:p>
    <w:p w14:paraId="3951CCA1" w14:textId="7D84CB27" w:rsidR="00881757" w:rsidRPr="00000B61" w:rsidRDefault="00E55A0A" w:rsidP="00140094">
      <w:pPr>
        <w:pStyle w:val="Style1"/>
        <w:rPr>
          <w:sz w:val="21"/>
          <w:szCs w:val="21"/>
        </w:rPr>
      </w:pPr>
      <w:r w:rsidRPr="00000B61">
        <w:rPr>
          <w:sz w:val="21"/>
          <w:szCs w:val="21"/>
        </w:rPr>
        <w:t>Thus</w:t>
      </w:r>
      <w:r w:rsidR="00881757" w:rsidRPr="00000B61">
        <w:rPr>
          <w:sz w:val="21"/>
          <w:szCs w:val="21"/>
        </w:rPr>
        <w:t xml:space="preserve">, although the </w:t>
      </w:r>
      <w:r w:rsidR="00297B22" w:rsidRPr="00000B61">
        <w:rPr>
          <w:sz w:val="21"/>
          <w:szCs w:val="21"/>
        </w:rPr>
        <w:t xml:space="preserve">proposed </w:t>
      </w:r>
      <w:r w:rsidR="00333041" w:rsidRPr="00000B61">
        <w:rPr>
          <w:sz w:val="21"/>
          <w:szCs w:val="21"/>
        </w:rPr>
        <w:t>route would be some 430m opposed to the existing 640m</w:t>
      </w:r>
      <w:r w:rsidR="00297B22" w:rsidRPr="00000B61">
        <w:rPr>
          <w:sz w:val="21"/>
          <w:szCs w:val="21"/>
        </w:rPr>
        <w:t xml:space="preserve">, </w:t>
      </w:r>
      <w:r w:rsidR="00067025" w:rsidRPr="00000B61">
        <w:rPr>
          <w:sz w:val="21"/>
          <w:szCs w:val="21"/>
        </w:rPr>
        <w:t xml:space="preserve">I am satisfied that </w:t>
      </w:r>
      <w:r w:rsidR="00297B22" w:rsidRPr="00000B61">
        <w:rPr>
          <w:sz w:val="21"/>
          <w:szCs w:val="21"/>
        </w:rPr>
        <w:t xml:space="preserve">it would </w:t>
      </w:r>
      <w:r w:rsidR="00067025" w:rsidRPr="00000B61">
        <w:rPr>
          <w:sz w:val="21"/>
          <w:szCs w:val="21"/>
        </w:rPr>
        <w:t xml:space="preserve">not be </w:t>
      </w:r>
      <w:r w:rsidR="00FE5069" w:rsidRPr="00000B61">
        <w:rPr>
          <w:sz w:val="21"/>
          <w:szCs w:val="21"/>
        </w:rPr>
        <w:t xml:space="preserve">substantially </w:t>
      </w:r>
      <w:r w:rsidR="00067025" w:rsidRPr="00000B61">
        <w:rPr>
          <w:sz w:val="21"/>
          <w:szCs w:val="21"/>
        </w:rPr>
        <w:t xml:space="preserve">less </w:t>
      </w:r>
      <w:r w:rsidR="00FE5069" w:rsidRPr="00000B61">
        <w:rPr>
          <w:sz w:val="21"/>
          <w:szCs w:val="21"/>
        </w:rPr>
        <w:t>convenient to the public.</w:t>
      </w:r>
    </w:p>
    <w:p w14:paraId="30ACC3C4" w14:textId="77777777" w:rsidR="00703CFC" w:rsidRPr="00000B61" w:rsidRDefault="00703CFC" w:rsidP="008D445B">
      <w:pPr>
        <w:pStyle w:val="Style1"/>
        <w:numPr>
          <w:ilvl w:val="0"/>
          <w:numId w:val="0"/>
        </w:numPr>
        <w:rPr>
          <w:b/>
          <w:bCs/>
          <w:i/>
          <w:iCs/>
          <w:sz w:val="21"/>
          <w:szCs w:val="21"/>
        </w:rPr>
      </w:pPr>
      <w:r w:rsidRPr="00000B61">
        <w:rPr>
          <w:b/>
          <w:bCs/>
          <w:i/>
          <w:iCs/>
          <w:sz w:val="21"/>
          <w:szCs w:val="21"/>
        </w:rPr>
        <w:t xml:space="preserve">The effect of the diversion on public enjoyment of the path as a whole </w:t>
      </w:r>
    </w:p>
    <w:p w14:paraId="4823FCD9" w14:textId="648A7A69" w:rsidR="0022210E" w:rsidRPr="00000B61" w:rsidRDefault="000E4560" w:rsidP="00DB472F">
      <w:pPr>
        <w:pStyle w:val="Style1"/>
        <w:rPr>
          <w:sz w:val="21"/>
          <w:szCs w:val="21"/>
        </w:rPr>
      </w:pPr>
      <w:r w:rsidRPr="00000B61">
        <w:rPr>
          <w:sz w:val="21"/>
          <w:szCs w:val="21"/>
        </w:rPr>
        <w:t xml:space="preserve">The </w:t>
      </w:r>
      <w:r w:rsidR="00213D6B" w:rsidRPr="00000B61">
        <w:rPr>
          <w:sz w:val="21"/>
          <w:szCs w:val="21"/>
        </w:rPr>
        <w:t xml:space="preserve">diversion would take users </w:t>
      </w:r>
      <w:r w:rsidR="00EB7E1C" w:rsidRPr="00000B61">
        <w:rPr>
          <w:sz w:val="21"/>
          <w:szCs w:val="21"/>
        </w:rPr>
        <w:t>further</w:t>
      </w:r>
      <w:r w:rsidR="00213D6B" w:rsidRPr="00000B61">
        <w:rPr>
          <w:sz w:val="21"/>
          <w:szCs w:val="21"/>
        </w:rPr>
        <w:t xml:space="preserve"> south along the canal</w:t>
      </w:r>
      <w:r w:rsidR="004F064C" w:rsidRPr="00000B61">
        <w:rPr>
          <w:sz w:val="21"/>
          <w:szCs w:val="21"/>
        </w:rPr>
        <w:t xml:space="preserve"> </w:t>
      </w:r>
      <w:r w:rsidR="00EB7E1C" w:rsidRPr="00000B61">
        <w:rPr>
          <w:sz w:val="21"/>
          <w:szCs w:val="21"/>
        </w:rPr>
        <w:t xml:space="preserve">where one would then travel westwards at Point </w:t>
      </w:r>
      <w:r w:rsidR="000825E7" w:rsidRPr="00000B61">
        <w:rPr>
          <w:sz w:val="21"/>
          <w:szCs w:val="21"/>
        </w:rPr>
        <w:t xml:space="preserve">SK 7229 8827 across an open field. Views across the field are extensive </w:t>
      </w:r>
      <w:r w:rsidR="005C3043">
        <w:rPr>
          <w:sz w:val="21"/>
          <w:szCs w:val="21"/>
        </w:rPr>
        <w:t>and</w:t>
      </w:r>
      <w:r w:rsidR="000825E7" w:rsidRPr="00000B61">
        <w:rPr>
          <w:sz w:val="21"/>
          <w:szCs w:val="21"/>
        </w:rPr>
        <w:t xml:space="preserve"> one can appreciate the rural </w:t>
      </w:r>
      <w:r w:rsidR="00AA4560" w:rsidRPr="00000B61">
        <w:rPr>
          <w:sz w:val="21"/>
          <w:szCs w:val="21"/>
        </w:rPr>
        <w:t>qualities</w:t>
      </w:r>
      <w:r w:rsidR="000825E7" w:rsidRPr="00000B61">
        <w:rPr>
          <w:sz w:val="21"/>
          <w:szCs w:val="21"/>
        </w:rPr>
        <w:t xml:space="preserve"> of the area. When users reach Point SK 7193 8832</w:t>
      </w:r>
      <w:r w:rsidR="00AA4560" w:rsidRPr="00000B61">
        <w:rPr>
          <w:sz w:val="21"/>
          <w:szCs w:val="21"/>
        </w:rPr>
        <w:t xml:space="preserve">, they will still be able to </w:t>
      </w:r>
      <w:r w:rsidR="004C4224" w:rsidRPr="00000B61">
        <w:rPr>
          <w:sz w:val="21"/>
          <w:szCs w:val="21"/>
        </w:rPr>
        <w:t xml:space="preserve">view the farmyard and its buildings to the </w:t>
      </w:r>
      <w:r w:rsidR="00430EEA" w:rsidRPr="00000B61">
        <w:rPr>
          <w:sz w:val="21"/>
          <w:szCs w:val="21"/>
        </w:rPr>
        <w:t>north.</w:t>
      </w:r>
    </w:p>
    <w:p w14:paraId="64E79D06" w14:textId="440F2629" w:rsidR="00BD7C2C" w:rsidRPr="00000B61" w:rsidRDefault="000305BB" w:rsidP="00BD7C2C">
      <w:pPr>
        <w:pStyle w:val="Style1"/>
        <w:rPr>
          <w:sz w:val="21"/>
          <w:szCs w:val="21"/>
        </w:rPr>
      </w:pPr>
      <w:r w:rsidRPr="00000B61">
        <w:rPr>
          <w:sz w:val="21"/>
          <w:szCs w:val="21"/>
        </w:rPr>
        <w:t>There is no requirement that users of the footpath should be able to experience the same amenities as the existing footpath provides. T</w:t>
      </w:r>
      <w:r w:rsidR="00E16717" w:rsidRPr="00000B61">
        <w:rPr>
          <w:sz w:val="21"/>
          <w:szCs w:val="21"/>
        </w:rPr>
        <w:t xml:space="preserve">he </w:t>
      </w:r>
      <w:r w:rsidR="0067026E" w:rsidRPr="00000B61">
        <w:rPr>
          <w:sz w:val="21"/>
          <w:szCs w:val="21"/>
        </w:rPr>
        <w:t xml:space="preserve">proposed diversion is a very small part of a longer footpath </w:t>
      </w:r>
      <w:r w:rsidR="00D50F7C" w:rsidRPr="00000B61">
        <w:rPr>
          <w:sz w:val="21"/>
          <w:szCs w:val="21"/>
        </w:rPr>
        <w:t>and</w:t>
      </w:r>
      <w:r w:rsidR="00E16717" w:rsidRPr="00000B61">
        <w:rPr>
          <w:sz w:val="21"/>
          <w:szCs w:val="21"/>
        </w:rPr>
        <w:t xml:space="preserve"> </w:t>
      </w:r>
      <w:r w:rsidR="00D50F7C" w:rsidRPr="00000B61">
        <w:rPr>
          <w:sz w:val="21"/>
          <w:szCs w:val="21"/>
        </w:rPr>
        <w:t>would</w:t>
      </w:r>
      <w:r w:rsidRPr="00000B61">
        <w:rPr>
          <w:sz w:val="21"/>
          <w:szCs w:val="21"/>
        </w:rPr>
        <w:t xml:space="preserve"> </w:t>
      </w:r>
      <w:r w:rsidR="00742CEF" w:rsidRPr="00000B61">
        <w:rPr>
          <w:sz w:val="21"/>
          <w:szCs w:val="21"/>
        </w:rPr>
        <w:t xml:space="preserve">nonetheless </w:t>
      </w:r>
      <w:r w:rsidR="00E16717" w:rsidRPr="00000B61">
        <w:rPr>
          <w:sz w:val="21"/>
          <w:szCs w:val="21"/>
        </w:rPr>
        <w:t xml:space="preserve">provide similar amenities and vistas, including </w:t>
      </w:r>
      <w:r w:rsidR="00122A67" w:rsidRPr="00000B61">
        <w:rPr>
          <w:sz w:val="21"/>
          <w:szCs w:val="21"/>
        </w:rPr>
        <w:t xml:space="preserve">that of </w:t>
      </w:r>
      <w:r w:rsidR="00E16717" w:rsidRPr="00000B61">
        <w:rPr>
          <w:sz w:val="21"/>
          <w:szCs w:val="21"/>
        </w:rPr>
        <w:t>hedgerows,</w:t>
      </w:r>
      <w:r w:rsidR="0067026E" w:rsidRPr="00000B61">
        <w:rPr>
          <w:sz w:val="21"/>
          <w:szCs w:val="21"/>
        </w:rPr>
        <w:t xml:space="preserve"> farmland</w:t>
      </w:r>
      <w:r w:rsidR="00E16717" w:rsidRPr="00000B61">
        <w:rPr>
          <w:sz w:val="21"/>
          <w:szCs w:val="21"/>
        </w:rPr>
        <w:t xml:space="preserve"> and buildings. </w:t>
      </w:r>
      <w:r w:rsidRPr="00000B61">
        <w:rPr>
          <w:sz w:val="21"/>
          <w:szCs w:val="21"/>
        </w:rPr>
        <w:t xml:space="preserve">Moreover, </w:t>
      </w:r>
      <w:r w:rsidR="00D50F7C" w:rsidRPr="00000B61">
        <w:rPr>
          <w:sz w:val="21"/>
          <w:szCs w:val="21"/>
        </w:rPr>
        <w:t xml:space="preserve">the </w:t>
      </w:r>
      <w:r w:rsidR="00D50F7C" w:rsidRPr="00000B61">
        <w:rPr>
          <w:sz w:val="21"/>
          <w:szCs w:val="21"/>
        </w:rPr>
        <w:lastRenderedPageBreak/>
        <w:t xml:space="preserve">diverted route would </w:t>
      </w:r>
      <w:r w:rsidR="00BD7C2C" w:rsidRPr="00000B61">
        <w:rPr>
          <w:sz w:val="21"/>
          <w:szCs w:val="21"/>
        </w:rPr>
        <w:t>also be provided at a width of some 1.8m, with the ground being regraded to provide a level surface for its users.</w:t>
      </w:r>
    </w:p>
    <w:p w14:paraId="57611D01" w14:textId="247FDAB4" w:rsidR="000E4560" w:rsidRPr="00000B61" w:rsidRDefault="0093078C" w:rsidP="00EB0F8D">
      <w:pPr>
        <w:pStyle w:val="Style1"/>
        <w:rPr>
          <w:sz w:val="21"/>
          <w:szCs w:val="21"/>
        </w:rPr>
      </w:pPr>
      <w:r w:rsidRPr="00000B61">
        <w:rPr>
          <w:sz w:val="21"/>
          <w:szCs w:val="21"/>
        </w:rPr>
        <w:t>I</w:t>
      </w:r>
      <w:r w:rsidR="00381C66" w:rsidRPr="00000B61">
        <w:rPr>
          <w:sz w:val="21"/>
          <w:szCs w:val="21"/>
        </w:rPr>
        <w:t xml:space="preserve">n my view, </w:t>
      </w:r>
      <w:r w:rsidR="001F6AB0" w:rsidRPr="00000B61">
        <w:rPr>
          <w:sz w:val="21"/>
          <w:szCs w:val="21"/>
        </w:rPr>
        <w:t>it would have no significant adverse effect on the public enjoyment of the right of way as a whole.</w:t>
      </w:r>
    </w:p>
    <w:p w14:paraId="362BD76C" w14:textId="77777777" w:rsidR="004766BB" w:rsidRPr="00000B61" w:rsidRDefault="004766BB" w:rsidP="004766BB">
      <w:pPr>
        <w:pStyle w:val="Style1"/>
        <w:numPr>
          <w:ilvl w:val="0"/>
          <w:numId w:val="0"/>
        </w:numPr>
        <w:rPr>
          <w:b/>
          <w:bCs/>
          <w:i/>
          <w:iCs/>
          <w:sz w:val="21"/>
          <w:szCs w:val="21"/>
        </w:rPr>
      </w:pPr>
      <w:r w:rsidRPr="00000B61">
        <w:rPr>
          <w:b/>
          <w:bCs/>
          <w:i/>
          <w:iCs/>
          <w:sz w:val="21"/>
          <w:szCs w:val="21"/>
        </w:rPr>
        <w:t>The effect of the diversion on other land served by the existing paths and the land over which the new paths would be created</w:t>
      </w:r>
    </w:p>
    <w:p w14:paraId="09A9B44B" w14:textId="4058D44E" w:rsidR="000E4560" w:rsidRPr="00000B61" w:rsidRDefault="00C01EE8" w:rsidP="00140094">
      <w:pPr>
        <w:pStyle w:val="Style1"/>
        <w:rPr>
          <w:sz w:val="21"/>
          <w:szCs w:val="21"/>
        </w:rPr>
      </w:pPr>
      <w:r w:rsidRPr="00000B61">
        <w:rPr>
          <w:sz w:val="21"/>
          <w:szCs w:val="21"/>
        </w:rPr>
        <w:t xml:space="preserve">No relevant </w:t>
      </w:r>
      <w:r w:rsidR="002B30CE" w:rsidRPr="00000B61">
        <w:rPr>
          <w:sz w:val="21"/>
          <w:szCs w:val="21"/>
        </w:rPr>
        <w:t xml:space="preserve">issues </w:t>
      </w:r>
      <w:r w:rsidRPr="00000B61">
        <w:rPr>
          <w:sz w:val="21"/>
          <w:szCs w:val="21"/>
        </w:rPr>
        <w:t xml:space="preserve">have been raised </w:t>
      </w:r>
      <w:r w:rsidR="002B30CE" w:rsidRPr="00000B61">
        <w:rPr>
          <w:sz w:val="21"/>
          <w:szCs w:val="21"/>
        </w:rPr>
        <w:t>regarding this matter and I note that the landowner</w:t>
      </w:r>
      <w:r w:rsidR="00742CEF" w:rsidRPr="00000B61">
        <w:rPr>
          <w:sz w:val="21"/>
          <w:szCs w:val="21"/>
        </w:rPr>
        <w:t xml:space="preserve"> </w:t>
      </w:r>
      <w:r w:rsidR="00EA74D9" w:rsidRPr="00000B61">
        <w:rPr>
          <w:sz w:val="21"/>
          <w:szCs w:val="21"/>
        </w:rPr>
        <w:t>supports the diversion of the right of way.</w:t>
      </w:r>
    </w:p>
    <w:p w14:paraId="6E12A406" w14:textId="1E062E1F" w:rsidR="00090B12" w:rsidRPr="00000B61" w:rsidRDefault="00743985" w:rsidP="00E85D55">
      <w:pPr>
        <w:pStyle w:val="Style1"/>
        <w:numPr>
          <w:ilvl w:val="0"/>
          <w:numId w:val="0"/>
        </w:numPr>
        <w:rPr>
          <w:b/>
          <w:bCs/>
          <w:i/>
          <w:iCs/>
          <w:sz w:val="21"/>
          <w:szCs w:val="21"/>
        </w:rPr>
      </w:pPr>
      <w:r w:rsidRPr="00000B61">
        <w:rPr>
          <w:b/>
          <w:bCs/>
          <w:i/>
          <w:iCs/>
          <w:sz w:val="21"/>
          <w:szCs w:val="21"/>
        </w:rPr>
        <w:t xml:space="preserve">The consideration of the order in light of any material </w:t>
      </w:r>
      <w:r w:rsidR="00E85D55" w:rsidRPr="00000B61">
        <w:rPr>
          <w:b/>
          <w:bCs/>
          <w:i/>
          <w:iCs/>
          <w:sz w:val="21"/>
          <w:szCs w:val="21"/>
        </w:rPr>
        <w:t xml:space="preserve">provision contained within a Rights of Way Improvement </w:t>
      </w:r>
      <w:r w:rsidR="00D502D4">
        <w:rPr>
          <w:b/>
          <w:bCs/>
          <w:i/>
          <w:iCs/>
          <w:sz w:val="21"/>
          <w:szCs w:val="21"/>
        </w:rPr>
        <w:t>Plan</w:t>
      </w:r>
    </w:p>
    <w:p w14:paraId="5F2655B9" w14:textId="5CB3856E" w:rsidR="00090B12" w:rsidRPr="00000B61" w:rsidRDefault="00090B12" w:rsidP="00090B12">
      <w:pPr>
        <w:pStyle w:val="Style1"/>
        <w:rPr>
          <w:sz w:val="21"/>
          <w:szCs w:val="21"/>
        </w:rPr>
      </w:pPr>
      <w:r w:rsidRPr="00000B61">
        <w:rPr>
          <w:sz w:val="21"/>
          <w:szCs w:val="21"/>
        </w:rPr>
        <w:t>None of the parties suggest that the Order is contrary to any material provision contained in a rights of way improvement plan for the area.</w:t>
      </w:r>
    </w:p>
    <w:p w14:paraId="7299090E" w14:textId="5BF9698D" w:rsidR="00AA627A" w:rsidRPr="00000B61" w:rsidRDefault="00AA627A" w:rsidP="001E3493">
      <w:pPr>
        <w:pStyle w:val="Style1"/>
        <w:numPr>
          <w:ilvl w:val="0"/>
          <w:numId w:val="0"/>
        </w:numPr>
        <w:rPr>
          <w:b/>
          <w:bCs/>
          <w:i/>
          <w:iCs/>
          <w:sz w:val="21"/>
          <w:szCs w:val="21"/>
        </w:rPr>
      </w:pPr>
      <w:r w:rsidRPr="00000B61">
        <w:rPr>
          <w:b/>
          <w:bCs/>
          <w:i/>
          <w:iCs/>
          <w:sz w:val="21"/>
          <w:szCs w:val="21"/>
        </w:rPr>
        <w:t>Concl</w:t>
      </w:r>
      <w:r w:rsidR="001E3493" w:rsidRPr="00000B61">
        <w:rPr>
          <w:b/>
          <w:bCs/>
          <w:i/>
          <w:iCs/>
          <w:sz w:val="21"/>
          <w:szCs w:val="21"/>
        </w:rPr>
        <w:t>usion</w:t>
      </w:r>
      <w:r w:rsidR="004921B3" w:rsidRPr="00000B61">
        <w:rPr>
          <w:b/>
          <w:bCs/>
          <w:i/>
          <w:iCs/>
          <w:sz w:val="21"/>
          <w:szCs w:val="21"/>
        </w:rPr>
        <w:t>s on whether it is expedient to confirm the Order</w:t>
      </w:r>
    </w:p>
    <w:p w14:paraId="35B0AD11" w14:textId="54FA8429" w:rsidR="004921B3" w:rsidRPr="00000B61" w:rsidRDefault="004921B3" w:rsidP="0016534E">
      <w:pPr>
        <w:pStyle w:val="Style1"/>
        <w:rPr>
          <w:sz w:val="21"/>
          <w:szCs w:val="21"/>
        </w:rPr>
      </w:pPr>
      <w:r w:rsidRPr="00000B61">
        <w:rPr>
          <w:sz w:val="21"/>
          <w:szCs w:val="21"/>
        </w:rPr>
        <w:t xml:space="preserve">I have found that the diversion is expedient </w:t>
      </w:r>
      <w:r w:rsidR="00523257" w:rsidRPr="00000B61">
        <w:rPr>
          <w:sz w:val="21"/>
          <w:szCs w:val="21"/>
        </w:rPr>
        <w:t xml:space="preserve">in the interest of the </w:t>
      </w:r>
      <w:r w:rsidR="001A0360" w:rsidRPr="00000B61">
        <w:rPr>
          <w:sz w:val="21"/>
          <w:szCs w:val="21"/>
        </w:rPr>
        <w:t>land</w:t>
      </w:r>
      <w:r w:rsidR="00523257" w:rsidRPr="00000B61">
        <w:rPr>
          <w:sz w:val="21"/>
          <w:szCs w:val="21"/>
        </w:rPr>
        <w:t xml:space="preserve">owner </w:t>
      </w:r>
      <w:r w:rsidR="007340BA" w:rsidRPr="00000B61">
        <w:rPr>
          <w:sz w:val="21"/>
          <w:szCs w:val="21"/>
        </w:rPr>
        <w:t xml:space="preserve">and the public </w:t>
      </w:r>
      <w:r w:rsidR="001A0360" w:rsidRPr="00000B61">
        <w:rPr>
          <w:sz w:val="21"/>
          <w:szCs w:val="21"/>
        </w:rPr>
        <w:t>and that the new termination points to be substantial</w:t>
      </w:r>
      <w:r w:rsidR="00BF1B7C" w:rsidRPr="00000B61">
        <w:rPr>
          <w:sz w:val="21"/>
          <w:szCs w:val="21"/>
        </w:rPr>
        <w:t>ly as con</w:t>
      </w:r>
      <w:r w:rsidR="003F6E9B" w:rsidRPr="00000B61">
        <w:rPr>
          <w:sz w:val="21"/>
          <w:szCs w:val="21"/>
        </w:rPr>
        <w:t>venient to the public</w:t>
      </w:r>
      <w:r w:rsidR="0020184F" w:rsidRPr="00000B61">
        <w:rPr>
          <w:sz w:val="21"/>
          <w:szCs w:val="21"/>
        </w:rPr>
        <w:t xml:space="preserve">. I am also satisfied that it is expedient that the Order is confirmed </w:t>
      </w:r>
      <w:r w:rsidR="00E57D28" w:rsidRPr="00000B61">
        <w:rPr>
          <w:sz w:val="21"/>
          <w:szCs w:val="21"/>
        </w:rPr>
        <w:t xml:space="preserve">having regard to its effect on public enjoyment. Nothing in the </w:t>
      </w:r>
      <w:r w:rsidR="002F0AA9" w:rsidRPr="00000B61">
        <w:rPr>
          <w:sz w:val="21"/>
          <w:szCs w:val="21"/>
        </w:rPr>
        <w:t>submissions</w:t>
      </w:r>
      <w:r w:rsidR="00E57D28" w:rsidRPr="00000B61">
        <w:rPr>
          <w:sz w:val="21"/>
          <w:szCs w:val="21"/>
        </w:rPr>
        <w:t xml:space="preserve"> presented </w:t>
      </w:r>
      <w:r w:rsidR="002F0AA9" w:rsidRPr="00000B61">
        <w:rPr>
          <w:sz w:val="21"/>
          <w:szCs w:val="21"/>
        </w:rPr>
        <w:t>or from my site visit leads me to conclude that it would not be expedient to confirm the Order</w:t>
      </w:r>
      <w:r w:rsidR="00515A69" w:rsidRPr="00000B61">
        <w:rPr>
          <w:sz w:val="21"/>
          <w:szCs w:val="21"/>
        </w:rPr>
        <w:t>.</w:t>
      </w:r>
    </w:p>
    <w:p w14:paraId="0459A012" w14:textId="63B82187" w:rsidR="00515A69" w:rsidRPr="00000B61" w:rsidRDefault="00515A69" w:rsidP="00515A69">
      <w:pPr>
        <w:pStyle w:val="Style1"/>
        <w:numPr>
          <w:ilvl w:val="0"/>
          <w:numId w:val="0"/>
        </w:numPr>
        <w:rPr>
          <w:b/>
          <w:sz w:val="21"/>
          <w:szCs w:val="21"/>
        </w:rPr>
      </w:pPr>
      <w:r w:rsidRPr="00000B61">
        <w:rPr>
          <w:b/>
          <w:sz w:val="21"/>
          <w:szCs w:val="21"/>
        </w:rPr>
        <w:t>Overall Conclusion</w:t>
      </w:r>
    </w:p>
    <w:p w14:paraId="1DC26177" w14:textId="61A21BE9" w:rsidR="00515A69" w:rsidRPr="00000B61" w:rsidRDefault="00515A69" w:rsidP="0016534E">
      <w:pPr>
        <w:pStyle w:val="Style1"/>
        <w:rPr>
          <w:sz w:val="21"/>
          <w:szCs w:val="21"/>
        </w:rPr>
      </w:pPr>
      <w:r w:rsidRPr="00000B61">
        <w:rPr>
          <w:sz w:val="21"/>
          <w:szCs w:val="21"/>
        </w:rPr>
        <w:t>Having regard to</w:t>
      </w:r>
      <w:r w:rsidR="00EF2C8D" w:rsidRPr="00000B61">
        <w:rPr>
          <w:sz w:val="21"/>
          <w:szCs w:val="21"/>
        </w:rPr>
        <w:t xml:space="preserve"> the above, and all other matters raised in </w:t>
      </w:r>
      <w:r w:rsidR="000C119A" w:rsidRPr="00000B61">
        <w:rPr>
          <w:sz w:val="21"/>
          <w:szCs w:val="21"/>
        </w:rPr>
        <w:t xml:space="preserve">the written representations, I conclude that </w:t>
      </w:r>
      <w:r w:rsidR="0026004E">
        <w:rPr>
          <w:sz w:val="21"/>
          <w:szCs w:val="21"/>
        </w:rPr>
        <w:t xml:space="preserve">the </w:t>
      </w:r>
      <w:r w:rsidR="000C119A" w:rsidRPr="00000B61">
        <w:rPr>
          <w:sz w:val="21"/>
          <w:szCs w:val="21"/>
        </w:rPr>
        <w:t>Order should be confirmed.</w:t>
      </w:r>
    </w:p>
    <w:p w14:paraId="6535C6D4" w14:textId="424C8ADC" w:rsidR="007C34C3" w:rsidRPr="00000B61" w:rsidRDefault="007C34C3" w:rsidP="007C34C3">
      <w:pPr>
        <w:pStyle w:val="Style1"/>
        <w:numPr>
          <w:ilvl w:val="0"/>
          <w:numId w:val="0"/>
        </w:numPr>
        <w:rPr>
          <w:b/>
          <w:bCs/>
          <w:sz w:val="21"/>
          <w:szCs w:val="21"/>
        </w:rPr>
      </w:pPr>
      <w:r w:rsidRPr="00000B61">
        <w:rPr>
          <w:b/>
          <w:bCs/>
          <w:sz w:val="21"/>
          <w:szCs w:val="21"/>
        </w:rPr>
        <w:t>Formal Decision</w:t>
      </w:r>
    </w:p>
    <w:p w14:paraId="0D77F0D8" w14:textId="0DF49983" w:rsidR="007C34C3" w:rsidRPr="00000B61" w:rsidRDefault="009B560B" w:rsidP="0016534E">
      <w:pPr>
        <w:pStyle w:val="Style1"/>
        <w:rPr>
          <w:sz w:val="21"/>
          <w:szCs w:val="21"/>
        </w:rPr>
      </w:pPr>
      <w:r w:rsidRPr="00000B61">
        <w:rPr>
          <w:sz w:val="21"/>
          <w:szCs w:val="21"/>
        </w:rPr>
        <w:t>I confirm the Order</w:t>
      </w:r>
      <w:r w:rsidR="007C34C3" w:rsidRPr="00000B61">
        <w:rPr>
          <w:sz w:val="21"/>
          <w:szCs w:val="21"/>
        </w:rPr>
        <w:t>.</w:t>
      </w:r>
    </w:p>
    <w:p w14:paraId="20E54E54" w14:textId="77777777" w:rsidR="00DF5B96" w:rsidRDefault="007C34C3" w:rsidP="007C34C3">
      <w:pPr>
        <w:pStyle w:val="Style1"/>
        <w:numPr>
          <w:ilvl w:val="0"/>
          <w:numId w:val="0"/>
        </w:numPr>
        <w:rPr>
          <w:rFonts w:ascii="Monotype Corsiva" w:hAnsi="Monotype Corsiva"/>
          <w:sz w:val="36"/>
          <w:szCs w:val="32"/>
        </w:rPr>
      </w:pPr>
      <w:r w:rsidRPr="007C34C3">
        <w:rPr>
          <w:rFonts w:ascii="Monotype Corsiva" w:hAnsi="Monotype Corsiva"/>
          <w:sz w:val="36"/>
          <w:szCs w:val="32"/>
        </w:rPr>
        <w:t>Graham Wyatt</w:t>
      </w:r>
      <w:r w:rsidR="005B6ECB">
        <w:rPr>
          <w:rFonts w:ascii="Monotype Corsiva" w:hAnsi="Monotype Corsiva"/>
          <w:sz w:val="36"/>
          <w:szCs w:val="32"/>
        </w:rPr>
        <w:t xml:space="preserve">    </w:t>
      </w:r>
    </w:p>
    <w:p w14:paraId="61225CCB" w14:textId="7047775D" w:rsidR="007C34C3" w:rsidRDefault="007C34C3" w:rsidP="007C34C3">
      <w:pPr>
        <w:pStyle w:val="Style1"/>
        <w:numPr>
          <w:ilvl w:val="0"/>
          <w:numId w:val="0"/>
        </w:numPr>
        <w:rPr>
          <w:b/>
          <w:bCs/>
        </w:rPr>
      </w:pPr>
      <w:r w:rsidRPr="007C34C3">
        <w:rPr>
          <w:b/>
          <w:bCs/>
        </w:rPr>
        <w:t>INSPECTOR</w:t>
      </w:r>
    </w:p>
    <w:p w14:paraId="00BB26DF" w14:textId="7D272688" w:rsidR="001B7796" w:rsidRDefault="001B7796" w:rsidP="007C34C3">
      <w:pPr>
        <w:pStyle w:val="Style1"/>
        <w:numPr>
          <w:ilvl w:val="0"/>
          <w:numId w:val="0"/>
        </w:numPr>
        <w:rPr>
          <w:b/>
          <w:bCs/>
        </w:rPr>
      </w:pPr>
    </w:p>
    <w:p w14:paraId="61FE31C8" w14:textId="6FC8A197" w:rsidR="001B7796" w:rsidRDefault="001B7796">
      <w:pPr>
        <w:rPr>
          <w:b/>
          <w:bCs/>
          <w:color w:val="000000"/>
          <w:kern w:val="28"/>
        </w:rPr>
      </w:pPr>
      <w:r>
        <w:rPr>
          <w:b/>
          <w:bCs/>
        </w:rPr>
        <w:br w:type="page"/>
      </w:r>
    </w:p>
    <w:p w14:paraId="7EEC192F" w14:textId="1C71EC5C" w:rsidR="001B7796" w:rsidRPr="007C34C3" w:rsidRDefault="001B7796" w:rsidP="007C34C3">
      <w:pPr>
        <w:pStyle w:val="Style1"/>
        <w:numPr>
          <w:ilvl w:val="0"/>
          <w:numId w:val="0"/>
        </w:numPr>
        <w:rPr>
          <w:b/>
          <w:bCs/>
        </w:rPr>
      </w:pPr>
      <w:r>
        <w:rPr>
          <w:noProof/>
        </w:rPr>
        <w:lastRenderedPageBreak/>
        <w:drawing>
          <wp:inline distT="0" distB="0" distL="0" distR="0" wp14:anchorId="2FCFCEEA" wp14:editId="7C21798C">
            <wp:extent cx="5908040" cy="8355965"/>
            <wp:effectExtent l="0" t="0" r="0" b="6985"/>
            <wp:docPr id="5" name="Picture 5" descr="Order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rder Ma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08040" cy="8355965"/>
                    </a:xfrm>
                    <a:prstGeom prst="rect">
                      <a:avLst/>
                    </a:prstGeom>
                    <a:noFill/>
                    <a:ln>
                      <a:noFill/>
                    </a:ln>
                  </pic:spPr>
                </pic:pic>
              </a:graphicData>
            </a:graphic>
          </wp:inline>
        </w:drawing>
      </w:r>
    </w:p>
    <w:sectPr w:rsidR="001B7796" w:rsidRPr="007C34C3" w:rsidSect="00E674DD">
      <w:headerReference w:type="default" r:id="rId14"/>
      <w:footerReference w:type="even" r:id="rId15"/>
      <w:footerReference w:type="default" r:id="rId16"/>
      <w:headerReference w:type="first" r:id="rId17"/>
      <w:footerReference w:type="first" r:id="rId18"/>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1B541" w14:textId="77777777" w:rsidR="00BF79E0" w:rsidRDefault="00BF79E0" w:rsidP="00F62916">
      <w:r>
        <w:separator/>
      </w:r>
    </w:p>
  </w:endnote>
  <w:endnote w:type="continuationSeparator" w:id="0">
    <w:p w14:paraId="3EA5FAF6" w14:textId="77777777" w:rsidR="00BF79E0" w:rsidRDefault="00BF79E0"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556E6"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B38055"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F9026"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616A874C" wp14:editId="35A3B280">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2EEBE"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6909F7D1" w14:textId="77777777" w:rsidR="00366F95" w:rsidRPr="00E45340" w:rsidRDefault="008D6BCD"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8A659" w14:textId="77777777" w:rsidR="00366F95" w:rsidRDefault="00366F95" w:rsidP="00A70806">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67773361" wp14:editId="6403AFDD">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E6DFE"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64C294F3" w14:textId="77777777" w:rsidR="00366F95" w:rsidRPr="00451EE4" w:rsidRDefault="008D6BCD">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54AF7" w14:textId="77777777" w:rsidR="00BF79E0" w:rsidRDefault="00BF79E0" w:rsidP="00F62916">
      <w:r>
        <w:separator/>
      </w:r>
    </w:p>
  </w:footnote>
  <w:footnote w:type="continuationSeparator" w:id="0">
    <w:p w14:paraId="5883F9C6" w14:textId="77777777" w:rsidR="00BF79E0" w:rsidRDefault="00BF79E0"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09F8605E" w14:textId="77777777">
      <w:tc>
        <w:tcPr>
          <w:tcW w:w="9520" w:type="dxa"/>
        </w:tcPr>
        <w:p w14:paraId="3C1B9A39" w14:textId="29BCAD70" w:rsidR="00366F95" w:rsidRDefault="00E17396">
          <w:pPr>
            <w:pStyle w:val="Footer"/>
          </w:pPr>
          <w:r>
            <w:t>Order</w:t>
          </w:r>
          <w:r w:rsidR="00A70806">
            <w:t xml:space="preserve"> Decision </w:t>
          </w:r>
          <w:r>
            <w:t>ROW/</w:t>
          </w:r>
          <w:r w:rsidR="00806D30">
            <w:t>3279493</w:t>
          </w:r>
        </w:p>
      </w:tc>
    </w:tr>
  </w:tbl>
  <w:p w14:paraId="18959998" w14:textId="77777777" w:rsidR="00366F95" w:rsidRDefault="00366F95" w:rsidP="00087477">
    <w:pPr>
      <w:pStyle w:val="Footer"/>
      <w:spacing w:after="180"/>
    </w:pPr>
    <w:r>
      <w:rPr>
        <w:noProof/>
      </w:rPr>
      <mc:AlternateContent>
        <mc:Choice Requires="wps">
          <w:drawing>
            <wp:anchor distT="0" distB="0" distL="114300" distR="114300" simplePos="0" relativeHeight="251657728" behindDoc="0" locked="0" layoutInCell="1" allowOverlap="1" wp14:anchorId="396F501A" wp14:editId="5363C5AF">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E9972"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43930"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4"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284238AD"/>
    <w:multiLevelType w:val="multilevel"/>
    <w:tmpl w:val="A22611FC"/>
    <w:numStyleLink w:val="ConditionsList"/>
  </w:abstractNum>
  <w:abstractNum w:abstractNumId="6"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7" w15:restartNumberingAfterBreak="0">
    <w:nsid w:val="297D571E"/>
    <w:multiLevelType w:val="multilevel"/>
    <w:tmpl w:val="A22611FC"/>
    <w:numStyleLink w:val="ConditionsList"/>
  </w:abstractNum>
  <w:abstractNum w:abstractNumId="8" w15:restartNumberingAfterBreak="0">
    <w:nsid w:val="2A6F0CCC"/>
    <w:multiLevelType w:val="hybridMultilevel"/>
    <w:tmpl w:val="A32ECD08"/>
    <w:lvl w:ilvl="0" w:tplc="494C4014">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48DD7A15"/>
    <w:multiLevelType w:val="multilevel"/>
    <w:tmpl w:val="F816E6DC"/>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1" w15:restartNumberingAfterBreak="0">
    <w:nsid w:val="4AB7177F"/>
    <w:multiLevelType w:val="multilevel"/>
    <w:tmpl w:val="A22611FC"/>
    <w:numStyleLink w:val="ConditionsList"/>
  </w:abstractNum>
  <w:abstractNum w:abstractNumId="12"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F2342F1"/>
    <w:multiLevelType w:val="multilevel"/>
    <w:tmpl w:val="A22611FC"/>
    <w:numStyleLink w:val="ConditionsList"/>
  </w:abstractNum>
  <w:abstractNum w:abstractNumId="14" w15:restartNumberingAfterBreak="0">
    <w:nsid w:val="5137716E"/>
    <w:multiLevelType w:val="multilevel"/>
    <w:tmpl w:val="A22611FC"/>
    <w:numStyleLink w:val="ConditionsList"/>
  </w:abstractNum>
  <w:abstractNum w:abstractNumId="15" w15:restartNumberingAfterBreak="0">
    <w:nsid w:val="53F51752"/>
    <w:multiLevelType w:val="multilevel"/>
    <w:tmpl w:val="A22611FC"/>
    <w:numStyleLink w:val="ConditionsList"/>
  </w:abstractNum>
  <w:abstractNum w:abstractNumId="16"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7"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9" w15:restartNumberingAfterBreak="0">
    <w:nsid w:val="653607DD"/>
    <w:multiLevelType w:val="hybridMultilevel"/>
    <w:tmpl w:val="0978B71C"/>
    <w:lvl w:ilvl="0" w:tplc="776E506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5B7639F"/>
    <w:multiLevelType w:val="multilevel"/>
    <w:tmpl w:val="A22611FC"/>
    <w:numStyleLink w:val="ConditionsList"/>
  </w:abstractNum>
  <w:abstractNum w:abstractNumId="21"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2" w15:restartNumberingAfterBreak="0">
    <w:nsid w:val="6F9A4201"/>
    <w:multiLevelType w:val="hybridMultilevel"/>
    <w:tmpl w:val="BA22288C"/>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23"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8"/>
  </w:num>
  <w:num w:numId="3">
    <w:abstractNumId w:val="21"/>
  </w:num>
  <w:num w:numId="4">
    <w:abstractNumId w:val="0"/>
  </w:num>
  <w:num w:numId="5">
    <w:abstractNumId w:val="9"/>
  </w:num>
  <w:num w:numId="6">
    <w:abstractNumId w:val="17"/>
  </w:num>
  <w:num w:numId="7">
    <w:abstractNumId w:val="23"/>
  </w:num>
  <w:num w:numId="8">
    <w:abstractNumId w:val="16"/>
  </w:num>
  <w:num w:numId="9">
    <w:abstractNumId w:val="3"/>
  </w:num>
  <w:num w:numId="10">
    <w:abstractNumId w:val="4"/>
  </w:num>
  <w:num w:numId="11">
    <w:abstractNumId w:val="12"/>
  </w:num>
  <w:num w:numId="12">
    <w:abstractNumId w:val="13"/>
  </w:num>
  <w:num w:numId="13">
    <w:abstractNumId w:val="7"/>
  </w:num>
  <w:num w:numId="14">
    <w:abstractNumId w:val="11"/>
  </w:num>
  <w:num w:numId="15">
    <w:abstractNumId w:val="14"/>
  </w:num>
  <w:num w:numId="16">
    <w:abstractNumId w:val="1"/>
  </w:num>
  <w:num w:numId="17">
    <w:abstractNumId w:val="15"/>
  </w:num>
  <w:num w:numId="18">
    <w:abstractNumId w:val="5"/>
  </w:num>
  <w:num w:numId="19">
    <w:abstractNumId w:val="2"/>
  </w:num>
  <w:num w:numId="20">
    <w:abstractNumId w:val="6"/>
  </w:num>
  <w:num w:numId="21">
    <w:abstractNumId w:val="10"/>
  </w:num>
  <w:num w:numId="22">
    <w:abstractNumId w:val="10"/>
    <w:lvlOverride w:ilvl="0">
      <w:lvl w:ilvl="0">
        <w:start w:val="1"/>
        <w:numFmt w:val="decimal"/>
        <w:pStyle w:val="Style1"/>
        <w:lvlText w:val="%1."/>
        <w:lvlJc w:val="left"/>
        <w:pPr>
          <w:tabs>
            <w:tab w:val="num" w:pos="720"/>
          </w:tabs>
          <w:ind w:left="431" w:hanging="431"/>
        </w:pPr>
        <w:rPr>
          <w:rFonts w:hint="default"/>
          <w:b w:val="0"/>
          <w:bCs/>
        </w:rPr>
      </w:lvl>
    </w:lvlOverride>
  </w:num>
  <w:num w:numId="23">
    <w:abstractNumId w:val="20"/>
  </w:num>
  <w:num w:numId="24">
    <w:abstractNumId w:val="19"/>
  </w:num>
  <w:num w:numId="25">
    <w:abstractNumId w:val="8"/>
  </w:num>
  <w:num w:numId="26">
    <w:abstractNumId w:val="10"/>
    <w:lvlOverride w:ilvl="0">
      <w:lvl w:ilvl="0">
        <w:start w:val="1"/>
        <w:numFmt w:val="decimal"/>
        <w:pStyle w:val="Style1"/>
        <w:lvlText w:val="%1."/>
        <w:lvlJc w:val="left"/>
        <w:pPr>
          <w:tabs>
            <w:tab w:val="num" w:pos="720"/>
          </w:tabs>
          <w:ind w:left="431" w:hanging="431"/>
        </w:pPr>
        <w:rPr>
          <w:rFonts w:hint="default"/>
          <w:b w:val="0"/>
          <w:bCs/>
          <w:i w:val="0"/>
          <w:iCs/>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7">
    <w:abstractNumId w:val="10"/>
    <w:lvlOverride w:ilvl="0">
      <w:lvl w:ilvl="0">
        <w:start w:val="1"/>
        <w:numFmt w:val="decimal"/>
        <w:pStyle w:val="Style1"/>
        <w:lvlText w:val="%1."/>
        <w:lvlJc w:val="left"/>
        <w:pPr>
          <w:tabs>
            <w:tab w:val="num" w:pos="720"/>
          </w:tabs>
          <w:ind w:left="431" w:hanging="431"/>
        </w:pPr>
        <w:rPr>
          <w:rFonts w:hint="default"/>
          <w:b w:val="0"/>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8">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A70806"/>
    <w:rsid w:val="00000B61"/>
    <w:rsid w:val="00001737"/>
    <w:rsid w:val="0000335F"/>
    <w:rsid w:val="00006D6A"/>
    <w:rsid w:val="00012676"/>
    <w:rsid w:val="00024500"/>
    <w:rsid w:val="000247B2"/>
    <w:rsid w:val="00027AFB"/>
    <w:rsid w:val="000305BB"/>
    <w:rsid w:val="000407C7"/>
    <w:rsid w:val="00041E99"/>
    <w:rsid w:val="00041F98"/>
    <w:rsid w:val="0004286D"/>
    <w:rsid w:val="00042B52"/>
    <w:rsid w:val="00044893"/>
    <w:rsid w:val="00046145"/>
    <w:rsid w:val="0004625F"/>
    <w:rsid w:val="00053135"/>
    <w:rsid w:val="0006336D"/>
    <w:rsid w:val="00066F5F"/>
    <w:rsid w:val="00067025"/>
    <w:rsid w:val="00077358"/>
    <w:rsid w:val="000825E7"/>
    <w:rsid w:val="00085DF3"/>
    <w:rsid w:val="00086573"/>
    <w:rsid w:val="00087477"/>
    <w:rsid w:val="00087DEC"/>
    <w:rsid w:val="00090B12"/>
    <w:rsid w:val="00094A44"/>
    <w:rsid w:val="00097E06"/>
    <w:rsid w:val="000A4AEB"/>
    <w:rsid w:val="000A64AE"/>
    <w:rsid w:val="000B0010"/>
    <w:rsid w:val="000B02BC"/>
    <w:rsid w:val="000B0589"/>
    <w:rsid w:val="000C119A"/>
    <w:rsid w:val="000C2397"/>
    <w:rsid w:val="000C3F13"/>
    <w:rsid w:val="000C3FBF"/>
    <w:rsid w:val="000C5098"/>
    <w:rsid w:val="000C698E"/>
    <w:rsid w:val="000D0673"/>
    <w:rsid w:val="000D3470"/>
    <w:rsid w:val="000D7B76"/>
    <w:rsid w:val="000E4560"/>
    <w:rsid w:val="000E57C1"/>
    <w:rsid w:val="000E63E3"/>
    <w:rsid w:val="000E6D7E"/>
    <w:rsid w:val="000F16F4"/>
    <w:rsid w:val="000F547C"/>
    <w:rsid w:val="000F5AF7"/>
    <w:rsid w:val="000F6EC2"/>
    <w:rsid w:val="001000CB"/>
    <w:rsid w:val="00104D93"/>
    <w:rsid w:val="0011617D"/>
    <w:rsid w:val="00116FBC"/>
    <w:rsid w:val="00120301"/>
    <w:rsid w:val="00121AED"/>
    <w:rsid w:val="00122A67"/>
    <w:rsid w:val="001354E5"/>
    <w:rsid w:val="00136C67"/>
    <w:rsid w:val="00137D49"/>
    <w:rsid w:val="001440C3"/>
    <w:rsid w:val="001504AC"/>
    <w:rsid w:val="00152C92"/>
    <w:rsid w:val="001538B7"/>
    <w:rsid w:val="00161B5C"/>
    <w:rsid w:val="00163899"/>
    <w:rsid w:val="0016534E"/>
    <w:rsid w:val="00167C6B"/>
    <w:rsid w:val="00175DBA"/>
    <w:rsid w:val="00181206"/>
    <w:rsid w:val="00183467"/>
    <w:rsid w:val="0018651F"/>
    <w:rsid w:val="00187BF5"/>
    <w:rsid w:val="001911D8"/>
    <w:rsid w:val="0019581A"/>
    <w:rsid w:val="00197B5B"/>
    <w:rsid w:val="001A0360"/>
    <w:rsid w:val="001A2BC3"/>
    <w:rsid w:val="001A3BE0"/>
    <w:rsid w:val="001B1D51"/>
    <w:rsid w:val="001B37BF"/>
    <w:rsid w:val="001B46F8"/>
    <w:rsid w:val="001B7796"/>
    <w:rsid w:val="001C683E"/>
    <w:rsid w:val="001D3FA7"/>
    <w:rsid w:val="001D7457"/>
    <w:rsid w:val="001D79E6"/>
    <w:rsid w:val="001E1EDE"/>
    <w:rsid w:val="001E3493"/>
    <w:rsid w:val="001E4281"/>
    <w:rsid w:val="001E7854"/>
    <w:rsid w:val="001F5990"/>
    <w:rsid w:val="001F6AB0"/>
    <w:rsid w:val="0020184F"/>
    <w:rsid w:val="00207816"/>
    <w:rsid w:val="00207B52"/>
    <w:rsid w:val="00211A0D"/>
    <w:rsid w:val="00212C8F"/>
    <w:rsid w:val="0021380B"/>
    <w:rsid w:val="00213D6B"/>
    <w:rsid w:val="0022210E"/>
    <w:rsid w:val="00242A5E"/>
    <w:rsid w:val="00245BE3"/>
    <w:rsid w:val="00253FA4"/>
    <w:rsid w:val="0026004E"/>
    <w:rsid w:val="00262A49"/>
    <w:rsid w:val="002640AC"/>
    <w:rsid w:val="00270560"/>
    <w:rsid w:val="002819AB"/>
    <w:rsid w:val="00282198"/>
    <w:rsid w:val="00284ABB"/>
    <w:rsid w:val="002958D9"/>
    <w:rsid w:val="00297B22"/>
    <w:rsid w:val="002A0E73"/>
    <w:rsid w:val="002A6801"/>
    <w:rsid w:val="002B085C"/>
    <w:rsid w:val="002B1ED7"/>
    <w:rsid w:val="002B2ED9"/>
    <w:rsid w:val="002B30CE"/>
    <w:rsid w:val="002B4608"/>
    <w:rsid w:val="002B5A3A"/>
    <w:rsid w:val="002C0089"/>
    <w:rsid w:val="002C068A"/>
    <w:rsid w:val="002C2524"/>
    <w:rsid w:val="002D53C6"/>
    <w:rsid w:val="002D5A7C"/>
    <w:rsid w:val="002E5C0C"/>
    <w:rsid w:val="002F05EA"/>
    <w:rsid w:val="002F0AA9"/>
    <w:rsid w:val="002F28A4"/>
    <w:rsid w:val="002F3C63"/>
    <w:rsid w:val="002F6B6A"/>
    <w:rsid w:val="00303CA5"/>
    <w:rsid w:val="0030500E"/>
    <w:rsid w:val="00307975"/>
    <w:rsid w:val="00310013"/>
    <w:rsid w:val="00312D0A"/>
    <w:rsid w:val="00314D63"/>
    <w:rsid w:val="003206FD"/>
    <w:rsid w:val="00333041"/>
    <w:rsid w:val="00337FBB"/>
    <w:rsid w:val="00343A1F"/>
    <w:rsid w:val="00344294"/>
    <w:rsid w:val="00344CD1"/>
    <w:rsid w:val="00355827"/>
    <w:rsid w:val="00355FCC"/>
    <w:rsid w:val="003578EF"/>
    <w:rsid w:val="003601EE"/>
    <w:rsid w:val="00360664"/>
    <w:rsid w:val="00361890"/>
    <w:rsid w:val="003648DF"/>
    <w:rsid w:val="00364E17"/>
    <w:rsid w:val="00366F95"/>
    <w:rsid w:val="003753FE"/>
    <w:rsid w:val="00381C66"/>
    <w:rsid w:val="00384F89"/>
    <w:rsid w:val="0038738D"/>
    <w:rsid w:val="00390FB2"/>
    <w:rsid w:val="003927DE"/>
    <w:rsid w:val="003941CF"/>
    <w:rsid w:val="003A1B98"/>
    <w:rsid w:val="003A1E59"/>
    <w:rsid w:val="003A49B5"/>
    <w:rsid w:val="003A744A"/>
    <w:rsid w:val="003B1358"/>
    <w:rsid w:val="003B2FE6"/>
    <w:rsid w:val="003C70E0"/>
    <w:rsid w:val="003C78DB"/>
    <w:rsid w:val="003D1D4A"/>
    <w:rsid w:val="003D28B5"/>
    <w:rsid w:val="003D3715"/>
    <w:rsid w:val="003D4334"/>
    <w:rsid w:val="003D6EAD"/>
    <w:rsid w:val="003E54CC"/>
    <w:rsid w:val="003E6077"/>
    <w:rsid w:val="003F3533"/>
    <w:rsid w:val="003F6E9B"/>
    <w:rsid w:val="003F7224"/>
    <w:rsid w:val="003F7DFB"/>
    <w:rsid w:val="004029F3"/>
    <w:rsid w:val="004156F0"/>
    <w:rsid w:val="00416E00"/>
    <w:rsid w:val="00417EA8"/>
    <w:rsid w:val="0042722E"/>
    <w:rsid w:val="00430EEA"/>
    <w:rsid w:val="004324EE"/>
    <w:rsid w:val="004334A1"/>
    <w:rsid w:val="00433EFD"/>
    <w:rsid w:val="00434739"/>
    <w:rsid w:val="00441708"/>
    <w:rsid w:val="004474DE"/>
    <w:rsid w:val="00451EE4"/>
    <w:rsid w:val="004522C1"/>
    <w:rsid w:val="00453E15"/>
    <w:rsid w:val="00455DEC"/>
    <w:rsid w:val="00462886"/>
    <w:rsid w:val="00464328"/>
    <w:rsid w:val="00470803"/>
    <w:rsid w:val="00470AAA"/>
    <w:rsid w:val="004724A7"/>
    <w:rsid w:val="00475F9A"/>
    <w:rsid w:val="004766BB"/>
    <w:rsid w:val="0047718B"/>
    <w:rsid w:val="004779C0"/>
    <w:rsid w:val="0048041A"/>
    <w:rsid w:val="00482263"/>
    <w:rsid w:val="00482F3A"/>
    <w:rsid w:val="00483975"/>
    <w:rsid w:val="00483D15"/>
    <w:rsid w:val="00486F36"/>
    <w:rsid w:val="00490ABF"/>
    <w:rsid w:val="004921B3"/>
    <w:rsid w:val="004943D7"/>
    <w:rsid w:val="00496A73"/>
    <w:rsid w:val="004976CF"/>
    <w:rsid w:val="004A2EB8"/>
    <w:rsid w:val="004A3754"/>
    <w:rsid w:val="004B2AA6"/>
    <w:rsid w:val="004B37DF"/>
    <w:rsid w:val="004B63E7"/>
    <w:rsid w:val="004C07CB"/>
    <w:rsid w:val="004C4224"/>
    <w:rsid w:val="004D37F6"/>
    <w:rsid w:val="004E04E0"/>
    <w:rsid w:val="004E17CB"/>
    <w:rsid w:val="004E6091"/>
    <w:rsid w:val="004F064C"/>
    <w:rsid w:val="004F274A"/>
    <w:rsid w:val="00500CA5"/>
    <w:rsid w:val="0050548F"/>
    <w:rsid w:val="00506851"/>
    <w:rsid w:val="00511047"/>
    <w:rsid w:val="00511230"/>
    <w:rsid w:val="00515A69"/>
    <w:rsid w:val="00516E8E"/>
    <w:rsid w:val="00523257"/>
    <w:rsid w:val="0052347F"/>
    <w:rsid w:val="00523706"/>
    <w:rsid w:val="00524F41"/>
    <w:rsid w:val="0052715A"/>
    <w:rsid w:val="005330C1"/>
    <w:rsid w:val="00541734"/>
    <w:rsid w:val="00542B4C"/>
    <w:rsid w:val="00550214"/>
    <w:rsid w:val="00550268"/>
    <w:rsid w:val="00552BBA"/>
    <w:rsid w:val="00557F28"/>
    <w:rsid w:val="00561E69"/>
    <w:rsid w:val="00565B33"/>
    <w:rsid w:val="0056634F"/>
    <w:rsid w:val="0057098A"/>
    <w:rsid w:val="005718AF"/>
    <w:rsid w:val="00571FD4"/>
    <w:rsid w:val="00572879"/>
    <w:rsid w:val="0057471E"/>
    <w:rsid w:val="0057782A"/>
    <w:rsid w:val="0058243B"/>
    <w:rsid w:val="00591235"/>
    <w:rsid w:val="00593BA6"/>
    <w:rsid w:val="005A0799"/>
    <w:rsid w:val="005A3290"/>
    <w:rsid w:val="005A3A64"/>
    <w:rsid w:val="005B37C7"/>
    <w:rsid w:val="005B6ECB"/>
    <w:rsid w:val="005C22C2"/>
    <w:rsid w:val="005C2374"/>
    <w:rsid w:val="005C3043"/>
    <w:rsid w:val="005D739E"/>
    <w:rsid w:val="005E34E1"/>
    <w:rsid w:val="005E34FF"/>
    <w:rsid w:val="005E3542"/>
    <w:rsid w:val="005E52F9"/>
    <w:rsid w:val="005F1261"/>
    <w:rsid w:val="00602315"/>
    <w:rsid w:val="00604AE7"/>
    <w:rsid w:val="006052EF"/>
    <w:rsid w:val="00611F77"/>
    <w:rsid w:val="006127F0"/>
    <w:rsid w:val="00614E46"/>
    <w:rsid w:val="00615462"/>
    <w:rsid w:val="00622130"/>
    <w:rsid w:val="006234E1"/>
    <w:rsid w:val="0062768C"/>
    <w:rsid w:val="00630B96"/>
    <w:rsid w:val="006319E6"/>
    <w:rsid w:val="0063373D"/>
    <w:rsid w:val="00640A49"/>
    <w:rsid w:val="00643AD0"/>
    <w:rsid w:val="00643EF0"/>
    <w:rsid w:val="0065719B"/>
    <w:rsid w:val="00661321"/>
    <w:rsid w:val="0066322F"/>
    <w:rsid w:val="00663ECB"/>
    <w:rsid w:val="00663FB0"/>
    <w:rsid w:val="006653A1"/>
    <w:rsid w:val="0067026E"/>
    <w:rsid w:val="00670968"/>
    <w:rsid w:val="00681108"/>
    <w:rsid w:val="006818CE"/>
    <w:rsid w:val="00683417"/>
    <w:rsid w:val="00685A46"/>
    <w:rsid w:val="0069559D"/>
    <w:rsid w:val="00696368"/>
    <w:rsid w:val="006A5BB3"/>
    <w:rsid w:val="006A7B8B"/>
    <w:rsid w:val="006B0BDA"/>
    <w:rsid w:val="006C0FD4"/>
    <w:rsid w:val="006C2791"/>
    <w:rsid w:val="006C4C25"/>
    <w:rsid w:val="006C6D1A"/>
    <w:rsid w:val="006D2842"/>
    <w:rsid w:val="006D5133"/>
    <w:rsid w:val="006D7327"/>
    <w:rsid w:val="006F123A"/>
    <w:rsid w:val="006F16D9"/>
    <w:rsid w:val="006F3AB5"/>
    <w:rsid w:val="006F3AE4"/>
    <w:rsid w:val="006F472C"/>
    <w:rsid w:val="006F55BC"/>
    <w:rsid w:val="006F6496"/>
    <w:rsid w:val="006F660A"/>
    <w:rsid w:val="00703261"/>
    <w:rsid w:val="00703CFC"/>
    <w:rsid w:val="00704126"/>
    <w:rsid w:val="00707FFD"/>
    <w:rsid w:val="00712D96"/>
    <w:rsid w:val="00714D2D"/>
    <w:rsid w:val="0071604A"/>
    <w:rsid w:val="0073363A"/>
    <w:rsid w:val="0073404B"/>
    <w:rsid w:val="007340BA"/>
    <w:rsid w:val="00740AB8"/>
    <w:rsid w:val="00742CEF"/>
    <w:rsid w:val="00743985"/>
    <w:rsid w:val="007459B1"/>
    <w:rsid w:val="00752D48"/>
    <w:rsid w:val="00754D2A"/>
    <w:rsid w:val="00757FC7"/>
    <w:rsid w:val="00763E1B"/>
    <w:rsid w:val="00765B5A"/>
    <w:rsid w:val="00771CA8"/>
    <w:rsid w:val="00775D43"/>
    <w:rsid w:val="00785862"/>
    <w:rsid w:val="007915EB"/>
    <w:rsid w:val="0079190B"/>
    <w:rsid w:val="00791C31"/>
    <w:rsid w:val="00791DC7"/>
    <w:rsid w:val="0079402B"/>
    <w:rsid w:val="007A0537"/>
    <w:rsid w:val="007A06BE"/>
    <w:rsid w:val="007B4C9B"/>
    <w:rsid w:val="007C1DBC"/>
    <w:rsid w:val="007C34C3"/>
    <w:rsid w:val="007C425D"/>
    <w:rsid w:val="007D2905"/>
    <w:rsid w:val="007D3AF9"/>
    <w:rsid w:val="007D65B4"/>
    <w:rsid w:val="007D6C1B"/>
    <w:rsid w:val="007F1352"/>
    <w:rsid w:val="007F3F10"/>
    <w:rsid w:val="007F59EB"/>
    <w:rsid w:val="007F79FC"/>
    <w:rsid w:val="007F7EEC"/>
    <w:rsid w:val="00802E48"/>
    <w:rsid w:val="00806D30"/>
    <w:rsid w:val="00806F2A"/>
    <w:rsid w:val="008112B9"/>
    <w:rsid w:val="008116FA"/>
    <w:rsid w:val="00827937"/>
    <w:rsid w:val="00830C14"/>
    <w:rsid w:val="0083362C"/>
    <w:rsid w:val="00834368"/>
    <w:rsid w:val="00836C84"/>
    <w:rsid w:val="0084064A"/>
    <w:rsid w:val="008411A4"/>
    <w:rsid w:val="00841910"/>
    <w:rsid w:val="008442A3"/>
    <w:rsid w:val="00844CC4"/>
    <w:rsid w:val="00845036"/>
    <w:rsid w:val="008479E9"/>
    <w:rsid w:val="00853ACC"/>
    <w:rsid w:val="008565E1"/>
    <w:rsid w:val="008674F7"/>
    <w:rsid w:val="00871C97"/>
    <w:rsid w:val="00872776"/>
    <w:rsid w:val="00873395"/>
    <w:rsid w:val="008756BF"/>
    <w:rsid w:val="00881757"/>
    <w:rsid w:val="00881C03"/>
    <w:rsid w:val="00882B66"/>
    <w:rsid w:val="008934D5"/>
    <w:rsid w:val="008A03E3"/>
    <w:rsid w:val="008A33F5"/>
    <w:rsid w:val="008B4522"/>
    <w:rsid w:val="008C6FA3"/>
    <w:rsid w:val="008D445B"/>
    <w:rsid w:val="008D5072"/>
    <w:rsid w:val="008D5A51"/>
    <w:rsid w:val="008D6BCD"/>
    <w:rsid w:val="008D7F3D"/>
    <w:rsid w:val="008E359C"/>
    <w:rsid w:val="008E4A61"/>
    <w:rsid w:val="008E79DD"/>
    <w:rsid w:val="008F67EC"/>
    <w:rsid w:val="008F6FE5"/>
    <w:rsid w:val="00901334"/>
    <w:rsid w:val="009033DD"/>
    <w:rsid w:val="00904F88"/>
    <w:rsid w:val="009124CE"/>
    <w:rsid w:val="00912954"/>
    <w:rsid w:val="0091749F"/>
    <w:rsid w:val="00921F34"/>
    <w:rsid w:val="0092304C"/>
    <w:rsid w:val="00923F06"/>
    <w:rsid w:val="0092562E"/>
    <w:rsid w:val="0093078C"/>
    <w:rsid w:val="00935B16"/>
    <w:rsid w:val="00950615"/>
    <w:rsid w:val="009541E5"/>
    <w:rsid w:val="009550C5"/>
    <w:rsid w:val="00956BC5"/>
    <w:rsid w:val="00960B10"/>
    <w:rsid w:val="0096105E"/>
    <w:rsid w:val="00961894"/>
    <w:rsid w:val="009841DA"/>
    <w:rsid w:val="00986627"/>
    <w:rsid w:val="0099105F"/>
    <w:rsid w:val="00994A8E"/>
    <w:rsid w:val="009A4466"/>
    <w:rsid w:val="009B3075"/>
    <w:rsid w:val="009B560B"/>
    <w:rsid w:val="009B6E31"/>
    <w:rsid w:val="009B72ED"/>
    <w:rsid w:val="009B7483"/>
    <w:rsid w:val="009B7971"/>
    <w:rsid w:val="009B7BD4"/>
    <w:rsid w:val="009B7F3F"/>
    <w:rsid w:val="009C1BA7"/>
    <w:rsid w:val="009C675C"/>
    <w:rsid w:val="009C71D6"/>
    <w:rsid w:val="009D3101"/>
    <w:rsid w:val="009E1447"/>
    <w:rsid w:val="009E179D"/>
    <w:rsid w:val="009E3397"/>
    <w:rsid w:val="009E3C69"/>
    <w:rsid w:val="009E4076"/>
    <w:rsid w:val="009E520F"/>
    <w:rsid w:val="009E6FB7"/>
    <w:rsid w:val="009F4E6E"/>
    <w:rsid w:val="009F4EDE"/>
    <w:rsid w:val="00A00FCD"/>
    <w:rsid w:val="00A101CD"/>
    <w:rsid w:val="00A11FD4"/>
    <w:rsid w:val="00A20B55"/>
    <w:rsid w:val="00A23FC7"/>
    <w:rsid w:val="00A30036"/>
    <w:rsid w:val="00A31988"/>
    <w:rsid w:val="00A353C5"/>
    <w:rsid w:val="00A36925"/>
    <w:rsid w:val="00A418A7"/>
    <w:rsid w:val="00A5538E"/>
    <w:rsid w:val="00A5760C"/>
    <w:rsid w:val="00A60DB3"/>
    <w:rsid w:val="00A62E13"/>
    <w:rsid w:val="00A70806"/>
    <w:rsid w:val="00A70F1E"/>
    <w:rsid w:val="00A711AE"/>
    <w:rsid w:val="00A740A5"/>
    <w:rsid w:val="00A909F0"/>
    <w:rsid w:val="00AA4560"/>
    <w:rsid w:val="00AA5EAD"/>
    <w:rsid w:val="00AA627A"/>
    <w:rsid w:val="00AD0E39"/>
    <w:rsid w:val="00AD22E0"/>
    <w:rsid w:val="00AD2F56"/>
    <w:rsid w:val="00AE2FAA"/>
    <w:rsid w:val="00AE771E"/>
    <w:rsid w:val="00AF1336"/>
    <w:rsid w:val="00AF353A"/>
    <w:rsid w:val="00AF42A5"/>
    <w:rsid w:val="00AF695F"/>
    <w:rsid w:val="00B00EA8"/>
    <w:rsid w:val="00B049AA"/>
    <w:rsid w:val="00B049F2"/>
    <w:rsid w:val="00B10A1D"/>
    <w:rsid w:val="00B1617B"/>
    <w:rsid w:val="00B2746A"/>
    <w:rsid w:val="00B302C3"/>
    <w:rsid w:val="00B32324"/>
    <w:rsid w:val="00B345C9"/>
    <w:rsid w:val="00B51D9F"/>
    <w:rsid w:val="00B53CCF"/>
    <w:rsid w:val="00B56990"/>
    <w:rsid w:val="00B61A59"/>
    <w:rsid w:val="00B7142C"/>
    <w:rsid w:val="00B73130"/>
    <w:rsid w:val="00B85F1B"/>
    <w:rsid w:val="00B94664"/>
    <w:rsid w:val="00B955D4"/>
    <w:rsid w:val="00BB0FE8"/>
    <w:rsid w:val="00BB68AF"/>
    <w:rsid w:val="00BC0524"/>
    <w:rsid w:val="00BC06DB"/>
    <w:rsid w:val="00BC2702"/>
    <w:rsid w:val="00BC2F9D"/>
    <w:rsid w:val="00BD09CD"/>
    <w:rsid w:val="00BD7C2C"/>
    <w:rsid w:val="00BE1081"/>
    <w:rsid w:val="00BE18A7"/>
    <w:rsid w:val="00BE1CB2"/>
    <w:rsid w:val="00BE6377"/>
    <w:rsid w:val="00BF1B7C"/>
    <w:rsid w:val="00BF34D7"/>
    <w:rsid w:val="00BF79E0"/>
    <w:rsid w:val="00C00E8A"/>
    <w:rsid w:val="00C013D7"/>
    <w:rsid w:val="00C01EE8"/>
    <w:rsid w:val="00C115DD"/>
    <w:rsid w:val="00C11BD0"/>
    <w:rsid w:val="00C1602E"/>
    <w:rsid w:val="00C20321"/>
    <w:rsid w:val="00C209F6"/>
    <w:rsid w:val="00C21D61"/>
    <w:rsid w:val="00C2472A"/>
    <w:rsid w:val="00C274BD"/>
    <w:rsid w:val="00C31FC8"/>
    <w:rsid w:val="00C3357A"/>
    <w:rsid w:val="00C36797"/>
    <w:rsid w:val="00C40EA6"/>
    <w:rsid w:val="00C41F79"/>
    <w:rsid w:val="00C43F1F"/>
    <w:rsid w:val="00C4636B"/>
    <w:rsid w:val="00C46BE2"/>
    <w:rsid w:val="00C57B84"/>
    <w:rsid w:val="00C606FF"/>
    <w:rsid w:val="00C62111"/>
    <w:rsid w:val="00C747BD"/>
    <w:rsid w:val="00C74873"/>
    <w:rsid w:val="00C74E67"/>
    <w:rsid w:val="00C81F7D"/>
    <w:rsid w:val="00C8264E"/>
    <w:rsid w:val="00C8343C"/>
    <w:rsid w:val="00C857CB"/>
    <w:rsid w:val="00C8740F"/>
    <w:rsid w:val="00C9014D"/>
    <w:rsid w:val="00C915A8"/>
    <w:rsid w:val="00C92BBF"/>
    <w:rsid w:val="00C92BEA"/>
    <w:rsid w:val="00C944F4"/>
    <w:rsid w:val="00C965C6"/>
    <w:rsid w:val="00CA4309"/>
    <w:rsid w:val="00CA5D20"/>
    <w:rsid w:val="00CB0ABF"/>
    <w:rsid w:val="00CC3EBB"/>
    <w:rsid w:val="00CC50AC"/>
    <w:rsid w:val="00CE21C0"/>
    <w:rsid w:val="00CE65C7"/>
    <w:rsid w:val="00CE7DB1"/>
    <w:rsid w:val="00D02180"/>
    <w:rsid w:val="00D026F3"/>
    <w:rsid w:val="00D02B48"/>
    <w:rsid w:val="00D078FC"/>
    <w:rsid w:val="00D1120A"/>
    <w:rsid w:val="00D125BE"/>
    <w:rsid w:val="00D1410D"/>
    <w:rsid w:val="00D17CB2"/>
    <w:rsid w:val="00D354A3"/>
    <w:rsid w:val="00D40A29"/>
    <w:rsid w:val="00D423EB"/>
    <w:rsid w:val="00D435DE"/>
    <w:rsid w:val="00D502D4"/>
    <w:rsid w:val="00D50F7C"/>
    <w:rsid w:val="00D555DA"/>
    <w:rsid w:val="00D566D9"/>
    <w:rsid w:val="00D66068"/>
    <w:rsid w:val="00D67957"/>
    <w:rsid w:val="00D84AD3"/>
    <w:rsid w:val="00D915FC"/>
    <w:rsid w:val="00DA603D"/>
    <w:rsid w:val="00DB1128"/>
    <w:rsid w:val="00DB14AE"/>
    <w:rsid w:val="00DB700C"/>
    <w:rsid w:val="00DB7937"/>
    <w:rsid w:val="00DC6C50"/>
    <w:rsid w:val="00DC6F54"/>
    <w:rsid w:val="00DD0F21"/>
    <w:rsid w:val="00DD3C2C"/>
    <w:rsid w:val="00DD4E01"/>
    <w:rsid w:val="00DD62DC"/>
    <w:rsid w:val="00DE265F"/>
    <w:rsid w:val="00DE44D6"/>
    <w:rsid w:val="00DF114C"/>
    <w:rsid w:val="00DF365D"/>
    <w:rsid w:val="00DF39A6"/>
    <w:rsid w:val="00DF4BC6"/>
    <w:rsid w:val="00DF5B96"/>
    <w:rsid w:val="00DF6C0E"/>
    <w:rsid w:val="00E00B24"/>
    <w:rsid w:val="00E03C11"/>
    <w:rsid w:val="00E05240"/>
    <w:rsid w:val="00E11244"/>
    <w:rsid w:val="00E119A4"/>
    <w:rsid w:val="00E15353"/>
    <w:rsid w:val="00E16717"/>
    <w:rsid w:val="00E16CAE"/>
    <w:rsid w:val="00E17396"/>
    <w:rsid w:val="00E27204"/>
    <w:rsid w:val="00E34AF4"/>
    <w:rsid w:val="00E362D6"/>
    <w:rsid w:val="00E439DF"/>
    <w:rsid w:val="00E43FBB"/>
    <w:rsid w:val="00E45340"/>
    <w:rsid w:val="00E47F33"/>
    <w:rsid w:val="00E515DB"/>
    <w:rsid w:val="00E5337B"/>
    <w:rsid w:val="00E53EB0"/>
    <w:rsid w:val="00E54DD4"/>
    <w:rsid w:val="00E54F7C"/>
    <w:rsid w:val="00E55A0A"/>
    <w:rsid w:val="00E57D28"/>
    <w:rsid w:val="00E658C7"/>
    <w:rsid w:val="00E674DD"/>
    <w:rsid w:val="00E67AED"/>
    <w:rsid w:val="00E67B22"/>
    <w:rsid w:val="00E73B38"/>
    <w:rsid w:val="00E76F7E"/>
    <w:rsid w:val="00E81323"/>
    <w:rsid w:val="00E85D55"/>
    <w:rsid w:val="00E85E3D"/>
    <w:rsid w:val="00E876D9"/>
    <w:rsid w:val="00E91478"/>
    <w:rsid w:val="00E974ED"/>
    <w:rsid w:val="00EA2B13"/>
    <w:rsid w:val="00EA406E"/>
    <w:rsid w:val="00EA43AC"/>
    <w:rsid w:val="00EA52D3"/>
    <w:rsid w:val="00EA5C2D"/>
    <w:rsid w:val="00EA6AB9"/>
    <w:rsid w:val="00EA73CE"/>
    <w:rsid w:val="00EA74D9"/>
    <w:rsid w:val="00EB2329"/>
    <w:rsid w:val="00EB3C2A"/>
    <w:rsid w:val="00EB7E1C"/>
    <w:rsid w:val="00EC0AEC"/>
    <w:rsid w:val="00EC1925"/>
    <w:rsid w:val="00EC5345"/>
    <w:rsid w:val="00ED023A"/>
    <w:rsid w:val="00ED043A"/>
    <w:rsid w:val="00ED3727"/>
    <w:rsid w:val="00ED3DDF"/>
    <w:rsid w:val="00ED3FF4"/>
    <w:rsid w:val="00ED50F4"/>
    <w:rsid w:val="00EE0922"/>
    <w:rsid w:val="00EE1361"/>
    <w:rsid w:val="00EE1C1A"/>
    <w:rsid w:val="00EE2613"/>
    <w:rsid w:val="00EE2B4E"/>
    <w:rsid w:val="00EE3B63"/>
    <w:rsid w:val="00EE550A"/>
    <w:rsid w:val="00EE666E"/>
    <w:rsid w:val="00EF1E98"/>
    <w:rsid w:val="00EF2C8D"/>
    <w:rsid w:val="00EF5820"/>
    <w:rsid w:val="00EF7824"/>
    <w:rsid w:val="00F00020"/>
    <w:rsid w:val="00F0068D"/>
    <w:rsid w:val="00F0441E"/>
    <w:rsid w:val="00F1025A"/>
    <w:rsid w:val="00F10E72"/>
    <w:rsid w:val="00F116E9"/>
    <w:rsid w:val="00F14507"/>
    <w:rsid w:val="00F228E5"/>
    <w:rsid w:val="00F2297F"/>
    <w:rsid w:val="00F2324B"/>
    <w:rsid w:val="00F2403A"/>
    <w:rsid w:val="00F25287"/>
    <w:rsid w:val="00F274BB"/>
    <w:rsid w:val="00F27D6D"/>
    <w:rsid w:val="00F334F1"/>
    <w:rsid w:val="00F3541E"/>
    <w:rsid w:val="00F35EDC"/>
    <w:rsid w:val="00F60274"/>
    <w:rsid w:val="00F62916"/>
    <w:rsid w:val="00F63D9A"/>
    <w:rsid w:val="00F65973"/>
    <w:rsid w:val="00F659A3"/>
    <w:rsid w:val="00F7417F"/>
    <w:rsid w:val="00F86E8F"/>
    <w:rsid w:val="00F93E88"/>
    <w:rsid w:val="00FA02D2"/>
    <w:rsid w:val="00FA1ED4"/>
    <w:rsid w:val="00FA539A"/>
    <w:rsid w:val="00FB5724"/>
    <w:rsid w:val="00FB743C"/>
    <w:rsid w:val="00FC33E4"/>
    <w:rsid w:val="00FC59E4"/>
    <w:rsid w:val="00FC6E8D"/>
    <w:rsid w:val="00FD307B"/>
    <w:rsid w:val="00FD707C"/>
    <w:rsid w:val="00FD7938"/>
    <w:rsid w:val="00FE5069"/>
    <w:rsid w:val="00FE68E4"/>
    <w:rsid w:val="00FF34A3"/>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6882F7D"/>
  <w15:docId w15:val="{B4EEDF7C-B276-4AE1-82E7-4EB22FC6A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paragraph" w:customStyle="1" w:styleId="Default">
    <w:name w:val="Default"/>
    <w:rsid w:val="00511230"/>
    <w:pPr>
      <w:autoSpaceDE w:val="0"/>
      <w:autoSpaceDN w:val="0"/>
      <w:adjustRightInd w:val="0"/>
    </w:pPr>
    <w:rPr>
      <w:rFonts w:ascii="Verdana" w:hAnsi="Verdana" w:cs="Verdana"/>
      <w:color w:val="000000"/>
      <w:sz w:val="24"/>
      <w:szCs w:val="24"/>
    </w:rPr>
  </w:style>
  <w:style w:type="character" w:styleId="FootnoteReference">
    <w:name w:val="footnote reference"/>
    <w:basedOn w:val="DefaultParagraphFont"/>
    <w:semiHidden/>
    <w:unhideWhenUsed/>
    <w:rsid w:val="00D026F3"/>
    <w:rPr>
      <w:vertAlign w:val="superscript"/>
    </w:rPr>
  </w:style>
  <w:style w:type="character" w:styleId="CommentReference">
    <w:name w:val="annotation reference"/>
    <w:basedOn w:val="DefaultParagraphFont"/>
    <w:semiHidden/>
    <w:unhideWhenUsed/>
    <w:rsid w:val="00C43F1F"/>
    <w:rPr>
      <w:sz w:val="16"/>
      <w:szCs w:val="16"/>
    </w:rPr>
  </w:style>
  <w:style w:type="paragraph" w:styleId="CommentText">
    <w:name w:val="annotation text"/>
    <w:basedOn w:val="Normal"/>
    <w:link w:val="CommentTextChar"/>
    <w:semiHidden/>
    <w:unhideWhenUsed/>
    <w:rsid w:val="00C43F1F"/>
    <w:rPr>
      <w:sz w:val="20"/>
    </w:rPr>
  </w:style>
  <w:style w:type="character" w:customStyle="1" w:styleId="CommentTextChar">
    <w:name w:val="Comment Text Char"/>
    <w:basedOn w:val="DefaultParagraphFont"/>
    <w:link w:val="CommentText"/>
    <w:semiHidden/>
    <w:rsid w:val="00C43F1F"/>
    <w:rPr>
      <w:rFonts w:ascii="Verdana" w:hAnsi="Verdana"/>
    </w:rPr>
  </w:style>
  <w:style w:type="paragraph" w:styleId="CommentSubject">
    <w:name w:val="annotation subject"/>
    <w:basedOn w:val="CommentText"/>
    <w:next w:val="CommentText"/>
    <w:link w:val="CommentSubjectChar"/>
    <w:semiHidden/>
    <w:unhideWhenUsed/>
    <w:rsid w:val="00C43F1F"/>
    <w:rPr>
      <w:b/>
      <w:bCs/>
    </w:rPr>
  </w:style>
  <w:style w:type="character" w:customStyle="1" w:styleId="CommentSubjectChar">
    <w:name w:val="Comment Subject Char"/>
    <w:basedOn w:val="CommentTextChar"/>
    <w:link w:val="CommentSubject"/>
    <w:semiHidden/>
    <w:rsid w:val="00C43F1F"/>
    <w:rPr>
      <w:rFonts w:ascii="Verdana" w:hAnsi="Verdana"/>
      <w:b/>
      <w:bCs/>
    </w:rPr>
  </w:style>
  <w:style w:type="character" w:customStyle="1" w:styleId="Style1Char">
    <w:name w:val="Style1 Char"/>
    <w:basedOn w:val="DefaultParagraphFont"/>
    <w:link w:val="Style1"/>
    <w:locked/>
    <w:rsid w:val="006653A1"/>
    <w:rPr>
      <w:rFonts w:ascii="Verdana" w:hAnsi="Verdana"/>
      <w:color w:val="00000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3" ma:contentTypeDescription="Create a new document." ma:contentTypeScope="" ma:versionID="62e43dbab23efe4e615b4eb1b2d85713">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739a6872ec90acb864ea827b5eb1087"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B21292C-5410-4C41-9765-1E68190CD0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C46C96-E515-456A-9763-6E5CCE7A4BAE}">
  <ds:schemaRefs>
    <ds:schemaRef ds:uri="http://schemas.microsoft.com/sharepoint/v3/contenttype/forms"/>
  </ds:schemaRefs>
</ds:datastoreItem>
</file>

<file path=customXml/itemProps4.xml><?xml version="1.0" encoding="utf-8"?>
<ds:datastoreItem xmlns:ds="http://schemas.openxmlformats.org/officeDocument/2006/customXml" ds:itemID="{BF14C939-84CD-40D5-B3E3-F2C41F803BF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E9B02A7-76CE-4FD4-B761-F6364222D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Decisions</Template>
  <TotalTime>2</TotalTime>
  <Pages>4</Pages>
  <Words>1238</Words>
  <Characters>5903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Wyatt, Graham</dc:creator>
  <cp:lastModifiedBy>Cook, Robert</cp:lastModifiedBy>
  <cp:revision>3</cp:revision>
  <cp:lastPrinted>2022-04-11T08:49:00Z</cp:lastPrinted>
  <dcterms:created xsi:type="dcterms:W3CDTF">2022-04-12T09:14:00Z</dcterms:created>
  <dcterms:modified xsi:type="dcterms:W3CDTF">2022-04-12T09:53:00Z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Appeal Decision</vt:lpwstr>
  </property>
  <property fmtid="{D5CDD505-2E9C-101B-9397-08002B2CF9AE}" pid="9" name="DRDSLanguage">
    <vt:lpwstr>English</vt:lpwstr>
  </property>
  <property fmtid="{D5CDD505-2E9C-101B-9397-08002B2CF9AE}" pid="10" name="DRDSShortForm">
    <vt:lpwstr>Yes</vt:lpwstr>
  </property>
  <property fmtid="{D5CDD505-2E9C-101B-9397-08002B2CF9AE}" pid="11" name="ContentTypeId">
    <vt:lpwstr>0x0101002AA54CDEF871A647AC44520C841F1B03</vt:lpwstr>
  </property>
</Properties>
</file>