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C549" w14:textId="77777777" w:rsidR="00DB5147" w:rsidRPr="0019716C" w:rsidRDefault="00DB5147" w:rsidP="00DB5147">
      <w:pPr>
        <w:pStyle w:val="Logos"/>
        <w:tabs>
          <w:tab w:val="right" w:pos="9498"/>
        </w:tabs>
        <w:rPr>
          <w:rFonts w:ascii="Arial" w:hAnsi="Arial" w:cs="Arial"/>
        </w:rPr>
      </w:pPr>
      <w:bookmarkStart w:id="0" w:name="_Hlk98415417"/>
      <w:r>
        <w:drawing>
          <wp:inline distT="0" distB="0" distL="0" distR="0" wp14:anchorId="77B997FC" wp14:editId="26088A39">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1"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79B28F22" w14:textId="77777777" w:rsidR="00DB5147" w:rsidRPr="0019716C" w:rsidRDefault="00DB5147" w:rsidP="00DB5147">
      <w:pPr>
        <w:spacing w:before="360" w:after="240" w:line="240" w:lineRule="auto"/>
        <w:jc w:val="center"/>
        <w:outlineLvl w:val="0"/>
        <w:rPr>
          <w:rFonts w:cs="Arial"/>
          <w:b/>
          <w:sz w:val="24"/>
          <w:u w:val="single"/>
        </w:rPr>
      </w:pPr>
      <w:r w:rsidRPr="0019716C">
        <w:rPr>
          <w:rFonts w:cs="Arial"/>
          <w:b/>
          <w:sz w:val="24"/>
          <w:u w:val="single"/>
        </w:rPr>
        <w:t>Strategic Development Fund (SDF) Application Form</w:t>
      </w:r>
    </w:p>
    <w:p w14:paraId="522A125F" w14:textId="53880163" w:rsidR="00DB5147" w:rsidRPr="0019716C" w:rsidRDefault="00DB5147" w:rsidP="00DB5147">
      <w:pPr>
        <w:widowControl w:val="0"/>
        <w:overflowPunct w:val="0"/>
        <w:autoSpaceDE w:val="0"/>
        <w:autoSpaceDN w:val="0"/>
        <w:adjustRightInd w:val="0"/>
        <w:spacing w:after="240" w:line="240" w:lineRule="auto"/>
        <w:textAlignment w:val="baseline"/>
        <w:rPr>
          <w:rFonts w:cs="Arial"/>
          <w:sz w:val="24"/>
          <w:lang w:eastAsia="en-US"/>
        </w:rPr>
      </w:pPr>
      <w:r w:rsidRPr="0019716C">
        <w:rPr>
          <w:rFonts w:cs="Arial"/>
          <w:b/>
          <w:sz w:val="24"/>
          <w:lang w:eastAsia="en-US"/>
        </w:rPr>
        <w:t xml:space="preserve">Applicants should refer to the </w:t>
      </w:r>
      <w:r w:rsidR="00F91A6E" w:rsidRPr="0019716C">
        <w:rPr>
          <w:rFonts w:cs="Arial"/>
          <w:b/>
          <w:sz w:val="24"/>
          <w:lang w:eastAsia="en-US"/>
        </w:rPr>
        <w:t>SDF</w:t>
      </w:r>
      <w:r w:rsidR="00EF3ED1" w:rsidRPr="0019716C">
        <w:rPr>
          <w:rFonts w:cs="Arial"/>
          <w:b/>
          <w:sz w:val="24"/>
          <w:lang w:eastAsia="en-US"/>
        </w:rPr>
        <w:t xml:space="preserve"> </w:t>
      </w:r>
      <w:r w:rsidRPr="0019716C">
        <w:rPr>
          <w:rFonts w:cs="Arial"/>
          <w:b/>
          <w:sz w:val="24"/>
          <w:lang w:eastAsia="en-US"/>
        </w:rPr>
        <w:t>Prospectus for further information and guidance when completing this application</w:t>
      </w:r>
      <w:r w:rsidRPr="0019716C">
        <w:rPr>
          <w:rFonts w:cs="Arial"/>
          <w:sz w:val="24"/>
          <w:lang w:eastAsia="en-US"/>
        </w:rPr>
        <w:t xml:space="preserve">. </w:t>
      </w:r>
    </w:p>
    <w:p w14:paraId="330FACA4" w14:textId="5922956C" w:rsidR="00DB5147" w:rsidRPr="002D793E" w:rsidRDefault="00DB5147" w:rsidP="34C314A0">
      <w:pPr>
        <w:pStyle w:val="DfESOutNumbered1"/>
        <w:numPr>
          <w:ilvl w:val="0"/>
          <w:numId w:val="0"/>
        </w:numPr>
        <w:rPr>
          <w:rFonts w:eastAsiaTheme="minorEastAsia" w:cs="Arial"/>
        </w:rPr>
      </w:pPr>
      <w:r w:rsidRPr="34C314A0">
        <w:rPr>
          <w:rFonts w:cs="Arial"/>
          <w:lang w:eastAsia="en-US"/>
        </w:rPr>
        <w:t>The information contained in this form will be assessed and used to determine whether to award SDF funding.  All application forms must be received to</w:t>
      </w:r>
      <w:r w:rsidR="747FD83A" w:rsidRPr="34C314A0">
        <w:rPr>
          <w:rFonts w:cs="Arial"/>
        </w:rPr>
        <w:t xml:space="preserve"> </w:t>
      </w:r>
      <w:hyperlink r:id="rId12">
        <w:r w:rsidR="26AB02AC" w:rsidRPr="34C314A0">
          <w:rPr>
            <w:rStyle w:val="Hyperlink"/>
            <w:rFonts w:cs="Arial"/>
          </w:rPr>
          <w:t>SDF.PROGRAM</w:t>
        </w:r>
      </w:hyperlink>
      <w:bookmarkStart w:id="1" w:name="_Hlt99378137"/>
      <w:bookmarkStart w:id="2" w:name="_Hlt99378138"/>
      <w:r w:rsidR="26AB02AC" w:rsidRPr="34C314A0">
        <w:rPr>
          <w:rStyle w:val="Hyperlink"/>
          <w:rFonts w:cs="Arial"/>
        </w:rPr>
        <w:t>M</w:t>
      </w:r>
      <w:bookmarkEnd w:id="1"/>
      <w:bookmarkEnd w:id="2"/>
      <w:r w:rsidR="26AB02AC" w:rsidRPr="34C314A0">
        <w:rPr>
          <w:rStyle w:val="Hyperlink"/>
          <w:rFonts w:cs="Arial"/>
        </w:rPr>
        <w:t>E@education.gov.uk</w:t>
      </w:r>
      <w:r w:rsidR="7F73E8B2" w:rsidRPr="34C314A0">
        <w:rPr>
          <w:rFonts w:cs="Arial"/>
        </w:rPr>
        <w:t xml:space="preserve"> by</w:t>
      </w:r>
      <w:r w:rsidRPr="34C314A0">
        <w:rPr>
          <w:rFonts w:cs="Arial"/>
          <w:b/>
          <w:bCs/>
          <w:lang w:eastAsia="en-US"/>
        </w:rPr>
        <w:t xml:space="preserve"> midday on Friday 13</w:t>
      </w:r>
      <w:r w:rsidRPr="34C314A0">
        <w:rPr>
          <w:rFonts w:cs="Arial"/>
          <w:b/>
          <w:bCs/>
          <w:vertAlign w:val="superscript"/>
          <w:lang w:eastAsia="en-US"/>
        </w:rPr>
        <w:t>th</w:t>
      </w:r>
      <w:r w:rsidRPr="34C314A0">
        <w:rPr>
          <w:rFonts w:cs="Arial"/>
          <w:b/>
          <w:bCs/>
          <w:lang w:eastAsia="en-US"/>
        </w:rPr>
        <w:t xml:space="preserve"> May 2022. </w:t>
      </w:r>
      <w:r w:rsidR="136CD474" w:rsidRPr="34C314A0">
        <w:rPr>
          <w:rFonts w:cs="Arial"/>
          <w:lang w:eastAsia="en-US"/>
        </w:rPr>
        <w:t>Any que</w:t>
      </w:r>
      <w:r w:rsidR="57D5F466" w:rsidRPr="34C314A0">
        <w:rPr>
          <w:rFonts w:cs="Arial"/>
          <w:lang w:eastAsia="en-US"/>
        </w:rPr>
        <w:t>stions</w:t>
      </w:r>
      <w:r w:rsidR="136CD474" w:rsidRPr="34C314A0">
        <w:rPr>
          <w:rFonts w:cs="Arial"/>
          <w:lang w:eastAsia="en-US"/>
        </w:rPr>
        <w:t xml:space="preserve"> should be directed to the Jaggaer </w:t>
      </w:r>
      <w:r w:rsidR="57D5F466" w:rsidRPr="34C314A0">
        <w:rPr>
          <w:rFonts w:cs="Arial"/>
          <w:lang w:eastAsia="en-US"/>
        </w:rPr>
        <w:t>portal. We will not respond to questions sent to th</w:t>
      </w:r>
      <w:r w:rsidR="27FDD93C" w:rsidRPr="34C314A0">
        <w:rPr>
          <w:rFonts w:cs="Arial"/>
          <w:lang w:eastAsia="en-US"/>
        </w:rPr>
        <w:t xml:space="preserve">e </w:t>
      </w:r>
      <w:r w:rsidR="57D5F466" w:rsidRPr="34C314A0">
        <w:rPr>
          <w:rFonts w:cs="Arial"/>
          <w:lang w:eastAsia="en-US"/>
        </w:rPr>
        <w:t xml:space="preserve">mailbox.  </w:t>
      </w:r>
    </w:p>
    <w:p w14:paraId="00BDBB9C" w14:textId="77777777" w:rsidR="00DB5147" w:rsidRPr="0019716C" w:rsidRDefault="00DB5147" w:rsidP="00DB5147">
      <w:pPr>
        <w:spacing w:after="0" w:line="240" w:lineRule="auto"/>
        <w:rPr>
          <w:rFonts w:eastAsiaTheme="minorEastAsia" w:cs="Arial"/>
          <w:sz w:val="24"/>
        </w:rPr>
      </w:pPr>
      <w:r w:rsidRPr="0019716C">
        <w:rPr>
          <w:rFonts w:eastAsiaTheme="minorEastAsia" w:cs="Arial"/>
          <w:sz w:val="24"/>
        </w:rPr>
        <w:t>We will aim to notify applicants of the outcome of their application in June 2022. We expect to finalise, and issue offer letters on a rolling programme of approvals.  All projects must be completed by 31</w:t>
      </w:r>
      <w:r w:rsidRPr="0019716C">
        <w:rPr>
          <w:rFonts w:eastAsiaTheme="minorEastAsia" w:cs="Arial"/>
          <w:sz w:val="24"/>
          <w:vertAlign w:val="superscript"/>
        </w:rPr>
        <w:t>st</w:t>
      </w:r>
      <w:r w:rsidRPr="0019716C">
        <w:rPr>
          <w:rFonts w:eastAsiaTheme="minorEastAsia" w:cs="Arial"/>
          <w:sz w:val="24"/>
        </w:rPr>
        <w:t xml:space="preserve"> March 2023. </w:t>
      </w:r>
    </w:p>
    <w:p w14:paraId="09D30EB1" w14:textId="77777777" w:rsidR="00DB5147" w:rsidRPr="0019716C" w:rsidRDefault="00DB5147" w:rsidP="00DB5147">
      <w:pPr>
        <w:spacing w:after="0" w:line="240" w:lineRule="auto"/>
        <w:rPr>
          <w:rFonts w:eastAsiaTheme="minorHAnsi" w:cs="Arial"/>
          <w:sz w:val="24"/>
        </w:rPr>
      </w:pPr>
    </w:p>
    <w:p w14:paraId="00E74691" w14:textId="77777777" w:rsidR="00DB5147" w:rsidRPr="0019716C" w:rsidRDefault="00DB5147" w:rsidP="00DB5147">
      <w:pPr>
        <w:spacing w:after="0" w:line="240" w:lineRule="auto"/>
        <w:rPr>
          <w:rFonts w:eastAsiaTheme="minorHAnsi" w:cs="Arial"/>
          <w:sz w:val="24"/>
        </w:rPr>
      </w:pPr>
      <w:r w:rsidRPr="0019716C">
        <w:rPr>
          <w:rFonts w:eastAsiaTheme="minorHAnsi" w:cs="Arial"/>
          <w:sz w:val="24"/>
        </w:rPr>
        <w:t xml:space="preserve">Information provided in this application form, including personal information, may be subject to publication or disclosure in accordance with the access to information regimes, primarily the Freedom of Information Act 2000 and the Data Protection Act 1998. </w:t>
      </w:r>
    </w:p>
    <w:p w14:paraId="438AD260" w14:textId="77777777" w:rsidR="00DB5147" w:rsidRPr="0019716C" w:rsidRDefault="00DB5147" w:rsidP="00DB5147">
      <w:pPr>
        <w:spacing w:after="0" w:line="240" w:lineRule="auto"/>
        <w:rPr>
          <w:rFonts w:eastAsiaTheme="minorHAnsi" w:cs="Arial"/>
          <w:sz w:val="24"/>
        </w:rPr>
      </w:pPr>
    </w:p>
    <w:p w14:paraId="3FB576B8" w14:textId="77777777" w:rsidR="00DB5147" w:rsidRPr="0019716C" w:rsidRDefault="00DB5147" w:rsidP="00DB5147">
      <w:pPr>
        <w:spacing w:after="0" w:line="240" w:lineRule="auto"/>
        <w:rPr>
          <w:rFonts w:eastAsiaTheme="minorEastAsia" w:cs="Arial"/>
          <w:b/>
          <w:sz w:val="24"/>
        </w:rPr>
      </w:pPr>
      <w:r w:rsidRPr="0019716C">
        <w:rPr>
          <w:rFonts w:eastAsiaTheme="minorEastAsia" w:cs="Arial"/>
          <w:b/>
          <w:sz w:val="24"/>
        </w:rPr>
        <w:t xml:space="preserve">Text exceeding the word maximum for each section will be discounted. Responses are required in each of the blank boxes contained in this form. Please include N/A where appropriate.   </w:t>
      </w:r>
    </w:p>
    <w:p w14:paraId="2F984344" w14:textId="77777777" w:rsidR="00DB5147" w:rsidRPr="0019716C" w:rsidRDefault="00DB5147" w:rsidP="00DB5147">
      <w:pPr>
        <w:spacing w:after="0" w:line="240" w:lineRule="auto"/>
        <w:rPr>
          <w:rFonts w:eastAsiaTheme="minorEastAsia" w:cs="Arial"/>
          <w:b/>
          <w:sz w:val="24"/>
        </w:rPr>
      </w:pPr>
    </w:p>
    <w:p w14:paraId="7F595A0C" w14:textId="0CE921CC" w:rsidR="00DB5147" w:rsidRPr="0019716C" w:rsidRDefault="001C4D07" w:rsidP="00DB5147">
      <w:pPr>
        <w:spacing w:after="0" w:line="240" w:lineRule="auto"/>
        <w:rPr>
          <w:rFonts w:eastAsiaTheme="minorEastAsia" w:cs="Arial"/>
          <w:b/>
          <w:sz w:val="24"/>
          <w:u w:val="single"/>
        </w:rPr>
      </w:pPr>
      <w:r w:rsidRPr="0019716C">
        <w:rPr>
          <w:rFonts w:eastAsiaTheme="minorEastAsia" w:cs="Arial"/>
          <w:b/>
          <w:sz w:val="24"/>
          <w:u w:val="single"/>
        </w:rPr>
        <w:t xml:space="preserve">Section 1 - </w:t>
      </w:r>
      <w:r w:rsidR="00DB5147" w:rsidRPr="0019716C">
        <w:rPr>
          <w:rFonts w:eastAsiaTheme="minorEastAsia" w:cs="Arial"/>
          <w:b/>
          <w:sz w:val="24"/>
          <w:u w:val="single"/>
        </w:rPr>
        <w:t xml:space="preserve">Eligibility Criteria </w:t>
      </w:r>
    </w:p>
    <w:p w14:paraId="6A82A851" w14:textId="77777777" w:rsidR="0028220F" w:rsidRPr="0019716C" w:rsidRDefault="0028220F" w:rsidP="00DB5147">
      <w:pPr>
        <w:spacing w:after="0" w:line="240" w:lineRule="auto"/>
        <w:rPr>
          <w:rFonts w:eastAsiaTheme="minorEastAsia" w:cs="Arial"/>
          <w:b/>
          <w:sz w:val="24"/>
          <w:u w:val="single"/>
        </w:rPr>
      </w:pPr>
    </w:p>
    <w:p w14:paraId="1A0B9436" w14:textId="1690769B" w:rsidR="0028220F" w:rsidRPr="0019716C" w:rsidRDefault="00B03BDC" w:rsidP="00DB5147">
      <w:pPr>
        <w:spacing w:after="0" w:line="240" w:lineRule="auto"/>
        <w:rPr>
          <w:rFonts w:eastAsiaTheme="minorEastAsia" w:cs="Arial"/>
          <w:sz w:val="24"/>
        </w:rPr>
      </w:pPr>
      <w:r w:rsidRPr="0019716C">
        <w:rPr>
          <w:rFonts w:eastAsiaTheme="minorEastAsia" w:cs="Arial"/>
          <w:sz w:val="24"/>
        </w:rPr>
        <w:t xml:space="preserve">For applications to be assessed the following </w:t>
      </w:r>
      <w:r w:rsidR="004E437F" w:rsidRPr="0019716C">
        <w:rPr>
          <w:rFonts w:eastAsiaTheme="minorEastAsia" w:cs="Arial"/>
          <w:sz w:val="24"/>
        </w:rPr>
        <w:t>eligibility criter</w:t>
      </w:r>
      <w:r w:rsidR="008812C9" w:rsidRPr="0019716C">
        <w:rPr>
          <w:rFonts w:eastAsiaTheme="minorEastAsia" w:cs="Arial"/>
          <w:sz w:val="24"/>
        </w:rPr>
        <w:t>ion</w:t>
      </w:r>
      <w:r w:rsidRPr="0019716C">
        <w:rPr>
          <w:rFonts w:eastAsiaTheme="minorEastAsia" w:cs="Arial"/>
          <w:sz w:val="24"/>
        </w:rPr>
        <w:t xml:space="preserve"> (1- 4) must be met</w:t>
      </w:r>
      <w:r w:rsidR="008812C9" w:rsidRPr="0019716C">
        <w:rPr>
          <w:rFonts w:eastAsiaTheme="minorEastAsia" w:cs="Arial"/>
          <w:sz w:val="24"/>
        </w:rPr>
        <w:t xml:space="preserve">. </w:t>
      </w:r>
    </w:p>
    <w:p w14:paraId="21E0701A" w14:textId="77777777" w:rsidR="00DB5147" w:rsidRPr="0019716C" w:rsidRDefault="00DB5147" w:rsidP="00DB5147">
      <w:pPr>
        <w:spacing w:after="0" w:line="240" w:lineRule="auto"/>
        <w:rPr>
          <w:rFonts w:eastAsiaTheme="minorEastAsia" w:cs="Arial"/>
          <w:b/>
          <w:sz w:val="24"/>
        </w:rPr>
      </w:pPr>
    </w:p>
    <w:p w14:paraId="3A396518" w14:textId="23821652" w:rsidR="00DB5147" w:rsidRPr="0019716C" w:rsidRDefault="00DB5147" w:rsidP="00DB5147">
      <w:pPr>
        <w:pStyle w:val="DfESOutNumbered1"/>
        <w:numPr>
          <w:ilvl w:val="0"/>
          <w:numId w:val="11"/>
        </w:numPr>
        <w:rPr>
          <w:rFonts w:cs="Arial"/>
        </w:rPr>
      </w:pPr>
      <w:r w:rsidRPr="0019716C">
        <w:rPr>
          <w:rFonts w:cs="Arial"/>
          <w:lang w:eastAsia="en-US"/>
        </w:rPr>
        <w:t>The lead applicant</w:t>
      </w:r>
      <w:r w:rsidR="00DE3A72" w:rsidRPr="0019716C">
        <w:rPr>
          <w:rFonts w:cs="Arial"/>
          <w:lang w:eastAsia="en-US"/>
        </w:rPr>
        <w:t xml:space="preserve"> must be</w:t>
      </w:r>
      <w:r w:rsidRPr="0019716C">
        <w:rPr>
          <w:rFonts w:cs="Arial"/>
          <w:lang w:eastAsia="en-US"/>
        </w:rPr>
        <w:t xml:space="preserve"> one of the following types of institutions: </w:t>
      </w:r>
    </w:p>
    <w:p w14:paraId="46E826C8" w14:textId="77777777" w:rsidR="00DB5147" w:rsidRPr="0019716C" w:rsidRDefault="00DB5147" w:rsidP="00DB5147">
      <w:pPr>
        <w:pStyle w:val="DfESOutNumbered1"/>
        <w:numPr>
          <w:ilvl w:val="0"/>
          <w:numId w:val="12"/>
        </w:numPr>
        <w:rPr>
          <w:rFonts w:cs="Arial"/>
        </w:rPr>
      </w:pPr>
      <w:r w:rsidRPr="0019716C">
        <w:rPr>
          <w:rFonts w:cs="Arial"/>
        </w:rPr>
        <w:t>A General Further Education College</w:t>
      </w:r>
    </w:p>
    <w:p w14:paraId="5324910F" w14:textId="2B55AF53" w:rsidR="00DB5147" w:rsidRPr="00643C30" w:rsidRDefault="00DB5147" w:rsidP="00DB5147">
      <w:pPr>
        <w:pStyle w:val="DfESOutNumbered1"/>
        <w:numPr>
          <w:ilvl w:val="0"/>
          <w:numId w:val="12"/>
        </w:numPr>
        <w:rPr>
          <w:rFonts w:cs="Arial"/>
        </w:rPr>
      </w:pPr>
      <w:r w:rsidRPr="0019716C">
        <w:rPr>
          <w:rFonts w:cs="Arial"/>
        </w:rPr>
        <w:t xml:space="preserve">An Institution, offering a broad range of technical provision (similar to a </w:t>
      </w:r>
      <w:r w:rsidR="00C22FA6" w:rsidRPr="0019716C">
        <w:rPr>
          <w:rFonts w:cs="Arial"/>
        </w:rPr>
        <w:t>G</w:t>
      </w:r>
      <w:r w:rsidRPr="0019716C">
        <w:rPr>
          <w:rFonts w:cs="Arial"/>
        </w:rPr>
        <w:t xml:space="preserve">eneral Further Education College), which has been designated as being in the Further Education sector under section 28 of the Further and Higher Education Act 1992.  Referenced in </w:t>
      </w:r>
      <w:r w:rsidR="00474FFB" w:rsidRPr="0019716C">
        <w:rPr>
          <w:rFonts w:cs="Arial"/>
        </w:rPr>
        <w:t xml:space="preserve">this </w:t>
      </w:r>
      <w:r w:rsidRPr="0019716C">
        <w:rPr>
          <w:rFonts w:cs="Arial"/>
        </w:rPr>
        <w:t xml:space="preserve">document as a designated institution (DI). </w:t>
      </w:r>
    </w:p>
    <w:p w14:paraId="3CDDD473" w14:textId="1133CB76" w:rsidR="00DB5147" w:rsidRPr="00643C30" w:rsidRDefault="00DB5147" w:rsidP="00DB5147">
      <w:pPr>
        <w:pStyle w:val="DfESOutNumbered1"/>
        <w:numPr>
          <w:ilvl w:val="0"/>
          <w:numId w:val="12"/>
        </w:numPr>
        <w:rPr>
          <w:rFonts w:cs="Arial"/>
        </w:rPr>
      </w:pPr>
      <w:r w:rsidRPr="00643C30">
        <w:rPr>
          <w:rFonts w:cs="Arial"/>
        </w:rPr>
        <w:t xml:space="preserve">An Institute of Technology (IoT) licensee.  Where the lead applicant is an IoT licensee, the coverage and focus should be greater than the IoT, where relevant. It should build on the existing collaboration and describe how SDF funding will add value to the existing IoT activities and not replicate activities that they are already funded to provide. </w:t>
      </w:r>
    </w:p>
    <w:p w14:paraId="14987BE7" w14:textId="7DF90D63" w:rsidR="002D15A9" w:rsidRPr="00643C30" w:rsidRDefault="00DB5147" w:rsidP="00F7231F">
      <w:pPr>
        <w:pStyle w:val="ListParagraph"/>
        <w:numPr>
          <w:ilvl w:val="0"/>
          <w:numId w:val="11"/>
        </w:numPr>
        <w:rPr>
          <w:rFonts w:cs="Arial"/>
          <w:sz w:val="24"/>
        </w:rPr>
      </w:pPr>
      <w:bookmarkStart w:id="3" w:name="_Hlk98343446"/>
      <w:r w:rsidRPr="00643C30">
        <w:rPr>
          <w:rFonts w:cs="Arial"/>
          <w:sz w:val="24"/>
          <w:lang w:eastAsia="en-US"/>
        </w:rPr>
        <w:t xml:space="preserve">The geographic coverage </w:t>
      </w:r>
      <w:r w:rsidR="008538D9" w:rsidRPr="00643C30">
        <w:rPr>
          <w:rFonts w:cs="Arial"/>
          <w:sz w:val="24"/>
          <w:lang w:eastAsia="en-US"/>
        </w:rPr>
        <w:t xml:space="preserve">should </w:t>
      </w:r>
      <w:r w:rsidRPr="00643C30">
        <w:rPr>
          <w:rFonts w:cs="Arial"/>
          <w:sz w:val="24"/>
          <w:lang w:eastAsia="en-US"/>
        </w:rPr>
        <w:t xml:space="preserve">align with </w:t>
      </w:r>
      <w:r w:rsidR="00C11333">
        <w:rPr>
          <w:rFonts w:cs="Arial"/>
          <w:sz w:val="24"/>
          <w:lang w:eastAsia="en-US"/>
        </w:rPr>
        <w:t xml:space="preserve">Combined </w:t>
      </w:r>
      <w:r w:rsidR="00643C30" w:rsidRPr="00643C30">
        <w:rPr>
          <w:rFonts w:cs="Arial"/>
          <w:sz w:val="24"/>
          <w:lang w:eastAsia="en-US"/>
        </w:rPr>
        <w:t>Authorities (CA)</w:t>
      </w:r>
      <w:r w:rsidR="00C11333" w:rsidRPr="00643C30">
        <w:rPr>
          <w:rFonts w:cs="Arial"/>
          <w:sz w:val="24"/>
          <w:lang w:eastAsia="en-US"/>
        </w:rPr>
        <w:t xml:space="preserve"> </w:t>
      </w:r>
      <w:r w:rsidR="00C11333">
        <w:rPr>
          <w:rFonts w:cs="Arial"/>
          <w:sz w:val="24"/>
          <w:lang w:eastAsia="en-US"/>
        </w:rPr>
        <w:t xml:space="preserve">and </w:t>
      </w:r>
      <w:r w:rsidR="005330B0" w:rsidRPr="00643C30">
        <w:rPr>
          <w:rFonts w:cs="Arial"/>
          <w:sz w:val="24"/>
          <w:lang w:eastAsia="en-US"/>
        </w:rPr>
        <w:t>M</w:t>
      </w:r>
      <w:r w:rsidR="00D664F4" w:rsidRPr="00643C30">
        <w:rPr>
          <w:rFonts w:cs="Arial"/>
          <w:sz w:val="24"/>
          <w:lang w:eastAsia="en-US"/>
        </w:rPr>
        <w:t>ayoral Combined Author</w:t>
      </w:r>
      <w:r w:rsidR="00E43CA7">
        <w:rPr>
          <w:rFonts w:cs="Arial"/>
          <w:sz w:val="24"/>
          <w:lang w:eastAsia="en-US"/>
        </w:rPr>
        <w:t xml:space="preserve">ity </w:t>
      </w:r>
      <w:r w:rsidR="00121181" w:rsidRPr="00643C30">
        <w:rPr>
          <w:rFonts w:cs="Arial"/>
          <w:sz w:val="24"/>
          <w:lang w:eastAsia="en-US"/>
        </w:rPr>
        <w:t>(</w:t>
      </w:r>
      <w:r w:rsidRPr="00643C30">
        <w:rPr>
          <w:rFonts w:cs="Arial"/>
          <w:sz w:val="24"/>
          <w:lang w:eastAsia="en-US"/>
        </w:rPr>
        <w:t>MCA</w:t>
      </w:r>
      <w:r w:rsidR="00121181" w:rsidRPr="00643C30">
        <w:rPr>
          <w:rFonts w:cs="Arial"/>
          <w:sz w:val="24"/>
          <w:lang w:eastAsia="en-US"/>
        </w:rPr>
        <w:t>)</w:t>
      </w:r>
      <w:r w:rsidR="00E43CA7">
        <w:rPr>
          <w:rFonts w:cs="Arial"/>
          <w:sz w:val="24"/>
          <w:lang w:eastAsia="en-US"/>
        </w:rPr>
        <w:t xml:space="preserve"> areas</w:t>
      </w:r>
      <w:r w:rsidR="008538D9" w:rsidRPr="00643C30">
        <w:rPr>
          <w:rFonts w:cs="Arial"/>
          <w:sz w:val="24"/>
          <w:lang w:eastAsia="en-US"/>
        </w:rPr>
        <w:t xml:space="preserve"> where they exist</w:t>
      </w:r>
      <w:r w:rsidR="00137291" w:rsidRPr="00643C30">
        <w:rPr>
          <w:rFonts w:cs="Arial"/>
          <w:sz w:val="24"/>
          <w:lang w:eastAsia="en-US"/>
        </w:rPr>
        <w:t xml:space="preserve"> or Local Enterprise Partnerships (LEP) areas</w:t>
      </w:r>
      <w:r w:rsidR="005330B0" w:rsidRPr="00643C30">
        <w:rPr>
          <w:rFonts w:cs="Arial"/>
          <w:sz w:val="24"/>
          <w:lang w:eastAsia="en-US"/>
        </w:rPr>
        <w:t xml:space="preserve">, </w:t>
      </w:r>
      <w:r w:rsidR="008F7A77" w:rsidRPr="00643C30">
        <w:rPr>
          <w:rFonts w:cs="Arial"/>
          <w:sz w:val="24"/>
        </w:rPr>
        <w:t xml:space="preserve">noting the </w:t>
      </w:r>
      <w:r w:rsidR="002D15A9" w:rsidRPr="00643C30">
        <w:rPr>
          <w:rFonts w:cs="Arial"/>
          <w:sz w:val="24"/>
        </w:rPr>
        <w:t>exception</w:t>
      </w:r>
      <w:r w:rsidR="008F7A77" w:rsidRPr="00643C30">
        <w:rPr>
          <w:rFonts w:cs="Arial"/>
          <w:sz w:val="24"/>
        </w:rPr>
        <w:t>s</w:t>
      </w:r>
      <w:r w:rsidR="00E311CE" w:rsidRPr="00643C30">
        <w:rPr>
          <w:rFonts w:cs="Arial"/>
          <w:sz w:val="24"/>
        </w:rPr>
        <w:t xml:space="preserve"> to this requirement</w:t>
      </w:r>
      <w:r w:rsidR="002D15A9" w:rsidRPr="00643C30">
        <w:rPr>
          <w:rFonts w:cs="Arial"/>
          <w:sz w:val="24"/>
        </w:rPr>
        <w:t xml:space="preserve"> </w:t>
      </w:r>
      <w:r w:rsidR="008F7A77" w:rsidRPr="00643C30">
        <w:rPr>
          <w:rFonts w:cs="Arial"/>
          <w:sz w:val="24"/>
        </w:rPr>
        <w:t xml:space="preserve">outlined in </w:t>
      </w:r>
      <w:r w:rsidR="00177555" w:rsidRPr="00643C30">
        <w:rPr>
          <w:rFonts w:cs="Arial"/>
          <w:sz w:val="24"/>
        </w:rPr>
        <w:t>Section 1</w:t>
      </w:r>
      <w:r w:rsidR="0017742E" w:rsidRPr="00643C30">
        <w:rPr>
          <w:rFonts w:cs="Arial"/>
          <w:sz w:val="24"/>
        </w:rPr>
        <w:t xml:space="preserve">.2 below. </w:t>
      </w:r>
      <w:r w:rsidR="005330B0" w:rsidRPr="00643C30">
        <w:rPr>
          <w:rFonts w:cs="Arial"/>
          <w:sz w:val="24"/>
        </w:rPr>
        <w:t xml:space="preserve"> </w:t>
      </w:r>
      <w:r w:rsidR="008F7A77" w:rsidRPr="00643C30">
        <w:rPr>
          <w:rFonts w:cs="Arial"/>
          <w:sz w:val="24"/>
        </w:rPr>
        <w:t xml:space="preserve"> </w:t>
      </w:r>
      <w:r w:rsidR="002D15A9" w:rsidRPr="00643C30">
        <w:rPr>
          <w:rFonts w:cs="Arial"/>
          <w:sz w:val="24"/>
        </w:rPr>
        <w:t xml:space="preserve"> </w:t>
      </w:r>
    </w:p>
    <w:p w14:paraId="75C7A540" w14:textId="77777777" w:rsidR="00FA0574" w:rsidRPr="00643C30" w:rsidRDefault="00FA0574" w:rsidP="00625050">
      <w:pPr>
        <w:pStyle w:val="ListParagraph"/>
        <w:ind w:left="360"/>
        <w:rPr>
          <w:rFonts w:cs="Arial"/>
          <w:sz w:val="24"/>
        </w:rPr>
      </w:pPr>
    </w:p>
    <w:p w14:paraId="288C0C50" w14:textId="03033A62" w:rsidR="00DB5147" w:rsidRPr="00643C30" w:rsidRDefault="00D26435" w:rsidP="00DB5147">
      <w:pPr>
        <w:pStyle w:val="ListParagraph"/>
        <w:numPr>
          <w:ilvl w:val="0"/>
          <w:numId w:val="11"/>
        </w:numPr>
        <w:spacing w:after="240"/>
        <w:rPr>
          <w:rFonts w:cs="Arial"/>
          <w:sz w:val="24"/>
        </w:rPr>
      </w:pPr>
      <w:bookmarkStart w:id="4" w:name="_Hlk99098467"/>
      <w:bookmarkEnd w:id="3"/>
      <w:r>
        <w:rPr>
          <w:rFonts w:cs="Arial"/>
          <w:sz w:val="24"/>
        </w:rPr>
        <w:t xml:space="preserve">All </w:t>
      </w:r>
      <w:r w:rsidRPr="00643C30">
        <w:rPr>
          <w:rFonts w:cs="Arial"/>
          <w:sz w:val="24"/>
        </w:rPr>
        <w:t>s</w:t>
      </w:r>
      <w:r w:rsidR="00DB5147" w:rsidRPr="00643C30">
        <w:rPr>
          <w:rFonts w:cs="Arial"/>
          <w:sz w:val="24"/>
        </w:rPr>
        <w:t xml:space="preserve">tatutory FE colleges located in the area </w:t>
      </w:r>
      <w:r w:rsidR="00C5349D">
        <w:rPr>
          <w:rFonts w:cs="Arial"/>
          <w:sz w:val="24"/>
        </w:rPr>
        <w:t>should</w:t>
      </w:r>
      <w:r w:rsidR="00CC09D8">
        <w:rPr>
          <w:rFonts w:cs="Arial"/>
          <w:sz w:val="24"/>
        </w:rPr>
        <w:t xml:space="preserve"> </w:t>
      </w:r>
      <w:r w:rsidR="00CC09D8" w:rsidRPr="00643C30">
        <w:rPr>
          <w:rFonts w:cs="Arial"/>
          <w:sz w:val="24"/>
        </w:rPr>
        <w:t>be</w:t>
      </w:r>
      <w:r w:rsidR="00DB5147" w:rsidRPr="00643C30">
        <w:rPr>
          <w:rFonts w:cs="Arial"/>
          <w:sz w:val="24"/>
        </w:rPr>
        <w:t xml:space="preserve"> invited to be part of the </w:t>
      </w:r>
      <w:r w:rsidR="00A8112D" w:rsidRPr="00643C30">
        <w:rPr>
          <w:rFonts w:cs="Arial"/>
          <w:sz w:val="24"/>
        </w:rPr>
        <w:t>collaboration</w:t>
      </w:r>
      <w:r w:rsidR="001A45BF" w:rsidRPr="00643C30">
        <w:rPr>
          <w:rFonts w:cs="Arial"/>
          <w:sz w:val="24"/>
        </w:rPr>
        <w:t xml:space="preserve">. </w:t>
      </w:r>
      <w:r w:rsidR="009E4A37" w:rsidRPr="00643C30">
        <w:rPr>
          <w:sz w:val="24"/>
        </w:rPr>
        <w:t>This includes all general FE colleges and specialist colleges, as well as sixth form colleges where their curriculum includes vocational programmes relevant to local skills priorities.</w:t>
      </w:r>
      <w:r w:rsidR="009E4A37" w:rsidRPr="009844A7">
        <w:t xml:space="preserve"> </w:t>
      </w:r>
      <w:r w:rsidR="00980896" w:rsidRPr="00643C30">
        <w:rPr>
          <w:rFonts w:cs="Arial"/>
          <w:sz w:val="24"/>
        </w:rPr>
        <w:t xml:space="preserve"> </w:t>
      </w:r>
      <w:r w:rsidR="00DB5147" w:rsidRPr="00643C30">
        <w:rPr>
          <w:rFonts w:cs="Arial"/>
          <w:sz w:val="24"/>
        </w:rPr>
        <w:t xml:space="preserve">     </w:t>
      </w:r>
      <w:r w:rsidR="00DB5147" w:rsidRPr="00643C30">
        <w:rPr>
          <w:rFonts w:cs="Arial"/>
          <w:sz w:val="24"/>
          <w:lang w:eastAsia="en-US"/>
        </w:rPr>
        <w:t> </w:t>
      </w:r>
    </w:p>
    <w:bookmarkEnd w:id="4"/>
    <w:p w14:paraId="1FC1215F" w14:textId="6579D713" w:rsidR="00DB5147" w:rsidRPr="0019716C" w:rsidRDefault="007067CF" w:rsidP="00DB5147">
      <w:pPr>
        <w:pStyle w:val="DfESOutNumbered1"/>
        <w:numPr>
          <w:ilvl w:val="0"/>
          <w:numId w:val="11"/>
        </w:numPr>
        <w:rPr>
          <w:rFonts w:cs="Arial"/>
          <w:color w:val="auto"/>
        </w:rPr>
      </w:pPr>
      <w:r>
        <w:rPr>
          <w:rFonts w:cs="Arial"/>
          <w:color w:val="242424"/>
        </w:rPr>
        <w:t>T</w:t>
      </w:r>
      <w:r w:rsidRPr="000246EB">
        <w:rPr>
          <w:rFonts w:cs="Arial"/>
          <w:color w:val="242424"/>
        </w:rPr>
        <w:t xml:space="preserve">he </w:t>
      </w:r>
      <w:r w:rsidR="00E65908" w:rsidRPr="000246EB">
        <w:rPr>
          <w:rFonts w:cs="Arial"/>
          <w:color w:val="242424"/>
        </w:rPr>
        <w:t>lead applicant should seek the support and endorsement of an appropriate</w:t>
      </w:r>
      <w:r w:rsidRPr="000246EB">
        <w:rPr>
          <w:rFonts w:cs="Arial"/>
          <w:color w:val="242424"/>
        </w:rPr>
        <w:t xml:space="preserve"> </w:t>
      </w:r>
      <w:r w:rsidR="00DB5147" w:rsidRPr="000246EB">
        <w:rPr>
          <w:rFonts w:cs="Arial"/>
          <w:color w:val="242424"/>
        </w:rPr>
        <w:t>Employer Representative Body (ERB)</w:t>
      </w:r>
      <w:r w:rsidR="00C71846" w:rsidRPr="0019716C">
        <w:rPr>
          <w:rFonts w:cs="Arial"/>
          <w:color w:val="auto"/>
        </w:rPr>
        <w:t>;</w:t>
      </w:r>
      <w:r w:rsidR="00E311CE" w:rsidRPr="009E4A37">
        <w:rPr>
          <w:rFonts w:cs="Arial"/>
        </w:rPr>
        <w:t xml:space="preserve"> defined as a non-public authority employ</w:t>
      </w:r>
      <w:r w:rsidR="00E311CE" w:rsidRPr="009844A7">
        <w:rPr>
          <w:rFonts w:cs="Arial"/>
        </w:rPr>
        <w:t>ers’ organisation which is a body that is reasonably</w:t>
      </w:r>
      <w:r w:rsidR="00E311CE" w:rsidRPr="009E4A37">
        <w:rPr>
          <w:rFonts w:cs="Arial"/>
        </w:rPr>
        <w:t xml:space="preserve"> representative of the employers operating within the specified area</w:t>
      </w:r>
      <w:r w:rsidR="00E311CE" w:rsidRPr="009844A7">
        <w:rPr>
          <w:rFonts w:cs="Arial"/>
        </w:rPr>
        <w:t xml:space="preserve"> and should include a statement setting out why they endorse the local priorities identified in the application. </w:t>
      </w:r>
    </w:p>
    <w:p w14:paraId="4F29F7DA" w14:textId="521C934F" w:rsidR="00DB5147" w:rsidRPr="0019716C" w:rsidRDefault="00DB5147" w:rsidP="00DB5147">
      <w:pPr>
        <w:keepNext/>
        <w:spacing w:before="240" w:line="240" w:lineRule="auto"/>
        <w:outlineLvl w:val="1"/>
        <w:rPr>
          <w:rFonts w:cs="Arial"/>
          <w:sz w:val="24"/>
        </w:rPr>
      </w:pPr>
      <w:r w:rsidRPr="0019716C">
        <w:rPr>
          <w:rFonts w:cs="Arial"/>
          <w:b/>
          <w:sz w:val="24"/>
        </w:rPr>
        <w:t>1.</w:t>
      </w:r>
      <w:r w:rsidR="001C4D07" w:rsidRPr="0019716C">
        <w:rPr>
          <w:rFonts w:cs="Arial"/>
          <w:b/>
          <w:sz w:val="24"/>
        </w:rPr>
        <w:t>1</w:t>
      </w:r>
      <w:r w:rsidRPr="0019716C">
        <w:rPr>
          <w:rFonts w:cs="Arial"/>
          <w:b/>
          <w:sz w:val="24"/>
        </w:rPr>
        <w:t xml:space="preserve"> Lead </w:t>
      </w:r>
      <w:r w:rsidR="00946AAE" w:rsidRPr="0019716C">
        <w:rPr>
          <w:rFonts w:cs="Arial"/>
          <w:b/>
          <w:sz w:val="24"/>
        </w:rPr>
        <w:t>A</w:t>
      </w:r>
      <w:r w:rsidRPr="0019716C">
        <w:rPr>
          <w:rFonts w:cs="Arial"/>
          <w:b/>
          <w:sz w:val="24"/>
        </w:rPr>
        <w:t>pplicant</w:t>
      </w:r>
      <w:bookmarkStart w:id="5" w:name="_Hlk98342304"/>
      <w:bookmarkStart w:id="6" w:name="_Hlk68179892"/>
      <w:r w:rsidRPr="0019716C">
        <w:rPr>
          <w:rFonts w:cs="Arial"/>
          <w:sz w:val="24"/>
        </w:rPr>
        <w:t xml:space="preserve"> </w:t>
      </w:r>
    </w:p>
    <w:bookmarkEnd w:id="5"/>
    <w:bookmarkEnd w:id="6"/>
    <w:p w14:paraId="181644D5" w14:textId="1D181659" w:rsidR="00DB5147" w:rsidRPr="0019716C" w:rsidRDefault="00DB5147" w:rsidP="00DB5147">
      <w:pPr>
        <w:spacing w:after="0" w:line="240" w:lineRule="auto"/>
        <w:rPr>
          <w:rFonts w:eastAsiaTheme="minorHAnsi" w:cs="Arial"/>
          <w:sz w:val="24"/>
        </w:rPr>
      </w:pPr>
      <w:r w:rsidRPr="0019716C">
        <w:rPr>
          <w:rFonts w:eastAsiaTheme="minorHAnsi" w:cs="Arial"/>
          <w:sz w:val="24"/>
        </w:rPr>
        <w:t>The role</w:t>
      </w:r>
      <w:r w:rsidR="00D37D1C" w:rsidRPr="0019716C">
        <w:rPr>
          <w:rFonts w:eastAsiaTheme="minorHAnsi" w:cs="Arial"/>
          <w:sz w:val="24"/>
        </w:rPr>
        <w:t xml:space="preserve"> and responsibilities of the lead applicant a</w:t>
      </w:r>
      <w:r w:rsidRPr="0019716C">
        <w:rPr>
          <w:rFonts w:eastAsiaTheme="minorHAnsi" w:cs="Arial"/>
          <w:sz w:val="24"/>
        </w:rPr>
        <w:t xml:space="preserve">re outlined in </w:t>
      </w:r>
      <w:r w:rsidR="00D37D1C" w:rsidRPr="0019716C">
        <w:rPr>
          <w:rFonts w:eastAsiaTheme="minorHAnsi" w:cs="Arial"/>
          <w:sz w:val="24"/>
        </w:rPr>
        <w:t>S</w:t>
      </w:r>
      <w:r w:rsidRPr="0019716C">
        <w:rPr>
          <w:rFonts w:eastAsiaTheme="minorHAnsi" w:cs="Arial"/>
          <w:sz w:val="24"/>
        </w:rPr>
        <w:t xml:space="preserve">ection </w:t>
      </w:r>
      <w:r w:rsidR="00D37D1C" w:rsidRPr="0019716C">
        <w:rPr>
          <w:rFonts w:eastAsiaTheme="minorHAnsi" w:cs="Arial"/>
          <w:sz w:val="24"/>
        </w:rPr>
        <w:t>3</w:t>
      </w:r>
      <w:r w:rsidRPr="0019716C">
        <w:rPr>
          <w:rFonts w:eastAsiaTheme="minorHAnsi" w:cs="Arial"/>
          <w:sz w:val="24"/>
        </w:rPr>
        <w:t xml:space="preserve"> of the prospectus.  </w:t>
      </w:r>
    </w:p>
    <w:p w14:paraId="295B62AB" w14:textId="77777777" w:rsidR="00DB5147" w:rsidRPr="0019716C" w:rsidRDefault="00DB5147" w:rsidP="00DB5147">
      <w:pPr>
        <w:spacing w:after="0" w:line="240" w:lineRule="auto"/>
        <w:rPr>
          <w:rFonts w:eastAsiaTheme="minorHAnsi" w:cs="Arial"/>
          <w:sz w:val="24"/>
        </w:rPr>
      </w:pPr>
    </w:p>
    <w:p w14:paraId="31E4F1F2" w14:textId="06E2C272" w:rsidR="00DB5147" w:rsidRPr="0019716C" w:rsidRDefault="00DB5147" w:rsidP="00DB5147">
      <w:pPr>
        <w:pStyle w:val="DfESOutNumbered1"/>
        <w:numPr>
          <w:ilvl w:val="0"/>
          <w:numId w:val="0"/>
        </w:numPr>
        <w:rPr>
          <w:rFonts w:cs="Arial"/>
        </w:rPr>
      </w:pPr>
      <w:r w:rsidRPr="0019716C">
        <w:rPr>
          <w:rFonts w:eastAsiaTheme="minorHAnsi" w:cs="Arial"/>
        </w:rPr>
        <w:t>We would not expect the lead applicant</w:t>
      </w:r>
      <w:r w:rsidR="001F010A" w:rsidRPr="0019716C">
        <w:rPr>
          <w:rFonts w:eastAsiaTheme="minorHAnsi" w:cs="Arial"/>
        </w:rPr>
        <w:t xml:space="preserve"> (college or DI)</w:t>
      </w:r>
      <w:r w:rsidRPr="0019716C">
        <w:rPr>
          <w:rFonts w:eastAsiaTheme="minorHAnsi" w:cs="Arial"/>
        </w:rPr>
        <w:t xml:space="preserve"> to have a current Ofsted grade for overall effectiveness of less than Good or a published Notice to Improve (</w:t>
      </w:r>
      <w:proofErr w:type="spellStart"/>
      <w:r w:rsidRPr="0019716C">
        <w:rPr>
          <w:rFonts w:eastAsiaTheme="minorHAnsi" w:cs="Arial"/>
        </w:rPr>
        <w:t>NtI</w:t>
      </w:r>
      <w:proofErr w:type="spellEnd"/>
      <w:r w:rsidRPr="0019716C">
        <w:rPr>
          <w:rFonts w:eastAsiaTheme="minorHAnsi" w:cs="Arial"/>
        </w:rPr>
        <w:t xml:space="preserve">) unless there are exceptional circumstances </w:t>
      </w:r>
      <w:r w:rsidRPr="0019716C">
        <w:rPr>
          <w:rFonts w:cs="Arial"/>
        </w:rPr>
        <w:t xml:space="preserve">(e.g., </w:t>
      </w:r>
      <w:r w:rsidRPr="0019716C">
        <w:rPr>
          <w:rFonts w:cs="Arial"/>
          <w:color w:val="000000" w:themeColor="text1"/>
        </w:rPr>
        <w:t>areas where no eligible institutions meet this quality bar</w:t>
      </w:r>
      <w:r w:rsidRPr="0019716C">
        <w:rPr>
          <w:rFonts w:cs="Arial"/>
        </w:rPr>
        <w:t xml:space="preserve">). Where there are ungraded institutions due to recent mergers, we will accept the </w:t>
      </w:r>
      <w:r w:rsidR="00D83034" w:rsidRPr="0019716C">
        <w:rPr>
          <w:rFonts w:cs="Arial"/>
        </w:rPr>
        <w:t xml:space="preserve">highest </w:t>
      </w:r>
      <w:r w:rsidRPr="0019716C">
        <w:rPr>
          <w:rFonts w:cs="Arial"/>
        </w:rPr>
        <w:t>grade of</w:t>
      </w:r>
      <w:r w:rsidR="00D83034" w:rsidRPr="0019716C">
        <w:rPr>
          <w:rFonts w:cs="Arial"/>
        </w:rPr>
        <w:t xml:space="preserve"> any of the</w:t>
      </w:r>
      <w:r w:rsidRPr="0019716C">
        <w:rPr>
          <w:rFonts w:cs="Arial"/>
        </w:rPr>
        <w:t xml:space="preserve"> former institutions. The Ofsted grade that determines eligibility is the one that </w:t>
      </w:r>
      <w:r w:rsidR="00404C00" w:rsidRPr="0019716C">
        <w:rPr>
          <w:rFonts w:cs="Arial"/>
        </w:rPr>
        <w:t>the institution</w:t>
      </w:r>
      <w:r w:rsidRPr="0019716C">
        <w:rPr>
          <w:rFonts w:cs="Arial"/>
        </w:rPr>
        <w:t xml:space="preserve"> has on the date the application is submitted. Should this grade change before contract award</w:t>
      </w:r>
      <w:r w:rsidR="00B5511A">
        <w:rPr>
          <w:rFonts w:cs="Arial"/>
        </w:rPr>
        <w:t>,</w:t>
      </w:r>
      <w:r w:rsidRPr="0019716C">
        <w:rPr>
          <w:rFonts w:cs="Arial"/>
        </w:rPr>
        <w:t xml:space="preserve"> we reserve the right to review the application in the light of this change. </w:t>
      </w:r>
      <w:r w:rsidR="001F010A" w:rsidRPr="0019716C">
        <w:rPr>
          <w:rFonts w:cs="Arial"/>
        </w:rPr>
        <w:t xml:space="preserve">IoTs </w:t>
      </w:r>
      <w:r w:rsidRPr="0019716C">
        <w:rPr>
          <w:rFonts w:cs="Arial"/>
        </w:rPr>
        <w:t>must have a current IoT licence.</w:t>
      </w:r>
    </w:p>
    <w:p w14:paraId="372290C1" w14:textId="77777777" w:rsidR="00DB5147" w:rsidRPr="0019716C" w:rsidRDefault="00DB5147" w:rsidP="00DB5147">
      <w:pPr>
        <w:spacing w:after="0" w:line="240" w:lineRule="auto"/>
        <w:rPr>
          <w:rFonts w:eastAsiaTheme="minorHAnsi" w:cs="Arial"/>
          <w:b/>
          <w:sz w:val="24"/>
        </w:rPr>
      </w:pPr>
      <w:r w:rsidRPr="0019716C">
        <w:rPr>
          <w:rFonts w:eastAsiaTheme="minorHAnsi" w:cs="Arial"/>
          <w:b/>
          <w:sz w:val="24"/>
        </w:rPr>
        <w:t xml:space="preserve">Responses are required in each blank box, please include N/A where appropriate.   </w:t>
      </w:r>
    </w:p>
    <w:p w14:paraId="44180CA9" w14:textId="77777777" w:rsidR="00DB5147" w:rsidRPr="0019716C" w:rsidRDefault="00DB5147" w:rsidP="00DB5147">
      <w:pPr>
        <w:spacing w:after="0" w:line="240" w:lineRule="auto"/>
        <w:rPr>
          <w:rFonts w:eastAsiaTheme="minorHAnsi" w:cs="Arial"/>
          <w:b/>
          <w:sz w:val="24"/>
        </w:rPr>
      </w:pPr>
    </w:p>
    <w:tbl>
      <w:tblPr>
        <w:tblStyle w:val="TableGrid1"/>
        <w:tblW w:w="5000" w:type="pct"/>
        <w:tblLook w:val="04A0" w:firstRow="1" w:lastRow="0" w:firstColumn="1" w:lastColumn="0" w:noHBand="0" w:noVBand="1"/>
        <w:tblCaption w:val="Basic details"/>
        <w:tblDescription w:val="Table used for completing basic details"/>
      </w:tblPr>
      <w:tblGrid>
        <w:gridCol w:w="7337"/>
        <w:gridCol w:w="7337"/>
      </w:tblGrid>
      <w:tr w:rsidR="00DB5147" w:rsidRPr="008E7470" w14:paraId="6AF17038" w14:textId="77777777" w:rsidTr="00BE51B0">
        <w:tc>
          <w:tcPr>
            <w:tcW w:w="2500" w:type="pct"/>
          </w:tcPr>
          <w:p w14:paraId="69AA9359"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Name of lead applicant institution </w:t>
            </w:r>
          </w:p>
        </w:tc>
        <w:tc>
          <w:tcPr>
            <w:tcW w:w="2500" w:type="pct"/>
          </w:tcPr>
          <w:p w14:paraId="4FE3A302" w14:textId="77777777" w:rsidR="00DB5147" w:rsidRPr="0019716C" w:rsidRDefault="00DB5147" w:rsidP="00BE51B0">
            <w:pPr>
              <w:spacing w:after="0" w:line="240" w:lineRule="auto"/>
              <w:rPr>
                <w:rFonts w:eastAsiaTheme="minorHAnsi" w:cs="Arial"/>
                <w:sz w:val="24"/>
              </w:rPr>
            </w:pPr>
          </w:p>
        </w:tc>
      </w:tr>
      <w:tr w:rsidR="00DB5147" w:rsidRPr="008E7470" w14:paraId="1DBD39CB" w14:textId="77777777" w:rsidTr="00BE51B0">
        <w:tc>
          <w:tcPr>
            <w:tcW w:w="2500" w:type="pct"/>
          </w:tcPr>
          <w:p w14:paraId="4B6B1525" w14:textId="444A4EF4" w:rsidR="00DB5147" w:rsidRPr="0019716C" w:rsidRDefault="00DB5147" w:rsidP="00BE51B0">
            <w:pPr>
              <w:spacing w:after="0" w:line="240" w:lineRule="auto"/>
              <w:rPr>
                <w:rFonts w:eastAsiaTheme="minorHAnsi" w:cs="Arial"/>
                <w:sz w:val="24"/>
              </w:rPr>
            </w:pPr>
            <w:r w:rsidRPr="0019716C">
              <w:rPr>
                <w:rFonts w:eastAsiaTheme="minorHAnsi" w:cs="Arial"/>
                <w:sz w:val="24"/>
              </w:rPr>
              <w:t>Provider type: (</w:t>
            </w:r>
            <w:r w:rsidR="00F22795" w:rsidRPr="0019716C">
              <w:rPr>
                <w:rFonts w:eastAsiaTheme="minorHAnsi" w:cs="Arial"/>
                <w:sz w:val="24"/>
              </w:rPr>
              <w:t>G</w:t>
            </w:r>
            <w:r w:rsidRPr="0019716C">
              <w:rPr>
                <w:rFonts w:eastAsiaTheme="minorHAnsi" w:cs="Arial"/>
                <w:sz w:val="24"/>
              </w:rPr>
              <w:t>eneral FE College, DI</w:t>
            </w:r>
            <w:r w:rsidR="00B5511A">
              <w:rPr>
                <w:rFonts w:eastAsiaTheme="minorHAnsi" w:cs="Arial"/>
                <w:sz w:val="24"/>
              </w:rPr>
              <w:t>,</w:t>
            </w:r>
            <w:r w:rsidRPr="0019716C">
              <w:rPr>
                <w:rFonts w:eastAsiaTheme="minorHAnsi" w:cs="Arial"/>
                <w:sz w:val="24"/>
              </w:rPr>
              <w:t xml:space="preserve"> or IoT Licensee)  </w:t>
            </w:r>
          </w:p>
        </w:tc>
        <w:tc>
          <w:tcPr>
            <w:tcW w:w="2500" w:type="pct"/>
          </w:tcPr>
          <w:p w14:paraId="66170F92" w14:textId="77777777" w:rsidR="00DB5147" w:rsidRPr="0019716C" w:rsidRDefault="00DB5147" w:rsidP="00BE51B0">
            <w:pPr>
              <w:spacing w:after="0" w:line="240" w:lineRule="auto"/>
              <w:rPr>
                <w:rFonts w:eastAsiaTheme="minorHAnsi" w:cs="Arial"/>
                <w:sz w:val="24"/>
              </w:rPr>
            </w:pPr>
          </w:p>
        </w:tc>
      </w:tr>
      <w:tr w:rsidR="00DB5147" w:rsidRPr="008E7470" w14:paraId="1F8FB93D" w14:textId="77777777" w:rsidTr="00BE51B0">
        <w:tc>
          <w:tcPr>
            <w:tcW w:w="2500" w:type="pct"/>
          </w:tcPr>
          <w:p w14:paraId="7F5EEDD8"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UK Provider Reference Number (UKPRN)</w:t>
            </w:r>
          </w:p>
        </w:tc>
        <w:tc>
          <w:tcPr>
            <w:tcW w:w="2500" w:type="pct"/>
          </w:tcPr>
          <w:p w14:paraId="77D77425" w14:textId="77777777" w:rsidR="00DB5147" w:rsidRPr="0019716C" w:rsidRDefault="00DB5147" w:rsidP="00BE51B0">
            <w:pPr>
              <w:spacing w:after="0" w:line="240" w:lineRule="auto"/>
              <w:rPr>
                <w:rFonts w:eastAsiaTheme="minorHAnsi" w:cs="Arial"/>
                <w:sz w:val="24"/>
              </w:rPr>
            </w:pPr>
          </w:p>
        </w:tc>
      </w:tr>
      <w:tr w:rsidR="00DB5147" w:rsidRPr="008E7470" w14:paraId="4AA215AB" w14:textId="77777777" w:rsidTr="00BE51B0">
        <w:tc>
          <w:tcPr>
            <w:tcW w:w="2500" w:type="pct"/>
          </w:tcPr>
          <w:p w14:paraId="67C20E22"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E-mail address for Principal / Head of Institution </w:t>
            </w:r>
          </w:p>
        </w:tc>
        <w:tc>
          <w:tcPr>
            <w:tcW w:w="2500" w:type="pct"/>
          </w:tcPr>
          <w:p w14:paraId="1AA5184E" w14:textId="77777777" w:rsidR="00DB5147" w:rsidRPr="0019716C" w:rsidRDefault="00DB5147" w:rsidP="00BE51B0">
            <w:pPr>
              <w:spacing w:after="0" w:line="240" w:lineRule="auto"/>
              <w:rPr>
                <w:rFonts w:eastAsiaTheme="minorHAnsi" w:cs="Arial"/>
                <w:sz w:val="24"/>
              </w:rPr>
            </w:pPr>
          </w:p>
        </w:tc>
      </w:tr>
      <w:tr w:rsidR="00DB5147" w:rsidRPr="008E7470" w14:paraId="0F10960A" w14:textId="77777777" w:rsidTr="00BE51B0">
        <w:tc>
          <w:tcPr>
            <w:tcW w:w="2500" w:type="pct"/>
          </w:tcPr>
          <w:p w14:paraId="472616D7"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Telephone number for Principal / Head of Institution</w:t>
            </w:r>
          </w:p>
        </w:tc>
        <w:tc>
          <w:tcPr>
            <w:tcW w:w="2500" w:type="pct"/>
          </w:tcPr>
          <w:p w14:paraId="1B470828" w14:textId="77777777" w:rsidR="00DB5147" w:rsidRPr="0019716C" w:rsidRDefault="00DB5147" w:rsidP="00BE51B0">
            <w:pPr>
              <w:spacing w:after="0" w:line="240" w:lineRule="auto"/>
              <w:rPr>
                <w:rFonts w:eastAsiaTheme="minorHAnsi" w:cs="Arial"/>
                <w:sz w:val="24"/>
              </w:rPr>
            </w:pPr>
          </w:p>
        </w:tc>
      </w:tr>
      <w:tr w:rsidR="00DB5147" w:rsidRPr="008E7470" w14:paraId="72AB32E4" w14:textId="77777777" w:rsidTr="00BE51B0">
        <w:tc>
          <w:tcPr>
            <w:tcW w:w="2500" w:type="pct"/>
          </w:tcPr>
          <w:p w14:paraId="0A58B742"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Name of main contact for this application if not the Principal / Head of Institution   </w:t>
            </w:r>
          </w:p>
        </w:tc>
        <w:tc>
          <w:tcPr>
            <w:tcW w:w="2500" w:type="pct"/>
          </w:tcPr>
          <w:p w14:paraId="087B063E" w14:textId="77777777" w:rsidR="00DB5147" w:rsidRPr="0019716C" w:rsidRDefault="00DB5147" w:rsidP="00BE51B0">
            <w:pPr>
              <w:spacing w:after="0" w:line="240" w:lineRule="auto"/>
              <w:rPr>
                <w:rFonts w:eastAsiaTheme="minorHAnsi" w:cs="Arial"/>
                <w:sz w:val="24"/>
              </w:rPr>
            </w:pPr>
          </w:p>
        </w:tc>
      </w:tr>
      <w:tr w:rsidR="00DB5147" w:rsidRPr="008E7470" w14:paraId="4157A9FF" w14:textId="77777777" w:rsidTr="00BE51B0">
        <w:tc>
          <w:tcPr>
            <w:tcW w:w="2500" w:type="pct"/>
          </w:tcPr>
          <w:p w14:paraId="2CCC41C6"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Main contact role / job title  </w:t>
            </w:r>
          </w:p>
        </w:tc>
        <w:tc>
          <w:tcPr>
            <w:tcW w:w="2500" w:type="pct"/>
          </w:tcPr>
          <w:p w14:paraId="330426F7" w14:textId="77777777" w:rsidR="00DB5147" w:rsidRPr="0019716C" w:rsidRDefault="00DB5147" w:rsidP="00BE51B0">
            <w:pPr>
              <w:spacing w:after="0" w:line="240" w:lineRule="auto"/>
              <w:rPr>
                <w:rFonts w:eastAsiaTheme="minorHAnsi" w:cs="Arial"/>
                <w:sz w:val="24"/>
              </w:rPr>
            </w:pPr>
          </w:p>
        </w:tc>
      </w:tr>
      <w:tr w:rsidR="00DB5147" w:rsidRPr="008E7470" w14:paraId="17011132" w14:textId="77777777" w:rsidTr="00BE51B0">
        <w:tc>
          <w:tcPr>
            <w:tcW w:w="2500" w:type="pct"/>
          </w:tcPr>
          <w:p w14:paraId="5B21746D"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E-mail address for main contact </w:t>
            </w:r>
          </w:p>
        </w:tc>
        <w:tc>
          <w:tcPr>
            <w:tcW w:w="2500" w:type="pct"/>
          </w:tcPr>
          <w:p w14:paraId="2D7C5CCE" w14:textId="77777777" w:rsidR="00DB5147" w:rsidRPr="0019716C" w:rsidRDefault="00DB5147" w:rsidP="00BE51B0">
            <w:pPr>
              <w:spacing w:after="0" w:line="240" w:lineRule="auto"/>
              <w:rPr>
                <w:rFonts w:eastAsiaTheme="minorHAnsi" w:cs="Arial"/>
                <w:sz w:val="24"/>
              </w:rPr>
            </w:pPr>
          </w:p>
        </w:tc>
      </w:tr>
      <w:tr w:rsidR="00DB5147" w:rsidRPr="008E7470" w14:paraId="2AEFA643" w14:textId="77777777" w:rsidTr="00BE51B0">
        <w:tc>
          <w:tcPr>
            <w:tcW w:w="2500" w:type="pct"/>
          </w:tcPr>
          <w:p w14:paraId="1EFD7426"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Telephone number for main contact </w:t>
            </w:r>
          </w:p>
        </w:tc>
        <w:tc>
          <w:tcPr>
            <w:tcW w:w="2500" w:type="pct"/>
          </w:tcPr>
          <w:p w14:paraId="7C5D8621" w14:textId="77777777" w:rsidR="00DB5147" w:rsidRPr="0019716C" w:rsidRDefault="00DB5147" w:rsidP="00BE51B0">
            <w:pPr>
              <w:spacing w:after="0" w:line="240" w:lineRule="auto"/>
              <w:rPr>
                <w:rFonts w:eastAsiaTheme="minorHAnsi" w:cs="Arial"/>
                <w:sz w:val="24"/>
              </w:rPr>
            </w:pPr>
          </w:p>
        </w:tc>
      </w:tr>
      <w:tr w:rsidR="00DB5147" w:rsidRPr="008E7470" w14:paraId="418A04FB" w14:textId="77777777" w:rsidTr="00BE51B0">
        <w:tc>
          <w:tcPr>
            <w:tcW w:w="2500" w:type="pct"/>
          </w:tcPr>
          <w:p w14:paraId="46CA1EFF"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lastRenderedPageBreak/>
              <w:t xml:space="preserve">Address of lead applicant institution, including postcode (main campus site or correspondence address) </w:t>
            </w:r>
          </w:p>
        </w:tc>
        <w:tc>
          <w:tcPr>
            <w:tcW w:w="2500" w:type="pct"/>
          </w:tcPr>
          <w:p w14:paraId="5314017D" w14:textId="77777777" w:rsidR="00DB5147" w:rsidRPr="0019716C" w:rsidRDefault="00DB5147" w:rsidP="00BE51B0">
            <w:pPr>
              <w:spacing w:after="0" w:line="240" w:lineRule="auto"/>
              <w:rPr>
                <w:rFonts w:eastAsiaTheme="minorHAnsi" w:cs="Arial"/>
                <w:sz w:val="24"/>
              </w:rPr>
            </w:pPr>
          </w:p>
        </w:tc>
      </w:tr>
      <w:tr w:rsidR="00DB5147" w:rsidRPr="008E7470" w14:paraId="4667498B" w14:textId="77777777" w:rsidTr="00BE51B0">
        <w:tc>
          <w:tcPr>
            <w:tcW w:w="2500" w:type="pct"/>
          </w:tcPr>
          <w:p w14:paraId="66EDF297"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Please provide details of any exceptional circumstances relating to Ofsted grade, </w:t>
            </w:r>
            <w:proofErr w:type="spellStart"/>
            <w:r w:rsidRPr="0019716C">
              <w:rPr>
                <w:rFonts w:eastAsiaTheme="minorHAnsi" w:cs="Arial"/>
                <w:sz w:val="24"/>
              </w:rPr>
              <w:t>NtI</w:t>
            </w:r>
            <w:proofErr w:type="spellEnd"/>
            <w:r w:rsidRPr="0019716C">
              <w:rPr>
                <w:rFonts w:eastAsiaTheme="minorHAnsi" w:cs="Arial"/>
                <w:sz w:val="24"/>
              </w:rPr>
              <w:t xml:space="preserve"> or IoT licence, if applicable, (see guidance above). For example, there are no institutions with a grade for overall effectiveness of Good or Outstanding in the geographic area identified.  </w:t>
            </w:r>
          </w:p>
        </w:tc>
        <w:tc>
          <w:tcPr>
            <w:tcW w:w="2500" w:type="pct"/>
          </w:tcPr>
          <w:p w14:paraId="518069CA" w14:textId="77777777" w:rsidR="00DB5147" w:rsidRPr="0019716C" w:rsidRDefault="00DB5147" w:rsidP="00BE51B0">
            <w:pPr>
              <w:spacing w:after="0" w:line="240" w:lineRule="auto"/>
              <w:rPr>
                <w:rFonts w:eastAsiaTheme="minorHAnsi" w:cs="Arial"/>
                <w:sz w:val="24"/>
              </w:rPr>
            </w:pPr>
          </w:p>
        </w:tc>
      </w:tr>
    </w:tbl>
    <w:p w14:paraId="037D2733" w14:textId="22EB4C5E" w:rsidR="00DB5147" w:rsidRPr="00CA783D" w:rsidRDefault="001C4D07" w:rsidP="00DB5147">
      <w:pPr>
        <w:keepNext/>
        <w:spacing w:before="240" w:line="240" w:lineRule="auto"/>
        <w:outlineLvl w:val="1"/>
        <w:rPr>
          <w:rFonts w:cs="Arial"/>
          <w:b/>
          <w:sz w:val="24"/>
        </w:rPr>
      </w:pPr>
      <w:r w:rsidRPr="0019716C">
        <w:rPr>
          <w:rFonts w:cs="Arial"/>
          <w:b/>
          <w:sz w:val="24"/>
        </w:rPr>
        <w:t>1.</w:t>
      </w:r>
      <w:r w:rsidR="00DB5147" w:rsidRPr="0019716C">
        <w:rPr>
          <w:rFonts w:cs="Arial"/>
          <w:b/>
          <w:sz w:val="24"/>
        </w:rPr>
        <w:t xml:space="preserve">2. Geographic Coverage </w:t>
      </w:r>
    </w:p>
    <w:p w14:paraId="6398EDCD" w14:textId="4D92C971" w:rsidR="00647DD0" w:rsidRPr="0019716C" w:rsidRDefault="00647DD0" w:rsidP="00647DD0">
      <w:pPr>
        <w:rPr>
          <w:sz w:val="24"/>
        </w:rPr>
      </w:pPr>
      <w:r w:rsidRPr="0019716C">
        <w:rPr>
          <w:sz w:val="24"/>
        </w:rPr>
        <w:t>Applications should align with the boundaries of the Combined</w:t>
      </w:r>
      <w:r>
        <w:rPr>
          <w:sz w:val="24"/>
        </w:rPr>
        <w:t xml:space="preserve"> </w:t>
      </w:r>
      <w:r w:rsidR="00526D77">
        <w:rPr>
          <w:sz w:val="24"/>
        </w:rPr>
        <w:t>Aut</w:t>
      </w:r>
      <w:r w:rsidR="00E10700">
        <w:rPr>
          <w:sz w:val="24"/>
        </w:rPr>
        <w:t>hority (CA)</w:t>
      </w:r>
      <w:r w:rsidRPr="0019716C">
        <w:rPr>
          <w:sz w:val="24"/>
        </w:rPr>
        <w:t xml:space="preserve"> and Mayoral Combined Authorities where they exist. For all other areas, providers should collaborate and make proposals in line with Local Enterprise Partnership (LEP) geographies, with the exception of the following areas: </w:t>
      </w:r>
    </w:p>
    <w:p w14:paraId="7CE7ACCF" w14:textId="77777777" w:rsidR="00647DD0" w:rsidRPr="0019716C" w:rsidRDefault="00647DD0" w:rsidP="00647DD0">
      <w:pPr>
        <w:ind w:left="1417" w:hanging="1417"/>
        <w:rPr>
          <w:rFonts w:cs="Arial"/>
          <w:b/>
          <w:bCs/>
          <w:sz w:val="24"/>
        </w:rPr>
      </w:pPr>
      <w:r w:rsidRPr="0019716C">
        <w:rPr>
          <w:rFonts w:cs="Arial"/>
          <w:b/>
          <w:bCs/>
          <w:sz w:val="24"/>
        </w:rPr>
        <w:t>South-East</w:t>
      </w:r>
    </w:p>
    <w:p w14:paraId="5EDD6B25" w14:textId="77777777" w:rsidR="00647DD0" w:rsidRPr="0019716C" w:rsidRDefault="00647DD0" w:rsidP="00647DD0">
      <w:pPr>
        <w:pStyle w:val="ListParagraph"/>
        <w:numPr>
          <w:ilvl w:val="0"/>
          <w:numId w:val="40"/>
        </w:numPr>
        <w:spacing w:after="240"/>
        <w:rPr>
          <w:sz w:val="24"/>
        </w:rPr>
      </w:pPr>
      <w:r w:rsidRPr="0019716C">
        <w:rPr>
          <w:sz w:val="24"/>
        </w:rPr>
        <w:t>The LSIP Trailblazers have shown that it would be more appropriate for the planning and delivery of skills for applications to reflect the following geography:</w:t>
      </w:r>
    </w:p>
    <w:p w14:paraId="6F6464A6" w14:textId="738FB239" w:rsidR="00647DD0" w:rsidRPr="0019716C" w:rsidRDefault="00647DD0" w:rsidP="00314AAF">
      <w:pPr>
        <w:ind w:left="784" w:hanging="424"/>
        <w:rPr>
          <w:sz w:val="24"/>
        </w:rPr>
      </w:pPr>
      <w:r w:rsidRPr="0019716C">
        <w:rPr>
          <w:sz w:val="24"/>
        </w:rPr>
        <w:t>1. Essex, Southend-on-Sea</w:t>
      </w:r>
      <w:r w:rsidR="00DB0CB3">
        <w:rPr>
          <w:sz w:val="24"/>
        </w:rPr>
        <w:t>,</w:t>
      </w:r>
      <w:r w:rsidRPr="0019716C">
        <w:rPr>
          <w:sz w:val="24"/>
        </w:rPr>
        <w:t xml:space="preserve"> and Thurrock </w:t>
      </w:r>
    </w:p>
    <w:p w14:paraId="797617F5" w14:textId="77777777" w:rsidR="00647DD0" w:rsidRPr="0019716C" w:rsidRDefault="00647DD0" w:rsidP="00314AAF">
      <w:pPr>
        <w:ind w:left="784" w:hanging="424"/>
        <w:rPr>
          <w:sz w:val="24"/>
        </w:rPr>
      </w:pPr>
      <w:r w:rsidRPr="0019716C">
        <w:rPr>
          <w:sz w:val="24"/>
        </w:rPr>
        <w:t xml:space="preserve">2. Kent and Medway </w:t>
      </w:r>
    </w:p>
    <w:p w14:paraId="42820252" w14:textId="77777777" w:rsidR="00647DD0" w:rsidRPr="0019716C" w:rsidRDefault="00647DD0" w:rsidP="00314AAF">
      <w:pPr>
        <w:ind w:left="784" w:hanging="424"/>
        <w:rPr>
          <w:sz w:val="24"/>
        </w:rPr>
      </w:pPr>
      <w:r w:rsidRPr="0019716C">
        <w:rPr>
          <w:sz w:val="24"/>
        </w:rPr>
        <w:t>3. East Sussex, West Sussex, and Brighton and Hove</w:t>
      </w:r>
    </w:p>
    <w:p w14:paraId="109FE86C" w14:textId="77777777" w:rsidR="00647DD0" w:rsidRPr="0019716C" w:rsidRDefault="00647DD0" w:rsidP="00647DD0">
      <w:pPr>
        <w:ind w:left="1417" w:hanging="1417"/>
        <w:rPr>
          <w:sz w:val="24"/>
        </w:rPr>
      </w:pPr>
      <w:r w:rsidRPr="0019716C">
        <w:rPr>
          <w:rFonts w:cs="Arial"/>
          <w:b/>
          <w:bCs/>
          <w:sz w:val="24"/>
        </w:rPr>
        <w:t>West Midlands and West of England</w:t>
      </w:r>
      <w:r w:rsidRPr="0019716C">
        <w:rPr>
          <w:sz w:val="24"/>
        </w:rPr>
        <w:t xml:space="preserve"> </w:t>
      </w:r>
    </w:p>
    <w:p w14:paraId="61A42889" w14:textId="77777777" w:rsidR="00647DD0" w:rsidRPr="0019716C" w:rsidRDefault="00647DD0" w:rsidP="00647DD0">
      <w:pPr>
        <w:pStyle w:val="ListParagraph"/>
        <w:numPr>
          <w:ilvl w:val="0"/>
          <w:numId w:val="40"/>
        </w:numPr>
        <w:spacing w:after="240"/>
        <w:rPr>
          <w:sz w:val="24"/>
        </w:rPr>
      </w:pPr>
      <w:r w:rsidRPr="0019716C">
        <w:rPr>
          <w:sz w:val="24"/>
        </w:rPr>
        <w:t>The applications for the West Midlands and West of England will need to reflect the following adjustments to ensure that all areas are covered:</w:t>
      </w:r>
    </w:p>
    <w:p w14:paraId="71B3FD89" w14:textId="77777777" w:rsidR="00647DD0" w:rsidRPr="0019716C" w:rsidRDefault="00647DD0" w:rsidP="00647DD0">
      <w:pPr>
        <w:pStyle w:val="ListParagraph"/>
        <w:rPr>
          <w:sz w:val="24"/>
        </w:rPr>
      </w:pPr>
    </w:p>
    <w:p w14:paraId="211274F2" w14:textId="77777777" w:rsidR="00647DD0" w:rsidRDefault="00647DD0" w:rsidP="00314AAF">
      <w:pPr>
        <w:pStyle w:val="ListParagraph"/>
        <w:numPr>
          <w:ilvl w:val="0"/>
          <w:numId w:val="41"/>
        </w:numPr>
        <w:spacing w:after="240"/>
        <w:rPr>
          <w:sz w:val="24"/>
        </w:rPr>
      </w:pPr>
      <w:r w:rsidRPr="00314AAF">
        <w:rPr>
          <w:sz w:val="24"/>
        </w:rPr>
        <w:t>Warwickshire should be covered by the application for the West Midlands area</w:t>
      </w:r>
    </w:p>
    <w:p w14:paraId="5C1D2B46" w14:textId="77777777" w:rsidR="00647DD0" w:rsidRDefault="00647DD0" w:rsidP="00314AAF">
      <w:pPr>
        <w:pStyle w:val="ListParagraph"/>
        <w:spacing w:after="240"/>
        <w:rPr>
          <w:sz w:val="24"/>
        </w:rPr>
      </w:pPr>
    </w:p>
    <w:p w14:paraId="66120195" w14:textId="77777777" w:rsidR="00647DD0" w:rsidRPr="00314AAF" w:rsidRDefault="00647DD0" w:rsidP="00314AAF">
      <w:pPr>
        <w:pStyle w:val="ListParagraph"/>
        <w:numPr>
          <w:ilvl w:val="0"/>
          <w:numId w:val="41"/>
        </w:numPr>
        <w:spacing w:after="240"/>
        <w:rPr>
          <w:sz w:val="24"/>
        </w:rPr>
      </w:pPr>
      <w:r w:rsidRPr="00314AAF">
        <w:rPr>
          <w:sz w:val="24"/>
        </w:rPr>
        <w:t>North Somerset should be covered by the application for the West of England area</w:t>
      </w:r>
    </w:p>
    <w:p w14:paraId="5BD39335" w14:textId="77777777" w:rsidR="00647DD0" w:rsidRPr="0019716C" w:rsidRDefault="00647DD0" w:rsidP="00647DD0">
      <w:pPr>
        <w:rPr>
          <w:rFonts w:cs="Arial"/>
          <w:b/>
          <w:bCs/>
          <w:sz w:val="24"/>
        </w:rPr>
      </w:pPr>
      <w:r w:rsidRPr="0019716C">
        <w:rPr>
          <w:rFonts w:cs="Arial"/>
          <w:b/>
          <w:bCs/>
          <w:sz w:val="24"/>
        </w:rPr>
        <w:t>Surrey</w:t>
      </w:r>
    </w:p>
    <w:p w14:paraId="5EC34F8A" w14:textId="77777777" w:rsidR="00647DD0" w:rsidRPr="0019716C" w:rsidRDefault="00647DD0" w:rsidP="00647DD0">
      <w:pPr>
        <w:pStyle w:val="ListParagraph"/>
        <w:numPr>
          <w:ilvl w:val="0"/>
          <w:numId w:val="40"/>
        </w:numPr>
        <w:spacing w:after="240"/>
        <w:rPr>
          <w:sz w:val="24"/>
        </w:rPr>
      </w:pPr>
      <w:r w:rsidRPr="0019716C">
        <w:rPr>
          <w:sz w:val="24"/>
        </w:rPr>
        <w:t xml:space="preserve">The four district councils of Surrey which are in the Coast to Capital LEP </w:t>
      </w:r>
      <w:r w:rsidRPr="0019716C">
        <w:rPr>
          <w:rFonts w:cs="Arial"/>
          <w:sz w:val="24"/>
        </w:rPr>
        <w:t>(</w:t>
      </w:r>
      <w:hyperlink r:id="rId13">
        <w:r w:rsidRPr="0019716C">
          <w:rPr>
            <w:rFonts w:cs="Arial"/>
            <w:sz w:val="24"/>
          </w:rPr>
          <w:t>Epsom and Ewell</w:t>
        </w:r>
      </w:hyperlink>
      <w:r w:rsidRPr="0019716C">
        <w:rPr>
          <w:rFonts w:cs="Arial"/>
          <w:sz w:val="24"/>
        </w:rPr>
        <w:t>, </w:t>
      </w:r>
      <w:hyperlink r:id="rId14">
        <w:r w:rsidRPr="0019716C">
          <w:rPr>
            <w:rFonts w:cs="Arial"/>
            <w:sz w:val="24"/>
          </w:rPr>
          <w:t>Mole Valley</w:t>
        </w:r>
      </w:hyperlink>
      <w:r w:rsidRPr="0019716C">
        <w:rPr>
          <w:rFonts w:cs="Arial"/>
          <w:sz w:val="24"/>
        </w:rPr>
        <w:t>, </w:t>
      </w:r>
      <w:hyperlink r:id="rId15">
        <w:r w:rsidRPr="0019716C">
          <w:rPr>
            <w:rFonts w:cs="Arial"/>
            <w:sz w:val="24"/>
          </w:rPr>
          <w:t>Reigate and Banstead</w:t>
        </w:r>
      </w:hyperlink>
      <w:r w:rsidRPr="0019716C">
        <w:rPr>
          <w:rFonts w:cs="Arial"/>
          <w:sz w:val="24"/>
        </w:rPr>
        <w:t>, </w:t>
      </w:r>
      <w:hyperlink r:id="rId16">
        <w:r w:rsidRPr="0019716C">
          <w:rPr>
            <w:rFonts w:cs="Arial"/>
            <w:sz w:val="24"/>
          </w:rPr>
          <w:t>Tandridge</w:t>
        </w:r>
      </w:hyperlink>
      <w:r w:rsidRPr="0019716C">
        <w:rPr>
          <w:rFonts w:cs="Arial"/>
          <w:sz w:val="24"/>
        </w:rPr>
        <w:t>)</w:t>
      </w:r>
      <w:r w:rsidRPr="0019716C">
        <w:rPr>
          <w:sz w:val="24"/>
        </w:rPr>
        <w:t xml:space="preserve"> will be covered by the SDF application for the Enterprise M3 area with the rest of the County of Surrey.</w:t>
      </w:r>
    </w:p>
    <w:p w14:paraId="05CF4192" w14:textId="77777777" w:rsidR="00647DD0" w:rsidRPr="0019716C" w:rsidRDefault="00647DD0" w:rsidP="00647DD0">
      <w:pPr>
        <w:rPr>
          <w:rFonts w:cs="Arial"/>
          <w:b/>
          <w:bCs/>
          <w:sz w:val="24"/>
        </w:rPr>
      </w:pPr>
      <w:r w:rsidRPr="0019716C">
        <w:rPr>
          <w:rFonts w:cs="Arial"/>
          <w:b/>
          <w:bCs/>
          <w:sz w:val="24"/>
        </w:rPr>
        <w:t>Greater London</w:t>
      </w:r>
    </w:p>
    <w:p w14:paraId="7B1328BF" w14:textId="77777777" w:rsidR="00647DD0" w:rsidRPr="0019716C" w:rsidRDefault="00647DD0" w:rsidP="00647DD0">
      <w:pPr>
        <w:pStyle w:val="ListParagraph"/>
        <w:numPr>
          <w:ilvl w:val="0"/>
          <w:numId w:val="40"/>
        </w:numPr>
        <w:spacing w:after="240"/>
        <w:rPr>
          <w:rFonts w:cs="Arial"/>
          <w:sz w:val="24"/>
        </w:rPr>
      </w:pPr>
      <w:r w:rsidRPr="0019716C">
        <w:rPr>
          <w:rFonts w:cs="Arial"/>
          <w:sz w:val="24"/>
        </w:rPr>
        <w:t>Given the size of the area we will accept applications for up to 4 sub-areas. We would expect these to be based on the established borough groupings of Central London Forward, West London Alliance, South London Partnership, and Local London. Every borough would need to be covered in one of the groupings.</w:t>
      </w:r>
    </w:p>
    <w:p w14:paraId="290F15C2" w14:textId="0CD85770" w:rsidR="00647DD0" w:rsidRPr="00A7523F" w:rsidRDefault="00647DD0" w:rsidP="00647DD0">
      <w:pPr>
        <w:rPr>
          <w:rFonts w:cs="Arial"/>
          <w:b/>
          <w:bCs/>
          <w:sz w:val="24"/>
        </w:rPr>
      </w:pPr>
      <w:r w:rsidRPr="00A7523F">
        <w:rPr>
          <w:rFonts w:cs="Arial"/>
          <w:b/>
          <w:bCs/>
          <w:sz w:val="24"/>
        </w:rPr>
        <w:t xml:space="preserve">A full list of the SDF areas by reference to the </w:t>
      </w:r>
      <w:r w:rsidR="001304A4" w:rsidRPr="00A7523F">
        <w:rPr>
          <w:rFonts w:cs="Arial"/>
          <w:b/>
          <w:bCs/>
          <w:sz w:val="24"/>
        </w:rPr>
        <w:t xml:space="preserve">CA, </w:t>
      </w:r>
      <w:r w:rsidRPr="00A7523F">
        <w:rPr>
          <w:rFonts w:cs="Arial"/>
          <w:b/>
          <w:bCs/>
          <w:sz w:val="24"/>
        </w:rPr>
        <w:t xml:space="preserve">MCA and LEP areas is </w:t>
      </w:r>
      <w:r w:rsidR="00372E2F" w:rsidRPr="00A7523F">
        <w:rPr>
          <w:rFonts w:cs="Arial"/>
          <w:b/>
          <w:bCs/>
          <w:sz w:val="24"/>
        </w:rPr>
        <w:t>available in</w:t>
      </w:r>
      <w:r w:rsidRPr="00A7523F">
        <w:rPr>
          <w:rFonts w:cs="Arial"/>
          <w:b/>
          <w:bCs/>
          <w:sz w:val="24"/>
        </w:rPr>
        <w:t xml:space="preserve"> annex 3</w:t>
      </w:r>
      <w:r w:rsidR="00372E2F" w:rsidRPr="00A7523F">
        <w:rPr>
          <w:rFonts w:cs="Arial"/>
          <w:b/>
          <w:bCs/>
          <w:sz w:val="24"/>
        </w:rPr>
        <w:t xml:space="preserve"> of the prospectus.  </w:t>
      </w:r>
    </w:p>
    <w:tbl>
      <w:tblPr>
        <w:tblStyle w:val="TableGrid"/>
        <w:tblW w:w="0" w:type="auto"/>
        <w:tblLook w:val="04A0" w:firstRow="1" w:lastRow="0" w:firstColumn="1" w:lastColumn="0" w:noHBand="0" w:noVBand="1"/>
      </w:tblPr>
      <w:tblGrid>
        <w:gridCol w:w="14674"/>
      </w:tblGrid>
      <w:tr w:rsidR="00DB5147" w:rsidRPr="008E7470" w14:paraId="61FBB6D1" w14:textId="77777777" w:rsidTr="00BE51B0">
        <w:tc>
          <w:tcPr>
            <w:tcW w:w="14674" w:type="dxa"/>
          </w:tcPr>
          <w:p w14:paraId="7951AB81" w14:textId="009DA645" w:rsidR="00DB5147" w:rsidRPr="0019716C" w:rsidRDefault="008647E6" w:rsidP="00BE51B0">
            <w:pPr>
              <w:spacing w:after="0" w:line="240" w:lineRule="auto"/>
              <w:rPr>
                <w:rFonts w:eastAsiaTheme="minorHAnsi" w:cs="Arial"/>
                <w:sz w:val="24"/>
              </w:rPr>
            </w:pPr>
            <w:bookmarkStart w:id="7" w:name="_Hlk98343804"/>
            <w:bookmarkStart w:id="8" w:name="_Hlk68168019"/>
            <w:r w:rsidRPr="00E9529E">
              <w:rPr>
                <w:rFonts w:cs="Arial"/>
                <w:sz w:val="24"/>
              </w:rPr>
              <w:t>Please describe your area here</w:t>
            </w:r>
            <w:r>
              <w:rPr>
                <w:rFonts w:cs="Arial"/>
                <w:sz w:val="24"/>
              </w:rPr>
              <w:t>.</w:t>
            </w:r>
            <w:r w:rsidRPr="00E9529E">
              <w:rPr>
                <w:rFonts w:cs="Arial"/>
                <w:sz w:val="24"/>
              </w:rPr>
              <w:t xml:space="preserve"> </w:t>
            </w:r>
            <w:r w:rsidR="00D158C6">
              <w:rPr>
                <w:rFonts w:cs="Arial"/>
                <w:sz w:val="24"/>
              </w:rPr>
              <w:t xml:space="preserve">Your </w:t>
            </w:r>
            <w:r w:rsidR="00DB5147" w:rsidDel="008647E6">
              <w:rPr>
                <w:rFonts w:eastAsiaTheme="minorHAnsi" w:cs="Arial"/>
                <w:sz w:val="24"/>
              </w:rPr>
              <w:t>r</w:t>
            </w:r>
            <w:r w:rsidR="00DB5147" w:rsidRPr="0019716C" w:rsidDel="008647E6">
              <w:rPr>
                <w:rFonts w:eastAsiaTheme="minorHAnsi" w:cs="Arial"/>
                <w:sz w:val="24"/>
              </w:rPr>
              <w:t xml:space="preserve">esponse </w:t>
            </w:r>
            <w:r w:rsidR="00DB5147" w:rsidRPr="0019716C">
              <w:rPr>
                <w:rFonts w:eastAsiaTheme="minorHAnsi" w:cs="Arial"/>
                <w:sz w:val="24"/>
              </w:rPr>
              <w:t xml:space="preserve">should not exceed </w:t>
            </w:r>
            <w:r w:rsidR="0098709B" w:rsidRPr="0019716C">
              <w:rPr>
                <w:rFonts w:eastAsiaTheme="minorHAnsi" w:cs="Arial"/>
                <w:sz w:val="24"/>
              </w:rPr>
              <w:t>1</w:t>
            </w:r>
            <w:r w:rsidR="009F38FA" w:rsidRPr="0019716C">
              <w:rPr>
                <w:rFonts w:eastAsiaTheme="minorHAnsi" w:cs="Arial"/>
                <w:sz w:val="24"/>
              </w:rPr>
              <w:t>00</w:t>
            </w:r>
            <w:r w:rsidR="00DB5147" w:rsidRPr="0019716C">
              <w:rPr>
                <w:rFonts w:eastAsiaTheme="minorHAnsi" w:cs="Arial"/>
                <w:sz w:val="24"/>
              </w:rPr>
              <w:t xml:space="preserve"> words.</w:t>
            </w:r>
          </w:p>
          <w:p w14:paraId="4D2D6800" w14:textId="77777777" w:rsidR="00DB5147" w:rsidRPr="0019716C" w:rsidRDefault="00DB5147" w:rsidP="00BE51B0">
            <w:pPr>
              <w:pStyle w:val="DfESOutNumbered1"/>
              <w:numPr>
                <w:ilvl w:val="0"/>
                <w:numId w:val="0"/>
              </w:numPr>
              <w:tabs>
                <w:tab w:val="left" w:pos="720"/>
              </w:tabs>
              <w:rPr>
                <w:rFonts w:cs="Arial"/>
                <w:color w:val="auto"/>
              </w:rPr>
            </w:pPr>
          </w:p>
        </w:tc>
      </w:tr>
      <w:bookmarkEnd w:id="7"/>
    </w:tbl>
    <w:p w14:paraId="14A406D4" w14:textId="77777777" w:rsidR="004E65C6" w:rsidRPr="0019716C" w:rsidRDefault="004E65C6" w:rsidP="00DB5147">
      <w:pPr>
        <w:spacing w:after="0" w:line="240" w:lineRule="auto"/>
        <w:rPr>
          <w:rFonts w:eastAsiaTheme="minorHAnsi" w:cs="Arial"/>
          <w:sz w:val="24"/>
        </w:rPr>
      </w:pPr>
    </w:p>
    <w:p w14:paraId="6A08E84F" w14:textId="77777777" w:rsidR="00653078" w:rsidRPr="0019716C" w:rsidRDefault="00653078" w:rsidP="00DB5147">
      <w:pPr>
        <w:spacing w:after="0" w:line="240" w:lineRule="auto"/>
        <w:rPr>
          <w:rFonts w:eastAsiaTheme="minorHAnsi" w:cs="Arial"/>
          <w:sz w:val="24"/>
        </w:rPr>
      </w:pPr>
    </w:p>
    <w:p w14:paraId="63B4D53F" w14:textId="18C328A3" w:rsidR="009F38FA" w:rsidRPr="0019716C" w:rsidRDefault="00DB5147" w:rsidP="00DB5147">
      <w:pPr>
        <w:spacing w:after="0" w:line="240" w:lineRule="auto"/>
        <w:rPr>
          <w:rFonts w:eastAsiaTheme="minorHAnsi" w:cs="Arial"/>
          <w:sz w:val="24"/>
        </w:rPr>
      </w:pPr>
      <w:r w:rsidRPr="0019716C">
        <w:rPr>
          <w:rFonts w:eastAsiaTheme="minorHAnsi" w:cs="Arial"/>
          <w:sz w:val="24"/>
        </w:rPr>
        <w:t>Please highlight</w:t>
      </w:r>
      <w:r w:rsidR="00C82DBA" w:rsidRPr="0019716C">
        <w:rPr>
          <w:rFonts w:eastAsiaTheme="minorHAnsi" w:cs="Arial"/>
          <w:sz w:val="24"/>
        </w:rPr>
        <w:t xml:space="preserve"> in the box below</w:t>
      </w:r>
      <w:r w:rsidRPr="0019716C">
        <w:rPr>
          <w:rFonts w:eastAsiaTheme="minorHAnsi" w:cs="Arial"/>
          <w:sz w:val="24"/>
        </w:rPr>
        <w:t xml:space="preserve"> any areas of deprivation in the geographic area, referencing the ONS Indices of Multiple Deprivation </w:t>
      </w:r>
      <w:r w:rsidR="00EE3063" w:rsidRPr="0019716C">
        <w:rPr>
          <w:rFonts w:eastAsiaTheme="minorHAnsi" w:cs="Arial"/>
          <w:sz w:val="24"/>
        </w:rPr>
        <w:t xml:space="preserve"> </w:t>
      </w:r>
      <w:hyperlink r:id="rId17" w:history="1">
        <w:r w:rsidR="00EE3063" w:rsidRPr="0019716C">
          <w:rPr>
            <w:rStyle w:val="Hyperlink"/>
            <w:rFonts w:eastAsiaTheme="minorHAnsi" w:cs="Arial"/>
          </w:rPr>
          <w:t>https://www.gov.uk/government/collections/english-indices-of-deprivation</w:t>
        </w:r>
      </w:hyperlink>
      <w:r w:rsidR="00F76DDC" w:rsidRPr="0019716C">
        <w:rPr>
          <w:rFonts w:eastAsiaTheme="minorHAnsi" w:cs="Arial"/>
          <w:sz w:val="24"/>
        </w:rPr>
        <w:t xml:space="preserve">. </w:t>
      </w:r>
    </w:p>
    <w:p w14:paraId="7A2E6590" w14:textId="77777777" w:rsidR="009F38FA" w:rsidRPr="0019716C" w:rsidRDefault="009F38FA" w:rsidP="00DB5147">
      <w:pPr>
        <w:spacing w:after="0" w:line="240" w:lineRule="auto"/>
        <w:rPr>
          <w:rFonts w:eastAsiaTheme="minorHAnsi" w:cs="Arial"/>
          <w:sz w:val="24"/>
        </w:rPr>
      </w:pPr>
    </w:p>
    <w:p w14:paraId="7DCD31ED" w14:textId="3C5AC6EE" w:rsidR="007D13FE" w:rsidRPr="0019716C" w:rsidRDefault="00F76DDC" w:rsidP="00DB5147">
      <w:pPr>
        <w:spacing w:after="0" w:line="240" w:lineRule="auto"/>
        <w:rPr>
          <w:rFonts w:eastAsiaTheme="minorHAnsi"/>
          <w:sz w:val="24"/>
        </w:rPr>
      </w:pPr>
      <w:r w:rsidRPr="0019716C">
        <w:rPr>
          <w:rFonts w:eastAsiaTheme="minorHAnsi" w:cs="Arial"/>
          <w:sz w:val="24"/>
        </w:rPr>
        <w:t xml:space="preserve">Please </w:t>
      </w:r>
      <w:r w:rsidR="00DB5147" w:rsidRPr="0019716C">
        <w:rPr>
          <w:rFonts w:eastAsiaTheme="minorHAnsi" w:cs="Arial"/>
          <w:sz w:val="24"/>
        </w:rPr>
        <w:t>explain</w:t>
      </w:r>
      <w:r w:rsidR="007D13FE" w:rsidRPr="0019716C">
        <w:rPr>
          <w:rFonts w:eastAsiaTheme="minorHAnsi" w:cs="Arial"/>
          <w:sz w:val="24"/>
        </w:rPr>
        <w:t xml:space="preserve"> in the box below</w:t>
      </w:r>
      <w:r w:rsidR="00DB5147" w:rsidRPr="0019716C">
        <w:rPr>
          <w:rFonts w:eastAsiaTheme="minorHAnsi" w:cs="Arial"/>
          <w:sz w:val="24"/>
        </w:rPr>
        <w:t xml:space="preserve"> how disadvantaged communities will benefit from the skills priorities and project</w:t>
      </w:r>
      <w:r w:rsidR="000D47FD" w:rsidRPr="0019716C">
        <w:rPr>
          <w:rFonts w:eastAsiaTheme="minorHAnsi" w:cs="Arial"/>
          <w:sz w:val="24"/>
        </w:rPr>
        <w:t>(</w:t>
      </w:r>
      <w:r w:rsidR="00DB5147" w:rsidRPr="0019716C">
        <w:rPr>
          <w:rFonts w:eastAsiaTheme="minorHAnsi" w:cs="Arial"/>
          <w:sz w:val="24"/>
        </w:rPr>
        <w:t>s</w:t>
      </w:r>
      <w:r w:rsidR="000D47FD" w:rsidRPr="0019716C">
        <w:rPr>
          <w:rFonts w:eastAsiaTheme="minorHAnsi" w:cs="Arial"/>
          <w:sz w:val="24"/>
        </w:rPr>
        <w:t>)</w:t>
      </w:r>
      <w:r w:rsidR="00DB5147" w:rsidRPr="0019716C">
        <w:rPr>
          <w:rFonts w:eastAsiaTheme="minorHAnsi" w:cs="Arial"/>
          <w:sz w:val="24"/>
        </w:rPr>
        <w:t xml:space="preserve"> identified in this application </w:t>
      </w:r>
      <w:r w:rsidR="00DB5147" w:rsidRPr="0019716C">
        <w:rPr>
          <w:rFonts w:cs="Arial"/>
          <w:sz w:val="24"/>
        </w:rPr>
        <w:t>and</w:t>
      </w:r>
      <w:r w:rsidRPr="0019716C">
        <w:rPr>
          <w:rFonts w:cs="Arial"/>
          <w:sz w:val="24"/>
        </w:rPr>
        <w:t xml:space="preserve"> how they will</w:t>
      </w:r>
      <w:r w:rsidR="00DB5147" w:rsidRPr="0019716C">
        <w:rPr>
          <w:rFonts w:cs="Arial"/>
          <w:sz w:val="24"/>
        </w:rPr>
        <w:t xml:space="preserve"> support the Government’s ambition to ‘level-up’ economic areas across the country, spreading opportunity and prosperity </w:t>
      </w:r>
      <w:r w:rsidR="00F853F6" w:rsidRPr="0019716C">
        <w:rPr>
          <w:rFonts w:cs="Arial"/>
          <w:sz w:val="24"/>
        </w:rPr>
        <w:t>as outlined in the</w:t>
      </w:r>
      <w:r w:rsidR="00DB5147" w:rsidRPr="0019716C">
        <w:rPr>
          <w:rFonts w:cs="Arial"/>
          <w:sz w:val="24"/>
        </w:rPr>
        <w:t xml:space="preserve"> Levelling-up White Paper</w:t>
      </w:r>
      <w:r w:rsidR="00AD6149" w:rsidRPr="0019716C">
        <w:rPr>
          <w:rFonts w:cs="Arial"/>
          <w:sz w:val="24"/>
        </w:rPr>
        <w:t>, February 2022</w:t>
      </w:r>
      <w:r w:rsidR="00DB5147" w:rsidRPr="0019716C">
        <w:rPr>
          <w:rFonts w:cs="Arial"/>
          <w:sz w:val="24"/>
        </w:rPr>
        <w:t xml:space="preserve"> </w:t>
      </w:r>
      <w:r w:rsidR="007D13FE" w:rsidRPr="0019716C">
        <w:rPr>
          <w:rFonts w:cs="Arial"/>
          <w:sz w:val="24"/>
        </w:rPr>
        <w:fldChar w:fldCharType="begin"/>
      </w:r>
      <w:r w:rsidR="007D13FE" w:rsidRPr="0019716C">
        <w:rPr>
          <w:rFonts w:cs="Arial"/>
          <w:sz w:val="24"/>
        </w:rPr>
        <w:instrText xml:space="preserve"> HYPERLINK "</w:instrText>
      </w:r>
      <w:r w:rsidR="007D13FE" w:rsidRPr="0019716C">
        <w:rPr>
          <w:sz w:val="24"/>
        </w:rPr>
        <w:instrText xml:space="preserve">https://www.gov.uk/government/publications/levelling-up-the-united-kingdom </w:instrText>
      </w:r>
    </w:p>
    <w:p w14:paraId="44015B7E" w14:textId="77777777" w:rsidR="007D13FE" w:rsidRPr="0019716C" w:rsidRDefault="007D13FE" w:rsidP="00DB5147">
      <w:pPr>
        <w:spacing w:after="0" w:line="240" w:lineRule="auto"/>
        <w:rPr>
          <w:rStyle w:val="Hyperlink"/>
          <w:rFonts w:eastAsiaTheme="minorHAnsi" w:cs="Arial"/>
        </w:rPr>
      </w:pPr>
      <w:r w:rsidRPr="0019716C">
        <w:rPr>
          <w:rFonts w:cs="Arial"/>
          <w:sz w:val="24"/>
        </w:rPr>
        <w:instrText xml:space="preserve">" </w:instrText>
      </w:r>
      <w:r w:rsidRPr="0019716C">
        <w:rPr>
          <w:rFonts w:cs="Arial"/>
          <w:sz w:val="24"/>
        </w:rPr>
        <w:fldChar w:fldCharType="separate"/>
      </w:r>
      <w:r w:rsidRPr="0019716C">
        <w:rPr>
          <w:rStyle w:val="Hyperlink"/>
          <w:rFonts w:cs="Arial"/>
        </w:rPr>
        <w:t xml:space="preserve">https://www.gov.uk/government/publications/levelling-up-the-united-kingdom </w:t>
      </w:r>
    </w:p>
    <w:p w14:paraId="6B2C7F8B" w14:textId="031FB723" w:rsidR="00DB5147" w:rsidRPr="0019716C" w:rsidRDefault="007D13FE" w:rsidP="00DB5147">
      <w:pPr>
        <w:spacing w:after="0" w:line="240" w:lineRule="auto"/>
        <w:rPr>
          <w:rFonts w:eastAsiaTheme="minorHAnsi" w:cs="Arial"/>
          <w:sz w:val="24"/>
        </w:rPr>
      </w:pPr>
      <w:r w:rsidRPr="0019716C">
        <w:rPr>
          <w:rFonts w:cs="Arial"/>
          <w:sz w:val="24"/>
        </w:rPr>
        <w:fldChar w:fldCharType="end"/>
      </w:r>
    </w:p>
    <w:p w14:paraId="2525DADA" w14:textId="77777777" w:rsidR="00DB5147" w:rsidRPr="0019716C" w:rsidRDefault="00DB5147" w:rsidP="00DB5147">
      <w:pPr>
        <w:spacing w:after="0" w:line="240" w:lineRule="auto"/>
        <w:rPr>
          <w:rFonts w:eastAsiaTheme="minorHAnsi" w:cs="Arial"/>
          <w:sz w:val="24"/>
        </w:rPr>
      </w:pPr>
    </w:p>
    <w:tbl>
      <w:tblPr>
        <w:tblStyle w:val="TableGrid"/>
        <w:tblW w:w="0" w:type="auto"/>
        <w:tblLook w:val="04A0" w:firstRow="1" w:lastRow="0" w:firstColumn="1" w:lastColumn="0" w:noHBand="0" w:noVBand="1"/>
      </w:tblPr>
      <w:tblGrid>
        <w:gridCol w:w="14674"/>
      </w:tblGrid>
      <w:tr w:rsidR="00DB5147" w:rsidRPr="008E7470" w14:paraId="2CC01FD0" w14:textId="77777777" w:rsidTr="00BE51B0">
        <w:tc>
          <w:tcPr>
            <w:tcW w:w="14674" w:type="dxa"/>
          </w:tcPr>
          <w:p w14:paraId="3849B1A4" w14:textId="158E527A" w:rsidR="00DB5147" w:rsidRPr="0019716C" w:rsidRDefault="00076840" w:rsidP="00BE51B0">
            <w:pPr>
              <w:spacing w:after="0" w:line="240" w:lineRule="auto"/>
              <w:rPr>
                <w:rFonts w:eastAsiaTheme="minorHAnsi" w:cs="Arial"/>
                <w:sz w:val="24"/>
              </w:rPr>
            </w:pPr>
            <w:r w:rsidRPr="0019716C">
              <w:rPr>
                <w:rFonts w:eastAsiaTheme="minorHAnsi" w:cs="Arial"/>
                <w:sz w:val="24"/>
              </w:rPr>
              <w:t>Please use this box to describe areas of deprivation</w:t>
            </w:r>
            <w:r w:rsidR="009A1A41">
              <w:rPr>
                <w:rFonts w:eastAsiaTheme="minorHAnsi" w:cs="Arial"/>
                <w:sz w:val="24"/>
              </w:rPr>
              <w:t xml:space="preserve"> in your area</w:t>
            </w:r>
            <w:r w:rsidR="0037650C" w:rsidRPr="0019716C">
              <w:rPr>
                <w:rFonts w:eastAsiaTheme="minorHAnsi" w:cs="Arial"/>
                <w:sz w:val="24"/>
              </w:rPr>
              <w:t xml:space="preserve"> and how disadvantaged communities will benefit</w:t>
            </w:r>
            <w:r w:rsidR="000D47FD" w:rsidRPr="0019716C">
              <w:rPr>
                <w:rFonts w:eastAsiaTheme="minorHAnsi" w:cs="Arial"/>
                <w:sz w:val="24"/>
              </w:rPr>
              <w:t xml:space="preserve"> from the project(s)</w:t>
            </w:r>
            <w:r w:rsidR="006E0E4A" w:rsidRPr="0019716C">
              <w:rPr>
                <w:rFonts w:eastAsiaTheme="minorHAnsi" w:cs="Arial"/>
                <w:sz w:val="24"/>
              </w:rPr>
              <w:t xml:space="preserve"> in this application.</w:t>
            </w:r>
            <w:r w:rsidRPr="0019716C">
              <w:rPr>
                <w:rFonts w:eastAsiaTheme="minorHAnsi" w:cs="Arial"/>
                <w:sz w:val="24"/>
              </w:rPr>
              <w:t xml:space="preserve"> </w:t>
            </w:r>
            <w:r w:rsidR="00DB5147" w:rsidRPr="0019716C">
              <w:rPr>
                <w:rFonts w:eastAsiaTheme="minorHAnsi" w:cs="Arial"/>
                <w:sz w:val="24"/>
              </w:rPr>
              <w:t xml:space="preserve"> </w:t>
            </w:r>
            <w:r w:rsidR="00D158C6">
              <w:rPr>
                <w:rFonts w:eastAsiaTheme="minorHAnsi" w:cs="Arial"/>
                <w:sz w:val="24"/>
              </w:rPr>
              <w:t>Your r</w:t>
            </w:r>
            <w:r w:rsidR="00DB5147" w:rsidRPr="0019716C">
              <w:rPr>
                <w:rFonts w:eastAsiaTheme="minorHAnsi" w:cs="Arial"/>
                <w:sz w:val="24"/>
              </w:rPr>
              <w:t xml:space="preserve">esponse should not exceed </w:t>
            </w:r>
            <w:r w:rsidR="009F38FA" w:rsidRPr="0019716C">
              <w:rPr>
                <w:rFonts w:eastAsiaTheme="minorHAnsi" w:cs="Arial"/>
                <w:sz w:val="24"/>
              </w:rPr>
              <w:t>250</w:t>
            </w:r>
            <w:r w:rsidR="00DB5147" w:rsidRPr="0019716C">
              <w:rPr>
                <w:rFonts w:eastAsiaTheme="minorHAnsi" w:cs="Arial"/>
                <w:sz w:val="24"/>
              </w:rPr>
              <w:t xml:space="preserve"> words.</w:t>
            </w:r>
          </w:p>
          <w:p w14:paraId="7E30AF40" w14:textId="77777777" w:rsidR="00DB5147" w:rsidRPr="0019716C" w:rsidRDefault="00DB5147" w:rsidP="00BE51B0">
            <w:pPr>
              <w:pStyle w:val="DfESOutNumbered1"/>
              <w:numPr>
                <w:ilvl w:val="0"/>
                <w:numId w:val="0"/>
              </w:numPr>
              <w:tabs>
                <w:tab w:val="left" w:pos="720"/>
              </w:tabs>
              <w:rPr>
                <w:rFonts w:cs="Arial"/>
                <w:color w:val="auto"/>
              </w:rPr>
            </w:pPr>
          </w:p>
        </w:tc>
      </w:tr>
    </w:tbl>
    <w:p w14:paraId="61914840" w14:textId="77777777" w:rsidR="00DB5147" w:rsidRDefault="00DB5147" w:rsidP="00DB5147">
      <w:pPr>
        <w:pStyle w:val="DfESOutNumbered1"/>
        <w:numPr>
          <w:ilvl w:val="0"/>
          <w:numId w:val="0"/>
        </w:numPr>
        <w:tabs>
          <w:tab w:val="left" w:pos="720"/>
        </w:tabs>
        <w:rPr>
          <w:rFonts w:cs="Arial"/>
          <w:color w:val="auto"/>
        </w:rPr>
      </w:pPr>
    </w:p>
    <w:p w14:paraId="1D8DA95A" w14:textId="78E6D77D" w:rsidR="00DB5147" w:rsidRPr="0019716C" w:rsidRDefault="004E65C6" w:rsidP="00DB5147">
      <w:pPr>
        <w:pStyle w:val="DfESOutNumbered1"/>
        <w:numPr>
          <w:ilvl w:val="0"/>
          <w:numId w:val="0"/>
        </w:numPr>
        <w:tabs>
          <w:tab w:val="left" w:pos="720"/>
        </w:tabs>
        <w:rPr>
          <w:rFonts w:cs="Arial"/>
          <w:b/>
          <w:color w:val="auto"/>
        </w:rPr>
      </w:pPr>
      <w:r w:rsidRPr="0019716C">
        <w:rPr>
          <w:rFonts w:cs="Arial"/>
          <w:b/>
          <w:color w:val="auto"/>
        </w:rPr>
        <w:t xml:space="preserve">1.3 </w:t>
      </w:r>
      <w:r w:rsidR="00DB5147" w:rsidRPr="0019716C">
        <w:rPr>
          <w:rFonts w:cs="Arial"/>
          <w:b/>
          <w:color w:val="auto"/>
        </w:rPr>
        <w:t xml:space="preserve">Membership of the Provider Collaboration </w:t>
      </w:r>
    </w:p>
    <w:p w14:paraId="2BA80A23" w14:textId="258DB985" w:rsidR="001C4A46" w:rsidRPr="001D7771" w:rsidRDefault="00DB5147" w:rsidP="0019716C">
      <w:pPr>
        <w:pStyle w:val="DfESOutNumbered1"/>
        <w:numPr>
          <w:ilvl w:val="0"/>
          <w:numId w:val="0"/>
        </w:numPr>
        <w:tabs>
          <w:tab w:val="left" w:pos="720"/>
        </w:tabs>
        <w:rPr>
          <w:rFonts w:cs="Arial"/>
        </w:rPr>
      </w:pPr>
      <w:bookmarkStart w:id="9" w:name="_Hlk68179988"/>
      <w:bookmarkStart w:id="10" w:name="_Hlk67739502"/>
      <w:bookmarkEnd w:id="8"/>
      <w:r w:rsidRPr="0019716C">
        <w:rPr>
          <w:rFonts w:cs="Arial"/>
          <w:color w:val="auto"/>
        </w:rPr>
        <w:t xml:space="preserve">The lead applicant must </w:t>
      </w:r>
      <w:r w:rsidR="00E7466E">
        <w:rPr>
          <w:rFonts w:cs="Arial"/>
          <w:color w:val="auto"/>
        </w:rPr>
        <w:t>give</w:t>
      </w:r>
      <w:r w:rsidRPr="0019716C" w:rsidDel="00DD4019">
        <w:rPr>
          <w:rFonts w:cs="Arial"/>
          <w:color w:val="auto"/>
        </w:rPr>
        <w:t xml:space="preserve"> </w:t>
      </w:r>
      <w:r w:rsidRPr="0019716C">
        <w:rPr>
          <w:rFonts w:cs="Arial"/>
          <w:color w:val="auto"/>
        </w:rPr>
        <w:t xml:space="preserve">all </w:t>
      </w:r>
      <w:r w:rsidR="001C4A46" w:rsidRPr="009844A7">
        <w:rPr>
          <w:rFonts w:cs="Arial"/>
        </w:rPr>
        <w:t>statutory FE colleges</w:t>
      </w:r>
      <w:r w:rsidR="00FD4DF3">
        <w:rPr>
          <w:rFonts w:cs="Arial"/>
        </w:rPr>
        <w:t>,</w:t>
      </w:r>
      <w:r w:rsidR="00BE6B8F">
        <w:rPr>
          <w:rFonts w:cs="Arial"/>
        </w:rPr>
        <w:t xml:space="preserve"> located in the area</w:t>
      </w:r>
      <w:r w:rsidR="00FD4DF3">
        <w:rPr>
          <w:rFonts w:cs="Arial"/>
        </w:rPr>
        <w:t>,</w:t>
      </w:r>
      <w:r w:rsidR="001461EC">
        <w:rPr>
          <w:rFonts w:cs="Arial"/>
        </w:rPr>
        <w:t xml:space="preserve"> </w:t>
      </w:r>
      <w:r w:rsidR="000E1728">
        <w:rPr>
          <w:rFonts w:cs="Arial"/>
        </w:rPr>
        <w:t xml:space="preserve">the opportunity </w:t>
      </w:r>
      <w:r w:rsidR="001461EC">
        <w:rPr>
          <w:rFonts w:cs="Arial"/>
        </w:rPr>
        <w:t xml:space="preserve">to join the collaboration. </w:t>
      </w:r>
      <w:r w:rsidR="001C4A46" w:rsidRPr="009844A7">
        <w:t>This includes all general FE colleges and specialist colleges, as well as sixth form colleges where their curriculum includes vocati</w:t>
      </w:r>
      <w:r w:rsidR="001C4A46" w:rsidRPr="00840858">
        <w:t>onal programmes relevant to local skills priorities.</w:t>
      </w:r>
      <w:r w:rsidR="001C4A46" w:rsidRPr="00E9529E">
        <w:t xml:space="preserve"> </w:t>
      </w:r>
      <w:r w:rsidR="001C4A46" w:rsidRPr="009844A7">
        <w:rPr>
          <w:rFonts w:cs="Arial"/>
        </w:rPr>
        <w:t xml:space="preserve">      </w:t>
      </w:r>
      <w:r w:rsidR="001C4A46" w:rsidRPr="00840858">
        <w:rPr>
          <w:rFonts w:cs="Arial"/>
          <w:lang w:eastAsia="en-US"/>
        </w:rPr>
        <w:t> </w:t>
      </w:r>
    </w:p>
    <w:bookmarkEnd w:id="9"/>
    <w:bookmarkEnd w:id="10"/>
    <w:p w14:paraId="38E07D35" w14:textId="7FB25922" w:rsidR="00DB5147" w:rsidRDefault="00DB5147" w:rsidP="0019716C">
      <w:pPr>
        <w:pStyle w:val="DfESOutNumbered1"/>
        <w:numPr>
          <w:ilvl w:val="0"/>
          <w:numId w:val="0"/>
        </w:numPr>
        <w:tabs>
          <w:tab w:val="left" w:pos="720"/>
        </w:tabs>
        <w:rPr>
          <w:rFonts w:cs="Arial"/>
          <w:b/>
        </w:rPr>
      </w:pPr>
      <w:r w:rsidRPr="0019716C">
        <w:rPr>
          <w:rFonts w:cs="Arial"/>
        </w:rPr>
        <w:t xml:space="preserve">Please provide the names of </w:t>
      </w:r>
      <w:r w:rsidR="003658E7" w:rsidRPr="0019716C">
        <w:rPr>
          <w:rFonts w:cs="Arial"/>
        </w:rPr>
        <w:t xml:space="preserve">FE </w:t>
      </w:r>
      <w:r w:rsidRPr="0019716C">
        <w:rPr>
          <w:rFonts w:cs="Arial"/>
        </w:rPr>
        <w:t xml:space="preserve">colleges, </w:t>
      </w:r>
      <w:r w:rsidR="008E00A3" w:rsidRPr="0019716C">
        <w:rPr>
          <w:rFonts w:cs="Arial"/>
        </w:rPr>
        <w:t>DI</w:t>
      </w:r>
      <w:r w:rsidR="00F72090" w:rsidRPr="0019716C">
        <w:rPr>
          <w:rFonts w:cs="Arial"/>
        </w:rPr>
        <w:t>s</w:t>
      </w:r>
      <w:r w:rsidRPr="0019716C">
        <w:rPr>
          <w:rFonts w:cs="Arial"/>
        </w:rPr>
        <w:t xml:space="preserve">, and other providers in your collaboration, and a high-level outline of their contribution to the collaboration.  </w:t>
      </w:r>
      <w:r w:rsidRPr="0019716C">
        <w:rPr>
          <w:rFonts w:cs="Arial"/>
          <w:b/>
        </w:rPr>
        <w:t xml:space="preserve">Please insert a new </w:t>
      </w:r>
      <w:r w:rsidR="00220D35" w:rsidRPr="0019716C">
        <w:rPr>
          <w:rFonts w:cs="Arial"/>
          <w:b/>
        </w:rPr>
        <w:t>row</w:t>
      </w:r>
      <w:r w:rsidR="009F40D7" w:rsidRPr="0019716C">
        <w:rPr>
          <w:rFonts w:cs="Arial"/>
          <w:b/>
        </w:rPr>
        <w:t xml:space="preserve"> </w:t>
      </w:r>
      <w:r w:rsidRPr="0019716C">
        <w:rPr>
          <w:rFonts w:cs="Arial"/>
          <w:b/>
        </w:rPr>
        <w:t xml:space="preserve">for each member of the collaboration. </w:t>
      </w:r>
    </w:p>
    <w:tbl>
      <w:tblPr>
        <w:tblStyle w:val="TableGrid1"/>
        <w:tblW w:w="5000" w:type="pct"/>
        <w:tblLayout w:type="fixed"/>
        <w:tblLook w:val="04A0" w:firstRow="1" w:lastRow="0" w:firstColumn="1" w:lastColumn="0" w:noHBand="0" w:noVBand="1"/>
        <w:tblCaption w:val="Basic details"/>
        <w:tblDescription w:val="Table used for completing basic details"/>
      </w:tblPr>
      <w:tblGrid>
        <w:gridCol w:w="3824"/>
        <w:gridCol w:w="1984"/>
        <w:gridCol w:w="8866"/>
      </w:tblGrid>
      <w:tr w:rsidR="001C0273" w:rsidRPr="008E7470" w14:paraId="793049FE" w14:textId="77777777" w:rsidTr="0019716C">
        <w:tc>
          <w:tcPr>
            <w:tcW w:w="1303" w:type="pct"/>
          </w:tcPr>
          <w:p w14:paraId="224D4EC5" w14:textId="134CE019" w:rsidR="001C0273" w:rsidRPr="00840858" w:rsidRDefault="00F51CFB" w:rsidP="00BE51B0">
            <w:pPr>
              <w:pStyle w:val="DfESOutNumbered1"/>
              <w:numPr>
                <w:ilvl w:val="0"/>
                <w:numId w:val="0"/>
              </w:numPr>
              <w:tabs>
                <w:tab w:val="left" w:pos="720"/>
              </w:tabs>
              <w:rPr>
                <w:rFonts w:cs="Arial"/>
                <w:color w:val="auto"/>
              </w:rPr>
            </w:pPr>
            <w:r w:rsidRPr="00E9529E">
              <w:rPr>
                <w:rFonts w:cs="Arial"/>
                <w:color w:val="auto"/>
              </w:rPr>
              <w:lastRenderedPageBreak/>
              <w:t xml:space="preserve">Name of </w:t>
            </w:r>
            <w:r w:rsidR="00D81CA9">
              <w:rPr>
                <w:rFonts w:cs="Arial"/>
                <w:color w:val="auto"/>
              </w:rPr>
              <w:t xml:space="preserve">Institution </w:t>
            </w:r>
          </w:p>
        </w:tc>
        <w:tc>
          <w:tcPr>
            <w:tcW w:w="676" w:type="pct"/>
          </w:tcPr>
          <w:p w14:paraId="17302D0D" w14:textId="7BC75F13" w:rsidR="001C0273" w:rsidRPr="0019716C" w:rsidRDefault="00F51CFB" w:rsidP="00BE51B0">
            <w:pPr>
              <w:pStyle w:val="DfESOutNumbered1"/>
              <w:numPr>
                <w:ilvl w:val="0"/>
                <w:numId w:val="0"/>
              </w:numPr>
              <w:tabs>
                <w:tab w:val="left" w:pos="720"/>
              </w:tabs>
              <w:rPr>
                <w:rFonts w:cs="Arial"/>
                <w:color w:val="auto"/>
              </w:rPr>
            </w:pPr>
            <w:r>
              <w:rPr>
                <w:rFonts w:cs="Arial"/>
                <w:color w:val="auto"/>
              </w:rPr>
              <w:t>UKPRN</w:t>
            </w:r>
          </w:p>
        </w:tc>
        <w:tc>
          <w:tcPr>
            <w:tcW w:w="3021" w:type="pct"/>
          </w:tcPr>
          <w:p w14:paraId="2E3D1A8C" w14:textId="77777777" w:rsidR="001C0273" w:rsidRPr="0019716C" w:rsidRDefault="001C0273" w:rsidP="00BE51B0">
            <w:pPr>
              <w:spacing w:after="0" w:line="240" w:lineRule="auto"/>
              <w:rPr>
                <w:rFonts w:eastAsiaTheme="minorHAnsi" w:cs="Arial"/>
                <w:sz w:val="24"/>
              </w:rPr>
            </w:pPr>
            <w:r w:rsidRPr="0019716C">
              <w:rPr>
                <w:rFonts w:cs="Arial"/>
                <w:sz w:val="24"/>
              </w:rPr>
              <w:t>Justification for inclusion in the collaboration and a h</w:t>
            </w:r>
            <w:r w:rsidRPr="0019716C">
              <w:rPr>
                <w:rFonts w:eastAsiaTheme="minorHAnsi" w:cs="Arial"/>
                <w:sz w:val="24"/>
              </w:rPr>
              <w:t xml:space="preserve">igh-level outline of their contribution to the collaboration. </w:t>
            </w:r>
          </w:p>
        </w:tc>
      </w:tr>
      <w:tr w:rsidR="001C0273" w:rsidRPr="008E7470" w14:paraId="2606FDC3" w14:textId="77777777" w:rsidTr="0019716C">
        <w:tc>
          <w:tcPr>
            <w:tcW w:w="1303" w:type="pct"/>
          </w:tcPr>
          <w:p w14:paraId="7BD3E981" w14:textId="77777777" w:rsidR="001C0273" w:rsidRPr="00840858" w:rsidRDefault="001C0273" w:rsidP="00BE51B0">
            <w:pPr>
              <w:pStyle w:val="DfESOutNumbered1"/>
              <w:numPr>
                <w:ilvl w:val="0"/>
                <w:numId w:val="0"/>
              </w:numPr>
              <w:tabs>
                <w:tab w:val="left" w:pos="720"/>
              </w:tabs>
              <w:rPr>
                <w:rFonts w:cs="Arial"/>
                <w:color w:val="auto"/>
              </w:rPr>
            </w:pPr>
          </w:p>
        </w:tc>
        <w:tc>
          <w:tcPr>
            <w:tcW w:w="676" w:type="pct"/>
          </w:tcPr>
          <w:p w14:paraId="4C938D02" w14:textId="7BF83345" w:rsidR="001C0273" w:rsidRPr="0019716C" w:rsidRDefault="001C0273" w:rsidP="00BE51B0">
            <w:pPr>
              <w:pStyle w:val="DfESOutNumbered1"/>
              <w:numPr>
                <w:ilvl w:val="0"/>
                <w:numId w:val="0"/>
              </w:numPr>
              <w:tabs>
                <w:tab w:val="left" w:pos="720"/>
              </w:tabs>
              <w:rPr>
                <w:rFonts w:cs="Arial"/>
                <w:color w:val="auto"/>
              </w:rPr>
            </w:pPr>
          </w:p>
        </w:tc>
        <w:tc>
          <w:tcPr>
            <w:tcW w:w="3021" w:type="pct"/>
          </w:tcPr>
          <w:p w14:paraId="539569C1" w14:textId="77777777" w:rsidR="001C0273" w:rsidRPr="0019716C" w:rsidRDefault="001C0273" w:rsidP="00BE51B0">
            <w:pPr>
              <w:spacing w:after="0" w:line="240" w:lineRule="auto"/>
              <w:rPr>
                <w:rFonts w:eastAsiaTheme="minorHAnsi" w:cs="Arial"/>
                <w:sz w:val="24"/>
              </w:rPr>
            </w:pPr>
          </w:p>
        </w:tc>
      </w:tr>
    </w:tbl>
    <w:p w14:paraId="7541E3D9" w14:textId="77777777" w:rsidR="00DB5147" w:rsidRDefault="00DB5147" w:rsidP="00DB5147">
      <w:pPr>
        <w:rPr>
          <w:rFonts w:cs="Arial"/>
          <w:sz w:val="24"/>
        </w:rPr>
      </w:pPr>
    </w:p>
    <w:p w14:paraId="7BCEFD01" w14:textId="5D5515E5" w:rsidR="00DB5147" w:rsidRPr="00647DD0" w:rsidRDefault="00926C7C" w:rsidP="0019716C">
      <w:pPr>
        <w:pStyle w:val="DfESOutNumbered1"/>
        <w:numPr>
          <w:ilvl w:val="0"/>
          <w:numId w:val="0"/>
        </w:numPr>
        <w:rPr>
          <w:rFonts w:cs="Arial"/>
        </w:rPr>
      </w:pPr>
      <w:r w:rsidRPr="00E9529E">
        <w:rPr>
          <w:rFonts w:cs="Arial"/>
          <w:color w:val="auto"/>
        </w:rPr>
        <w:t>Where a college/DI does not wish to engage, the lead applicant must confirm that the institution has been provided with an opportunity to join the collaboration and the rationale for them declining the offer.</w:t>
      </w:r>
      <w:r w:rsidR="00861EFF">
        <w:rPr>
          <w:rFonts w:cs="Arial"/>
          <w:color w:val="auto"/>
        </w:rPr>
        <w:t xml:space="preserve"> Please indicate in the table below all </w:t>
      </w:r>
      <w:r w:rsidR="00C17ABD">
        <w:rPr>
          <w:rFonts w:cs="Arial"/>
          <w:color w:val="auto"/>
        </w:rPr>
        <w:t xml:space="preserve">institutions that have been invited to join the collaboration but have declined the offer </w:t>
      </w:r>
      <w:r w:rsidR="0066109D">
        <w:rPr>
          <w:rFonts w:cs="Arial"/>
          <w:color w:val="auto"/>
        </w:rPr>
        <w:t xml:space="preserve">with supporting rationale. </w:t>
      </w:r>
      <w:r w:rsidR="00DB5147" w:rsidRPr="00647DD0">
        <w:rPr>
          <w:rFonts w:cs="Arial"/>
          <w:b/>
        </w:rPr>
        <w:t xml:space="preserve">Please insert a new </w:t>
      </w:r>
      <w:r w:rsidR="00220D35" w:rsidRPr="00647DD0">
        <w:rPr>
          <w:rFonts w:cs="Arial"/>
          <w:b/>
        </w:rPr>
        <w:t>row</w:t>
      </w:r>
      <w:r w:rsidR="00DB5147" w:rsidRPr="00647DD0">
        <w:rPr>
          <w:rFonts w:cs="Arial"/>
          <w:b/>
        </w:rPr>
        <w:t xml:space="preserve"> for each FE college or DI.</w:t>
      </w:r>
    </w:p>
    <w:tbl>
      <w:tblPr>
        <w:tblStyle w:val="TableGrid1"/>
        <w:tblW w:w="5000" w:type="pct"/>
        <w:tblLook w:val="04A0" w:firstRow="1" w:lastRow="0" w:firstColumn="1" w:lastColumn="0" w:noHBand="0" w:noVBand="1"/>
        <w:tblCaption w:val="Basic details"/>
        <w:tblDescription w:val="Table used for completing basic details"/>
      </w:tblPr>
      <w:tblGrid>
        <w:gridCol w:w="3762"/>
        <w:gridCol w:w="2046"/>
        <w:gridCol w:w="8866"/>
      </w:tblGrid>
      <w:tr w:rsidR="00F975F1" w:rsidRPr="008E7470" w14:paraId="486D2248" w14:textId="77777777" w:rsidTr="0019716C">
        <w:tc>
          <w:tcPr>
            <w:tcW w:w="1282" w:type="pct"/>
          </w:tcPr>
          <w:p w14:paraId="51D03414" w14:textId="7F324312" w:rsidR="00F51CFB" w:rsidRPr="00840858" w:rsidRDefault="00F51CFB" w:rsidP="00BE51B0">
            <w:pPr>
              <w:pStyle w:val="DfESOutNumbered1"/>
              <w:numPr>
                <w:ilvl w:val="0"/>
                <w:numId w:val="0"/>
              </w:numPr>
              <w:tabs>
                <w:tab w:val="left" w:pos="720"/>
              </w:tabs>
              <w:rPr>
                <w:rFonts w:cs="Arial"/>
                <w:color w:val="auto"/>
              </w:rPr>
            </w:pPr>
            <w:r>
              <w:rPr>
                <w:rFonts w:cs="Arial"/>
                <w:color w:val="auto"/>
              </w:rPr>
              <w:t>Name of ins</w:t>
            </w:r>
            <w:r w:rsidR="004F4DA6">
              <w:rPr>
                <w:rFonts w:cs="Arial"/>
                <w:color w:val="auto"/>
              </w:rPr>
              <w:t>tituti</w:t>
            </w:r>
            <w:r w:rsidR="00D81CA9">
              <w:rPr>
                <w:rFonts w:cs="Arial"/>
                <w:color w:val="auto"/>
              </w:rPr>
              <w:t>on</w:t>
            </w:r>
          </w:p>
        </w:tc>
        <w:tc>
          <w:tcPr>
            <w:tcW w:w="697" w:type="pct"/>
          </w:tcPr>
          <w:p w14:paraId="4ECD1542" w14:textId="2199FF1D" w:rsidR="00F51CFB" w:rsidRPr="0019716C" w:rsidRDefault="006A67F2" w:rsidP="00BE51B0">
            <w:pPr>
              <w:pStyle w:val="DfESOutNumbered1"/>
              <w:numPr>
                <w:ilvl w:val="0"/>
                <w:numId w:val="0"/>
              </w:numPr>
              <w:tabs>
                <w:tab w:val="left" w:pos="720"/>
              </w:tabs>
              <w:rPr>
                <w:rFonts w:cs="Arial"/>
                <w:color w:val="auto"/>
              </w:rPr>
            </w:pPr>
            <w:r>
              <w:rPr>
                <w:rFonts w:cs="Arial"/>
                <w:color w:val="auto"/>
              </w:rPr>
              <w:t>UKPRN</w:t>
            </w:r>
          </w:p>
        </w:tc>
        <w:tc>
          <w:tcPr>
            <w:tcW w:w="3021" w:type="pct"/>
          </w:tcPr>
          <w:p w14:paraId="2CB57598" w14:textId="6A152ADD" w:rsidR="00F51CFB" w:rsidRPr="0019716C" w:rsidRDefault="00F51CFB" w:rsidP="00BE51B0">
            <w:pPr>
              <w:spacing w:after="0" w:line="240" w:lineRule="auto"/>
              <w:rPr>
                <w:rFonts w:eastAsiaTheme="minorHAnsi" w:cs="Arial"/>
                <w:sz w:val="24"/>
              </w:rPr>
            </w:pPr>
            <w:r w:rsidRPr="0019716C">
              <w:rPr>
                <w:rFonts w:eastAsiaTheme="minorHAnsi" w:cs="Arial"/>
                <w:sz w:val="24"/>
              </w:rPr>
              <w:t xml:space="preserve">Rationale for them wishing to remain outside the collaboration </w:t>
            </w:r>
          </w:p>
        </w:tc>
      </w:tr>
      <w:tr w:rsidR="00F975F1" w:rsidRPr="008E7470" w14:paraId="532C8E80" w14:textId="77777777" w:rsidTr="0019716C">
        <w:tc>
          <w:tcPr>
            <w:tcW w:w="1282" w:type="pct"/>
          </w:tcPr>
          <w:p w14:paraId="73983B73" w14:textId="77777777" w:rsidR="00F51CFB" w:rsidRPr="00840858" w:rsidRDefault="00F51CFB" w:rsidP="00BE51B0">
            <w:pPr>
              <w:pStyle w:val="DfESOutNumbered1"/>
              <w:numPr>
                <w:ilvl w:val="0"/>
                <w:numId w:val="0"/>
              </w:numPr>
              <w:tabs>
                <w:tab w:val="left" w:pos="720"/>
              </w:tabs>
              <w:rPr>
                <w:rFonts w:cs="Arial"/>
                <w:color w:val="auto"/>
              </w:rPr>
            </w:pPr>
          </w:p>
        </w:tc>
        <w:tc>
          <w:tcPr>
            <w:tcW w:w="697" w:type="pct"/>
          </w:tcPr>
          <w:p w14:paraId="1DC90ABC" w14:textId="52612368" w:rsidR="00F51CFB" w:rsidRPr="0019716C" w:rsidRDefault="00F51CFB" w:rsidP="00BE51B0">
            <w:pPr>
              <w:pStyle w:val="DfESOutNumbered1"/>
              <w:numPr>
                <w:ilvl w:val="0"/>
                <w:numId w:val="0"/>
              </w:numPr>
              <w:tabs>
                <w:tab w:val="left" w:pos="720"/>
              </w:tabs>
              <w:rPr>
                <w:rFonts w:cs="Arial"/>
                <w:color w:val="auto"/>
              </w:rPr>
            </w:pPr>
          </w:p>
        </w:tc>
        <w:tc>
          <w:tcPr>
            <w:tcW w:w="3021" w:type="pct"/>
          </w:tcPr>
          <w:p w14:paraId="44AD9B53" w14:textId="77777777" w:rsidR="00F51CFB" w:rsidRPr="0019716C" w:rsidRDefault="00F51CFB" w:rsidP="00BE51B0">
            <w:pPr>
              <w:spacing w:after="0" w:line="240" w:lineRule="auto"/>
              <w:rPr>
                <w:rFonts w:eastAsiaTheme="minorHAnsi" w:cs="Arial"/>
                <w:sz w:val="24"/>
              </w:rPr>
            </w:pPr>
          </w:p>
        </w:tc>
      </w:tr>
    </w:tbl>
    <w:p w14:paraId="1E07285A" w14:textId="77777777" w:rsidR="00C07E31" w:rsidRDefault="00DB5147" w:rsidP="00C07E31">
      <w:pPr>
        <w:pStyle w:val="ListParagraph"/>
        <w:keepNext/>
        <w:numPr>
          <w:ilvl w:val="1"/>
          <w:numId w:val="25"/>
        </w:numPr>
        <w:spacing w:before="240" w:after="240" w:line="240" w:lineRule="auto"/>
        <w:outlineLvl w:val="1"/>
        <w:rPr>
          <w:rFonts w:cs="Arial"/>
          <w:b/>
          <w:sz w:val="24"/>
        </w:rPr>
      </w:pPr>
      <w:bookmarkStart w:id="11" w:name="_Hlk68180989"/>
      <w:r w:rsidRPr="0019716C">
        <w:rPr>
          <w:rFonts w:cs="Arial"/>
          <w:b/>
          <w:sz w:val="24"/>
        </w:rPr>
        <w:t xml:space="preserve">ERB </w:t>
      </w:r>
      <w:r w:rsidR="00946AAE" w:rsidRPr="0019716C">
        <w:rPr>
          <w:rFonts w:cs="Arial"/>
          <w:b/>
          <w:sz w:val="24"/>
        </w:rPr>
        <w:t>E</w:t>
      </w:r>
      <w:r w:rsidRPr="0019716C">
        <w:rPr>
          <w:rFonts w:cs="Arial"/>
          <w:b/>
          <w:sz w:val="24"/>
        </w:rPr>
        <w:t xml:space="preserve">ndorsement  </w:t>
      </w:r>
    </w:p>
    <w:p w14:paraId="0E32FB40" w14:textId="77777777" w:rsidR="00C07E31" w:rsidRPr="000246EB" w:rsidRDefault="00C07E31" w:rsidP="00C07E31">
      <w:pPr>
        <w:pStyle w:val="ListParagraph"/>
        <w:keepNext/>
        <w:spacing w:before="240" w:after="240" w:line="240" w:lineRule="auto"/>
        <w:ind w:left="360"/>
        <w:outlineLvl w:val="1"/>
        <w:rPr>
          <w:rFonts w:cs="Arial"/>
          <w:b/>
          <w:sz w:val="24"/>
        </w:rPr>
      </w:pPr>
    </w:p>
    <w:p w14:paraId="5D8D696A" w14:textId="77777777" w:rsidR="00C15187" w:rsidRPr="000246EB" w:rsidRDefault="00C07E31" w:rsidP="00C07E31">
      <w:pPr>
        <w:keepNext/>
        <w:spacing w:before="240" w:after="240" w:line="240" w:lineRule="auto"/>
        <w:outlineLvl w:val="1"/>
        <w:rPr>
          <w:rFonts w:cs="Arial"/>
          <w:color w:val="242424"/>
          <w:sz w:val="24"/>
        </w:rPr>
      </w:pPr>
      <w:r w:rsidRPr="000246EB">
        <w:rPr>
          <w:rFonts w:cs="Arial"/>
          <w:color w:val="242424"/>
          <w:sz w:val="24"/>
        </w:rPr>
        <w:t xml:space="preserve">The lead applicant </w:t>
      </w:r>
      <w:r w:rsidR="005467F7" w:rsidRPr="000246EB">
        <w:rPr>
          <w:rFonts w:cs="Arial"/>
          <w:color w:val="242424"/>
          <w:sz w:val="24"/>
        </w:rPr>
        <w:t>should</w:t>
      </w:r>
      <w:r w:rsidRPr="000246EB">
        <w:rPr>
          <w:rFonts w:cs="Arial"/>
          <w:color w:val="242424"/>
          <w:sz w:val="24"/>
        </w:rPr>
        <w:t xml:space="preserve"> </w:t>
      </w:r>
      <w:r w:rsidR="007C4408" w:rsidRPr="000246EB">
        <w:rPr>
          <w:rFonts w:cs="Arial"/>
          <w:color w:val="242424"/>
          <w:sz w:val="24"/>
        </w:rPr>
        <w:t xml:space="preserve">seek the support and endorsement of an appropriate Employer Representative Body (ERB), i.e., a non-public authority employers’ organisation which is a body that is reasonably representative of the employers operating within the specified area. This should include a statement setting out why they endorse the local priorities identified in the application. </w:t>
      </w:r>
    </w:p>
    <w:p w14:paraId="7D05DDD1" w14:textId="2BB15F23" w:rsidR="00636837" w:rsidRPr="000246EB" w:rsidRDefault="007C4408" w:rsidP="00C07E31">
      <w:pPr>
        <w:keepNext/>
        <w:spacing w:before="240" w:after="240" w:line="240" w:lineRule="auto"/>
        <w:outlineLvl w:val="1"/>
        <w:rPr>
          <w:rFonts w:cs="Arial"/>
          <w:color w:val="242424"/>
          <w:sz w:val="24"/>
        </w:rPr>
      </w:pPr>
      <w:r w:rsidRPr="000246EB">
        <w:rPr>
          <w:rFonts w:cs="Arial"/>
          <w:color w:val="242424"/>
          <w:sz w:val="24"/>
        </w:rPr>
        <w:t>In LSIP Trailblazer areas, applications must have the support and endorsement of the Trailblazer ERB. In other areas</w:t>
      </w:r>
      <w:r w:rsidR="00494E54" w:rsidRPr="000246EB">
        <w:rPr>
          <w:rFonts w:cs="Arial"/>
          <w:color w:val="242424"/>
          <w:sz w:val="24"/>
        </w:rPr>
        <w:t>,</w:t>
      </w:r>
      <w:r w:rsidRPr="000246EB">
        <w:rPr>
          <w:rFonts w:cs="Arial"/>
          <w:color w:val="242424"/>
          <w:sz w:val="24"/>
        </w:rPr>
        <w:t xml:space="preserve"> it should be through engagement with an ERB that is reasonably representative of employers operating within the area. </w:t>
      </w:r>
    </w:p>
    <w:p w14:paraId="60641E86" w14:textId="0C6291CD" w:rsidR="00E208D7" w:rsidRPr="000246EB" w:rsidRDefault="007C4408" w:rsidP="00C07E31">
      <w:pPr>
        <w:keepNext/>
        <w:spacing w:before="240" w:after="240" w:line="240" w:lineRule="auto"/>
        <w:outlineLvl w:val="1"/>
        <w:rPr>
          <w:rStyle w:val="Strong"/>
          <w:rFonts w:cs="Arial"/>
          <w:b w:val="0"/>
          <w:bCs w:val="0"/>
          <w:color w:val="242424"/>
          <w:sz w:val="24"/>
        </w:rPr>
      </w:pPr>
      <w:r w:rsidRPr="000246EB">
        <w:rPr>
          <w:rStyle w:val="Strong"/>
          <w:rFonts w:cs="Arial"/>
          <w:b w:val="0"/>
          <w:bCs w:val="0"/>
          <w:color w:val="242424"/>
          <w:sz w:val="24"/>
        </w:rPr>
        <w:t xml:space="preserve">If endorsement by an ERB is not provided, the </w:t>
      </w:r>
      <w:r w:rsidR="00C15187" w:rsidRPr="000246EB">
        <w:rPr>
          <w:rStyle w:val="Strong"/>
          <w:rFonts w:cs="Arial"/>
          <w:b w:val="0"/>
          <w:bCs w:val="0"/>
          <w:color w:val="242424"/>
          <w:sz w:val="24"/>
        </w:rPr>
        <w:t>lead applicant</w:t>
      </w:r>
      <w:r w:rsidRPr="000246EB">
        <w:rPr>
          <w:rStyle w:val="Strong"/>
          <w:rFonts w:cs="Arial"/>
          <w:b w:val="0"/>
          <w:bCs w:val="0"/>
          <w:color w:val="242424"/>
          <w:sz w:val="24"/>
        </w:rPr>
        <w:t xml:space="preserve"> should set out</w:t>
      </w:r>
      <w:r w:rsidR="000C1D97" w:rsidRPr="000246EB">
        <w:rPr>
          <w:rStyle w:val="Strong"/>
          <w:rFonts w:cs="Arial"/>
          <w:b w:val="0"/>
          <w:bCs w:val="0"/>
          <w:color w:val="242424"/>
          <w:sz w:val="24"/>
        </w:rPr>
        <w:t xml:space="preserve"> which ERB</w:t>
      </w:r>
      <w:r w:rsidR="00494E54" w:rsidRPr="000246EB">
        <w:rPr>
          <w:rStyle w:val="Strong"/>
          <w:rFonts w:cs="Arial"/>
          <w:b w:val="0"/>
          <w:bCs w:val="0"/>
          <w:color w:val="242424"/>
          <w:sz w:val="24"/>
        </w:rPr>
        <w:t>(</w:t>
      </w:r>
      <w:r w:rsidR="000C1D97" w:rsidRPr="000246EB">
        <w:rPr>
          <w:rStyle w:val="Strong"/>
          <w:rFonts w:cs="Arial"/>
          <w:b w:val="0"/>
          <w:bCs w:val="0"/>
          <w:color w:val="242424"/>
          <w:sz w:val="24"/>
        </w:rPr>
        <w:t>s</w:t>
      </w:r>
      <w:r w:rsidR="00494E54" w:rsidRPr="000246EB">
        <w:rPr>
          <w:rStyle w:val="Strong"/>
          <w:rFonts w:cs="Arial"/>
          <w:b w:val="0"/>
          <w:bCs w:val="0"/>
          <w:color w:val="242424"/>
          <w:sz w:val="24"/>
        </w:rPr>
        <w:t>)</w:t>
      </w:r>
      <w:r w:rsidR="000C1D97" w:rsidRPr="000246EB">
        <w:rPr>
          <w:rStyle w:val="Strong"/>
          <w:rFonts w:cs="Arial"/>
          <w:b w:val="0"/>
          <w:bCs w:val="0"/>
          <w:color w:val="242424"/>
          <w:sz w:val="24"/>
        </w:rPr>
        <w:t xml:space="preserve"> have been approached and the rationale for </w:t>
      </w:r>
      <w:r w:rsidR="00C944B2" w:rsidRPr="000246EB">
        <w:rPr>
          <w:rStyle w:val="Strong"/>
          <w:rFonts w:cs="Arial"/>
          <w:b w:val="0"/>
          <w:bCs w:val="0"/>
          <w:color w:val="242424"/>
          <w:sz w:val="24"/>
        </w:rPr>
        <w:t xml:space="preserve">them </w:t>
      </w:r>
      <w:r w:rsidR="000C1D97" w:rsidRPr="000246EB">
        <w:rPr>
          <w:rStyle w:val="Strong"/>
          <w:rFonts w:cs="Arial"/>
          <w:b w:val="0"/>
          <w:bCs w:val="0"/>
          <w:color w:val="242424"/>
          <w:sz w:val="24"/>
        </w:rPr>
        <w:t>declining</w:t>
      </w:r>
      <w:r w:rsidR="00494E54" w:rsidRPr="000246EB">
        <w:rPr>
          <w:rStyle w:val="Strong"/>
          <w:rFonts w:cs="Arial"/>
          <w:b w:val="0"/>
          <w:bCs w:val="0"/>
          <w:color w:val="242424"/>
          <w:sz w:val="24"/>
        </w:rPr>
        <w:t xml:space="preserve"> to endorse the application</w:t>
      </w:r>
      <w:r w:rsidR="000C1D97" w:rsidRPr="000246EB">
        <w:rPr>
          <w:rStyle w:val="Strong"/>
          <w:rFonts w:cs="Arial"/>
          <w:b w:val="0"/>
          <w:bCs w:val="0"/>
          <w:color w:val="242424"/>
          <w:sz w:val="24"/>
        </w:rPr>
        <w:t xml:space="preserve"> </w:t>
      </w:r>
      <w:r w:rsidR="00C15187" w:rsidRPr="000246EB">
        <w:rPr>
          <w:rStyle w:val="Strong"/>
          <w:rFonts w:cs="Arial"/>
          <w:b w:val="0"/>
          <w:bCs w:val="0"/>
          <w:color w:val="242424"/>
          <w:sz w:val="24"/>
        </w:rPr>
        <w:t xml:space="preserve">in the box below. </w:t>
      </w:r>
    </w:p>
    <w:p w14:paraId="7DA0D306" w14:textId="77777777" w:rsidR="005467F7" w:rsidRPr="000246EB" w:rsidRDefault="005467F7" w:rsidP="00C07E31">
      <w:pPr>
        <w:keepNext/>
        <w:spacing w:before="240" w:after="240" w:line="240" w:lineRule="auto"/>
        <w:outlineLvl w:val="1"/>
        <w:rPr>
          <w:rStyle w:val="Strong"/>
          <w:rFonts w:cs="Arial"/>
          <w:b w:val="0"/>
          <w:bCs w:val="0"/>
          <w:color w:val="242424"/>
          <w:sz w:val="24"/>
        </w:rPr>
      </w:pPr>
    </w:p>
    <w:tbl>
      <w:tblPr>
        <w:tblStyle w:val="TableGrid"/>
        <w:tblW w:w="0" w:type="auto"/>
        <w:tblLook w:val="04A0" w:firstRow="1" w:lastRow="0" w:firstColumn="1" w:lastColumn="0" w:noHBand="0" w:noVBand="1"/>
      </w:tblPr>
      <w:tblGrid>
        <w:gridCol w:w="14674"/>
      </w:tblGrid>
      <w:tr w:rsidR="005467F7" w:rsidRPr="000246EB" w14:paraId="19D93B55" w14:textId="77777777" w:rsidTr="005467F7">
        <w:tc>
          <w:tcPr>
            <w:tcW w:w="14674" w:type="dxa"/>
          </w:tcPr>
          <w:p w14:paraId="23AF5EEC" w14:textId="77777777" w:rsidR="005467F7" w:rsidRPr="000246EB" w:rsidRDefault="005467F7" w:rsidP="00C07E31">
            <w:pPr>
              <w:keepNext/>
              <w:spacing w:before="240" w:after="240" w:line="240" w:lineRule="auto"/>
              <w:outlineLvl w:val="1"/>
              <w:rPr>
                <w:rFonts w:cs="Arial"/>
                <w:sz w:val="24"/>
              </w:rPr>
            </w:pPr>
          </w:p>
        </w:tc>
      </w:tr>
    </w:tbl>
    <w:p w14:paraId="0360C1B9" w14:textId="77777777" w:rsidR="005467F7" w:rsidRPr="000246EB" w:rsidRDefault="005467F7" w:rsidP="00C07E31">
      <w:pPr>
        <w:keepNext/>
        <w:spacing w:before="240" w:after="240" w:line="240" w:lineRule="auto"/>
        <w:outlineLvl w:val="1"/>
        <w:rPr>
          <w:rFonts w:cs="Arial"/>
          <w:sz w:val="24"/>
        </w:rPr>
      </w:pPr>
    </w:p>
    <w:p w14:paraId="69674505" w14:textId="77777777" w:rsidR="007C4408" w:rsidRPr="000246EB" w:rsidRDefault="007C4408" w:rsidP="003D1120">
      <w:pPr>
        <w:pStyle w:val="NormalWeb"/>
        <w:shd w:val="clear" w:color="auto" w:fill="FFFFFF"/>
        <w:spacing w:before="0" w:beforeAutospacing="0" w:after="0" w:afterAutospacing="0"/>
        <w:rPr>
          <w:rFonts w:ascii="Arial" w:hAnsi="Arial" w:cs="Arial"/>
          <w:color w:val="242424"/>
        </w:rPr>
      </w:pPr>
      <w:r w:rsidRPr="000246EB">
        <w:rPr>
          <w:rFonts w:ascii="Arial" w:hAnsi="Arial" w:cs="Arial"/>
          <w:color w:val="242424"/>
        </w:rPr>
        <w:t>It should be noted that the process to designate ERBs to lead the development of the Local Skills Improvement Plans is subject to a separate process; and endorsement of the SDF application is not an indication that the endorsing ERB will be the body which is designated to lead the LSIP.</w:t>
      </w:r>
    </w:p>
    <w:p w14:paraId="10EC166A" w14:textId="4E00CF62" w:rsidR="00305B9A" w:rsidRPr="000246EB" w:rsidRDefault="003A0099" w:rsidP="003A0099">
      <w:pPr>
        <w:keepNext/>
        <w:spacing w:before="240" w:after="240" w:line="240" w:lineRule="auto"/>
        <w:outlineLvl w:val="1"/>
        <w:rPr>
          <w:rFonts w:cs="Arial"/>
          <w:color w:val="242424"/>
          <w:sz w:val="24"/>
        </w:rPr>
      </w:pPr>
      <w:r w:rsidRPr="000246EB">
        <w:rPr>
          <w:rStyle w:val="Strong"/>
          <w:rFonts w:cs="Arial"/>
          <w:b w:val="0"/>
          <w:bCs w:val="0"/>
          <w:color w:val="242424"/>
          <w:sz w:val="24"/>
        </w:rPr>
        <w:t>Where an ERB has endorsed the application, t</w:t>
      </w:r>
      <w:r w:rsidR="00DB5147" w:rsidRPr="000246EB">
        <w:rPr>
          <w:rFonts w:cs="Arial"/>
          <w:sz w:val="24"/>
        </w:rPr>
        <w:t xml:space="preserve">he geographic coverage of the ERB should, as a minimum, include the geographic area covered by the provider collaboration. This may mean that the endorsement of more than one ERB is required. If more than one ERB is endorsing your application, please copy the tables below and insert additional tables as required.  </w:t>
      </w:r>
      <w:r w:rsidR="00E54430" w:rsidRPr="000246EB">
        <w:rPr>
          <w:rFonts w:cs="Arial"/>
          <w:sz w:val="24"/>
        </w:rPr>
        <w:t xml:space="preserve">In </w:t>
      </w:r>
      <w:r w:rsidR="00D4454A" w:rsidRPr="000246EB">
        <w:rPr>
          <w:rFonts w:cs="Arial"/>
          <w:sz w:val="24"/>
        </w:rPr>
        <w:t>Skills Accelerator</w:t>
      </w:r>
      <w:r w:rsidR="00E54430" w:rsidRPr="000246EB">
        <w:rPr>
          <w:rFonts w:cs="Arial"/>
          <w:sz w:val="24"/>
        </w:rPr>
        <w:t xml:space="preserve"> </w:t>
      </w:r>
      <w:r w:rsidR="004B0895" w:rsidRPr="000246EB">
        <w:rPr>
          <w:rFonts w:cs="Arial"/>
          <w:sz w:val="24"/>
        </w:rPr>
        <w:t>Trailblazer</w:t>
      </w:r>
      <w:r w:rsidR="00E70DBE" w:rsidRPr="000246EB">
        <w:rPr>
          <w:rFonts w:cs="Arial"/>
          <w:sz w:val="24"/>
        </w:rPr>
        <w:t xml:space="preserve"> pilot</w:t>
      </w:r>
      <w:r w:rsidR="004B0895" w:rsidRPr="000246EB">
        <w:rPr>
          <w:rFonts w:cs="Arial"/>
          <w:sz w:val="24"/>
        </w:rPr>
        <w:t xml:space="preserve"> areas, we would expect the ERB </w:t>
      </w:r>
      <w:r w:rsidR="001B7825" w:rsidRPr="000246EB">
        <w:rPr>
          <w:rFonts w:cs="Arial"/>
          <w:sz w:val="24"/>
        </w:rPr>
        <w:t>which</w:t>
      </w:r>
      <w:r w:rsidR="004B0895" w:rsidRPr="000246EB">
        <w:rPr>
          <w:rFonts w:cs="Arial"/>
          <w:sz w:val="24"/>
        </w:rPr>
        <w:t xml:space="preserve"> developed the </w:t>
      </w:r>
      <w:r w:rsidR="0067640E" w:rsidRPr="000246EB">
        <w:rPr>
          <w:rFonts w:cs="Arial"/>
          <w:sz w:val="24"/>
        </w:rPr>
        <w:t>Local Skills Improvement Plans (LSIP)</w:t>
      </w:r>
      <w:r w:rsidR="004B0895" w:rsidRPr="000246EB">
        <w:rPr>
          <w:rFonts w:cs="Arial"/>
          <w:sz w:val="24"/>
        </w:rPr>
        <w:t xml:space="preserve"> to be the endorsing</w:t>
      </w:r>
      <w:r w:rsidR="00E70DBE" w:rsidRPr="000246EB">
        <w:rPr>
          <w:rFonts w:cs="Arial"/>
          <w:sz w:val="24"/>
        </w:rPr>
        <w:t xml:space="preserve"> ERB</w:t>
      </w:r>
      <w:r w:rsidR="0067640E" w:rsidRPr="000246EB">
        <w:rPr>
          <w:rFonts w:cs="Arial"/>
          <w:sz w:val="24"/>
        </w:rPr>
        <w:t xml:space="preserve">. </w:t>
      </w:r>
      <w:r w:rsidR="004B0895" w:rsidRPr="000246EB">
        <w:rPr>
          <w:rFonts w:cs="Arial"/>
          <w:sz w:val="24"/>
        </w:rPr>
        <w:t xml:space="preserve"> </w:t>
      </w:r>
    </w:p>
    <w:p w14:paraId="5E261CA8" w14:textId="77777777" w:rsidR="00BF08AF" w:rsidRPr="000246EB" w:rsidRDefault="00513737" w:rsidP="00513737">
      <w:pPr>
        <w:rPr>
          <w:rFonts w:cs="Arial"/>
          <w:sz w:val="24"/>
        </w:rPr>
      </w:pPr>
      <w:r w:rsidRPr="000246EB">
        <w:rPr>
          <w:rFonts w:cs="Arial"/>
          <w:sz w:val="24"/>
        </w:rPr>
        <w:t>Endorsement of the SDF application is not an indication that the endorsing ERB will be the body which is designated to lead the LSIP.</w:t>
      </w:r>
      <w:r w:rsidR="00AF6310" w:rsidRPr="000246EB">
        <w:rPr>
          <w:rFonts w:cs="Arial"/>
          <w:sz w:val="24"/>
        </w:rPr>
        <w:t xml:space="preserve"> </w:t>
      </w:r>
    </w:p>
    <w:p w14:paraId="0130CC41" w14:textId="6DFA0B88" w:rsidR="00DB5147" w:rsidRPr="000246EB" w:rsidRDefault="00DB5147" w:rsidP="00DB5147">
      <w:pPr>
        <w:rPr>
          <w:rFonts w:cs="Arial"/>
          <w:sz w:val="24"/>
        </w:rPr>
      </w:pPr>
      <w:r w:rsidRPr="000246EB">
        <w:rPr>
          <w:rFonts w:cs="Arial"/>
          <w:sz w:val="24"/>
        </w:rPr>
        <w:t>Please provide a rationale for endorsing the local priorities outlined in this application in the box below</w:t>
      </w:r>
      <w:r>
        <w:rPr>
          <w:rFonts w:cs="Arial"/>
          <w:sz w:val="24"/>
        </w:rPr>
        <w:t xml:space="preserve"> </w:t>
      </w:r>
      <w:r w:rsidR="009F7556">
        <w:rPr>
          <w:rFonts w:cs="Arial"/>
          <w:sz w:val="24"/>
        </w:rPr>
        <w:t>-</w:t>
      </w:r>
      <w:r w:rsidRPr="000246EB">
        <w:rPr>
          <w:rFonts w:cs="Arial"/>
          <w:sz w:val="24"/>
        </w:rPr>
        <w:t xml:space="preserve"> </w:t>
      </w:r>
      <w:r w:rsidR="009F7556">
        <w:rPr>
          <w:rFonts w:cs="Arial"/>
          <w:sz w:val="24"/>
        </w:rPr>
        <w:t xml:space="preserve">ERB(s) to complete. </w:t>
      </w:r>
      <w:r w:rsidRPr="000246EB">
        <w:rPr>
          <w:rFonts w:cs="Arial"/>
          <w:sz w:val="24"/>
        </w:rPr>
        <w:t xml:space="preserve"> </w:t>
      </w:r>
    </w:p>
    <w:tbl>
      <w:tblPr>
        <w:tblStyle w:val="TableGrid"/>
        <w:tblW w:w="0" w:type="auto"/>
        <w:tblLook w:val="04A0" w:firstRow="1" w:lastRow="0" w:firstColumn="1" w:lastColumn="0" w:noHBand="0" w:noVBand="1"/>
      </w:tblPr>
      <w:tblGrid>
        <w:gridCol w:w="14674"/>
      </w:tblGrid>
      <w:tr w:rsidR="00DB5147" w:rsidRPr="008E7470" w14:paraId="6EFDF324" w14:textId="77777777" w:rsidTr="00BE51B0">
        <w:tc>
          <w:tcPr>
            <w:tcW w:w="14674" w:type="dxa"/>
          </w:tcPr>
          <w:p w14:paraId="7BF9F6A1" w14:textId="3A7933FF" w:rsidR="00DF2A8F" w:rsidRPr="000246EB" w:rsidRDefault="00DF2A8F" w:rsidP="00DF2A8F">
            <w:pPr>
              <w:spacing w:after="0" w:line="240" w:lineRule="auto"/>
              <w:rPr>
                <w:rFonts w:eastAsiaTheme="minorHAnsi" w:cs="Arial"/>
                <w:sz w:val="24"/>
              </w:rPr>
            </w:pPr>
            <w:r w:rsidRPr="000246EB">
              <w:rPr>
                <w:rFonts w:eastAsiaTheme="minorHAnsi" w:cs="Arial"/>
                <w:sz w:val="24"/>
              </w:rPr>
              <w:t>Please type</w:t>
            </w:r>
            <w:r w:rsidR="00154557">
              <w:rPr>
                <w:rFonts w:eastAsiaTheme="minorHAnsi" w:cs="Arial"/>
                <w:sz w:val="24"/>
              </w:rPr>
              <w:t xml:space="preserve"> your</w:t>
            </w:r>
            <w:r w:rsidRPr="000246EB">
              <w:rPr>
                <w:rFonts w:eastAsiaTheme="minorHAnsi" w:cs="Arial"/>
                <w:sz w:val="24"/>
              </w:rPr>
              <w:t xml:space="preserve"> response here. </w:t>
            </w:r>
            <w:r w:rsidR="00A15E79">
              <w:rPr>
                <w:rFonts w:eastAsiaTheme="minorHAnsi" w:cs="Arial"/>
                <w:sz w:val="24"/>
              </w:rPr>
              <w:t xml:space="preserve">Your </w:t>
            </w:r>
            <w:r w:rsidR="00A15E79" w:rsidRPr="000246EB">
              <w:rPr>
                <w:rFonts w:eastAsiaTheme="minorHAnsi" w:cs="Arial"/>
                <w:sz w:val="24"/>
              </w:rPr>
              <w:t>r</w:t>
            </w:r>
            <w:r w:rsidRPr="000246EB">
              <w:rPr>
                <w:rFonts w:eastAsiaTheme="minorHAnsi" w:cs="Arial"/>
                <w:sz w:val="24"/>
              </w:rPr>
              <w:t>esponse should not exceed 2</w:t>
            </w:r>
            <w:r w:rsidR="00583548" w:rsidRPr="000246EB">
              <w:rPr>
                <w:rFonts w:eastAsiaTheme="minorHAnsi" w:cs="Arial"/>
                <w:sz w:val="24"/>
              </w:rPr>
              <w:t>00</w:t>
            </w:r>
            <w:r w:rsidRPr="000246EB">
              <w:rPr>
                <w:rFonts w:eastAsiaTheme="minorHAnsi" w:cs="Arial"/>
                <w:sz w:val="24"/>
              </w:rPr>
              <w:t xml:space="preserve"> words.</w:t>
            </w:r>
          </w:p>
          <w:p w14:paraId="73F0BB26" w14:textId="77777777" w:rsidR="00DB5147" w:rsidRPr="000246EB" w:rsidRDefault="00DB5147" w:rsidP="00BE51B0">
            <w:pPr>
              <w:rPr>
                <w:rFonts w:cs="Arial"/>
                <w:sz w:val="24"/>
              </w:rPr>
            </w:pPr>
          </w:p>
          <w:p w14:paraId="48188047" w14:textId="635CA347" w:rsidR="00DF2A8F" w:rsidRPr="000246EB" w:rsidRDefault="00DF2A8F" w:rsidP="00BE51B0">
            <w:pPr>
              <w:rPr>
                <w:rFonts w:cs="Arial"/>
                <w:sz w:val="24"/>
              </w:rPr>
            </w:pPr>
          </w:p>
        </w:tc>
      </w:tr>
    </w:tbl>
    <w:p w14:paraId="5A36F954" w14:textId="77777777" w:rsidR="00DB5147" w:rsidRPr="0019716C" w:rsidRDefault="00DB5147" w:rsidP="00DB5147">
      <w:pPr>
        <w:rPr>
          <w:rFonts w:cs="Arial"/>
          <w:sz w:val="24"/>
        </w:rPr>
      </w:pPr>
    </w:p>
    <w:p w14:paraId="18952EAB" w14:textId="3A3FC1EB" w:rsidR="00DB5147" w:rsidRPr="0019716C" w:rsidRDefault="00DB5147" w:rsidP="00DB5147">
      <w:pPr>
        <w:rPr>
          <w:rFonts w:cs="Arial"/>
          <w:sz w:val="24"/>
        </w:rPr>
      </w:pPr>
      <w:r w:rsidRPr="0019716C">
        <w:rPr>
          <w:rFonts w:cs="Arial"/>
          <w:sz w:val="24"/>
        </w:rPr>
        <w:t xml:space="preserve">Declaration: I endorse the project priorities outlined in section </w:t>
      </w:r>
      <w:r w:rsidR="00D6286F" w:rsidRPr="0019716C">
        <w:rPr>
          <w:rFonts w:cs="Arial"/>
          <w:sz w:val="24"/>
        </w:rPr>
        <w:t>2.1</w:t>
      </w:r>
      <w:r w:rsidRPr="0019716C">
        <w:rPr>
          <w:rFonts w:cs="Arial"/>
          <w:sz w:val="24"/>
        </w:rPr>
        <w:t xml:space="preserve"> of this application on behalf of my organisation and employer membership  </w:t>
      </w:r>
    </w:p>
    <w:tbl>
      <w:tblPr>
        <w:tblStyle w:val="TableGrid1"/>
        <w:tblW w:w="5000" w:type="pct"/>
        <w:tblLook w:val="04A0" w:firstRow="1" w:lastRow="0" w:firstColumn="1" w:lastColumn="0" w:noHBand="0" w:noVBand="1"/>
      </w:tblPr>
      <w:tblGrid>
        <w:gridCol w:w="4890"/>
        <w:gridCol w:w="4889"/>
        <w:gridCol w:w="4895"/>
      </w:tblGrid>
      <w:tr w:rsidR="00DB5147" w:rsidRPr="008E7470" w14:paraId="3A442B7F" w14:textId="77777777" w:rsidTr="00BE51B0">
        <w:tc>
          <w:tcPr>
            <w:tcW w:w="1666" w:type="pct"/>
          </w:tcPr>
          <w:p w14:paraId="2E2C0C85"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 xml:space="preserve">Name of ERB  </w:t>
            </w:r>
          </w:p>
        </w:tc>
        <w:tc>
          <w:tcPr>
            <w:tcW w:w="1666" w:type="pct"/>
          </w:tcPr>
          <w:p w14:paraId="6AE91F35"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Address</w:t>
            </w:r>
          </w:p>
        </w:tc>
        <w:tc>
          <w:tcPr>
            <w:tcW w:w="1668" w:type="pct"/>
          </w:tcPr>
          <w:p w14:paraId="0C5F2CBE" w14:textId="77777777" w:rsidR="00DB5147" w:rsidRPr="0019716C" w:rsidRDefault="00DB5147" w:rsidP="00BE51B0">
            <w:pPr>
              <w:spacing w:after="0" w:line="240" w:lineRule="auto"/>
              <w:rPr>
                <w:rFonts w:eastAsiaTheme="minorHAnsi" w:cs="Arial"/>
                <w:sz w:val="24"/>
              </w:rPr>
            </w:pPr>
            <w:r w:rsidRPr="0019716C">
              <w:rPr>
                <w:rFonts w:eastAsiaTheme="minorHAnsi" w:cs="Arial"/>
                <w:sz w:val="24"/>
              </w:rPr>
              <w:t>Geographic coverage</w:t>
            </w:r>
          </w:p>
        </w:tc>
      </w:tr>
      <w:tr w:rsidR="00DB5147" w:rsidRPr="008E7470" w14:paraId="776685F4" w14:textId="77777777" w:rsidTr="00BE51B0">
        <w:tc>
          <w:tcPr>
            <w:tcW w:w="1666" w:type="pct"/>
          </w:tcPr>
          <w:p w14:paraId="644582FF" w14:textId="77777777" w:rsidR="00DB5147" w:rsidRPr="0019716C" w:rsidRDefault="00DB5147" w:rsidP="00BE51B0">
            <w:pPr>
              <w:spacing w:after="0" w:line="240" w:lineRule="auto"/>
              <w:rPr>
                <w:rFonts w:eastAsiaTheme="minorHAnsi" w:cs="Arial"/>
                <w:color w:val="FF0000"/>
                <w:sz w:val="24"/>
              </w:rPr>
            </w:pPr>
          </w:p>
        </w:tc>
        <w:tc>
          <w:tcPr>
            <w:tcW w:w="1666" w:type="pct"/>
          </w:tcPr>
          <w:p w14:paraId="59BF6500" w14:textId="77777777" w:rsidR="00DB5147" w:rsidRPr="0019716C" w:rsidRDefault="00DB5147" w:rsidP="00BE51B0">
            <w:pPr>
              <w:spacing w:after="0" w:line="240" w:lineRule="auto"/>
              <w:rPr>
                <w:rFonts w:eastAsiaTheme="minorHAnsi" w:cs="Arial"/>
                <w:color w:val="FF0000"/>
                <w:sz w:val="24"/>
              </w:rPr>
            </w:pPr>
          </w:p>
        </w:tc>
        <w:tc>
          <w:tcPr>
            <w:tcW w:w="1668" w:type="pct"/>
          </w:tcPr>
          <w:p w14:paraId="1E928E37" w14:textId="77777777" w:rsidR="00DB5147" w:rsidRPr="0019716C" w:rsidRDefault="00DB5147" w:rsidP="00BE51B0">
            <w:pPr>
              <w:spacing w:after="0" w:line="240" w:lineRule="auto"/>
              <w:rPr>
                <w:rFonts w:eastAsiaTheme="minorHAnsi" w:cs="Arial"/>
                <w:color w:val="FF0000"/>
                <w:sz w:val="24"/>
              </w:rPr>
            </w:pPr>
          </w:p>
        </w:tc>
      </w:tr>
      <w:bookmarkEnd w:id="11"/>
    </w:tbl>
    <w:p w14:paraId="4784ADCB" w14:textId="77777777" w:rsidR="00E357D4" w:rsidRPr="0019716C" w:rsidRDefault="00E357D4" w:rsidP="00DB5147">
      <w:pPr>
        <w:spacing w:after="0" w:line="240" w:lineRule="auto"/>
        <w:rPr>
          <w:rFonts w:cs="Arial"/>
          <w:b/>
          <w:sz w:val="24"/>
        </w:rPr>
      </w:pPr>
    </w:p>
    <w:tbl>
      <w:tblPr>
        <w:tblStyle w:val="TableGrid"/>
        <w:tblW w:w="0" w:type="auto"/>
        <w:tblLook w:val="04A0" w:firstRow="1" w:lastRow="0" w:firstColumn="1" w:lastColumn="0" w:noHBand="0" w:noVBand="1"/>
      </w:tblPr>
      <w:tblGrid>
        <w:gridCol w:w="14674"/>
      </w:tblGrid>
      <w:tr w:rsidR="00B21887" w14:paraId="2C440C16" w14:textId="77777777" w:rsidTr="00B21887">
        <w:tc>
          <w:tcPr>
            <w:tcW w:w="14674" w:type="dxa"/>
          </w:tcPr>
          <w:p w14:paraId="721FE982" w14:textId="77777777" w:rsidR="00B21887" w:rsidRPr="0019716C" w:rsidRDefault="00B21887" w:rsidP="00B21887">
            <w:pPr>
              <w:spacing w:after="0" w:line="240" w:lineRule="auto"/>
              <w:rPr>
                <w:rFonts w:eastAsiaTheme="minorHAnsi" w:cs="Arial"/>
                <w:sz w:val="24"/>
              </w:rPr>
            </w:pPr>
            <w:r w:rsidRPr="0019716C">
              <w:rPr>
                <w:rFonts w:eastAsiaTheme="minorHAnsi" w:cs="Arial"/>
                <w:sz w:val="24"/>
              </w:rPr>
              <w:t xml:space="preserve">Name of the CEO or head of the organisation (local branch where applicable) </w:t>
            </w:r>
          </w:p>
          <w:p w14:paraId="4D4E279F" w14:textId="77777777" w:rsidR="00B21887" w:rsidRPr="0019716C" w:rsidRDefault="00B21887" w:rsidP="00B21887">
            <w:pPr>
              <w:spacing w:after="0" w:line="240" w:lineRule="auto"/>
              <w:rPr>
                <w:rFonts w:eastAsiaTheme="minorHAnsi" w:cs="Arial"/>
                <w:sz w:val="24"/>
              </w:rPr>
            </w:pPr>
          </w:p>
          <w:p w14:paraId="4A52E14B" w14:textId="77777777" w:rsidR="00B21887" w:rsidRPr="0019716C" w:rsidRDefault="00B21887" w:rsidP="00B21887">
            <w:pPr>
              <w:spacing w:after="0" w:line="240" w:lineRule="auto"/>
              <w:rPr>
                <w:rFonts w:eastAsiaTheme="minorHAnsi" w:cs="Arial"/>
                <w:sz w:val="24"/>
              </w:rPr>
            </w:pPr>
          </w:p>
          <w:p w14:paraId="6899CE9D" w14:textId="77777777" w:rsidR="00B21887" w:rsidRPr="0019716C" w:rsidRDefault="00B21887" w:rsidP="00B21887">
            <w:pPr>
              <w:spacing w:after="0" w:line="240" w:lineRule="auto"/>
              <w:rPr>
                <w:rFonts w:eastAsiaTheme="minorHAnsi" w:cs="Arial"/>
                <w:sz w:val="24"/>
              </w:rPr>
            </w:pPr>
            <w:r w:rsidRPr="0019716C">
              <w:rPr>
                <w:rFonts w:eastAsiaTheme="minorHAnsi" w:cs="Arial"/>
                <w:sz w:val="24"/>
              </w:rPr>
              <w:t>Electronic signature of the CEO or head of the organisation (local branch where applicable)</w:t>
            </w:r>
          </w:p>
          <w:p w14:paraId="36D88A72" w14:textId="77777777" w:rsidR="00B21887" w:rsidRDefault="00B21887" w:rsidP="00DB5147">
            <w:pPr>
              <w:spacing w:after="0" w:line="240" w:lineRule="auto"/>
              <w:rPr>
                <w:rFonts w:cs="Arial"/>
                <w:b/>
                <w:sz w:val="24"/>
              </w:rPr>
            </w:pPr>
          </w:p>
        </w:tc>
      </w:tr>
    </w:tbl>
    <w:p w14:paraId="62877448" w14:textId="2A07C975" w:rsidR="00DB5147" w:rsidRDefault="00DB5147" w:rsidP="00DB5147">
      <w:pPr>
        <w:spacing w:after="0" w:line="240" w:lineRule="auto"/>
        <w:rPr>
          <w:rFonts w:cs="Arial"/>
          <w:b/>
          <w:sz w:val="24"/>
        </w:rPr>
      </w:pPr>
    </w:p>
    <w:p w14:paraId="07C84986" w14:textId="77777777" w:rsidR="00B21887" w:rsidRPr="0019716C" w:rsidRDefault="00B21887" w:rsidP="00DB5147">
      <w:pPr>
        <w:spacing w:after="0" w:line="240" w:lineRule="auto"/>
        <w:rPr>
          <w:rFonts w:cs="Arial"/>
          <w:b/>
          <w:sz w:val="24"/>
        </w:rPr>
      </w:pPr>
    </w:p>
    <w:p w14:paraId="13A79078" w14:textId="409E9204" w:rsidR="00DB5147" w:rsidRPr="0019716C" w:rsidRDefault="00E357D4" w:rsidP="00DB5147">
      <w:pPr>
        <w:spacing w:after="0" w:line="240" w:lineRule="auto"/>
        <w:rPr>
          <w:rFonts w:cs="Arial"/>
          <w:b/>
          <w:sz w:val="24"/>
          <w:u w:val="single"/>
        </w:rPr>
      </w:pPr>
      <w:r w:rsidRPr="0019716C">
        <w:rPr>
          <w:rFonts w:cs="Arial"/>
          <w:b/>
          <w:sz w:val="24"/>
          <w:u w:val="single"/>
        </w:rPr>
        <w:t xml:space="preserve">Section 2 - </w:t>
      </w:r>
      <w:r w:rsidR="00DB5147" w:rsidRPr="0019716C">
        <w:rPr>
          <w:rFonts w:cs="Arial"/>
          <w:b/>
          <w:sz w:val="24"/>
          <w:u w:val="single"/>
        </w:rPr>
        <w:t xml:space="preserve">Assessment Criteria </w:t>
      </w:r>
    </w:p>
    <w:p w14:paraId="1E5DFCD3" w14:textId="77777777" w:rsidR="00DB5147" w:rsidRPr="0019716C" w:rsidRDefault="00DB5147" w:rsidP="00DB5147">
      <w:pPr>
        <w:spacing w:after="0" w:line="240" w:lineRule="auto"/>
        <w:rPr>
          <w:rFonts w:cs="Arial"/>
          <w:b/>
          <w:sz w:val="24"/>
        </w:rPr>
      </w:pPr>
    </w:p>
    <w:p w14:paraId="16B8EB18" w14:textId="52FFBB82" w:rsidR="00DB5147" w:rsidRPr="0019716C" w:rsidRDefault="00E357D4" w:rsidP="00E357D4">
      <w:pPr>
        <w:spacing w:after="0" w:line="240" w:lineRule="auto"/>
        <w:rPr>
          <w:rFonts w:cs="Arial"/>
          <w:b/>
          <w:sz w:val="24"/>
        </w:rPr>
      </w:pPr>
      <w:r w:rsidRPr="0019716C">
        <w:rPr>
          <w:rFonts w:cs="Arial"/>
          <w:b/>
          <w:sz w:val="24"/>
        </w:rPr>
        <w:t xml:space="preserve">2.1 </w:t>
      </w:r>
      <w:r w:rsidR="003B22B4" w:rsidRPr="0019716C">
        <w:rPr>
          <w:rFonts w:cs="Arial"/>
          <w:b/>
          <w:sz w:val="24"/>
        </w:rPr>
        <w:t xml:space="preserve">SDF </w:t>
      </w:r>
      <w:r w:rsidR="00DB5147" w:rsidRPr="0019716C">
        <w:rPr>
          <w:rFonts w:cs="Arial"/>
          <w:b/>
          <w:sz w:val="24"/>
        </w:rPr>
        <w:t>Project</w:t>
      </w:r>
      <w:r w:rsidR="00C127FE">
        <w:rPr>
          <w:rFonts w:cs="Arial"/>
          <w:b/>
          <w:sz w:val="24"/>
        </w:rPr>
        <w:t xml:space="preserve"> Priorities,</w:t>
      </w:r>
      <w:r w:rsidR="00DB5147" w:rsidRPr="0019716C">
        <w:rPr>
          <w:rFonts w:cs="Arial"/>
          <w:b/>
          <w:sz w:val="24"/>
        </w:rPr>
        <w:t xml:space="preserve"> Aims and Rationale </w:t>
      </w:r>
    </w:p>
    <w:p w14:paraId="1820D40A" w14:textId="34D7FB21" w:rsidR="000E5B88" w:rsidRPr="0019716C" w:rsidRDefault="00DB5147" w:rsidP="00592130">
      <w:pPr>
        <w:pStyle w:val="pf0"/>
        <w:rPr>
          <w:rFonts w:ascii="Arial" w:eastAsiaTheme="minorEastAsia" w:hAnsi="Arial" w:cs="Arial"/>
        </w:rPr>
      </w:pPr>
      <w:r w:rsidRPr="0019716C">
        <w:rPr>
          <w:rFonts w:ascii="Arial" w:hAnsi="Arial" w:cs="Arial"/>
        </w:rPr>
        <w:t>Please describe how your collaboration and the project proposals in this application</w:t>
      </w:r>
      <w:r w:rsidRPr="0019716C">
        <w:rPr>
          <w:rFonts w:ascii="Arial" w:hAnsi="Arial" w:cs="Arial"/>
          <w:b/>
        </w:rPr>
        <w:t xml:space="preserve"> </w:t>
      </w:r>
      <w:r w:rsidRPr="0019716C">
        <w:rPr>
          <w:rFonts w:ascii="Arial" w:eastAsiaTheme="minorEastAsia" w:hAnsi="Arial" w:cs="Arial"/>
        </w:rPr>
        <w:t>will align with the overall</w:t>
      </w:r>
      <w:r w:rsidR="006E65DB" w:rsidRPr="0019716C">
        <w:rPr>
          <w:rFonts w:ascii="Arial" w:eastAsiaTheme="minorEastAsia" w:hAnsi="Arial" w:cs="Arial"/>
        </w:rPr>
        <w:t xml:space="preserve"> SDF</w:t>
      </w:r>
      <w:r w:rsidRPr="0019716C">
        <w:rPr>
          <w:rFonts w:ascii="Arial" w:eastAsiaTheme="minorEastAsia" w:hAnsi="Arial" w:cs="Arial"/>
        </w:rPr>
        <w:t xml:space="preserve"> programme aims and begin to address local skill needs, please reference </w:t>
      </w:r>
      <w:r w:rsidRPr="0019716C">
        <w:rPr>
          <w:rFonts w:ascii="Arial" w:eastAsiaTheme="minorHAnsi" w:hAnsi="Arial" w:cs="Arial"/>
        </w:rPr>
        <w:t>LSIPs</w:t>
      </w:r>
      <w:r w:rsidR="000B47EC">
        <w:rPr>
          <w:rFonts w:ascii="Arial" w:eastAsiaTheme="minorHAnsi" w:hAnsi="Arial" w:cs="Arial"/>
        </w:rPr>
        <w:t xml:space="preserve">, </w:t>
      </w:r>
      <w:r w:rsidRPr="0019716C">
        <w:rPr>
          <w:rFonts w:ascii="Arial" w:eastAsiaTheme="minorHAnsi" w:hAnsi="Arial" w:cs="Arial"/>
        </w:rPr>
        <w:t>Local Industrial Strategies</w:t>
      </w:r>
      <w:r w:rsidR="000B47EC">
        <w:rPr>
          <w:rFonts w:ascii="Arial" w:eastAsiaTheme="minorHAnsi" w:hAnsi="Arial" w:cs="Arial"/>
        </w:rPr>
        <w:t xml:space="preserve"> or other relevant reports</w:t>
      </w:r>
      <w:r w:rsidRPr="0019716C">
        <w:rPr>
          <w:rFonts w:ascii="Arial" w:hAnsi="Arial" w:cs="Arial"/>
        </w:rPr>
        <w:t xml:space="preserve">, </w:t>
      </w:r>
      <w:r w:rsidRPr="0019716C">
        <w:rPr>
          <w:rFonts w:ascii="Arial" w:eastAsiaTheme="minorHAnsi" w:hAnsi="Arial" w:cs="Arial"/>
        </w:rPr>
        <w:t>inserting hyperlinks to recent published documents where applicable</w:t>
      </w:r>
      <w:r w:rsidRPr="0019716C">
        <w:rPr>
          <w:rFonts w:ascii="Arial" w:eastAsiaTheme="minorEastAsia" w:hAnsi="Arial" w:cs="Arial"/>
        </w:rPr>
        <w:t xml:space="preserve">. </w:t>
      </w:r>
    </w:p>
    <w:p w14:paraId="0094BA48" w14:textId="4DDD975F" w:rsidR="005808AB" w:rsidRPr="005808AB" w:rsidRDefault="00DB5147" w:rsidP="005808AB">
      <w:pPr>
        <w:pStyle w:val="pf0"/>
        <w:rPr>
          <w:rFonts w:ascii="Arial" w:hAnsi="Arial" w:cs="Arial"/>
        </w:rPr>
      </w:pPr>
      <w:r w:rsidRPr="0019716C">
        <w:rPr>
          <w:rFonts w:ascii="Arial" w:eastAsiaTheme="minorEastAsia" w:hAnsi="Arial" w:cs="Arial"/>
        </w:rPr>
        <w:t xml:space="preserve">Projects must have a clear purpose </w:t>
      </w:r>
      <w:r w:rsidRPr="0019716C">
        <w:rPr>
          <w:rFonts w:ascii="Arial" w:hAnsi="Arial" w:cs="Arial"/>
        </w:rPr>
        <w:t>and contain a strong set of delivery aims which have been developed with employer input</w:t>
      </w:r>
      <w:r w:rsidR="00401166" w:rsidRPr="0019716C">
        <w:rPr>
          <w:rFonts w:ascii="Arial" w:hAnsi="Arial" w:cs="Arial"/>
        </w:rPr>
        <w:t>. Applications should</w:t>
      </w:r>
      <w:r w:rsidRPr="0019716C">
        <w:rPr>
          <w:rFonts w:ascii="Arial" w:hAnsi="Arial" w:cs="Arial"/>
        </w:rPr>
        <w:t xml:space="preserve"> </w:t>
      </w:r>
      <w:r w:rsidRPr="0019716C">
        <w:rPr>
          <w:rFonts w:ascii="Arial" w:eastAsiaTheme="minorEastAsia" w:hAnsi="Arial" w:cs="Arial"/>
        </w:rPr>
        <w:t>demonstrat</w:t>
      </w:r>
      <w:r w:rsidR="00401166" w:rsidRPr="0019716C">
        <w:rPr>
          <w:rFonts w:ascii="Arial" w:eastAsiaTheme="minorEastAsia" w:hAnsi="Arial" w:cs="Arial"/>
        </w:rPr>
        <w:t>e</w:t>
      </w:r>
      <w:r w:rsidRPr="0019716C">
        <w:rPr>
          <w:rFonts w:ascii="Arial" w:eastAsiaTheme="minorEastAsia" w:hAnsi="Arial" w:cs="Arial"/>
        </w:rPr>
        <w:t xml:space="preserve"> how the project</w:t>
      </w:r>
      <w:r w:rsidR="001649FB">
        <w:rPr>
          <w:rFonts w:ascii="Arial" w:eastAsiaTheme="minorEastAsia" w:hAnsi="Arial" w:cs="Arial"/>
          <w:bCs/>
        </w:rPr>
        <w:t>(s)</w:t>
      </w:r>
      <w:r w:rsidRPr="0019716C">
        <w:rPr>
          <w:rFonts w:ascii="Arial" w:eastAsiaTheme="minorEastAsia" w:hAnsi="Arial" w:cs="Arial"/>
        </w:rPr>
        <w:t xml:space="preserve"> will build or extend collaborative working within the local area to address the skills </w:t>
      </w:r>
      <w:r w:rsidRPr="0019716C">
        <w:rPr>
          <w:rFonts w:ascii="Arial" w:eastAsiaTheme="minorEastAsia" w:hAnsi="Arial" w:cs="Arial"/>
        </w:rPr>
        <w:lastRenderedPageBreak/>
        <w:t>priorities identified and achieve a shift in focus towards key strategic priorities for change. We expect applications to set out t</w:t>
      </w:r>
      <w:r w:rsidRPr="0019716C">
        <w:rPr>
          <w:rFonts w:ascii="Arial" w:hAnsi="Arial" w:cs="Arial"/>
        </w:rPr>
        <w:t xml:space="preserve">he rationale and evidence for the selected priorities, how the activities proposed will improve </w:t>
      </w:r>
      <w:r w:rsidR="00D41F00" w:rsidRPr="0019716C">
        <w:rPr>
          <w:rFonts w:ascii="Arial" w:hAnsi="Arial" w:cs="Arial"/>
        </w:rPr>
        <w:t>the</w:t>
      </w:r>
      <w:r w:rsidRPr="0019716C">
        <w:rPr>
          <w:rFonts w:ascii="Arial" w:hAnsi="Arial" w:cs="Arial"/>
        </w:rPr>
        <w:t xml:space="preserve"> labour market relevance of provision</w:t>
      </w:r>
      <w:r w:rsidR="009D6BCE" w:rsidRPr="0019716C">
        <w:rPr>
          <w:rFonts w:ascii="Arial" w:hAnsi="Arial" w:cs="Arial"/>
        </w:rPr>
        <w:t xml:space="preserve">, </w:t>
      </w:r>
      <w:r w:rsidR="00204659" w:rsidRPr="0019716C">
        <w:rPr>
          <w:rFonts w:ascii="Arial" w:hAnsi="Arial" w:cs="Arial"/>
        </w:rPr>
        <w:t xml:space="preserve">and </w:t>
      </w:r>
      <w:r w:rsidR="00A9495C" w:rsidRPr="0019716C">
        <w:rPr>
          <w:rFonts w:ascii="Arial" w:hAnsi="Arial" w:cs="Arial"/>
        </w:rPr>
        <w:t>advance</w:t>
      </w:r>
      <w:r w:rsidR="009D6BCE" w:rsidRPr="0019716C">
        <w:rPr>
          <w:rFonts w:ascii="Arial" w:hAnsi="Arial" w:cs="Arial"/>
        </w:rPr>
        <w:t xml:space="preserve"> </w:t>
      </w:r>
      <w:r w:rsidR="00204659" w:rsidRPr="0019716C">
        <w:rPr>
          <w:rFonts w:ascii="Arial" w:hAnsi="Arial" w:cs="Arial"/>
        </w:rPr>
        <w:t xml:space="preserve">equality of opportunity </w:t>
      </w:r>
      <w:r w:rsidR="001566BE" w:rsidRPr="0019716C">
        <w:rPr>
          <w:rFonts w:ascii="Arial" w:hAnsi="Arial" w:cs="Arial"/>
        </w:rPr>
        <w:t xml:space="preserve">in line with the requirements of the </w:t>
      </w:r>
      <w:r w:rsidR="00D0075F" w:rsidRPr="0019716C">
        <w:rPr>
          <w:rFonts w:ascii="Arial" w:hAnsi="Arial" w:cs="Arial"/>
        </w:rPr>
        <w:t>P</w:t>
      </w:r>
      <w:r w:rsidR="001566BE" w:rsidRPr="0019716C">
        <w:rPr>
          <w:rFonts w:ascii="Arial" w:hAnsi="Arial" w:cs="Arial"/>
        </w:rPr>
        <w:t xml:space="preserve">ublic </w:t>
      </w:r>
      <w:r w:rsidR="00D0075F" w:rsidRPr="0019716C">
        <w:rPr>
          <w:rFonts w:ascii="Arial" w:hAnsi="Arial" w:cs="Arial"/>
        </w:rPr>
        <w:t>S</w:t>
      </w:r>
      <w:r w:rsidR="001566BE" w:rsidRPr="0019716C">
        <w:rPr>
          <w:rFonts w:ascii="Arial" w:hAnsi="Arial" w:cs="Arial"/>
        </w:rPr>
        <w:t xml:space="preserve">ector </w:t>
      </w:r>
      <w:r w:rsidR="00D0075F" w:rsidRPr="0019716C">
        <w:rPr>
          <w:rFonts w:ascii="Arial" w:hAnsi="Arial" w:cs="Arial"/>
        </w:rPr>
        <w:t>E</w:t>
      </w:r>
      <w:r w:rsidR="001566BE" w:rsidRPr="0019716C">
        <w:rPr>
          <w:rFonts w:ascii="Arial" w:hAnsi="Arial" w:cs="Arial"/>
        </w:rPr>
        <w:t xml:space="preserve">quality </w:t>
      </w:r>
      <w:r w:rsidR="00D0075F" w:rsidRPr="0019716C">
        <w:rPr>
          <w:rFonts w:ascii="Arial" w:hAnsi="Arial" w:cs="Arial"/>
        </w:rPr>
        <w:t>D</w:t>
      </w:r>
      <w:r w:rsidR="001566BE" w:rsidRPr="0019716C">
        <w:rPr>
          <w:rFonts w:ascii="Arial" w:hAnsi="Arial" w:cs="Arial"/>
        </w:rPr>
        <w:t xml:space="preserve">uty. </w:t>
      </w:r>
      <w:hyperlink r:id="rId18" w:anchor="public-sector-equality-duty/" w:history="1">
        <w:r w:rsidR="005808AB" w:rsidRPr="002E2AAD">
          <w:rPr>
            <w:rStyle w:val="Hyperlink"/>
            <w:rFonts w:cs="Arial"/>
            <w:b/>
          </w:rPr>
          <w:t>https://www.gov.uk/guidance/equality-act-2010-guidance#public-sector-equality-duty/</w:t>
        </w:r>
      </w:hyperlink>
    </w:p>
    <w:tbl>
      <w:tblPr>
        <w:tblStyle w:val="TableGrid1"/>
        <w:tblW w:w="5000" w:type="pct"/>
        <w:tblLook w:val="04A0" w:firstRow="1" w:lastRow="0" w:firstColumn="1" w:lastColumn="0" w:noHBand="0" w:noVBand="1"/>
      </w:tblPr>
      <w:tblGrid>
        <w:gridCol w:w="14674"/>
      </w:tblGrid>
      <w:tr w:rsidR="00DB5147" w:rsidRPr="008E7470" w14:paraId="56C150C1" w14:textId="77777777" w:rsidTr="00BE51B0">
        <w:tc>
          <w:tcPr>
            <w:tcW w:w="5000" w:type="pct"/>
            <w:shd w:val="clear" w:color="auto" w:fill="auto"/>
          </w:tcPr>
          <w:p w14:paraId="11188D54" w14:textId="04B59DF7" w:rsidR="00DB5147" w:rsidRPr="0019716C" w:rsidRDefault="00DB5147" w:rsidP="00BE51B0">
            <w:pPr>
              <w:spacing w:after="0" w:line="240" w:lineRule="auto"/>
              <w:rPr>
                <w:rFonts w:eastAsiaTheme="minorHAnsi" w:cs="Arial"/>
                <w:sz w:val="24"/>
              </w:rPr>
            </w:pPr>
            <w:bookmarkStart w:id="12" w:name="_Hlk65859704"/>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w:t>
            </w:r>
            <w:r w:rsidR="005C7A80">
              <w:rPr>
                <w:rFonts w:eastAsiaTheme="minorHAnsi" w:cs="Arial"/>
                <w:sz w:val="24"/>
              </w:rPr>
              <w:t>Your r</w:t>
            </w:r>
            <w:r w:rsidRPr="0019716C">
              <w:rPr>
                <w:rFonts w:eastAsiaTheme="minorHAnsi" w:cs="Arial"/>
                <w:sz w:val="24"/>
              </w:rPr>
              <w:t xml:space="preserve">esponse should not exceed </w:t>
            </w:r>
            <w:r w:rsidR="005C7A80">
              <w:rPr>
                <w:rFonts w:eastAsiaTheme="minorHAnsi" w:cs="Arial"/>
                <w:sz w:val="24"/>
              </w:rPr>
              <w:t>750</w:t>
            </w:r>
            <w:r w:rsidRPr="0019716C">
              <w:rPr>
                <w:rFonts w:eastAsiaTheme="minorHAnsi" w:cs="Arial"/>
                <w:sz w:val="24"/>
              </w:rPr>
              <w:t xml:space="preserve"> words.</w:t>
            </w:r>
          </w:p>
          <w:p w14:paraId="75F27979" w14:textId="77777777" w:rsidR="00DB5147" w:rsidRPr="0019716C" w:rsidRDefault="00DB5147" w:rsidP="00BE51B0">
            <w:pPr>
              <w:spacing w:after="0" w:line="240" w:lineRule="auto"/>
              <w:rPr>
                <w:rFonts w:eastAsiaTheme="minorHAnsi" w:cs="Arial"/>
                <w:sz w:val="24"/>
              </w:rPr>
            </w:pPr>
          </w:p>
          <w:p w14:paraId="722B0C5E" w14:textId="77777777" w:rsidR="00DB5147" w:rsidRPr="0019716C" w:rsidRDefault="00DB5147" w:rsidP="00BE51B0">
            <w:pPr>
              <w:spacing w:after="0" w:line="240" w:lineRule="auto"/>
              <w:rPr>
                <w:rFonts w:eastAsiaTheme="minorHAnsi" w:cs="Arial"/>
                <w:sz w:val="24"/>
              </w:rPr>
            </w:pPr>
          </w:p>
          <w:p w14:paraId="78866443" w14:textId="77777777" w:rsidR="00DB5147" w:rsidRPr="0019716C" w:rsidRDefault="00DB5147" w:rsidP="00BE51B0">
            <w:pPr>
              <w:spacing w:after="0" w:line="240" w:lineRule="auto"/>
              <w:rPr>
                <w:rFonts w:eastAsiaTheme="minorHAnsi" w:cs="Arial"/>
                <w:sz w:val="24"/>
              </w:rPr>
            </w:pPr>
          </w:p>
        </w:tc>
      </w:tr>
    </w:tbl>
    <w:bookmarkEnd w:id="12"/>
    <w:p w14:paraId="19AB8E9B" w14:textId="13A5726C" w:rsidR="00071E3B" w:rsidRPr="0019716C" w:rsidRDefault="00071E3B" w:rsidP="0019716C">
      <w:pPr>
        <w:spacing w:after="240"/>
        <w:ind w:right="176"/>
        <w:rPr>
          <w:rFonts w:cs="Arial"/>
          <w:sz w:val="24"/>
        </w:rPr>
      </w:pPr>
      <w:r w:rsidRPr="0019716C">
        <w:rPr>
          <w:rFonts w:cs="Arial"/>
          <w:b/>
          <w:sz w:val="24"/>
        </w:rPr>
        <w:t xml:space="preserve">2.2 Employer Engagement </w:t>
      </w:r>
    </w:p>
    <w:p w14:paraId="19CE70E6" w14:textId="51795637" w:rsidR="00DB5147" w:rsidRPr="0019716C" w:rsidRDefault="00DB5147" w:rsidP="00DB5147">
      <w:pPr>
        <w:ind w:right="176"/>
        <w:rPr>
          <w:rFonts w:cs="Arial"/>
          <w:sz w:val="24"/>
        </w:rPr>
      </w:pPr>
      <w:r w:rsidRPr="0019716C">
        <w:rPr>
          <w:rFonts w:cs="Arial"/>
          <w:sz w:val="24"/>
        </w:rPr>
        <w:t>Please describe the process your collaboration has undertaken for engaging a wide cross-section of employers in the development of your project proposals. Please outline your plans for securing employer engagement in the design and delivery of provision and for driving innovation.</w:t>
      </w:r>
    </w:p>
    <w:p w14:paraId="1FCDEF7D" w14:textId="77777777" w:rsidR="00DB5147" w:rsidRPr="0019716C" w:rsidRDefault="00DB5147" w:rsidP="00DB5147">
      <w:pPr>
        <w:spacing w:after="0" w:line="240" w:lineRule="auto"/>
        <w:rPr>
          <w:rFonts w:eastAsiaTheme="minorHAnsi" w:cs="Arial"/>
          <w:sz w:val="24"/>
        </w:rPr>
      </w:pPr>
    </w:p>
    <w:tbl>
      <w:tblPr>
        <w:tblStyle w:val="TableGrid1"/>
        <w:tblW w:w="5000" w:type="pct"/>
        <w:tblLook w:val="04A0" w:firstRow="1" w:lastRow="0" w:firstColumn="1" w:lastColumn="0" w:noHBand="0" w:noVBand="1"/>
      </w:tblPr>
      <w:tblGrid>
        <w:gridCol w:w="14674"/>
      </w:tblGrid>
      <w:tr w:rsidR="00DB5147" w:rsidRPr="008E7470" w14:paraId="1849D4BE" w14:textId="77777777" w:rsidTr="00BE51B0">
        <w:tc>
          <w:tcPr>
            <w:tcW w:w="5000" w:type="pct"/>
            <w:shd w:val="clear" w:color="auto" w:fill="auto"/>
          </w:tcPr>
          <w:p w14:paraId="3A695046" w14:textId="793AC09B" w:rsidR="00DB5147" w:rsidRPr="0019716C" w:rsidRDefault="00DB5147" w:rsidP="00BE51B0">
            <w:pPr>
              <w:spacing w:after="0" w:line="240" w:lineRule="auto"/>
              <w:rPr>
                <w:rFonts w:eastAsiaTheme="minorHAnsi" w:cs="Arial"/>
                <w:sz w:val="24"/>
              </w:rPr>
            </w:pPr>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w:t>
            </w:r>
            <w:r w:rsidR="00507C5F">
              <w:rPr>
                <w:rFonts w:eastAsiaTheme="minorHAnsi" w:cs="Arial"/>
                <w:sz w:val="24"/>
              </w:rPr>
              <w:t>Your r</w:t>
            </w:r>
            <w:r w:rsidRPr="0019716C">
              <w:rPr>
                <w:rFonts w:eastAsiaTheme="minorHAnsi" w:cs="Arial"/>
                <w:sz w:val="24"/>
              </w:rPr>
              <w:t xml:space="preserve">esponse should not exceed </w:t>
            </w:r>
            <w:r w:rsidR="00D465D1" w:rsidRPr="0019716C">
              <w:rPr>
                <w:rFonts w:eastAsiaTheme="minorHAnsi" w:cs="Arial"/>
                <w:sz w:val="24"/>
              </w:rPr>
              <w:t>500</w:t>
            </w:r>
            <w:r w:rsidRPr="0019716C">
              <w:rPr>
                <w:rFonts w:eastAsiaTheme="minorHAnsi" w:cs="Arial"/>
                <w:sz w:val="24"/>
              </w:rPr>
              <w:t xml:space="preserve"> words.</w:t>
            </w:r>
          </w:p>
          <w:p w14:paraId="75395A4E" w14:textId="77777777" w:rsidR="00DB5147" w:rsidRPr="0019716C" w:rsidRDefault="00DB5147" w:rsidP="00BE51B0">
            <w:pPr>
              <w:spacing w:after="0" w:line="240" w:lineRule="auto"/>
              <w:rPr>
                <w:rFonts w:eastAsiaTheme="minorHAnsi" w:cs="Arial"/>
                <w:sz w:val="24"/>
              </w:rPr>
            </w:pPr>
          </w:p>
          <w:p w14:paraId="210A040B" w14:textId="77777777" w:rsidR="00DB5147" w:rsidRPr="0019716C" w:rsidRDefault="00DB5147" w:rsidP="00BE51B0">
            <w:pPr>
              <w:spacing w:after="0" w:line="240" w:lineRule="auto"/>
              <w:rPr>
                <w:rFonts w:eastAsiaTheme="minorHAnsi" w:cs="Arial"/>
                <w:sz w:val="24"/>
              </w:rPr>
            </w:pPr>
          </w:p>
        </w:tc>
      </w:tr>
    </w:tbl>
    <w:p w14:paraId="63734015" w14:textId="77777777" w:rsidR="00DB5147" w:rsidRPr="0019716C" w:rsidRDefault="00DB5147" w:rsidP="00DB5147">
      <w:pPr>
        <w:rPr>
          <w:rFonts w:cs="Arial"/>
          <w:sz w:val="24"/>
        </w:rPr>
      </w:pPr>
    </w:p>
    <w:p w14:paraId="576E5545" w14:textId="26506AB7" w:rsidR="00DB5147" w:rsidRPr="0019716C" w:rsidRDefault="00692BB5" w:rsidP="0019716C">
      <w:pPr>
        <w:pStyle w:val="DfESOutNumbered1"/>
        <w:numPr>
          <w:ilvl w:val="0"/>
          <w:numId w:val="0"/>
        </w:numPr>
        <w:rPr>
          <w:rFonts w:cs="Arial"/>
          <w:b/>
          <w:color w:val="auto"/>
        </w:rPr>
      </w:pPr>
      <w:r>
        <w:rPr>
          <w:rFonts w:cs="Arial"/>
          <w:b/>
          <w:bCs/>
          <w:color w:val="auto"/>
        </w:rPr>
        <w:t xml:space="preserve">2.3 </w:t>
      </w:r>
      <w:r w:rsidR="00DB5147" w:rsidRPr="0019716C">
        <w:rPr>
          <w:rFonts w:cs="Arial"/>
          <w:b/>
          <w:color w:val="auto"/>
        </w:rPr>
        <w:t>Deliverability, Effective Use of Funding</w:t>
      </w:r>
      <w:r w:rsidR="00386D63" w:rsidRPr="0019716C">
        <w:rPr>
          <w:rFonts w:cs="Arial"/>
          <w:b/>
          <w:color w:val="auto"/>
        </w:rPr>
        <w:t xml:space="preserve">, </w:t>
      </w:r>
      <w:r w:rsidR="00DB5147" w:rsidRPr="0019716C">
        <w:rPr>
          <w:rFonts w:cs="Arial"/>
          <w:b/>
          <w:color w:val="auto"/>
        </w:rPr>
        <w:t xml:space="preserve">Value for Money, and </w:t>
      </w:r>
      <w:r w:rsidR="00386D63" w:rsidRPr="0019716C">
        <w:rPr>
          <w:rFonts w:cs="Arial"/>
          <w:b/>
          <w:color w:val="auto"/>
        </w:rPr>
        <w:t>S</w:t>
      </w:r>
      <w:r w:rsidR="00DB5147" w:rsidRPr="0019716C">
        <w:rPr>
          <w:rFonts w:cs="Arial"/>
          <w:b/>
          <w:color w:val="auto"/>
        </w:rPr>
        <w:t xml:space="preserve">ustainability </w:t>
      </w:r>
    </w:p>
    <w:p w14:paraId="29E249E0" w14:textId="70A3AFB4" w:rsidR="00A771E5" w:rsidRPr="0019716C" w:rsidRDefault="00DB5147" w:rsidP="00DB5147">
      <w:pPr>
        <w:pStyle w:val="DfESOutNumbered1"/>
        <w:numPr>
          <w:ilvl w:val="0"/>
          <w:numId w:val="0"/>
        </w:numPr>
        <w:rPr>
          <w:rFonts w:cs="Arial"/>
        </w:rPr>
      </w:pPr>
      <w:r w:rsidRPr="0019716C">
        <w:rPr>
          <w:rFonts w:cs="Arial"/>
          <w:color w:val="auto"/>
        </w:rPr>
        <w:t xml:space="preserve">Please describe how </w:t>
      </w:r>
      <w:r w:rsidRPr="0019716C">
        <w:rPr>
          <w:rFonts w:cs="Arial"/>
        </w:rPr>
        <w:t>collaborative activity will develop and deliver economically valuable skills provision</w:t>
      </w:r>
      <w:r w:rsidR="00B62957" w:rsidRPr="0019716C">
        <w:rPr>
          <w:rFonts w:cs="Arial"/>
        </w:rPr>
        <w:t xml:space="preserve"> by 31</w:t>
      </w:r>
      <w:r w:rsidR="00B62957" w:rsidRPr="0019716C">
        <w:rPr>
          <w:rFonts w:cs="Arial"/>
          <w:vertAlign w:val="superscript"/>
        </w:rPr>
        <w:t>st</w:t>
      </w:r>
      <w:r w:rsidR="00B62957" w:rsidRPr="0019716C">
        <w:rPr>
          <w:rFonts w:cs="Arial"/>
        </w:rPr>
        <w:t xml:space="preserve"> March 2023</w:t>
      </w:r>
      <w:r w:rsidRPr="0019716C" w:rsidDel="00B62957">
        <w:rPr>
          <w:rFonts w:cs="Arial"/>
        </w:rPr>
        <w:t>,</w:t>
      </w:r>
      <w:r w:rsidRPr="0019716C">
        <w:rPr>
          <w:rFonts w:cs="Arial"/>
        </w:rPr>
        <w:t xml:space="preserve"> through the project proposals contained in this application</w:t>
      </w:r>
      <w:r w:rsidR="00B62957" w:rsidRPr="0019716C">
        <w:rPr>
          <w:rFonts w:cs="Arial"/>
        </w:rPr>
        <w:t xml:space="preserve">. </w:t>
      </w:r>
    </w:p>
    <w:tbl>
      <w:tblPr>
        <w:tblStyle w:val="TableGrid1"/>
        <w:tblW w:w="5000" w:type="pct"/>
        <w:tblLook w:val="04A0" w:firstRow="1" w:lastRow="0" w:firstColumn="1" w:lastColumn="0" w:noHBand="0" w:noVBand="1"/>
      </w:tblPr>
      <w:tblGrid>
        <w:gridCol w:w="14674"/>
      </w:tblGrid>
      <w:tr w:rsidR="00A771E5" w:rsidRPr="008E7470" w14:paraId="71028EC3" w14:textId="77777777" w:rsidTr="00E47C52">
        <w:tc>
          <w:tcPr>
            <w:tcW w:w="5000" w:type="pct"/>
            <w:shd w:val="clear" w:color="auto" w:fill="auto"/>
          </w:tcPr>
          <w:p w14:paraId="63E9F08C" w14:textId="52988C84" w:rsidR="00A771E5" w:rsidRPr="0019716C" w:rsidRDefault="00A771E5" w:rsidP="00E47C52">
            <w:pPr>
              <w:spacing w:after="0" w:line="240" w:lineRule="auto"/>
              <w:rPr>
                <w:rFonts w:eastAsiaTheme="minorHAnsi" w:cs="Arial"/>
                <w:sz w:val="24"/>
              </w:rPr>
            </w:pPr>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w:t>
            </w:r>
            <w:r w:rsidR="00202370">
              <w:rPr>
                <w:rFonts w:eastAsiaTheme="minorHAnsi" w:cs="Arial"/>
                <w:sz w:val="24"/>
              </w:rPr>
              <w:t>Your r</w:t>
            </w:r>
            <w:r w:rsidRPr="0019716C">
              <w:rPr>
                <w:rFonts w:eastAsiaTheme="minorHAnsi" w:cs="Arial"/>
                <w:sz w:val="24"/>
              </w:rPr>
              <w:t>esponse should not exceed 250 words.</w:t>
            </w:r>
          </w:p>
          <w:p w14:paraId="20BE0BF8" w14:textId="77777777" w:rsidR="00A771E5" w:rsidRPr="0019716C" w:rsidRDefault="00A771E5" w:rsidP="00E47C52">
            <w:pPr>
              <w:spacing w:after="0" w:line="240" w:lineRule="auto"/>
              <w:rPr>
                <w:rFonts w:eastAsiaTheme="minorHAnsi" w:cs="Arial"/>
                <w:sz w:val="24"/>
              </w:rPr>
            </w:pPr>
          </w:p>
          <w:p w14:paraId="35DDEC28" w14:textId="77777777" w:rsidR="00A771E5" w:rsidRPr="0019716C" w:rsidRDefault="00A771E5" w:rsidP="00E47C52">
            <w:pPr>
              <w:spacing w:after="0" w:line="240" w:lineRule="auto"/>
              <w:rPr>
                <w:rFonts w:eastAsiaTheme="minorHAnsi" w:cs="Arial"/>
                <w:sz w:val="24"/>
              </w:rPr>
            </w:pPr>
          </w:p>
          <w:p w14:paraId="1DB983D0" w14:textId="77777777" w:rsidR="00A771E5" w:rsidRPr="0019716C" w:rsidRDefault="00A771E5" w:rsidP="00E47C52">
            <w:pPr>
              <w:spacing w:after="0" w:line="240" w:lineRule="auto"/>
              <w:rPr>
                <w:rFonts w:eastAsiaTheme="minorHAnsi" w:cs="Arial"/>
                <w:sz w:val="24"/>
              </w:rPr>
            </w:pPr>
          </w:p>
        </w:tc>
      </w:tr>
    </w:tbl>
    <w:p w14:paraId="5720208F" w14:textId="77777777" w:rsidR="00225935" w:rsidRPr="0019716C" w:rsidRDefault="00225935" w:rsidP="00225935">
      <w:pPr>
        <w:pStyle w:val="DfESOutNumbered1"/>
        <w:numPr>
          <w:ilvl w:val="0"/>
          <w:numId w:val="0"/>
        </w:numPr>
        <w:rPr>
          <w:rFonts w:cs="Arial"/>
          <w:color w:val="auto"/>
        </w:rPr>
      </w:pPr>
    </w:p>
    <w:p w14:paraId="12EE3D78" w14:textId="77777777" w:rsidR="007C75C4" w:rsidRPr="0019716C" w:rsidRDefault="00C10CB7" w:rsidP="00225935">
      <w:pPr>
        <w:pStyle w:val="DfESOutNumbered1"/>
        <w:numPr>
          <w:ilvl w:val="0"/>
          <w:numId w:val="0"/>
        </w:numPr>
        <w:rPr>
          <w:rFonts w:cs="Arial"/>
        </w:rPr>
      </w:pPr>
      <w:r w:rsidRPr="0019716C">
        <w:rPr>
          <w:rFonts w:cs="Arial"/>
          <w:color w:val="auto"/>
        </w:rPr>
        <w:t>Please describe how</w:t>
      </w:r>
      <w:r w:rsidR="007B706D" w:rsidRPr="0019716C">
        <w:rPr>
          <w:rFonts w:cs="Arial"/>
          <w:color w:val="auto"/>
        </w:rPr>
        <w:t xml:space="preserve"> the</w:t>
      </w:r>
      <w:r w:rsidRPr="0019716C">
        <w:rPr>
          <w:rFonts w:cs="Arial"/>
          <w:color w:val="auto"/>
        </w:rPr>
        <w:t xml:space="preserve"> </w:t>
      </w:r>
      <w:r w:rsidR="006D378C" w:rsidRPr="0019716C">
        <w:rPr>
          <w:rFonts w:cs="Arial"/>
          <w:color w:val="auto"/>
        </w:rPr>
        <w:t>project</w:t>
      </w:r>
      <w:r w:rsidR="007B706D" w:rsidRPr="0019716C">
        <w:rPr>
          <w:rFonts w:cs="Arial"/>
          <w:color w:val="auto"/>
        </w:rPr>
        <w:t>(</w:t>
      </w:r>
      <w:r w:rsidR="006D378C" w:rsidRPr="0019716C">
        <w:rPr>
          <w:rFonts w:cs="Arial"/>
          <w:color w:val="auto"/>
        </w:rPr>
        <w:t>s</w:t>
      </w:r>
      <w:r w:rsidR="007B706D" w:rsidRPr="0019716C">
        <w:rPr>
          <w:rFonts w:cs="Arial"/>
          <w:color w:val="auto"/>
        </w:rPr>
        <w:t>)</w:t>
      </w:r>
      <w:r w:rsidR="006D378C" w:rsidRPr="0019716C">
        <w:rPr>
          <w:rFonts w:cs="Arial"/>
          <w:color w:val="auto"/>
        </w:rPr>
        <w:t xml:space="preserve"> will provide good </w:t>
      </w:r>
      <w:r w:rsidR="006D378C" w:rsidRPr="0019716C">
        <w:rPr>
          <w:rFonts w:cs="Arial"/>
        </w:rPr>
        <w:t xml:space="preserve">value for money, with a long-term and sustainable vision for improving skills delivery through ongoing collaboration.  </w:t>
      </w:r>
      <w:r w:rsidR="00225935" w:rsidRPr="0019716C">
        <w:rPr>
          <w:rFonts w:cs="Arial"/>
        </w:rPr>
        <w:t>Your project proposal</w:t>
      </w:r>
      <w:r w:rsidR="00B119E6" w:rsidRPr="0019716C">
        <w:rPr>
          <w:rFonts w:cs="Arial"/>
        </w:rPr>
        <w:t>(</w:t>
      </w:r>
      <w:r w:rsidR="00225935" w:rsidRPr="0019716C">
        <w:rPr>
          <w:rFonts w:cs="Arial"/>
        </w:rPr>
        <w:t>s</w:t>
      </w:r>
      <w:r w:rsidR="00B119E6" w:rsidRPr="0019716C">
        <w:rPr>
          <w:rFonts w:cs="Arial"/>
        </w:rPr>
        <w:t>)</w:t>
      </w:r>
      <w:r w:rsidR="00225935" w:rsidRPr="0019716C">
        <w:rPr>
          <w:rFonts w:cs="Arial"/>
        </w:rPr>
        <w:t xml:space="preserve"> should contain robust underlying cost assumptions and expenditure plans based on strong analysis of learner numbers, together with details of any expected improvements in efficiency, economies of scale and reduced duplication</w:t>
      </w:r>
      <w:r w:rsidR="00054AB5" w:rsidRPr="0019716C">
        <w:rPr>
          <w:rFonts w:cs="Arial"/>
        </w:rPr>
        <w:t xml:space="preserve"> of provision</w:t>
      </w:r>
      <w:r w:rsidR="00225935" w:rsidRPr="0019716C">
        <w:rPr>
          <w:rFonts w:cs="Arial"/>
        </w:rPr>
        <w:t xml:space="preserve"> across </w:t>
      </w:r>
      <w:r w:rsidR="0052664D" w:rsidRPr="0019716C">
        <w:rPr>
          <w:rFonts w:cs="Arial"/>
        </w:rPr>
        <w:t>the area</w:t>
      </w:r>
      <w:r w:rsidR="00225935" w:rsidRPr="0019716C">
        <w:rPr>
          <w:rFonts w:cs="Arial"/>
        </w:rPr>
        <w:t xml:space="preserve">. </w:t>
      </w:r>
    </w:p>
    <w:p w14:paraId="0DEC384F" w14:textId="0E6807D5" w:rsidR="00225935" w:rsidRPr="0019716C" w:rsidRDefault="00225935" w:rsidP="00225935">
      <w:pPr>
        <w:pStyle w:val="DfESOutNumbered1"/>
        <w:numPr>
          <w:ilvl w:val="0"/>
          <w:numId w:val="0"/>
        </w:numPr>
        <w:rPr>
          <w:rFonts w:cs="Arial"/>
          <w:u w:val="single"/>
        </w:rPr>
      </w:pPr>
      <w:r w:rsidRPr="0019716C">
        <w:rPr>
          <w:rFonts w:cs="Arial"/>
        </w:rPr>
        <w:t>Project proposals should provide assurance that SDF funding will not replace</w:t>
      </w:r>
      <w:r w:rsidR="00AC0D3B">
        <w:rPr>
          <w:rFonts w:cs="Arial"/>
        </w:rPr>
        <w:t xml:space="preserve"> </w:t>
      </w:r>
      <w:r w:rsidRPr="0019716C">
        <w:rPr>
          <w:rFonts w:cs="Arial"/>
        </w:rPr>
        <w:t>or duplicate other government funding already received or anticipated</w:t>
      </w:r>
      <w:r w:rsidR="000D014E" w:rsidRPr="0019716C">
        <w:rPr>
          <w:rFonts w:cs="Arial"/>
        </w:rPr>
        <w:t xml:space="preserve"> and should outline how they will complement and augment </w:t>
      </w:r>
      <w:r w:rsidR="003D2873" w:rsidRPr="0019716C">
        <w:rPr>
          <w:rFonts w:cs="Arial"/>
        </w:rPr>
        <w:t xml:space="preserve">other DfE funded initiatives or programmes such as IoTs, HTQs, </w:t>
      </w:r>
      <w:r w:rsidR="00921848">
        <w:rPr>
          <w:rFonts w:cs="Arial"/>
        </w:rPr>
        <w:t xml:space="preserve">  </w:t>
      </w:r>
      <w:r w:rsidR="00913F21">
        <w:rPr>
          <w:rFonts w:cs="Arial"/>
        </w:rPr>
        <w:t xml:space="preserve"> </w:t>
      </w:r>
      <w:r w:rsidR="003D2873" w:rsidRPr="0019716C">
        <w:rPr>
          <w:rFonts w:cs="Arial"/>
        </w:rPr>
        <w:t>T</w:t>
      </w:r>
      <w:r w:rsidR="00913F21">
        <w:rPr>
          <w:rFonts w:cs="Arial"/>
        </w:rPr>
        <w:t xml:space="preserve"> </w:t>
      </w:r>
      <w:r w:rsidR="00BC5C25" w:rsidRPr="0019716C">
        <w:rPr>
          <w:rFonts w:cs="Arial"/>
        </w:rPr>
        <w:t xml:space="preserve">Levels etc. </w:t>
      </w:r>
      <w:r w:rsidR="00682AE3" w:rsidRPr="0019716C">
        <w:rPr>
          <w:rFonts w:cs="Arial"/>
          <w:u w:val="single"/>
        </w:rPr>
        <w:t>Please include high</w:t>
      </w:r>
      <w:r w:rsidR="000A782C" w:rsidRPr="0019716C">
        <w:rPr>
          <w:rFonts w:cs="Arial"/>
          <w:u w:val="single"/>
        </w:rPr>
        <w:t>-</w:t>
      </w:r>
      <w:r w:rsidR="00682AE3" w:rsidRPr="0019716C">
        <w:rPr>
          <w:rFonts w:cs="Arial"/>
          <w:u w:val="single"/>
        </w:rPr>
        <w:t xml:space="preserve">level </w:t>
      </w:r>
      <w:r w:rsidR="00CC4549" w:rsidRPr="0019716C">
        <w:rPr>
          <w:rFonts w:cs="Arial"/>
          <w:u w:val="single"/>
        </w:rPr>
        <w:t>information only in this section</w:t>
      </w:r>
      <w:r w:rsidR="00CC4549" w:rsidRPr="0019716C">
        <w:rPr>
          <w:rFonts w:cs="Arial"/>
        </w:rPr>
        <w:t xml:space="preserve">. </w:t>
      </w:r>
      <w:r w:rsidR="0052664D" w:rsidRPr="0019716C">
        <w:rPr>
          <w:rFonts w:cs="Arial"/>
          <w:u w:val="single"/>
        </w:rPr>
        <w:t xml:space="preserve">More detailed information on </w:t>
      </w:r>
      <w:r w:rsidR="00322079" w:rsidRPr="0019716C">
        <w:rPr>
          <w:rFonts w:cs="Arial"/>
          <w:u w:val="single"/>
        </w:rPr>
        <w:t xml:space="preserve">the </w:t>
      </w:r>
      <w:r w:rsidR="0052664D" w:rsidRPr="0019716C">
        <w:rPr>
          <w:rFonts w:cs="Arial"/>
          <w:u w:val="single"/>
        </w:rPr>
        <w:t xml:space="preserve">project(s) will be requested in </w:t>
      </w:r>
      <w:r w:rsidR="00322079" w:rsidRPr="0019716C">
        <w:rPr>
          <w:rFonts w:cs="Arial"/>
          <w:u w:val="single"/>
        </w:rPr>
        <w:t>S</w:t>
      </w:r>
      <w:r w:rsidR="0052664D" w:rsidRPr="0019716C">
        <w:rPr>
          <w:rFonts w:cs="Arial"/>
          <w:u w:val="single"/>
        </w:rPr>
        <w:t xml:space="preserve">ection 3. </w:t>
      </w:r>
    </w:p>
    <w:tbl>
      <w:tblPr>
        <w:tblStyle w:val="TableGrid1"/>
        <w:tblW w:w="5000" w:type="pct"/>
        <w:tblLook w:val="04A0" w:firstRow="1" w:lastRow="0" w:firstColumn="1" w:lastColumn="0" w:noHBand="0" w:noVBand="1"/>
      </w:tblPr>
      <w:tblGrid>
        <w:gridCol w:w="14674"/>
      </w:tblGrid>
      <w:tr w:rsidR="00C10CB7" w:rsidRPr="008E7470" w14:paraId="770E5FF2" w14:textId="77777777" w:rsidTr="00E47C52">
        <w:tc>
          <w:tcPr>
            <w:tcW w:w="5000" w:type="pct"/>
            <w:shd w:val="clear" w:color="auto" w:fill="auto"/>
          </w:tcPr>
          <w:p w14:paraId="637A574D" w14:textId="4801298E" w:rsidR="00C10CB7" w:rsidRPr="0019716C" w:rsidRDefault="00C10CB7" w:rsidP="00E47C52">
            <w:pPr>
              <w:spacing w:after="0" w:line="240" w:lineRule="auto"/>
              <w:rPr>
                <w:rFonts w:eastAsiaTheme="minorHAnsi" w:cs="Arial"/>
                <w:sz w:val="24"/>
              </w:rPr>
            </w:pPr>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w:t>
            </w:r>
            <w:r w:rsidR="00046659">
              <w:rPr>
                <w:rFonts w:eastAsiaTheme="minorHAnsi" w:cs="Arial"/>
                <w:sz w:val="24"/>
              </w:rPr>
              <w:t>Your r</w:t>
            </w:r>
            <w:r w:rsidRPr="0019716C">
              <w:rPr>
                <w:rFonts w:eastAsiaTheme="minorHAnsi" w:cs="Arial"/>
                <w:sz w:val="24"/>
              </w:rPr>
              <w:t xml:space="preserve">esponse should not exceed </w:t>
            </w:r>
            <w:r w:rsidR="00D465D1" w:rsidRPr="0019716C">
              <w:rPr>
                <w:rFonts w:eastAsiaTheme="minorHAnsi" w:cs="Arial"/>
                <w:sz w:val="24"/>
              </w:rPr>
              <w:t>250</w:t>
            </w:r>
            <w:r w:rsidRPr="0019716C">
              <w:rPr>
                <w:rFonts w:eastAsiaTheme="minorHAnsi" w:cs="Arial"/>
                <w:sz w:val="24"/>
              </w:rPr>
              <w:t xml:space="preserve"> words.</w:t>
            </w:r>
          </w:p>
          <w:p w14:paraId="67741A3C" w14:textId="77777777" w:rsidR="00C10CB7" w:rsidRPr="0019716C" w:rsidRDefault="00C10CB7" w:rsidP="00E47C52">
            <w:pPr>
              <w:spacing w:after="0" w:line="240" w:lineRule="auto"/>
              <w:rPr>
                <w:rFonts w:eastAsiaTheme="minorHAnsi" w:cs="Arial"/>
                <w:sz w:val="24"/>
              </w:rPr>
            </w:pPr>
          </w:p>
          <w:p w14:paraId="6C1F53E6" w14:textId="77777777" w:rsidR="00C10CB7" w:rsidRPr="0019716C" w:rsidRDefault="00C10CB7" w:rsidP="00E47C52">
            <w:pPr>
              <w:spacing w:after="0" w:line="240" w:lineRule="auto"/>
              <w:rPr>
                <w:rFonts w:eastAsiaTheme="minorHAnsi" w:cs="Arial"/>
                <w:sz w:val="24"/>
              </w:rPr>
            </w:pPr>
          </w:p>
          <w:p w14:paraId="08E2922C" w14:textId="77777777" w:rsidR="00C10CB7" w:rsidRPr="0019716C" w:rsidRDefault="00C10CB7" w:rsidP="00E47C52">
            <w:pPr>
              <w:spacing w:after="0" w:line="240" w:lineRule="auto"/>
              <w:rPr>
                <w:rFonts w:eastAsiaTheme="minorHAnsi" w:cs="Arial"/>
                <w:sz w:val="24"/>
              </w:rPr>
            </w:pPr>
          </w:p>
        </w:tc>
      </w:tr>
    </w:tbl>
    <w:p w14:paraId="6C0A4385" w14:textId="77777777" w:rsidR="00DB5147" w:rsidRPr="0019716C" w:rsidRDefault="00DB5147" w:rsidP="00DB5147">
      <w:pPr>
        <w:spacing w:after="0" w:line="240" w:lineRule="auto"/>
        <w:rPr>
          <w:rFonts w:eastAsiaTheme="minorHAnsi" w:cs="Arial"/>
          <w:sz w:val="24"/>
        </w:rPr>
      </w:pPr>
    </w:p>
    <w:p w14:paraId="60CD27FF" w14:textId="0324D6AB" w:rsidR="00DB5147" w:rsidRPr="0019716C" w:rsidRDefault="00692BB5" w:rsidP="0019716C">
      <w:pPr>
        <w:spacing w:after="240"/>
        <w:rPr>
          <w:rFonts w:cs="Arial"/>
          <w:sz w:val="24"/>
        </w:rPr>
      </w:pPr>
      <w:r>
        <w:rPr>
          <w:rFonts w:cs="Arial"/>
          <w:b/>
          <w:sz w:val="24"/>
        </w:rPr>
        <w:t xml:space="preserve">2.4 </w:t>
      </w:r>
      <w:r w:rsidR="00DB5147" w:rsidRPr="0019716C">
        <w:rPr>
          <w:rFonts w:cs="Arial"/>
          <w:b/>
          <w:sz w:val="24"/>
        </w:rPr>
        <w:t xml:space="preserve">Expected </w:t>
      </w:r>
      <w:r w:rsidR="002F2029" w:rsidRPr="0019716C">
        <w:rPr>
          <w:rFonts w:cs="Arial"/>
          <w:b/>
          <w:sz w:val="24"/>
        </w:rPr>
        <w:t>B</w:t>
      </w:r>
      <w:r w:rsidR="00DB5147" w:rsidRPr="0019716C">
        <w:rPr>
          <w:rFonts w:cs="Arial"/>
          <w:b/>
          <w:sz w:val="24"/>
        </w:rPr>
        <w:t xml:space="preserve">enefits for </w:t>
      </w:r>
      <w:r w:rsidR="002F2029" w:rsidRPr="0019716C">
        <w:rPr>
          <w:rFonts w:cs="Arial"/>
          <w:b/>
          <w:sz w:val="24"/>
        </w:rPr>
        <w:t>L</w:t>
      </w:r>
      <w:r w:rsidR="00DB5147" w:rsidRPr="0019716C">
        <w:rPr>
          <w:rFonts w:cs="Arial"/>
          <w:b/>
          <w:sz w:val="24"/>
        </w:rPr>
        <w:t xml:space="preserve">earners and </w:t>
      </w:r>
      <w:r w:rsidR="002F2029" w:rsidRPr="0019716C">
        <w:rPr>
          <w:rFonts w:cs="Arial"/>
          <w:b/>
          <w:sz w:val="24"/>
        </w:rPr>
        <w:t>E</w:t>
      </w:r>
      <w:r w:rsidR="00DB5147" w:rsidRPr="0019716C">
        <w:rPr>
          <w:rFonts w:cs="Arial"/>
          <w:b/>
          <w:sz w:val="24"/>
        </w:rPr>
        <w:t>mployers (</w:t>
      </w:r>
      <w:r w:rsidR="002F2029" w:rsidRPr="0019716C">
        <w:rPr>
          <w:rFonts w:cs="Arial"/>
          <w:b/>
          <w:sz w:val="24"/>
        </w:rPr>
        <w:t>O</w:t>
      </w:r>
      <w:r w:rsidR="00DB5147" w:rsidRPr="0019716C">
        <w:rPr>
          <w:rFonts w:cs="Arial"/>
          <w:b/>
          <w:sz w:val="24"/>
        </w:rPr>
        <w:t xml:space="preserve">utputs and </w:t>
      </w:r>
      <w:r w:rsidR="002F2029" w:rsidRPr="0019716C">
        <w:rPr>
          <w:rFonts w:cs="Arial"/>
          <w:b/>
          <w:sz w:val="24"/>
        </w:rPr>
        <w:t>L</w:t>
      </w:r>
      <w:r w:rsidR="00DB5147" w:rsidRPr="0019716C">
        <w:rPr>
          <w:rFonts w:cs="Arial"/>
          <w:b/>
          <w:sz w:val="24"/>
        </w:rPr>
        <w:t xml:space="preserve">onger-term </w:t>
      </w:r>
      <w:r w:rsidR="002F2029" w:rsidRPr="0019716C">
        <w:rPr>
          <w:rFonts w:cs="Arial"/>
          <w:b/>
          <w:sz w:val="24"/>
        </w:rPr>
        <w:t>O</w:t>
      </w:r>
      <w:r w:rsidR="00DB5147" w:rsidRPr="0019716C">
        <w:rPr>
          <w:rFonts w:cs="Arial"/>
          <w:b/>
          <w:sz w:val="24"/>
        </w:rPr>
        <w:t>utcomes)</w:t>
      </w:r>
      <w:r w:rsidR="00DB5147" w:rsidRPr="0019716C">
        <w:rPr>
          <w:rFonts w:cs="Arial"/>
          <w:sz w:val="24"/>
        </w:rPr>
        <w:t xml:space="preserve"> </w:t>
      </w:r>
    </w:p>
    <w:p w14:paraId="39844405" w14:textId="7C3D8CE6" w:rsidR="00DB5147" w:rsidRPr="0019716C" w:rsidRDefault="00DB5147" w:rsidP="00DB5147">
      <w:pPr>
        <w:rPr>
          <w:rFonts w:cs="Arial"/>
          <w:sz w:val="24"/>
        </w:rPr>
      </w:pPr>
      <w:r w:rsidRPr="0019716C">
        <w:rPr>
          <w:rFonts w:cs="Arial"/>
          <w:sz w:val="24"/>
        </w:rPr>
        <w:t xml:space="preserve">Please provide a </w:t>
      </w:r>
      <w:r w:rsidRPr="0019716C">
        <w:rPr>
          <w:rFonts w:cs="Arial"/>
          <w:sz w:val="24"/>
          <w:u w:val="single"/>
        </w:rPr>
        <w:t>high-level</w:t>
      </w:r>
      <w:r w:rsidRPr="0019716C">
        <w:rPr>
          <w:rFonts w:cs="Arial"/>
          <w:sz w:val="24"/>
        </w:rPr>
        <w:t xml:space="preserve"> outline of the expected benefits, outputs and longer-term outcomes for learners, employers, and the local economy to be achieved from the skills priority project</w:t>
      </w:r>
      <w:r w:rsidR="00322079" w:rsidRPr="0019716C">
        <w:rPr>
          <w:rFonts w:cs="Arial"/>
          <w:sz w:val="24"/>
        </w:rPr>
        <w:t>(</w:t>
      </w:r>
      <w:r w:rsidRPr="0019716C">
        <w:rPr>
          <w:rFonts w:cs="Arial"/>
          <w:sz w:val="24"/>
        </w:rPr>
        <w:t>s</w:t>
      </w:r>
      <w:r w:rsidR="00322079" w:rsidRPr="0019716C">
        <w:rPr>
          <w:rFonts w:cs="Arial"/>
          <w:sz w:val="24"/>
        </w:rPr>
        <w:t>)</w:t>
      </w:r>
      <w:r w:rsidR="009348E8" w:rsidRPr="0019716C">
        <w:rPr>
          <w:rFonts w:cs="Arial"/>
          <w:sz w:val="24"/>
        </w:rPr>
        <w:t xml:space="preserve">. </w:t>
      </w:r>
      <w:r w:rsidR="008556F2" w:rsidRPr="0019716C">
        <w:rPr>
          <w:rFonts w:cs="Arial"/>
          <w:sz w:val="24"/>
        </w:rPr>
        <w:t xml:space="preserve">The narrative should also </w:t>
      </w:r>
      <w:r w:rsidR="00E45818" w:rsidRPr="0019716C">
        <w:rPr>
          <w:rFonts w:cs="Arial"/>
          <w:sz w:val="24"/>
        </w:rPr>
        <w:t>describe the</w:t>
      </w:r>
      <w:r w:rsidRPr="0019716C">
        <w:rPr>
          <w:rFonts w:cs="Arial"/>
          <w:sz w:val="24"/>
        </w:rPr>
        <w:t xml:space="preserve"> proposed approach to monitor</w:t>
      </w:r>
      <w:r w:rsidR="00B0370F" w:rsidRPr="0019716C">
        <w:rPr>
          <w:rFonts w:cs="Arial"/>
          <w:sz w:val="24"/>
        </w:rPr>
        <w:t>ing</w:t>
      </w:r>
      <w:r w:rsidRPr="0019716C">
        <w:rPr>
          <w:rFonts w:cs="Arial"/>
          <w:sz w:val="24"/>
        </w:rPr>
        <w:t xml:space="preserve"> and </w:t>
      </w:r>
      <w:r w:rsidR="00B0370F" w:rsidRPr="0019716C">
        <w:rPr>
          <w:rFonts w:cs="Arial"/>
          <w:sz w:val="24"/>
        </w:rPr>
        <w:t>evaluation of</w:t>
      </w:r>
      <w:r w:rsidRPr="0019716C">
        <w:rPr>
          <w:rFonts w:cs="Arial"/>
          <w:sz w:val="24"/>
        </w:rPr>
        <w:t xml:space="preserve"> the impact of the planned changes, including</w:t>
      </w:r>
      <w:r w:rsidR="00A512D0" w:rsidRPr="0019716C">
        <w:rPr>
          <w:rFonts w:cs="Arial"/>
          <w:sz w:val="24"/>
        </w:rPr>
        <w:t xml:space="preserve"> </w:t>
      </w:r>
      <w:r w:rsidR="00AF5C3D" w:rsidRPr="0019716C">
        <w:rPr>
          <w:rFonts w:cs="Arial"/>
          <w:sz w:val="24"/>
        </w:rPr>
        <w:t>promoting</w:t>
      </w:r>
      <w:r w:rsidR="00E47EF5" w:rsidRPr="0019716C">
        <w:rPr>
          <w:rFonts w:cs="Arial"/>
          <w:sz w:val="24"/>
        </w:rPr>
        <w:t xml:space="preserve"> </w:t>
      </w:r>
      <w:r w:rsidRPr="0019716C">
        <w:rPr>
          <w:rFonts w:cs="Arial"/>
          <w:sz w:val="24"/>
        </w:rPr>
        <w:t>equality</w:t>
      </w:r>
      <w:r w:rsidR="00B17275" w:rsidRPr="0019716C">
        <w:rPr>
          <w:rFonts w:cs="Arial"/>
          <w:sz w:val="24"/>
        </w:rPr>
        <w:t xml:space="preserve"> of opportunity</w:t>
      </w:r>
      <w:r w:rsidRPr="0019716C">
        <w:rPr>
          <w:rFonts w:cs="Arial"/>
          <w:sz w:val="24"/>
        </w:rPr>
        <w:t xml:space="preserve"> and</w:t>
      </w:r>
      <w:r w:rsidR="00A512D0" w:rsidRPr="0019716C">
        <w:rPr>
          <w:rFonts w:cs="Arial"/>
          <w:sz w:val="24"/>
        </w:rPr>
        <w:t xml:space="preserve"> </w:t>
      </w:r>
      <w:r w:rsidR="00AF5C3D" w:rsidRPr="0019716C">
        <w:rPr>
          <w:rFonts w:cs="Arial"/>
          <w:sz w:val="24"/>
        </w:rPr>
        <w:t>supporting the</w:t>
      </w:r>
      <w:r w:rsidR="00486696" w:rsidRPr="0019716C">
        <w:rPr>
          <w:rFonts w:cs="Arial"/>
          <w:sz w:val="24"/>
        </w:rPr>
        <w:t xml:space="preserve"> Government’s </w:t>
      </w:r>
      <w:r w:rsidR="00A512D0" w:rsidRPr="0019716C">
        <w:rPr>
          <w:rFonts w:cs="Arial"/>
          <w:sz w:val="24"/>
        </w:rPr>
        <w:t>ambitions</w:t>
      </w:r>
      <w:r w:rsidR="00486696" w:rsidRPr="0019716C">
        <w:rPr>
          <w:rFonts w:cs="Arial"/>
          <w:sz w:val="24"/>
        </w:rPr>
        <w:t xml:space="preserve"> to </w:t>
      </w:r>
      <w:r w:rsidR="00AF5C3D" w:rsidRPr="0019716C">
        <w:rPr>
          <w:rFonts w:cs="Arial"/>
          <w:sz w:val="24"/>
        </w:rPr>
        <w:t>‘</w:t>
      </w:r>
      <w:r w:rsidR="00486696" w:rsidRPr="0019716C">
        <w:rPr>
          <w:rFonts w:cs="Arial"/>
          <w:sz w:val="24"/>
        </w:rPr>
        <w:t>level-up</w:t>
      </w:r>
      <w:r w:rsidR="00AF5C3D" w:rsidRPr="0019716C">
        <w:rPr>
          <w:rFonts w:cs="Arial"/>
          <w:sz w:val="24"/>
        </w:rPr>
        <w:t>’</w:t>
      </w:r>
      <w:r w:rsidR="00486696" w:rsidRPr="0019716C">
        <w:rPr>
          <w:rFonts w:cs="Arial"/>
          <w:sz w:val="24"/>
        </w:rPr>
        <w:t xml:space="preserve"> the country</w:t>
      </w:r>
      <w:r w:rsidR="00322BFC" w:rsidRPr="0019716C">
        <w:rPr>
          <w:rFonts w:cs="Arial"/>
          <w:sz w:val="24"/>
        </w:rPr>
        <w:t xml:space="preserve"> </w:t>
      </w:r>
      <w:r w:rsidR="00FC7ACD" w:rsidRPr="0019716C">
        <w:rPr>
          <w:rFonts w:cs="Arial"/>
          <w:sz w:val="24"/>
        </w:rPr>
        <w:t xml:space="preserve">so that </w:t>
      </w:r>
      <w:r w:rsidR="00322BFC" w:rsidRPr="0019716C">
        <w:rPr>
          <w:rFonts w:cs="Arial"/>
          <w:sz w:val="24"/>
        </w:rPr>
        <w:t>prosperity</w:t>
      </w:r>
      <w:r w:rsidR="00477095" w:rsidRPr="0019716C">
        <w:rPr>
          <w:rFonts w:cs="Arial"/>
          <w:sz w:val="24"/>
        </w:rPr>
        <w:t xml:space="preserve"> is spread more widely and evenly</w:t>
      </w:r>
      <w:r w:rsidR="00486696" w:rsidRPr="0019716C">
        <w:rPr>
          <w:rFonts w:cs="Arial"/>
          <w:sz w:val="24"/>
        </w:rPr>
        <w:t xml:space="preserve">. </w:t>
      </w:r>
      <w:r w:rsidRPr="0019716C">
        <w:rPr>
          <w:rFonts w:cs="Arial"/>
          <w:sz w:val="24"/>
        </w:rPr>
        <w:t xml:space="preserve"> </w:t>
      </w:r>
      <w:r w:rsidRPr="0019716C">
        <w:rPr>
          <w:rFonts w:cs="Arial"/>
          <w:sz w:val="24"/>
          <w:u w:val="single"/>
        </w:rPr>
        <w:t xml:space="preserve">More detailed information on outputs and longer-term outcomes should be included in section </w:t>
      </w:r>
      <w:r w:rsidR="00AF1CB4" w:rsidRPr="0019716C">
        <w:rPr>
          <w:rFonts w:cs="Arial"/>
          <w:sz w:val="24"/>
          <w:u w:val="single"/>
        </w:rPr>
        <w:t>3</w:t>
      </w:r>
      <w:r w:rsidRPr="0019716C">
        <w:rPr>
          <w:rFonts w:cs="Arial"/>
          <w:sz w:val="24"/>
        </w:rPr>
        <w:t xml:space="preserve"> </w:t>
      </w:r>
    </w:p>
    <w:p w14:paraId="22323A40" w14:textId="77777777" w:rsidR="00DB5147" w:rsidRPr="0019716C" w:rsidRDefault="00DB5147" w:rsidP="00DB5147">
      <w:pPr>
        <w:spacing w:after="0" w:line="240" w:lineRule="auto"/>
        <w:rPr>
          <w:rFonts w:eastAsiaTheme="minorHAnsi" w:cs="Arial"/>
          <w:sz w:val="24"/>
        </w:rPr>
      </w:pPr>
    </w:p>
    <w:tbl>
      <w:tblPr>
        <w:tblStyle w:val="TableGrid1"/>
        <w:tblW w:w="5000" w:type="pct"/>
        <w:tblLook w:val="04A0" w:firstRow="1" w:lastRow="0" w:firstColumn="1" w:lastColumn="0" w:noHBand="0" w:noVBand="1"/>
      </w:tblPr>
      <w:tblGrid>
        <w:gridCol w:w="14674"/>
      </w:tblGrid>
      <w:tr w:rsidR="00DB5147" w:rsidRPr="008E7470" w14:paraId="043F3C6C" w14:textId="77777777" w:rsidTr="00BE51B0">
        <w:tc>
          <w:tcPr>
            <w:tcW w:w="5000" w:type="pct"/>
            <w:shd w:val="clear" w:color="auto" w:fill="auto"/>
          </w:tcPr>
          <w:p w14:paraId="7BF17932" w14:textId="6053588D" w:rsidR="00DB5147" w:rsidRPr="0019716C" w:rsidRDefault="00DB5147" w:rsidP="00BE51B0">
            <w:pPr>
              <w:spacing w:after="0" w:line="240" w:lineRule="auto"/>
              <w:rPr>
                <w:rFonts w:eastAsiaTheme="minorHAnsi" w:cs="Arial"/>
                <w:sz w:val="24"/>
              </w:rPr>
            </w:pPr>
            <w:bookmarkStart w:id="13" w:name="_Hlk98488749"/>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w:t>
            </w:r>
            <w:r w:rsidR="002E013F">
              <w:rPr>
                <w:rFonts w:eastAsiaTheme="minorHAnsi" w:cs="Arial"/>
                <w:sz w:val="24"/>
              </w:rPr>
              <w:t>Your r</w:t>
            </w:r>
            <w:r w:rsidRPr="0019716C">
              <w:rPr>
                <w:rFonts w:eastAsiaTheme="minorHAnsi" w:cs="Arial"/>
                <w:sz w:val="24"/>
              </w:rPr>
              <w:t xml:space="preserve">esponse should not exceed </w:t>
            </w:r>
            <w:r w:rsidR="0056330B" w:rsidRPr="0019716C">
              <w:rPr>
                <w:rFonts w:eastAsiaTheme="minorHAnsi" w:cs="Arial"/>
                <w:sz w:val="24"/>
              </w:rPr>
              <w:t>250</w:t>
            </w:r>
            <w:r w:rsidRPr="0019716C">
              <w:rPr>
                <w:rFonts w:eastAsiaTheme="minorHAnsi" w:cs="Arial"/>
                <w:sz w:val="24"/>
              </w:rPr>
              <w:t xml:space="preserve"> words.</w:t>
            </w:r>
          </w:p>
          <w:p w14:paraId="79C36C18" w14:textId="77777777" w:rsidR="00DB5147" w:rsidRPr="0019716C" w:rsidRDefault="00DB5147" w:rsidP="00BE51B0">
            <w:pPr>
              <w:spacing w:after="0" w:line="240" w:lineRule="auto"/>
              <w:rPr>
                <w:rFonts w:eastAsiaTheme="minorHAnsi" w:cs="Arial"/>
                <w:sz w:val="24"/>
              </w:rPr>
            </w:pPr>
          </w:p>
          <w:p w14:paraId="5916DB83" w14:textId="77777777" w:rsidR="00DB5147" w:rsidRPr="0019716C" w:rsidRDefault="00DB5147" w:rsidP="00BE51B0">
            <w:pPr>
              <w:spacing w:after="0" w:line="240" w:lineRule="auto"/>
              <w:rPr>
                <w:rFonts w:eastAsiaTheme="minorHAnsi" w:cs="Arial"/>
                <w:sz w:val="24"/>
              </w:rPr>
            </w:pPr>
          </w:p>
          <w:p w14:paraId="5CF02819" w14:textId="77777777" w:rsidR="00DB5147" w:rsidRPr="0019716C" w:rsidRDefault="00DB5147" w:rsidP="00BE51B0">
            <w:pPr>
              <w:spacing w:after="0" w:line="240" w:lineRule="auto"/>
              <w:rPr>
                <w:rFonts w:eastAsiaTheme="minorHAnsi" w:cs="Arial"/>
                <w:sz w:val="24"/>
              </w:rPr>
            </w:pPr>
          </w:p>
        </w:tc>
      </w:tr>
      <w:bookmarkEnd w:id="13"/>
    </w:tbl>
    <w:p w14:paraId="08FDBFF3" w14:textId="77777777" w:rsidR="00DB5147" w:rsidRPr="0019716C" w:rsidRDefault="00DB5147" w:rsidP="00DB5147">
      <w:pPr>
        <w:spacing w:after="0" w:line="240" w:lineRule="auto"/>
        <w:rPr>
          <w:rFonts w:eastAsiaTheme="minorHAnsi" w:cs="Arial"/>
          <w:sz w:val="24"/>
        </w:rPr>
      </w:pPr>
    </w:p>
    <w:p w14:paraId="09B9700C" w14:textId="77777777" w:rsidR="00DB5147" w:rsidRPr="0019716C" w:rsidRDefault="00DB5147" w:rsidP="00DB5147">
      <w:pPr>
        <w:spacing w:after="0" w:line="240" w:lineRule="auto"/>
        <w:rPr>
          <w:rFonts w:eastAsiaTheme="minorHAnsi" w:cs="Arial"/>
          <w:sz w:val="24"/>
        </w:rPr>
      </w:pPr>
    </w:p>
    <w:p w14:paraId="2A0C3AA0" w14:textId="36E3742A" w:rsidR="00DB5147" w:rsidRPr="0019716C" w:rsidRDefault="003C1E25" w:rsidP="0019716C">
      <w:pPr>
        <w:pStyle w:val="DfESOutNumbered1"/>
        <w:numPr>
          <w:ilvl w:val="0"/>
          <w:numId w:val="0"/>
        </w:numPr>
        <w:rPr>
          <w:rFonts w:cs="Arial"/>
          <w:color w:val="auto"/>
        </w:rPr>
      </w:pPr>
      <w:r>
        <w:rPr>
          <w:rFonts w:cs="Arial"/>
          <w:b/>
          <w:color w:val="auto"/>
        </w:rPr>
        <w:t xml:space="preserve">2.5 </w:t>
      </w:r>
      <w:r w:rsidR="00DB5147" w:rsidRPr="0019716C">
        <w:rPr>
          <w:rFonts w:cs="Arial"/>
          <w:b/>
          <w:color w:val="auto"/>
        </w:rPr>
        <w:t xml:space="preserve">Governance and </w:t>
      </w:r>
      <w:r w:rsidR="0000032E" w:rsidRPr="0019716C">
        <w:rPr>
          <w:rFonts w:cs="Arial"/>
          <w:b/>
          <w:color w:val="auto"/>
        </w:rPr>
        <w:t>R</w:t>
      </w:r>
      <w:r w:rsidR="00DB5147" w:rsidRPr="0019716C">
        <w:rPr>
          <w:rFonts w:cs="Arial"/>
          <w:b/>
          <w:color w:val="auto"/>
        </w:rPr>
        <w:t xml:space="preserve">isk </w:t>
      </w:r>
      <w:r w:rsidR="0000032E" w:rsidRPr="0019716C">
        <w:rPr>
          <w:rFonts w:cs="Arial"/>
          <w:b/>
          <w:color w:val="auto"/>
        </w:rPr>
        <w:t>M</w:t>
      </w:r>
      <w:r w:rsidR="00DB5147" w:rsidRPr="0019716C">
        <w:rPr>
          <w:rFonts w:cs="Arial"/>
          <w:b/>
          <w:color w:val="auto"/>
        </w:rPr>
        <w:t xml:space="preserve">anagement </w:t>
      </w:r>
      <w:r w:rsidR="0000032E" w:rsidRPr="0019716C">
        <w:rPr>
          <w:rFonts w:cs="Arial"/>
          <w:b/>
          <w:color w:val="auto"/>
        </w:rPr>
        <w:t>A</w:t>
      </w:r>
      <w:r w:rsidR="00DB5147" w:rsidRPr="0019716C">
        <w:rPr>
          <w:rFonts w:cs="Arial"/>
          <w:b/>
          <w:color w:val="auto"/>
        </w:rPr>
        <w:t>rrangements</w:t>
      </w:r>
    </w:p>
    <w:p w14:paraId="53E68C5A" w14:textId="4DE50F67" w:rsidR="00DB5147" w:rsidRPr="0019716C" w:rsidRDefault="00E15E7A" w:rsidP="0019716C">
      <w:pPr>
        <w:pStyle w:val="pf0"/>
        <w:rPr>
          <w:rFonts w:ascii="Arial" w:hAnsi="Arial" w:cs="Arial"/>
        </w:rPr>
      </w:pPr>
      <w:r w:rsidRPr="0019716C">
        <w:rPr>
          <w:rStyle w:val="cf01"/>
          <w:rFonts w:ascii="Arial" w:hAnsi="Arial" w:cs="Arial"/>
          <w:sz w:val="24"/>
          <w:szCs w:val="24"/>
        </w:rPr>
        <w:t>P</w:t>
      </w:r>
      <w:r w:rsidR="00331608" w:rsidRPr="0019716C">
        <w:rPr>
          <w:rStyle w:val="cf01"/>
          <w:rFonts w:ascii="Arial" w:hAnsi="Arial" w:cs="Arial"/>
          <w:sz w:val="24"/>
          <w:szCs w:val="24"/>
        </w:rPr>
        <w:t>lease outline details of the governance, accountability and reporting arrangements that will be used to oversee the delivery of the project, including the decision</w:t>
      </w:r>
      <w:r w:rsidR="007852EB" w:rsidRPr="0019716C">
        <w:rPr>
          <w:rStyle w:val="cf01"/>
          <w:rFonts w:ascii="Arial" w:hAnsi="Arial" w:cs="Arial"/>
          <w:sz w:val="24"/>
          <w:szCs w:val="24"/>
        </w:rPr>
        <w:t>-</w:t>
      </w:r>
      <w:r w:rsidR="00331608" w:rsidRPr="0019716C">
        <w:rPr>
          <w:rStyle w:val="cf01"/>
          <w:rFonts w:ascii="Arial" w:hAnsi="Arial" w:cs="Arial"/>
          <w:sz w:val="24"/>
          <w:szCs w:val="24"/>
        </w:rPr>
        <w:t>making structure and the process for identifying and managing risks</w:t>
      </w:r>
      <w:r w:rsidR="007852EB" w:rsidRPr="0019716C">
        <w:rPr>
          <w:rStyle w:val="cf01"/>
          <w:rFonts w:ascii="Arial" w:hAnsi="Arial" w:cs="Arial"/>
          <w:sz w:val="24"/>
          <w:szCs w:val="24"/>
        </w:rPr>
        <w:t>;</w:t>
      </w:r>
      <w:r w:rsidR="00331608" w:rsidRPr="0019716C">
        <w:rPr>
          <w:rStyle w:val="cf01"/>
          <w:rFonts w:ascii="Arial" w:hAnsi="Arial" w:cs="Arial"/>
          <w:sz w:val="24"/>
          <w:szCs w:val="24"/>
        </w:rPr>
        <w:t xml:space="preserve"> together with details of the roles and responsibilities of each of the </w:t>
      </w:r>
      <w:r w:rsidR="00BC4850">
        <w:rPr>
          <w:rStyle w:val="cf01"/>
          <w:rFonts w:ascii="Arial" w:hAnsi="Arial" w:cs="Arial"/>
          <w:sz w:val="24"/>
          <w:szCs w:val="24"/>
        </w:rPr>
        <w:t xml:space="preserve">delivery partners and </w:t>
      </w:r>
      <w:r w:rsidR="00331608" w:rsidRPr="0019716C">
        <w:rPr>
          <w:rStyle w:val="cf01"/>
          <w:rFonts w:ascii="Arial" w:hAnsi="Arial" w:cs="Arial"/>
          <w:sz w:val="24"/>
          <w:szCs w:val="24"/>
        </w:rPr>
        <w:t>project members. You should also set out details of the overall project management arrangements, including whether a project manager</w:t>
      </w:r>
      <w:r w:rsidR="00DF22DF" w:rsidRPr="0019716C">
        <w:rPr>
          <w:rStyle w:val="cf01"/>
          <w:rFonts w:ascii="Arial" w:hAnsi="Arial" w:cs="Arial"/>
          <w:sz w:val="24"/>
          <w:szCs w:val="24"/>
        </w:rPr>
        <w:t>(s)</w:t>
      </w:r>
      <w:r w:rsidR="00331608" w:rsidRPr="0019716C">
        <w:rPr>
          <w:rStyle w:val="cf01"/>
          <w:rFonts w:ascii="Arial" w:hAnsi="Arial" w:cs="Arial"/>
          <w:sz w:val="24"/>
          <w:szCs w:val="24"/>
        </w:rPr>
        <w:t xml:space="preserve"> will be appointed and details of their role and responsibilities. </w:t>
      </w:r>
      <w:r w:rsidR="003C3097">
        <w:rPr>
          <w:rStyle w:val="cf01"/>
          <w:rFonts w:ascii="Arial" w:hAnsi="Arial" w:cs="Arial"/>
          <w:sz w:val="24"/>
          <w:szCs w:val="24"/>
        </w:rPr>
        <w:t>Costs for these activities should be included in one or more projects rather than a separate project</w:t>
      </w:r>
      <w:r w:rsidR="00293E35">
        <w:rPr>
          <w:rStyle w:val="cf01"/>
          <w:rFonts w:ascii="Arial" w:hAnsi="Arial" w:cs="Arial"/>
          <w:sz w:val="24"/>
          <w:szCs w:val="24"/>
        </w:rPr>
        <w:t xml:space="preserve"> and should be clearly identified in section 3. </w:t>
      </w:r>
    </w:p>
    <w:tbl>
      <w:tblPr>
        <w:tblStyle w:val="TableGrid1"/>
        <w:tblW w:w="5000" w:type="pct"/>
        <w:tblLook w:val="04A0" w:firstRow="1" w:lastRow="0" w:firstColumn="1" w:lastColumn="0" w:noHBand="0" w:noVBand="1"/>
      </w:tblPr>
      <w:tblGrid>
        <w:gridCol w:w="14674"/>
      </w:tblGrid>
      <w:tr w:rsidR="00A23ED1" w:rsidRPr="008E7470" w14:paraId="4E58C1BB" w14:textId="77777777" w:rsidTr="00BE51B0">
        <w:tc>
          <w:tcPr>
            <w:tcW w:w="5000" w:type="pct"/>
            <w:shd w:val="clear" w:color="auto" w:fill="auto"/>
          </w:tcPr>
          <w:p w14:paraId="62E63CA1" w14:textId="678CC0AD" w:rsidR="00A23ED1" w:rsidRPr="0019716C" w:rsidRDefault="00A23ED1" w:rsidP="00BE51B0">
            <w:pPr>
              <w:spacing w:after="0" w:line="240" w:lineRule="auto"/>
              <w:rPr>
                <w:rFonts w:eastAsiaTheme="minorHAnsi" w:cs="Arial"/>
                <w:sz w:val="24"/>
              </w:rPr>
            </w:pPr>
            <w:r w:rsidRPr="0019716C">
              <w:rPr>
                <w:rFonts w:eastAsiaTheme="minorHAnsi" w:cs="Arial"/>
                <w:sz w:val="24"/>
              </w:rPr>
              <w:t>Please type</w:t>
            </w:r>
            <w:r w:rsidR="00154557">
              <w:rPr>
                <w:rFonts w:eastAsiaTheme="minorHAnsi" w:cs="Arial"/>
                <w:sz w:val="24"/>
              </w:rPr>
              <w:t xml:space="preserve"> your</w:t>
            </w:r>
            <w:r w:rsidRPr="0019716C">
              <w:rPr>
                <w:rFonts w:eastAsiaTheme="minorHAnsi" w:cs="Arial"/>
                <w:sz w:val="24"/>
              </w:rPr>
              <w:t xml:space="preserve"> response here. Response should not exceed </w:t>
            </w:r>
            <w:r w:rsidR="0056330B" w:rsidDel="00206736">
              <w:rPr>
                <w:rFonts w:eastAsiaTheme="minorHAnsi" w:cs="Arial"/>
                <w:sz w:val="24"/>
              </w:rPr>
              <w:t>250</w:t>
            </w:r>
            <w:r w:rsidRPr="0019716C">
              <w:rPr>
                <w:rFonts w:eastAsiaTheme="minorHAnsi" w:cs="Arial"/>
                <w:sz w:val="24"/>
              </w:rPr>
              <w:t xml:space="preserve"> words.</w:t>
            </w:r>
          </w:p>
          <w:p w14:paraId="35B0C8BA" w14:textId="77777777" w:rsidR="00A23ED1" w:rsidRPr="0019716C" w:rsidRDefault="00A23ED1" w:rsidP="00BE51B0">
            <w:pPr>
              <w:spacing w:after="0" w:line="240" w:lineRule="auto"/>
              <w:rPr>
                <w:rFonts w:eastAsiaTheme="minorHAnsi" w:cs="Arial"/>
                <w:sz w:val="24"/>
              </w:rPr>
            </w:pPr>
          </w:p>
          <w:p w14:paraId="5A11520C" w14:textId="77777777" w:rsidR="00A23ED1" w:rsidRPr="0019716C" w:rsidRDefault="00A23ED1" w:rsidP="00BE51B0">
            <w:pPr>
              <w:spacing w:after="0" w:line="240" w:lineRule="auto"/>
              <w:rPr>
                <w:rFonts w:eastAsiaTheme="minorHAnsi" w:cs="Arial"/>
                <w:sz w:val="24"/>
              </w:rPr>
            </w:pPr>
          </w:p>
          <w:p w14:paraId="65858554" w14:textId="77777777" w:rsidR="00A23ED1" w:rsidRPr="0019716C" w:rsidRDefault="00A23ED1" w:rsidP="00BE51B0">
            <w:pPr>
              <w:spacing w:after="0" w:line="240" w:lineRule="auto"/>
              <w:rPr>
                <w:rFonts w:eastAsiaTheme="minorHAnsi" w:cs="Arial"/>
                <w:sz w:val="24"/>
              </w:rPr>
            </w:pPr>
          </w:p>
        </w:tc>
      </w:tr>
    </w:tbl>
    <w:p w14:paraId="4EA331EF" w14:textId="77777777" w:rsidR="00DB5147" w:rsidRPr="0019716C" w:rsidRDefault="00DB5147" w:rsidP="00DB5147">
      <w:pPr>
        <w:pStyle w:val="paragraph"/>
        <w:spacing w:before="0" w:beforeAutospacing="0" w:after="0" w:afterAutospacing="0"/>
        <w:textAlignment w:val="baseline"/>
        <w:rPr>
          <w:rFonts w:ascii="Arial" w:hAnsi="Arial" w:cs="Arial"/>
        </w:rPr>
      </w:pPr>
    </w:p>
    <w:p w14:paraId="200D7724" w14:textId="77777777" w:rsidR="00AF1CB4" w:rsidRPr="0019716C" w:rsidRDefault="00AF1CB4" w:rsidP="00DB5147">
      <w:pPr>
        <w:pStyle w:val="paragraph"/>
        <w:spacing w:before="0" w:beforeAutospacing="0" w:after="0" w:afterAutospacing="0"/>
        <w:textAlignment w:val="baseline"/>
        <w:rPr>
          <w:rFonts w:ascii="Arial" w:hAnsi="Arial" w:cs="Arial"/>
        </w:rPr>
      </w:pPr>
    </w:p>
    <w:p w14:paraId="656DF486" w14:textId="7BFE0219" w:rsidR="00DB5147" w:rsidRPr="0019716C" w:rsidRDefault="00425C2C" w:rsidP="00DB5147">
      <w:pPr>
        <w:pStyle w:val="paragraph"/>
        <w:spacing w:before="0" w:beforeAutospacing="0" w:after="0" w:afterAutospacing="0"/>
        <w:textAlignment w:val="baseline"/>
        <w:rPr>
          <w:rFonts w:ascii="Arial" w:hAnsi="Arial" w:cs="Arial"/>
          <w:b/>
          <w:u w:val="single"/>
        </w:rPr>
      </w:pPr>
      <w:r w:rsidRPr="0019716C">
        <w:rPr>
          <w:rFonts w:ascii="Arial" w:hAnsi="Arial" w:cs="Arial"/>
          <w:b/>
          <w:u w:val="single"/>
        </w:rPr>
        <w:t xml:space="preserve">Section 3 - </w:t>
      </w:r>
      <w:r w:rsidR="00D3536E" w:rsidRPr="0019716C">
        <w:rPr>
          <w:rFonts w:ascii="Arial" w:hAnsi="Arial" w:cs="Arial"/>
          <w:b/>
          <w:u w:val="single"/>
        </w:rPr>
        <w:t xml:space="preserve">Project Summary Template </w:t>
      </w:r>
    </w:p>
    <w:p w14:paraId="65EE9C85" w14:textId="0DF78757" w:rsidR="00D3536E" w:rsidRPr="0019716C" w:rsidRDefault="00D3536E" w:rsidP="00DB5147">
      <w:pPr>
        <w:pStyle w:val="paragraph"/>
        <w:spacing w:before="0" w:beforeAutospacing="0" w:after="0" w:afterAutospacing="0"/>
        <w:textAlignment w:val="baseline"/>
        <w:rPr>
          <w:rFonts w:ascii="Arial" w:hAnsi="Arial" w:cs="Arial"/>
          <w:b/>
        </w:rPr>
      </w:pPr>
    </w:p>
    <w:p w14:paraId="6C0FD318" w14:textId="72F42434" w:rsidR="00D3536E" w:rsidRPr="0019716C" w:rsidRDefault="00D3536E" w:rsidP="00DB5147">
      <w:pPr>
        <w:pStyle w:val="paragraph"/>
        <w:spacing w:before="0" w:beforeAutospacing="0" w:after="0" w:afterAutospacing="0"/>
        <w:textAlignment w:val="baseline"/>
        <w:rPr>
          <w:rFonts w:ascii="Arial" w:hAnsi="Arial" w:cs="Arial"/>
          <w:b/>
          <w:u w:val="single"/>
        </w:rPr>
      </w:pPr>
      <w:r w:rsidRPr="0019716C">
        <w:rPr>
          <w:rFonts w:ascii="Arial" w:hAnsi="Arial" w:cs="Arial"/>
          <w:b/>
          <w:u w:val="single"/>
        </w:rPr>
        <w:t>Where more than one project is being submitted in this application, please copy</w:t>
      </w:r>
      <w:r w:rsidR="004C597C" w:rsidRPr="0019716C">
        <w:rPr>
          <w:rFonts w:ascii="Arial" w:hAnsi="Arial" w:cs="Arial"/>
          <w:b/>
          <w:u w:val="single"/>
        </w:rPr>
        <w:t xml:space="preserve">, </w:t>
      </w:r>
      <w:r w:rsidRPr="0019716C">
        <w:rPr>
          <w:rFonts w:ascii="Arial" w:hAnsi="Arial" w:cs="Arial"/>
          <w:b/>
          <w:u w:val="single"/>
        </w:rPr>
        <w:t xml:space="preserve">and paste this </w:t>
      </w:r>
      <w:r w:rsidR="004C597C" w:rsidRPr="0019716C">
        <w:rPr>
          <w:rFonts w:ascii="Arial" w:hAnsi="Arial" w:cs="Arial"/>
          <w:b/>
          <w:u w:val="single"/>
        </w:rPr>
        <w:t>section and provide a summary template for</w:t>
      </w:r>
      <w:r w:rsidRPr="0019716C">
        <w:rPr>
          <w:rFonts w:ascii="Arial" w:hAnsi="Arial" w:cs="Arial"/>
          <w:b/>
          <w:u w:val="single"/>
        </w:rPr>
        <w:t xml:space="preserve"> </w:t>
      </w:r>
      <w:r w:rsidR="00D453A4" w:rsidRPr="0019716C">
        <w:rPr>
          <w:rFonts w:ascii="Arial" w:hAnsi="Arial" w:cs="Arial"/>
          <w:b/>
          <w:u w:val="single"/>
        </w:rPr>
        <w:t xml:space="preserve">each project. </w:t>
      </w:r>
    </w:p>
    <w:p w14:paraId="464A9FB5" w14:textId="77777777" w:rsidR="00DB5147" w:rsidRPr="0019716C" w:rsidRDefault="00DB5147" w:rsidP="00DB5147">
      <w:pPr>
        <w:pStyle w:val="paragraph"/>
        <w:spacing w:before="0" w:beforeAutospacing="0" w:after="0" w:afterAutospacing="0"/>
        <w:textAlignment w:val="baseline"/>
        <w:rPr>
          <w:rFonts w:ascii="Arial" w:hAnsi="Arial" w:cs="Arial"/>
          <w:b/>
        </w:rPr>
      </w:pPr>
    </w:p>
    <w:tbl>
      <w:tblPr>
        <w:tblStyle w:val="TableGrid2"/>
        <w:tblW w:w="5000" w:type="pct"/>
        <w:tblLook w:val="04A0" w:firstRow="1" w:lastRow="0" w:firstColumn="1" w:lastColumn="0" w:noHBand="0" w:noVBand="1"/>
      </w:tblPr>
      <w:tblGrid>
        <w:gridCol w:w="5098"/>
        <w:gridCol w:w="9576"/>
      </w:tblGrid>
      <w:tr w:rsidR="00DB5147" w:rsidRPr="008E7470" w14:paraId="3C3023E3" w14:textId="77777777" w:rsidTr="00ED1AB4">
        <w:tc>
          <w:tcPr>
            <w:tcW w:w="1737" w:type="pct"/>
          </w:tcPr>
          <w:p w14:paraId="554F0B80" w14:textId="058B8813" w:rsidR="00DB5147" w:rsidRPr="0019716C" w:rsidRDefault="002D3D2B" w:rsidP="00F83985">
            <w:pPr>
              <w:pStyle w:val="ListParagraph"/>
              <w:numPr>
                <w:ilvl w:val="0"/>
                <w:numId w:val="24"/>
              </w:numPr>
              <w:suppressAutoHyphens/>
              <w:spacing w:after="0" w:line="240" w:lineRule="auto"/>
              <w:rPr>
                <w:rFonts w:eastAsia="Calibri" w:cs="Arial"/>
                <w:b/>
                <w:sz w:val="24"/>
                <w:lang w:eastAsia="en-US"/>
              </w:rPr>
            </w:pPr>
            <w:r>
              <w:rPr>
                <w:rFonts w:eastAsia="Calibri" w:cs="Arial"/>
                <w:b/>
                <w:bCs/>
                <w:sz w:val="24"/>
                <w:lang w:eastAsia="en-US"/>
              </w:rPr>
              <w:t>C</w:t>
            </w:r>
            <w:r>
              <w:rPr>
                <w:rFonts w:eastAsia="Calibri"/>
                <w:b/>
                <w:bCs/>
                <w:lang w:eastAsia="en-US"/>
              </w:rPr>
              <w:t>A/</w:t>
            </w:r>
            <w:r w:rsidR="00EC630E" w:rsidRPr="0019716C">
              <w:rPr>
                <w:rFonts w:eastAsia="Calibri" w:cs="Arial"/>
                <w:b/>
                <w:sz w:val="24"/>
                <w:lang w:eastAsia="en-US"/>
              </w:rPr>
              <w:t>MCA/LEP</w:t>
            </w:r>
            <w:r w:rsidR="00C27719" w:rsidRPr="0019716C">
              <w:rPr>
                <w:rFonts w:eastAsia="Calibri" w:cs="Arial"/>
                <w:b/>
                <w:sz w:val="24"/>
                <w:lang w:eastAsia="en-US"/>
              </w:rPr>
              <w:t xml:space="preserve"> or other defined </w:t>
            </w:r>
            <w:r w:rsidR="00DB5147" w:rsidRPr="0019716C">
              <w:rPr>
                <w:rFonts w:eastAsia="Calibri" w:cs="Arial"/>
                <w:b/>
                <w:sz w:val="24"/>
                <w:lang w:eastAsia="en-US"/>
              </w:rPr>
              <w:t>area</w:t>
            </w:r>
            <w:r w:rsidR="00C86648" w:rsidRPr="0019716C">
              <w:rPr>
                <w:rFonts w:eastAsia="Calibri" w:cs="Arial"/>
                <w:b/>
                <w:sz w:val="24"/>
                <w:lang w:eastAsia="en-US"/>
              </w:rPr>
              <w:t xml:space="preserve"> the project will cover </w:t>
            </w:r>
          </w:p>
          <w:p w14:paraId="37DDB33A" w14:textId="0A5E0E16" w:rsidR="007F623D" w:rsidRPr="0019716C" w:rsidRDefault="007F623D" w:rsidP="007F623D">
            <w:pPr>
              <w:pStyle w:val="ListParagraph"/>
              <w:suppressAutoHyphens/>
              <w:spacing w:after="0" w:line="240" w:lineRule="auto"/>
              <w:ind w:left="360"/>
              <w:rPr>
                <w:rFonts w:eastAsia="Calibri" w:cs="Arial"/>
                <w:sz w:val="24"/>
                <w:lang w:eastAsia="en-US"/>
              </w:rPr>
            </w:pPr>
          </w:p>
        </w:tc>
        <w:tc>
          <w:tcPr>
            <w:tcW w:w="3263" w:type="pct"/>
          </w:tcPr>
          <w:p w14:paraId="4F31950E" w14:textId="18F76425" w:rsidR="00DB5147" w:rsidRPr="0019716C" w:rsidRDefault="00DB5147" w:rsidP="00BE51B0">
            <w:pPr>
              <w:spacing w:after="0" w:line="240" w:lineRule="auto"/>
              <w:rPr>
                <w:rFonts w:cs="Arial"/>
                <w:b/>
                <w:sz w:val="24"/>
                <w:lang w:eastAsia="en-US"/>
              </w:rPr>
            </w:pPr>
          </w:p>
        </w:tc>
      </w:tr>
      <w:tr w:rsidR="00DB5147" w:rsidRPr="008E7470" w14:paraId="5984826B" w14:textId="77777777" w:rsidTr="00ED1AB4">
        <w:tc>
          <w:tcPr>
            <w:tcW w:w="1737" w:type="pct"/>
          </w:tcPr>
          <w:p w14:paraId="1DDD813A" w14:textId="70C8DB8A" w:rsidR="00DB5147" w:rsidRPr="0019716C" w:rsidRDefault="00DB5147" w:rsidP="00F83985">
            <w:pPr>
              <w:pStyle w:val="ListParagraph"/>
              <w:numPr>
                <w:ilvl w:val="0"/>
                <w:numId w:val="24"/>
              </w:numPr>
              <w:suppressAutoHyphens/>
              <w:spacing w:after="0" w:line="240" w:lineRule="auto"/>
              <w:rPr>
                <w:rFonts w:eastAsia="Calibri" w:cs="Arial"/>
                <w:b/>
                <w:sz w:val="24"/>
                <w:lang w:eastAsia="en-US"/>
              </w:rPr>
            </w:pPr>
            <w:r w:rsidRPr="0019716C">
              <w:rPr>
                <w:rFonts w:eastAsia="Calibri" w:cs="Arial"/>
                <w:b/>
                <w:sz w:val="24"/>
                <w:lang w:eastAsia="en-US"/>
              </w:rPr>
              <w:t>Project title and ref no.</w:t>
            </w:r>
            <w:r w:rsidR="00BF7426" w:rsidRPr="0019716C">
              <w:rPr>
                <w:rFonts w:eastAsia="Calibri" w:cs="Arial"/>
                <w:b/>
                <w:sz w:val="24"/>
                <w:lang w:eastAsia="en-US"/>
              </w:rPr>
              <w:t xml:space="preserve"> </w:t>
            </w:r>
          </w:p>
        </w:tc>
        <w:tc>
          <w:tcPr>
            <w:tcW w:w="3263" w:type="pct"/>
          </w:tcPr>
          <w:p w14:paraId="55B345AB" w14:textId="627F48A2" w:rsidR="00DB5147" w:rsidRPr="0019716C" w:rsidRDefault="00F83985" w:rsidP="00BE51B0">
            <w:pPr>
              <w:spacing w:after="0" w:line="240" w:lineRule="auto"/>
              <w:rPr>
                <w:rFonts w:cs="Arial"/>
                <w:sz w:val="24"/>
                <w:lang w:eastAsia="en-US"/>
              </w:rPr>
            </w:pPr>
            <w:r w:rsidRPr="0019716C">
              <w:rPr>
                <w:rFonts w:cs="Arial"/>
                <w:sz w:val="24"/>
                <w:lang w:eastAsia="en-US"/>
              </w:rPr>
              <w:t>Please provide a refere</w:t>
            </w:r>
            <w:r w:rsidR="0039505C" w:rsidRPr="0019716C">
              <w:rPr>
                <w:rFonts w:cs="Arial"/>
                <w:sz w:val="24"/>
                <w:lang w:eastAsia="en-US"/>
              </w:rPr>
              <w:t>nce number as follows</w:t>
            </w:r>
            <w:r w:rsidR="00342A6D" w:rsidRPr="0019716C">
              <w:rPr>
                <w:rFonts w:cs="Arial"/>
                <w:sz w:val="24"/>
                <w:lang w:eastAsia="en-US"/>
              </w:rPr>
              <w:t>. I</w:t>
            </w:r>
            <w:r w:rsidR="00AB1439" w:rsidRPr="0019716C">
              <w:rPr>
                <w:rFonts w:cs="Arial"/>
                <w:sz w:val="24"/>
                <w:lang w:eastAsia="en-US"/>
              </w:rPr>
              <w:t xml:space="preserve">f this is your </w:t>
            </w:r>
            <w:r w:rsidR="00342A6D" w:rsidRPr="0019716C">
              <w:rPr>
                <w:rFonts w:cs="Arial"/>
                <w:sz w:val="24"/>
                <w:lang w:eastAsia="en-US"/>
              </w:rPr>
              <w:t>1</w:t>
            </w:r>
            <w:r w:rsidR="00342A6D" w:rsidRPr="0019716C">
              <w:rPr>
                <w:rFonts w:cs="Arial"/>
                <w:sz w:val="24"/>
                <w:vertAlign w:val="superscript"/>
                <w:lang w:eastAsia="en-US"/>
              </w:rPr>
              <w:t>st</w:t>
            </w:r>
            <w:r w:rsidR="00342A6D" w:rsidRPr="0019716C">
              <w:rPr>
                <w:rFonts w:cs="Arial"/>
                <w:sz w:val="24"/>
                <w:lang w:eastAsia="en-US"/>
              </w:rPr>
              <w:t xml:space="preserve"> </w:t>
            </w:r>
            <w:r w:rsidR="00AB1439" w:rsidRPr="0019716C">
              <w:rPr>
                <w:rFonts w:cs="Arial"/>
                <w:sz w:val="24"/>
                <w:lang w:eastAsia="en-US"/>
              </w:rPr>
              <w:t>project, please reference</w:t>
            </w:r>
            <w:r w:rsidR="00E438BD" w:rsidRPr="0019716C">
              <w:rPr>
                <w:rFonts w:cs="Arial"/>
                <w:sz w:val="24"/>
                <w:lang w:eastAsia="en-US"/>
              </w:rPr>
              <w:t xml:space="preserve"> as</w:t>
            </w:r>
            <w:r w:rsidR="00AB1439" w:rsidRPr="0019716C">
              <w:rPr>
                <w:rFonts w:cs="Arial"/>
                <w:sz w:val="24"/>
                <w:lang w:eastAsia="en-US"/>
              </w:rPr>
              <w:t xml:space="preserve"> </w:t>
            </w:r>
            <w:r w:rsidR="00B062D5">
              <w:rPr>
                <w:rFonts w:cs="Arial"/>
                <w:sz w:val="24"/>
                <w:lang w:eastAsia="en-US"/>
              </w:rPr>
              <w:t>C</w:t>
            </w:r>
            <w:r w:rsidR="00B062D5">
              <w:rPr>
                <w:lang w:eastAsia="en-US"/>
              </w:rPr>
              <w:t>A/</w:t>
            </w:r>
            <w:r w:rsidR="000B6FA2" w:rsidRPr="0019716C">
              <w:rPr>
                <w:rFonts w:cs="Arial"/>
                <w:sz w:val="24"/>
                <w:lang w:eastAsia="en-US"/>
              </w:rPr>
              <w:t>MCA/LEP</w:t>
            </w:r>
            <w:r w:rsidR="0004424B" w:rsidRPr="0019716C">
              <w:rPr>
                <w:rFonts w:cs="Arial"/>
                <w:sz w:val="24"/>
                <w:lang w:eastAsia="en-US"/>
              </w:rPr>
              <w:t xml:space="preserve"> area name</w:t>
            </w:r>
            <w:r w:rsidR="000B6FA2" w:rsidRPr="0019716C">
              <w:rPr>
                <w:rFonts w:cs="Arial"/>
                <w:sz w:val="24"/>
                <w:lang w:eastAsia="en-US"/>
              </w:rPr>
              <w:t>-</w:t>
            </w:r>
            <w:r w:rsidR="00342A6D" w:rsidRPr="0019716C">
              <w:rPr>
                <w:rFonts w:cs="Arial"/>
                <w:sz w:val="24"/>
                <w:lang w:eastAsia="en-US"/>
              </w:rPr>
              <w:t>1, if this is your 2</w:t>
            </w:r>
            <w:r w:rsidR="00342A6D" w:rsidRPr="0019716C">
              <w:rPr>
                <w:rFonts w:cs="Arial"/>
                <w:sz w:val="24"/>
                <w:vertAlign w:val="superscript"/>
                <w:lang w:eastAsia="en-US"/>
              </w:rPr>
              <w:t>nd</w:t>
            </w:r>
            <w:r w:rsidR="00342A6D" w:rsidRPr="0019716C">
              <w:rPr>
                <w:rFonts w:cs="Arial"/>
                <w:sz w:val="24"/>
                <w:lang w:eastAsia="en-US"/>
              </w:rPr>
              <w:t xml:space="preserve"> project, please reference as </w:t>
            </w:r>
            <w:r w:rsidR="00775FCB">
              <w:rPr>
                <w:rFonts w:cs="Arial"/>
                <w:sz w:val="24"/>
                <w:lang w:eastAsia="en-US"/>
              </w:rPr>
              <w:t>C</w:t>
            </w:r>
            <w:r w:rsidR="00775FCB">
              <w:rPr>
                <w:lang w:eastAsia="en-US"/>
              </w:rPr>
              <w:t>A/</w:t>
            </w:r>
            <w:r w:rsidR="00342A6D" w:rsidRPr="0019716C">
              <w:rPr>
                <w:rFonts w:cs="Arial"/>
                <w:sz w:val="24"/>
                <w:lang w:eastAsia="en-US"/>
              </w:rPr>
              <w:t>MCA/LEP area name-2</w:t>
            </w:r>
            <w:r w:rsidR="00681E67" w:rsidRPr="0019716C">
              <w:rPr>
                <w:rFonts w:cs="Arial"/>
                <w:sz w:val="24"/>
                <w:lang w:eastAsia="en-US"/>
              </w:rPr>
              <w:t xml:space="preserve"> etc </w:t>
            </w:r>
            <w:r w:rsidR="00AB1439" w:rsidRPr="0019716C">
              <w:rPr>
                <w:rFonts w:cs="Arial"/>
                <w:sz w:val="24"/>
                <w:lang w:eastAsia="en-US"/>
              </w:rPr>
              <w:t xml:space="preserve">  </w:t>
            </w:r>
          </w:p>
        </w:tc>
      </w:tr>
      <w:tr w:rsidR="00DB5147" w:rsidRPr="008E7470" w14:paraId="3B1A6B4A" w14:textId="77777777" w:rsidTr="00ED1AB4">
        <w:tc>
          <w:tcPr>
            <w:tcW w:w="1737" w:type="pct"/>
          </w:tcPr>
          <w:p w14:paraId="1C32925C" w14:textId="77777777" w:rsidR="00DB5147" w:rsidRPr="0019716C" w:rsidRDefault="00DB5147" w:rsidP="00390310">
            <w:pPr>
              <w:pStyle w:val="ListParagraph"/>
              <w:numPr>
                <w:ilvl w:val="0"/>
                <w:numId w:val="24"/>
              </w:numPr>
              <w:suppressAutoHyphens/>
              <w:spacing w:after="0" w:line="240" w:lineRule="auto"/>
              <w:rPr>
                <w:rFonts w:eastAsia="Calibri" w:cs="Arial"/>
                <w:b/>
                <w:sz w:val="24"/>
                <w:lang w:eastAsia="en-US"/>
              </w:rPr>
            </w:pPr>
            <w:r w:rsidRPr="0019716C">
              <w:rPr>
                <w:rFonts w:eastAsia="Calibri" w:cs="Arial"/>
                <w:b/>
                <w:sz w:val="24"/>
                <w:lang w:eastAsia="en-US"/>
              </w:rPr>
              <w:t>Project lead provider</w:t>
            </w:r>
          </w:p>
          <w:p w14:paraId="4B8C1FC8" w14:textId="227C78CA" w:rsidR="00681E67" w:rsidRPr="0019716C" w:rsidRDefault="00681E67" w:rsidP="00681E67">
            <w:pPr>
              <w:pStyle w:val="ListParagraph"/>
              <w:suppressAutoHyphens/>
              <w:spacing w:after="0" w:line="240" w:lineRule="auto"/>
              <w:ind w:left="360"/>
              <w:rPr>
                <w:rFonts w:eastAsia="Calibri" w:cs="Arial"/>
                <w:b/>
                <w:sz w:val="24"/>
                <w:lang w:eastAsia="en-US"/>
              </w:rPr>
            </w:pPr>
          </w:p>
        </w:tc>
        <w:tc>
          <w:tcPr>
            <w:tcW w:w="3263" w:type="pct"/>
          </w:tcPr>
          <w:p w14:paraId="59AC1E7C" w14:textId="77777777" w:rsidR="00DB5147" w:rsidRPr="0019716C" w:rsidRDefault="00DB5147" w:rsidP="00BE51B0">
            <w:pPr>
              <w:spacing w:after="0" w:line="240" w:lineRule="auto"/>
              <w:rPr>
                <w:rFonts w:cs="Arial"/>
                <w:sz w:val="24"/>
                <w:lang w:eastAsia="en-US"/>
              </w:rPr>
            </w:pPr>
          </w:p>
        </w:tc>
      </w:tr>
      <w:tr w:rsidR="00DB5147" w:rsidRPr="008E7470" w14:paraId="053CE8AA" w14:textId="77777777" w:rsidTr="00ED1AB4">
        <w:tc>
          <w:tcPr>
            <w:tcW w:w="1737" w:type="pct"/>
          </w:tcPr>
          <w:p w14:paraId="4C1EFB6C" w14:textId="77777777" w:rsidR="00681E67" w:rsidRPr="0019716C" w:rsidRDefault="00DB5147" w:rsidP="00390310">
            <w:pPr>
              <w:pStyle w:val="ListParagraph"/>
              <w:numPr>
                <w:ilvl w:val="0"/>
                <w:numId w:val="24"/>
              </w:numPr>
              <w:suppressAutoHyphens/>
              <w:spacing w:after="0" w:line="240" w:lineRule="auto"/>
              <w:rPr>
                <w:rFonts w:eastAsia="Calibri" w:cs="Arial"/>
                <w:b/>
                <w:sz w:val="24"/>
                <w:lang w:eastAsia="en-US"/>
              </w:rPr>
            </w:pPr>
            <w:r w:rsidRPr="0019716C">
              <w:rPr>
                <w:rFonts w:eastAsia="Calibri" w:cs="Arial"/>
                <w:b/>
                <w:sz w:val="24"/>
                <w:lang w:eastAsia="en-US"/>
              </w:rPr>
              <w:t xml:space="preserve">Delivery </w:t>
            </w:r>
            <w:r w:rsidR="00BF7F6F" w:rsidRPr="0019716C">
              <w:rPr>
                <w:rFonts w:eastAsia="Calibri" w:cs="Arial"/>
                <w:b/>
                <w:sz w:val="24"/>
                <w:lang w:eastAsia="en-US"/>
              </w:rPr>
              <w:t>p</w:t>
            </w:r>
            <w:r w:rsidRPr="0019716C">
              <w:rPr>
                <w:rFonts w:eastAsia="Calibri" w:cs="Arial"/>
                <w:b/>
                <w:sz w:val="24"/>
                <w:lang w:eastAsia="en-US"/>
              </w:rPr>
              <w:t>artners</w:t>
            </w:r>
          </w:p>
          <w:p w14:paraId="7F92D377" w14:textId="5B259702" w:rsidR="00DB5147" w:rsidRPr="0019716C" w:rsidRDefault="00BF7F6F" w:rsidP="00681E67">
            <w:pPr>
              <w:pStyle w:val="ListParagraph"/>
              <w:suppressAutoHyphens/>
              <w:spacing w:after="0" w:line="240" w:lineRule="auto"/>
              <w:ind w:left="360"/>
              <w:rPr>
                <w:rFonts w:eastAsia="Calibri" w:cs="Arial"/>
                <w:sz w:val="24"/>
                <w:lang w:eastAsia="en-US"/>
              </w:rPr>
            </w:pPr>
            <w:r w:rsidRPr="0019716C">
              <w:rPr>
                <w:rFonts w:eastAsia="Calibri" w:cs="Arial"/>
                <w:sz w:val="24"/>
                <w:lang w:eastAsia="en-US"/>
              </w:rPr>
              <w:t xml:space="preserve"> </w:t>
            </w:r>
          </w:p>
        </w:tc>
        <w:tc>
          <w:tcPr>
            <w:tcW w:w="3263" w:type="pct"/>
          </w:tcPr>
          <w:p w14:paraId="3EC7776A" w14:textId="3DE556C9" w:rsidR="00DB5147" w:rsidRPr="0019716C" w:rsidRDefault="00390310" w:rsidP="00BE51B0">
            <w:pPr>
              <w:spacing w:after="0" w:line="240" w:lineRule="auto"/>
              <w:rPr>
                <w:rFonts w:cs="Arial"/>
                <w:sz w:val="24"/>
                <w:lang w:eastAsia="en-US"/>
              </w:rPr>
            </w:pPr>
            <w:r w:rsidRPr="0019716C">
              <w:rPr>
                <w:rFonts w:cs="Arial"/>
                <w:sz w:val="24"/>
                <w:lang w:eastAsia="en-US"/>
              </w:rPr>
              <w:t xml:space="preserve">Names only </w:t>
            </w:r>
            <w:r w:rsidR="00164D1D" w:rsidRPr="0019716C">
              <w:rPr>
                <w:rFonts w:cs="Arial"/>
                <w:sz w:val="24"/>
                <w:lang w:eastAsia="en-US"/>
              </w:rPr>
              <w:t xml:space="preserve"> </w:t>
            </w:r>
          </w:p>
        </w:tc>
      </w:tr>
      <w:tr w:rsidR="00DB5147" w:rsidRPr="008E7470" w14:paraId="15893099" w14:textId="77777777" w:rsidTr="00ED1AB4">
        <w:tc>
          <w:tcPr>
            <w:tcW w:w="1737" w:type="pct"/>
          </w:tcPr>
          <w:p w14:paraId="2BF5E9B0" w14:textId="77777777" w:rsidR="00DB5147" w:rsidRPr="0019716C" w:rsidRDefault="00DB5147" w:rsidP="00390310">
            <w:pPr>
              <w:pStyle w:val="ListParagraph"/>
              <w:numPr>
                <w:ilvl w:val="0"/>
                <w:numId w:val="24"/>
              </w:numPr>
              <w:suppressAutoHyphens/>
              <w:spacing w:after="0" w:line="240" w:lineRule="auto"/>
              <w:rPr>
                <w:rFonts w:eastAsia="Calibri" w:cs="Arial"/>
                <w:b/>
                <w:sz w:val="24"/>
                <w:lang w:eastAsia="en-US"/>
              </w:rPr>
            </w:pPr>
            <w:r w:rsidRPr="0019716C">
              <w:rPr>
                <w:rFonts w:eastAsia="Calibri" w:cs="Arial"/>
                <w:b/>
                <w:sz w:val="24"/>
                <w:lang w:eastAsia="en-US"/>
              </w:rPr>
              <w:t>Skills priority sectors covered by project</w:t>
            </w:r>
          </w:p>
          <w:p w14:paraId="0CB67C5B" w14:textId="5BA033F3" w:rsidR="00681E67" w:rsidRPr="0019716C" w:rsidRDefault="00681E67" w:rsidP="00681E67">
            <w:pPr>
              <w:pStyle w:val="ListParagraph"/>
              <w:suppressAutoHyphens/>
              <w:spacing w:after="0" w:line="240" w:lineRule="auto"/>
              <w:ind w:left="360"/>
              <w:rPr>
                <w:rFonts w:eastAsia="Calibri" w:cs="Arial"/>
                <w:sz w:val="24"/>
                <w:lang w:eastAsia="en-US"/>
              </w:rPr>
            </w:pPr>
          </w:p>
        </w:tc>
        <w:tc>
          <w:tcPr>
            <w:tcW w:w="3263" w:type="pct"/>
          </w:tcPr>
          <w:p w14:paraId="4FCD642F" w14:textId="77777777" w:rsidR="00DB5147" w:rsidRPr="0019716C" w:rsidRDefault="00DB5147" w:rsidP="00BE51B0">
            <w:pPr>
              <w:spacing w:after="0" w:line="240" w:lineRule="auto"/>
              <w:rPr>
                <w:rFonts w:cs="Arial"/>
                <w:i/>
                <w:sz w:val="24"/>
                <w:lang w:eastAsia="en-US"/>
              </w:rPr>
            </w:pPr>
          </w:p>
        </w:tc>
      </w:tr>
    </w:tbl>
    <w:p w14:paraId="6E10D117" w14:textId="77777777" w:rsidR="006458F8" w:rsidRPr="0019716C" w:rsidRDefault="006458F8">
      <w:pPr>
        <w:rPr>
          <w:rFonts w:cs="Arial"/>
          <w:sz w:val="24"/>
        </w:rPr>
      </w:pPr>
    </w:p>
    <w:tbl>
      <w:tblPr>
        <w:tblStyle w:val="TableGrid"/>
        <w:tblW w:w="0" w:type="auto"/>
        <w:tblLook w:val="04A0" w:firstRow="1" w:lastRow="0" w:firstColumn="1" w:lastColumn="0" w:noHBand="0" w:noVBand="1"/>
      </w:tblPr>
      <w:tblGrid>
        <w:gridCol w:w="14674"/>
      </w:tblGrid>
      <w:tr w:rsidR="005D3451" w:rsidRPr="008E7470" w14:paraId="7DC5ACDC" w14:textId="77777777" w:rsidTr="005D3451">
        <w:tc>
          <w:tcPr>
            <w:tcW w:w="14674" w:type="dxa"/>
          </w:tcPr>
          <w:p w14:paraId="14B310AF" w14:textId="0429B26B" w:rsidR="005D3451" w:rsidRPr="0019716C" w:rsidRDefault="005D3451" w:rsidP="00390310">
            <w:pPr>
              <w:pStyle w:val="ListParagraph"/>
              <w:numPr>
                <w:ilvl w:val="0"/>
                <w:numId w:val="24"/>
              </w:numPr>
              <w:rPr>
                <w:rFonts w:eastAsia="Calibri" w:cs="Arial"/>
                <w:b/>
                <w:sz w:val="24"/>
                <w:lang w:eastAsia="en-US"/>
              </w:rPr>
            </w:pPr>
            <w:r w:rsidRPr="0019716C">
              <w:rPr>
                <w:rFonts w:eastAsia="Calibri" w:cs="Arial"/>
                <w:b/>
                <w:sz w:val="24"/>
                <w:lang w:eastAsia="en-US"/>
              </w:rPr>
              <w:t>Brief description of project</w:t>
            </w:r>
          </w:p>
          <w:p w14:paraId="3493B555" w14:textId="1824F1DC" w:rsidR="005D3451" w:rsidRPr="0019716C" w:rsidRDefault="005D3451" w:rsidP="005D3451">
            <w:pPr>
              <w:widowControl w:val="0"/>
              <w:overflowPunct w:val="0"/>
              <w:autoSpaceDE w:val="0"/>
              <w:autoSpaceDN w:val="0"/>
              <w:adjustRightInd w:val="0"/>
              <w:spacing w:after="0" w:line="240" w:lineRule="auto"/>
              <w:textAlignment w:val="baseline"/>
              <w:rPr>
                <w:rFonts w:cs="Arial"/>
                <w:sz w:val="24"/>
                <w:lang w:eastAsia="en-US"/>
              </w:rPr>
            </w:pPr>
            <w:r w:rsidRPr="0019716C">
              <w:rPr>
                <w:rFonts w:cs="Arial"/>
                <w:sz w:val="24"/>
                <w:lang w:eastAsia="en-US"/>
              </w:rPr>
              <w:t>Please include</w:t>
            </w:r>
            <w:r w:rsidR="00681E67" w:rsidRPr="0019716C">
              <w:rPr>
                <w:rFonts w:cs="Arial"/>
                <w:sz w:val="24"/>
                <w:lang w:eastAsia="en-US"/>
              </w:rPr>
              <w:t xml:space="preserve"> information under the</w:t>
            </w:r>
            <w:r w:rsidRPr="0019716C">
              <w:rPr>
                <w:rFonts w:cs="Arial"/>
                <w:sz w:val="24"/>
                <w:lang w:eastAsia="en-US"/>
              </w:rPr>
              <w:t xml:space="preserve"> following headings – do not exceed </w:t>
            </w:r>
            <w:r w:rsidR="001D2271" w:rsidRPr="0019716C">
              <w:rPr>
                <w:rFonts w:cs="Arial"/>
                <w:sz w:val="24"/>
                <w:lang w:eastAsia="en-US"/>
              </w:rPr>
              <w:t>750</w:t>
            </w:r>
            <w:r w:rsidRPr="0019716C">
              <w:rPr>
                <w:rFonts w:cs="Arial"/>
                <w:sz w:val="24"/>
                <w:lang w:eastAsia="en-US"/>
              </w:rPr>
              <w:t xml:space="preserve"> words  </w:t>
            </w:r>
          </w:p>
          <w:p w14:paraId="7130FCE0" w14:textId="77777777" w:rsidR="007B4B3E" w:rsidRPr="0019716C" w:rsidRDefault="007B4B3E" w:rsidP="005D3451">
            <w:pPr>
              <w:widowControl w:val="0"/>
              <w:overflowPunct w:val="0"/>
              <w:autoSpaceDE w:val="0"/>
              <w:autoSpaceDN w:val="0"/>
              <w:adjustRightInd w:val="0"/>
              <w:spacing w:after="0" w:line="240" w:lineRule="auto"/>
              <w:textAlignment w:val="baseline"/>
              <w:rPr>
                <w:rFonts w:cs="Arial"/>
                <w:sz w:val="24"/>
                <w:lang w:eastAsia="en-US"/>
              </w:rPr>
            </w:pPr>
          </w:p>
          <w:p w14:paraId="1FC4FA58" w14:textId="77777777" w:rsidR="005D3451" w:rsidRPr="0019716C" w:rsidRDefault="005D3451" w:rsidP="000E7969">
            <w:pPr>
              <w:pStyle w:val="NoSpacing"/>
              <w:numPr>
                <w:ilvl w:val="0"/>
                <w:numId w:val="23"/>
              </w:numPr>
              <w:rPr>
                <w:rFonts w:cs="Arial"/>
                <w:szCs w:val="24"/>
              </w:rPr>
            </w:pPr>
            <w:r w:rsidRPr="0019716C">
              <w:rPr>
                <w:rFonts w:cs="Arial"/>
                <w:szCs w:val="24"/>
              </w:rPr>
              <w:t xml:space="preserve">Overall project aim </w:t>
            </w:r>
          </w:p>
          <w:p w14:paraId="336B3A4E" w14:textId="546BAC27" w:rsidR="005D3451" w:rsidRPr="0019716C" w:rsidRDefault="005D3451" w:rsidP="000E7969">
            <w:pPr>
              <w:pStyle w:val="NoSpacing"/>
              <w:numPr>
                <w:ilvl w:val="0"/>
                <w:numId w:val="23"/>
              </w:numPr>
              <w:rPr>
                <w:rFonts w:cs="Arial"/>
                <w:szCs w:val="24"/>
              </w:rPr>
            </w:pPr>
            <w:r w:rsidRPr="0019716C">
              <w:rPr>
                <w:rFonts w:cs="Arial"/>
                <w:szCs w:val="24"/>
              </w:rPr>
              <w:t>Activities to be delivered</w:t>
            </w:r>
            <w:r w:rsidR="00A66CAB" w:rsidRPr="0019716C">
              <w:rPr>
                <w:rFonts w:cs="Arial"/>
                <w:szCs w:val="24"/>
              </w:rPr>
              <w:t xml:space="preserve"> </w:t>
            </w:r>
            <w:r w:rsidR="00A77BF4" w:rsidRPr="0019716C">
              <w:rPr>
                <w:rFonts w:cs="Arial"/>
                <w:szCs w:val="24"/>
              </w:rPr>
              <w:t>(</w:t>
            </w:r>
            <w:r w:rsidR="00A66CAB" w:rsidRPr="0019716C">
              <w:rPr>
                <w:rFonts w:cs="Arial"/>
                <w:szCs w:val="24"/>
              </w:rPr>
              <w:t>specifying deliver</w:t>
            </w:r>
            <w:r w:rsidR="00A77BF4" w:rsidRPr="0019716C">
              <w:rPr>
                <w:rFonts w:cs="Arial"/>
                <w:szCs w:val="24"/>
              </w:rPr>
              <w:t>y</w:t>
            </w:r>
            <w:r w:rsidR="00A66CAB" w:rsidRPr="0019716C">
              <w:rPr>
                <w:rFonts w:cs="Arial"/>
                <w:szCs w:val="24"/>
              </w:rPr>
              <w:t xml:space="preserve"> partners roles and responsibilities</w:t>
            </w:r>
            <w:r w:rsidR="00A77BF4" w:rsidRPr="0019716C">
              <w:rPr>
                <w:rFonts w:cs="Arial"/>
                <w:szCs w:val="24"/>
              </w:rPr>
              <w:t>)</w:t>
            </w:r>
            <w:r w:rsidR="00A66CAB" w:rsidRPr="0019716C">
              <w:rPr>
                <w:rFonts w:cs="Arial"/>
                <w:szCs w:val="24"/>
              </w:rPr>
              <w:t xml:space="preserve"> </w:t>
            </w:r>
            <w:r w:rsidRPr="0019716C">
              <w:rPr>
                <w:rFonts w:cs="Arial"/>
                <w:szCs w:val="24"/>
              </w:rPr>
              <w:t xml:space="preserve"> </w:t>
            </w:r>
          </w:p>
          <w:p w14:paraId="41B82E75" w14:textId="0D7EF635" w:rsidR="00435B14" w:rsidRPr="0019716C" w:rsidRDefault="00435B14" w:rsidP="000E7969">
            <w:pPr>
              <w:pStyle w:val="NoSpacing"/>
              <w:numPr>
                <w:ilvl w:val="0"/>
                <w:numId w:val="23"/>
              </w:numPr>
              <w:rPr>
                <w:rFonts w:cs="Arial"/>
                <w:szCs w:val="24"/>
              </w:rPr>
            </w:pPr>
            <w:r w:rsidRPr="0019716C">
              <w:rPr>
                <w:rFonts w:cs="Arial"/>
                <w:szCs w:val="24"/>
              </w:rPr>
              <w:t>Expected outcomes and benefits by 20</w:t>
            </w:r>
            <w:r w:rsidR="00086C9E" w:rsidRPr="0019716C">
              <w:rPr>
                <w:rFonts w:cs="Arial"/>
                <w:szCs w:val="24"/>
              </w:rPr>
              <w:t>25</w:t>
            </w:r>
            <w:r w:rsidRPr="0019716C">
              <w:rPr>
                <w:rFonts w:cs="Arial"/>
                <w:szCs w:val="24"/>
              </w:rPr>
              <w:t xml:space="preserve"> (please note that expected outputs by </w:t>
            </w:r>
            <w:r w:rsidR="009110D3" w:rsidRPr="0019716C">
              <w:rPr>
                <w:rFonts w:cs="Arial"/>
                <w:szCs w:val="24"/>
              </w:rPr>
              <w:t xml:space="preserve">March </w:t>
            </w:r>
            <w:r w:rsidRPr="0019716C">
              <w:rPr>
                <w:rFonts w:cs="Arial"/>
                <w:szCs w:val="24"/>
              </w:rPr>
              <w:t xml:space="preserve">2023 are </w:t>
            </w:r>
            <w:r w:rsidR="00F90BD4" w:rsidRPr="0019716C">
              <w:rPr>
                <w:rFonts w:cs="Arial"/>
                <w:szCs w:val="24"/>
              </w:rPr>
              <w:t>requested</w:t>
            </w:r>
            <w:r w:rsidRPr="0019716C">
              <w:rPr>
                <w:rFonts w:cs="Arial"/>
                <w:szCs w:val="24"/>
              </w:rPr>
              <w:t xml:space="preserve"> in the section below)</w:t>
            </w:r>
          </w:p>
          <w:p w14:paraId="2632CB8A" w14:textId="7CBA6599" w:rsidR="004A48DB" w:rsidRPr="0019716C" w:rsidRDefault="007B4B3E" w:rsidP="007B4B3E">
            <w:pPr>
              <w:pStyle w:val="NoSpacing"/>
              <w:numPr>
                <w:ilvl w:val="0"/>
                <w:numId w:val="23"/>
              </w:numPr>
              <w:rPr>
                <w:rFonts w:cs="Arial"/>
                <w:szCs w:val="24"/>
              </w:rPr>
            </w:pPr>
            <w:r w:rsidRPr="0019716C">
              <w:rPr>
                <w:rFonts w:cs="Arial"/>
                <w:szCs w:val="24"/>
              </w:rPr>
              <w:t>Please explain any sequencing elements for this project if applicable, e.g., is the delivery of this project dependent on any other projects for which you are seeking SDF funding</w:t>
            </w:r>
            <w:r w:rsidR="00095BB7" w:rsidRPr="0019716C">
              <w:rPr>
                <w:rFonts w:cs="Arial"/>
                <w:szCs w:val="24"/>
              </w:rPr>
              <w:t xml:space="preserve">. </w:t>
            </w:r>
            <w:r w:rsidR="00331249" w:rsidRPr="0019716C">
              <w:rPr>
                <w:rFonts w:cs="Arial"/>
                <w:szCs w:val="24"/>
              </w:rPr>
              <w:t xml:space="preserve"> </w:t>
            </w:r>
          </w:p>
          <w:p w14:paraId="2A4A41A9" w14:textId="2AB6143A" w:rsidR="007B4B3E" w:rsidRPr="0019716C" w:rsidRDefault="007B4B3E" w:rsidP="004A48DB">
            <w:pPr>
              <w:pStyle w:val="NoSpacing"/>
              <w:ind w:left="360"/>
              <w:rPr>
                <w:rFonts w:cs="Arial"/>
                <w:szCs w:val="24"/>
              </w:rPr>
            </w:pPr>
            <w:r w:rsidRPr="0019716C">
              <w:rPr>
                <w:rFonts w:cs="Arial"/>
                <w:szCs w:val="24"/>
              </w:rPr>
              <w:t xml:space="preserve"> </w:t>
            </w:r>
          </w:p>
        </w:tc>
      </w:tr>
    </w:tbl>
    <w:p w14:paraId="13D9F6B7" w14:textId="77777777" w:rsidR="000D108D" w:rsidRPr="0019716C" w:rsidRDefault="000D108D">
      <w:pPr>
        <w:rPr>
          <w:rFonts w:cs="Arial"/>
          <w:sz w:val="24"/>
        </w:rPr>
      </w:pPr>
    </w:p>
    <w:tbl>
      <w:tblPr>
        <w:tblStyle w:val="TableGrid3"/>
        <w:tblW w:w="14674" w:type="dxa"/>
        <w:tblLook w:val="04A0" w:firstRow="1" w:lastRow="0" w:firstColumn="1" w:lastColumn="0" w:noHBand="0" w:noVBand="1"/>
      </w:tblPr>
      <w:tblGrid>
        <w:gridCol w:w="844"/>
        <w:gridCol w:w="12476"/>
        <w:gridCol w:w="1354"/>
      </w:tblGrid>
      <w:tr w:rsidR="00654E14" w:rsidRPr="008E7470" w14:paraId="6F3F9CC0" w14:textId="5AB02DF9" w:rsidTr="00654E14">
        <w:tc>
          <w:tcPr>
            <w:tcW w:w="844" w:type="dxa"/>
            <w:shd w:val="clear" w:color="auto" w:fill="F2F2F2" w:themeFill="background1" w:themeFillShade="F2"/>
          </w:tcPr>
          <w:p w14:paraId="7EB509A6" w14:textId="6E7FF007" w:rsidR="00654E14" w:rsidRPr="0019716C" w:rsidRDefault="00850BEC" w:rsidP="0034036B">
            <w:pPr>
              <w:widowControl w:val="0"/>
              <w:overflowPunct w:val="0"/>
              <w:autoSpaceDE w:val="0"/>
              <w:autoSpaceDN w:val="0"/>
              <w:adjustRightInd w:val="0"/>
              <w:spacing w:after="120" w:line="240" w:lineRule="auto"/>
              <w:textAlignment w:val="baseline"/>
              <w:rPr>
                <w:rFonts w:cs="Arial"/>
                <w:b/>
                <w:sz w:val="24"/>
                <w:lang w:eastAsia="en-US"/>
              </w:rPr>
            </w:pPr>
            <w:r>
              <w:rPr>
                <w:rFonts w:cs="Arial"/>
                <w:b/>
                <w:bCs/>
                <w:sz w:val="24"/>
                <w:lang w:eastAsia="en-US"/>
              </w:rPr>
              <w:t>7.</w:t>
            </w:r>
          </w:p>
        </w:tc>
        <w:tc>
          <w:tcPr>
            <w:tcW w:w="12476" w:type="dxa"/>
            <w:shd w:val="clear" w:color="auto" w:fill="F2F2F2" w:themeFill="background1" w:themeFillShade="F2"/>
          </w:tcPr>
          <w:p w14:paraId="1BB1941D" w14:textId="3BD05555" w:rsidR="00654E14" w:rsidRPr="0019716C" w:rsidRDefault="00654E14" w:rsidP="0019716C">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b/>
                <w:sz w:val="24"/>
                <w:lang w:eastAsia="en-US"/>
              </w:rPr>
              <w:t xml:space="preserve">Proposed Key outputs </w:t>
            </w:r>
          </w:p>
          <w:p w14:paraId="024013AE" w14:textId="5818AAFD" w:rsidR="00AC2B1C" w:rsidRPr="0019716C" w:rsidRDefault="008D6AF0" w:rsidP="0034036B">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b/>
                <w:sz w:val="24"/>
                <w:lang w:eastAsia="en-US"/>
              </w:rPr>
              <w:t xml:space="preserve">We do not expect </w:t>
            </w:r>
            <w:r w:rsidR="00BB21A0" w:rsidRPr="0019716C">
              <w:rPr>
                <w:rFonts w:cs="Arial"/>
                <w:b/>
                <w:sz w:val="24"/>
                <w:lang w:eastAsia="en-US"/>
              </w:rPr>
              <w:t xml:space="preserve">each project to </w:t>
            </w:r>
            <w:r w:rsidR="00E152FB" w:rsidRPr="0019716C">
              <w:rPr>
                <w:rFonts w:cs="Arial"/>
                <w:b/>
                <w:sz w:val="24"/>
                <w:lang w:eastAsia="en-US"/>
              </w:rPr>
              <w:t xml:space="preserve">deliver </w:t>
            </w:r>
            <w:r w:rsidR="00A41C80" w:rsidRPr="0019716C">
              <w:rPr>
                <w:rFonts w:cs="Arial"/>
                <w:b/>
                <w:sz w:val="24"/>
                <w:lang w:eastAsia="en-US"/>
              </w:rPr>
              <w:t>every output</w:t>
            </w:r>
            <w:r w:rsidR="00E152FB" w:rsidRPr="0019716C">
              <w:rPr>
                <w:rFonts w:cs="Arial"/>
                <w:b/>
                <w:sz w:val="24"/>
                <w:lang w:eastAsia="en-US"/>
              </w:rPr>
              <w:t xml:space="preserve"> on this list</w:t>
            </w:r>
            <w:r w:rsidR="00500115" w:rsidRPr="0019716C">
              <w:rPr>
                <w:rFonts w:cs="Arial"/>
                <w:b/>
                <w:sz w:val="24"/>
                <w:lang w:eastAsia="en-US"/>
              </w:rPr>
              <w:t>.</w:t>
            </w:r>
            <w:r w:rsidR="00854371" w:rsidRPr="0019716C">
              <w:rPr>
                <w:rFonts w:cs="Arial"/>
                <w:b/>
                <w:sz w:val="24"/>
                <w:lang w:eastAsia="en-US"/>
              </w:rPr>
              <w:t xml:space="preserve"> As a guide we would expect between 5 and 10 outputs </w:t>
            </w:r>
            <w:r w:rsidR="0004767E" w:rsidRPr="0019716C">
              <w:rPr>
                <w:rFonts w:cs="Arial"/>
                <w:b/>
                <w:sz w:val="24"/>
                <w:lang w:eastAsia="en-US"/>
              </w:rPr>
              <w:t>to</w:t>
            </w:r>
            <w:r w:rsidR="00854371" w:rsidRPr="0019716C">
              <w:rPr>
                <w:rFonts w:cs="Arial"/>
                <w:b/>
                <w:sz w:val="24"/>
                <w:lang w:eastAsia="en-US"/>
              </w:rPr>
              <w:t xml:space="preserve"> be relevant to each project. </w:t>
            </w:r>
            <w:r w:rsidR="00500115" w:rsidRPr="0019716C">
              <w:rPr>
                <w:rFonts w:cs="Arial"/>
                <w:b/>
                <w:sz w:val="24"/>
                <w:lang w:eastAsia="en-US"/>
              </w:rPr>
              <w:t xml:space="preserve"> P</w:t>
            </w:r>
            <w:r w:rsidR="00AC2B1C" w:rsidRPr="0019716C">
              <w:rPr>
                <w:rFonts w:cs="Arial"/>
                <w:b/>
                <w:sz w:val="24"/>
                <w:lang w:eastAsia="en-US"/>
              </w:rPr>
              <w:t>lease insert</w:t>
            </w:r>
            <w:r w:rsidR="00F34B4E" w:rsidRPr="0019716C">
              <w:rPr>
                <w:rFonts w:cs="Arial"/>
                <w:b/>
                <w:sz w:val="24"/>
                <w:lang w:eastAsia="en-US"/>
              </w:rPr>
              <w:t xml:space="preserve"> a</w:t>
            </w:r>
            <w:r w:rsidR="00AC2B1C" w:rsidRPr="0019716C">
              <w:rPr>
                <w:rFonts w:cs="Arial"/>
                <w:b/>
                <w:sz w:val="24"/>
                <w:lang w:eastAsia="en-US"/>
              </w:rPr>
              <w:t xml:space="preserve"> volume number in the right</w:t>
            </w:r>
            <w:r w:rsidR="00D1642B" w:rsidRPr="0019716C">
              <w:rPr>
                <w:rFonts w:cs="Arial"/>
                <w:b/>
                <w:sz w:val="24"/>
                <w:lang w:eastAsia="en-US"/>
              </w:rPr>
              <w:t>-</w:t>
            </w:r>
            <w:r w:rsidR="00AC2B1C" w:rsidRPr="0019716C">
              <w:rPr>
                <w:rFonts w:cs="Arial"/>
                <w:b/>
                <w:sz w:val="24"/>
                <w:lang w:eastAsia="en-US"/>
              </w:rPr>
              <w:t xml:space="preserve">hand column </w:t>
            </w:r>
            <w:r w:rsidR="00121101" w:rsidRPr="0019716C">
              <w:rPr>
                <w:rFonts w:cs="Arial"/>
                <w:b/>
                <w:sz w:val="24"/>
                <w:lang w:eastAsia="en-US"/>
              </w:rPr>
              <w:t xml:space="preserve">where </w:t>
            </w:r>
            <w:r w:rsidR="00854371" w:rsidRPr="0019716C">
              <w:rPr>
                <w:rFonts w:cs="Arial"/>
                <w:b/>
                <w:sz w:val="24"/>
                <w:lang w:eastAsia="en-US"/>
              </w:rPr>
              <w:t>appropriate and</w:t>
            </w:r>
            <w:r w:rsidR="00AC2B1C" w:rsidRPr="0019716C">
              <w:rPr>
                <w:rFonts w:cs="Arial"/>
                <w:b/>
                <w:sz w:val="24"/>
                <w:lang w:eastAsia="en-US"/>
              </w:rPr>
              <w:t xml:space="preserve"> delete any lines </w:t>
            </w:r>
            <w:r w:rsidR="001963B0" w:rsidRPr="0019716C">
              <w:rPr>
                <w:rFonts w:cs="Arial"/>
                <w:b/>
                <w:sz w:val="24"/>
                <w:lang w:eastAsia="en-US"/>
              </w:rPr>
              <w:t xml:space="preserve">where you are not proposing </w:t>
            </w:r>
            <w:r w:rsidR="0004767E" w:rsidRPr="0019716C">
              <w:rPr>
                <w:rFonts w:cs="Arial"/>
                <w:b/>
                <w:sz w:val="24"/>
                <w:lang w:eastAsia="en-US"/>
              </w:rPr>
              <w:t>to achieve an</w:t>
            </w:r>
            <w:r w:rsidR="001963B0" w:rsidRPr="0019716C">
              <w:rPr>
                <w:rFonts w:cs="Arial"/>
                <w:b/>
                <w:sz w:val="24"/>
                <w:lang w:eastAsia="en-US"/>
              </w:rPr>
              <w:t xml:space="preserve"> output </w:t>
            </w:r>
            <w:r w:rsidR="00AC2B1C" w:rsidRPr="0019716C">
              <w:rPr>
                <w:rFonts w:cs="Arial"/>
                <w:b/>
                <w:sz w:val="24"/>
                <w:lang w:eastAsia="en-US"/>
              </w:rPr>
              <w:t xml:space="preserve"> </w:t>
            </w:r>
          </w:p>
        </w:tc>
        <w:tc>
          <w:tcPr>
            <w:tcW w:w="1354" w:type="dxa"/>
            <w:shd w:val="clear" w:color="auto" w:fill="F2F2F2" w:themeFill="background1" w:themeFillShade="F2"/>
          </w:tcPr>
          <w:p w14:paraId="33E07DC1" w14:textId="0B3636B8" w:rsidR="00654E14" w:rsidRPr="0019716C" w:rsidRDefault="00654E14" w:rsidP="0034036B">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b/>
                <w:sz w:val="24"/>
                <w:lang w:eastAsia="en-US"/>
              </w:rPr>
              <w:t>Expected outputs by 31</w:t>
            </w:r>
            <w:r w:rsidRPr="0019716C">
              <w:rPr>
                <w:rFonts w:cs="Arial"/>
                <w:b/>
                <w:sz w:val="24"/>
                <w:vertAlign w:val="superscript"/>
                <w:lang w:eastAsia="en-US"/>
              </w:rPr>
              <w:t>st</w:t>
            </w:r>
            <w:r w:rsidRPr="0019716C">
              <w:rPr>
                <w:rFonts w:cs="Arial"/>
                <w:b/>
                <w:sz w:val="24"/>
                <w:lang w:eastAsia="en-US"/>
              </w:rPr>
              <w:t xml:space="preserve"> March 2023</w:t>
            </w:r>
          </w:p>
        </w:tc>
      </w:tr>
      <w:tr w:rsidR="00B12BA2" w:rsidRPr="008E7470" w14:paraId="4443AA74" w14:textId="13B7FD15" w:rsidTr="00654E14">
        <w:tc>
          <w:tcPr>
            <w:tcW w:w="844" w:type="dxa"/>
          </w:tcPr>
          <w:p w14:paraId="766D67D6"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c>
          <w:tcPr>
            <w:tcW w:w="12476" w:type="dxa"/>
          </w:tcPr>
          <w:p w14:paraId="5E3577D9" w14:textId="478EDA0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Collaborative Activity</w:t>
            </w:r>
          </w:p>
        </w:tc>
        <w:tc>
          <w:tcPr>
            <w:tcW w:w="1354" w:type="dxa"/>
          </w:tcPr>
          <w:p w14:paraId="1474D27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1717C975" w14:textId="03576A56" w:rsidTr="00654E14">
        <w:tc>
          <w:tcPr>
            <w:tcW w:w="844" w:type="dxa"/>
          </w:tcPr>
          <w:p w14:paraId="72EF102F" w14:textId="4E4F9F0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1a</w:t>
            </w:r>
          </w:p>
        </w:tc>
        <w:tc>
          <w:tcPr>
            <w:tcW w:w="12476" w:type="dxa"/>
          </w:tcPr>
          <w:p w14:paraId="584CD86E" w14:textId="17701EC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collaborations focused on reshaping local provision in line with local need and quality improvement</w:t>
            </w:r>
            <w:r w:rsidR="00C14BF1" w:rsidRPr="0019716C">
              <w:rPr>
                <w:rFonts w:cs="Arial"/>
                <w:sz w:val="24"/>
              </w:rPr>
              <w:t>.</w:t>
            </w:r>
          </w:p>
        </w:tc>
        <w:tc>
          <w:tcPr>
            <w:tcW w:w="1354" w:type="dxa"/>
          </w:tcPr>
          <w:p w14:paraId="4B970A2E"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F193CD8" w14:textId="1B10ED0D" w:rsidTr="00654E14">
        <w:tc>
          <w:tcPr>
            <w:tcW w:w="844" w:type="dxa"/>
          </w:tcPr>
          <w:p w14:paraId="06984AA6" w14:textId="6297262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1b</w:t>
            </w:r>
          </w:p>
        </w:tc>
        <w:tc>
          <w:tcPr>
            <w:tcW w:w="12476" w:type="dxa"/>
          </w:tcPr>
          <w:p w14:paraId="1B747E2D" w14:textId="4630D74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leaders or governors engaged in reshaping provision and quality improvement</w:t>
            </w:r>
            <w:r w:rsidR="00C14BF1" w:rsidRPr="0019716C">
              <w:rPr>
                <w:rFonts w:cs="Arial"/>
                <w:sz w:val="24"/>
              </w:rPr>
              <w:t>.</w:t>
            </w:r>
          </w:p>
        </w:tc>
        <w:tc>
          <w:tcPr>
            <w:tcW w:w="1354" w:type="dxa"/>
          </w:tcPr>
          <w:p w14:paraId="7362C976"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292A284F" w14:textId="7B5D9B3E" w:rsidTr="00654E14">
        <w:tc>
          <w:tcPr>
            <w:tcW w:w="844" w:type="dxa"/>
          </w:tcPr>
          <w:p w14:paraId="664002A8" w14:textId="730CCD0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1c</w:t>
            </w:r>
          </w:p>
        </w:tc>
        <w:tc>
          <w:tcPr>
            <w:tcW w:w="12476" w:type="dxa"/>
          </w:tcPr>
          <w:p w14:paraId="40B2DF37" w14:textId="4D22922F"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leaders and governors benefiting from CPD, training or support.</w:t>
            </w:r>
          </w:p>
        </w:tc>
        <w:tc>
          <w:tcPr>
            <w:tcW w:w="1354" w:type="dxa"/>
          </w:tcPr>
          <w:p w14:paraId="511997ED"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4DB23633" w14:textId="77337141" w:rsidTr="00654E14">
        <w:tc>
          <w:tcPr>
            <w:tcW w:w="844" w:type="dxa"/>
          </w:tcPr>
          <w:p w14:paraId="515924AE" w14:textId="424EECA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1d</w:t>
            </w:r>
          </w:p>
        </w:tc>
        <w:tc>
          <w:tcPr>
            <w:tcW w:w="12476" w:type="dxa"/>
          </w:tcPr>
          <w:p w14:paraId="63E11A13" w14:textId="7941D739" w:rsidR="00B12BA2" w:rsidRPr="0019716C" w:rsidRDefault="00B12BA2" w:rsidP="00B12BA2">
            <w:pPr>
              <w:widowControl w:val="0"/>
              <w:overflowPunct w:val="0"/>
              <w:autoSpaceDE w:val="0"/>
              <w:autoSpaceDN w:val="0"/>
              <w:adjustRightInd w:val="0"/>
              <w:spacing w:after="120" w:line="240" w:lineRule="auto"/>
              <w:textAlignment w:val="baseline"/>
              <w:rPr>
                <w:rFonts w:cs="Arial"/>
                <w:color w:val="FF0000"/>
                <w:sz w:val="24"/>
                <w:lang w:eastAsia="en-US"/>
              </w:rPr>
            </w:pPr>
            <w:r w:rsidRPr="0019716C">
              <w:rPr>
                <w:rFonts w:cs="Arial"/>
                <w:sz w:val="24"/>
              </w:rPr>
              <w:t>Number of new resources produced that support reshaping of provision and quality improvement</w:t>
            </w:r>
            <w:r w:rsidR="00C14BF1" w:rsidRPr="0019716C">
              <w:rPr>
                <w:rFonts w:cs="Arial"/>
                <w:sz w:val="24"/>
              </w:rPr>
              <w:t>.</w:t>
            </w:r>
            <w:r w:rsidRPr="0019716C">
              <w:rPr>
                <w:rFonts w:cs="Arial"/>
                <w:sz w:val="24"/>
              </w:rPr>
              <w:t xml:space="preserve"> </w:t>
            </w:r>
          </w:p>
        </w:tc>
        <w:tc>
          <w:tcPr>
            <w:tcW w:w="1354" w:type="dxa"/>
          </w:tcPr>
          <w:p w14:paraId="0B8CC4E6"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86B628E" w14:textId="0016B9AB" w:rsidTr="00654E14">
        <w:tc>
          <w:tcPr>
            <w:tcW w:w="844" w:type="dxa"/>
          </w:tcPr>
          <w:p w14:paraId="48D62090" w14:textId="60BC019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2</w:t>
            </w:r>
          </w:p>
        </w:tc>
        <w:tc>
          <w:tcPr>
            <w:tcW w:w="12476" w:type="dxa"/>
          </w:tcPr>
          <w:p w14:paraId="59AC0C94" w14:textId="53B8B6DE"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collaborations involving more than one provider focused on efficiencies and cost savings (non-provision)</w:t>
            </w:r>
          </w:p>
        </w:tc>
        <w:tc>
          <w:tcPr>
            <w:tcW w:w="1354" w:type="dxa"/>
          </w:tcPr>
          <w:p w14:paraId="02DD842E"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4ABE2CB" w14:textId="78C8D30D" w:rsidTr="00654E14">
        <w:tc>
          <w:tcPr>
            <w:tcW w:w="844" w:type="dxa"/>
          </w:tcPr>
          <w:p w14:paraId="0AB0C4CB" w14:textId="704C580F"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3a</w:t>
            </w:r>
          </w:p>
        </w:tc>
        <w:tc>
          <w:tcPr>
            <w:tcW w:w="12476" w:type="dxa"/>
          </w:tcPr>
          <w:p w14:paraId="3A7A661B" w14:textId="3BDB297E"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collaborations involving more than one provider focused on efficiencies and cost savings (relating to provision)</w:t>
            </w:r>
          </w:p>
        </w:tc>
        <w:tc>
          <w:tcPr>
            <w:tcW w:w="1354" w:type="dxa"/>
          </w:tcPr>
          <w:p w14:paraId="4B55A264"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7A23038" w14:textId="1E20CC25" w:rsidTr="00654E14">
        <w:tc>
          <w:tcPr>
            <w:tcW w:w="844" w:type="dxa"/>
          </w:tcPr>
          <w:p w14:paraId="51283613" w14:textId="244E782D"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3b</w:t>
            </w:r>
          </w:p>
        </w:tc>
        <w:tc>
          <w:tcPr>
            <w:tcW w:w="12476" w:type="dxa"/>
          </w:tcPr>
          <w:p w14:paraId="0EAF56D0" w14:textId="0B9B90F5"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 xml:space="preserve">Number of courses identified as low value and </w:t>
            </w:r>
            <w:r w:rsidR="00AF15C2" w:rsidRPr="0019716C">
              <w:rPr>
                <w:rFonts w:cs="Arial"/>
                <w:sz w:val="24"/>
              </w:rPr>
              <w:t xml:space="preserve">phased out by </w:t>
            </w:r>
            <w:r w:rsidR="00401143" w:rsidRPr="0019716C">
              <w:rPr>
                <w:rFonts w:cs="Arial"/>
                <w:sz w:val="24"/>
              </w:rPr>
              <w:t xml:space="preserve">2023/24 academic year  </w:t>
            </w:r>
          </w:p>
        </w:tc>
        <w:tc>
          <w:tcPr>
            <w:tcW w:w="1354" w:type="dxa"/>
          </w:tcPr>
          <w:p w14:paraId="6B4464E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069B9073" w14:textId="7FE42506" w:rsidTr="00654E14">
        <w:tc>
          <w:tcPr>
            <w:tcW w:w="844" w:type="dxa"/>
          </w:tcPr>
          <w:p w14:paraId="2420B933" w14:textId="0BAC1C6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3c</w:t>
            </w:r>
          </w:p>
        </w:tc>
        <w:tc>
          <w:tcPr>
            <w:tcW w:w="12476" w:type="dxa"/>
          </w:tcPr>
          <w:p w14:paraId="166D9FE3" w14:textId="35FB4C9C"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 xml:space="preserve">Number of courses identified as duplication and </w:t>
            </w:r>
            <w:r w:rsidR="00F005B3" w:rsidRPr="0019716C">
              <w:rPr>
                <w:rFonts w:cs="Arial"/>
                <w:sz w:val="24"/>
              </w:rPr>
              <w:t xml:space="preserve">phased out by </w:t>
            </w:r>
            <w:r w:rsidR="00401143" w:rsidRPr="0019716C">
              <w:rPr>
                <w:rFonts w:cs="Arial"/>
                <w:sz w:val="24"/>
              </w:rPr>
              <w:t xml:space="preserve">2023/24 academic year </w:t>
            </w:r>
          </w:p>
        </w:tc>
        <w:tc>
          <w:tcPr>
            <w:tcW w:w="1354" w:type="dxa"/>
          </w:tcPr>
          <w:p w14:paraId="6E6D6385"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4273D480" w14:textId="0CEE8B34" w:rsidTr="00654E14">
        <w:tc>
          <w:tcPr>
            <w:tcW w:w="844" w:type="dxa"/>
          </w:tcPr>
          <w:p w14:paraId="19013C1C" w14:textId="1871680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3d</w:t>
            </w:r>
          </w:p>
        </w:tc>
        <w:tc>
          <w:tcPr>
            <w:tcW w:w="12476" w:type="dxa"/>
          </w:tcPr>
          <w:p w14:paraId="5F6BB7B7" w14:textId="0A849AD3"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enrolments in last full academic year on</w:t>
            </w:r>
            <w:r w:rsidR="00891ED7" w:rsidRPr="0019716C">
              <w:rPr>
                <w:rFonts w:cs="Arial"/>
                <w:sz w:val="24"/>
              </w:rPr>
              <w:t xml:space="preserve"> courses </w:t>
            </w:r>
            <w:r w:rsidR="00F005B3" w:rsidRPr="0019716C">
              <w:rPr>
                <w:rFonts w:cs="Arial"/>
                <w:sz w:val="24"/>
              </w:rPr>
              <w:t>phased out</w:t>
            </w:r>
            <w:r w:rsidRPr="0019716C">
              <w:rPr>
                <w:rFonts w:cs="Arial"/>
                <w:sz w:val="24"/>
              </w:rPr>
              <w:t xml:space="preserve"> </w:t>
            </w:r>
            <w:r w:rsidR="00891ED7" w:rsidRPr="0019716C">
              <w:rPr>
                <w:rFonts w:cs="Arial"/>
                <w:sz w:val="24"/>
              </w:rPr>
              <w:t xml:space="preserve">by </w:t>
            </w:r>
            <w:r w:rsidR="00401143" w:rsidRPr="0019716C">
              <w:rPr>
                <w:rFonts w:cs="Arial"/>
                <w:sz w:val="24"/>
              </w:rPr>
              <w:t xml:space="preserve">2023/24 academic year </w:t>
            </w:r>
          </w:p>
        </w:tc>
        <w:tc>
          <w:tcPr>
            <w:tcW w:w="1354" w:type="dxa"/>
          </w:tcPr>
          <w:p w14:paraId="365EF773"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C5E4630" w14:textId="53E6DE91" w:rsidTr="00654E14">
        <w:tc>
          <w:tcPr>
            <w:tcW w:w="844" w:type="dxa"/>
          </w:tcPr>
          <w:p w14:paraId="70AC175A" w14:textId="072F1CF4"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4a</w:t>
            </w:r>
          </w:p>
        </w:tc>
        <w:tc>
          <w:tcPr>
            <w:tcW w:w="12476" w:type="dxa"/>
          </w:tcPr>
          <w:p w14:paraId="1508C445" w14:textId="35765E8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collaborations sharing teaching staff for the first time.</w:t>
            </w:r>
          </w:p>
        </w:tc>
        <w:tc>
          <w:tcPr>
            <w:tcW w:w="1354" w:type="dxa"/>
          </w:tcPr>
          <w:p w14:paraId="5AF5441B"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5DA0100" w14:textId="43A29A22" w:rsidTr="00654E14">
        <w:tc>
          <w:tcPr>
            <w:tcW w:w="844" w:type="dxa"/>
          </w:tcPr>
          <w:p w14:paraId="17B75EFB" w14:textId="19147EF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4b</w:t>
            </w:r>
          </w:p>
        </w:tc>
        <w:tc>
          <w:tcPr>
            <w:tcW w:w="12476" w:type="dxa"/>
          </w:tcPr>
          <w:p w14:paraId="70C377DB" w14:textId="4257861F"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teaching staff (full time or part time) delivering provision across more than one provider.</w:t>
            </w:r>
          </w:p>
        </w:tc>
        <w:tc>
          <w:tcPr>
            <w:tcW w:w="1354" w:type="dxa"/>
          </w:tcPr>
          <w:p w14:paraId="4FFFDFB2"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CE0775C" w14:textId="6AF32C64" w:rsidTr="00654E14">
        <w:tc>
          <w:tcPr>
            <w:tcW w:w="844" w:type="dxa"/>
          </w:tcPr>
          <w:p w14:paraId="67651AF7" w14:textId="32C13C8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5a</w:t>
            </w:r>
          </w:p>
        </w:tc>
        <w:tc>
          <w:tcPr>
            <w:tcW w:w="12476" w:type="dxa"/>
          </w:tcPr>
          <w:p w14:paraId="2CC857E3" w14:textId="12B07965"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collaborations focused on developing curriculum for use by more than one provider</w:t>
            </w:r>
            <w:r w:rsidR="0039529D" w:rsidRPr="0019716C">
              <w:rPr>
                <w:rFonts w:cs="Arial"/>
                <w:sz w:val="24"/>
              </w:rPr>
              <w:t>.</w:t>
            </w:r>
          </w:p>
        </w:tc>
        <w:tc>
          <w:tcPr>
            <w:tcW w:w="1354" w:type="dxa"/>
          </w:tcPr>
          <w:p w14:paraId="0DFAD79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2DE64DB" w14:textId="2972E715" w:rsidTr="00654E14">
        <w:tc>
          <w:tcPr>
            <w:tcW w:w="844" w:type="dxa"/>
          </w:tcPr>
          <w:p w14:paraId="6A4FBA5E" w14:textId="4B05F6E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5b</w:t>
            </w:r>
          </w:p>
        </w:tc>
        <w:tc>
          <w:tcPr>
            <w:tcW w:w="12476" w:type="dxa"/>
          </w:tcPr>
          <w:p w14:paraId="0FAD9FF6" w14:textId="2A31ED8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hours of new teaching and curriculum resources developed for use by more than one provider</w:t>
            </w:r>
            <w:r w:rsidR="00A36AD1" w:rsidRPr="0019716C">
              <w:rPr>
                <w:rFonts w:cs="Arial"/>
                <w:sz w:val="24"/>
              </w:rPr>
              <w:t>.</w:t>
            </w:r>
          </w:p>
        </w:tc>
        <w:tc>
          <w:tcPr>
            <w:tcW w:w="1354" w:type="dxa"/>
          </w:tcPr>
          <w:p w14:paraId="3817D35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DB8BCDA" w14:textId="039DC14B" w:rsidTr="00654E14">
        <w:tc>
          <w:tcPr>
            <w:tcW w:w="844" w:type="dxa"/>
          </w:tcPr>
          <w:p w14:paraId="78CFD9C8" w14:textId="3B47A4C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58E2BEA6" w14:textId="468A2F9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FE Workforce / Workforce Industry Exchange</w:t>
            </w:r>
          </w:p>
        </w:tc>
        <w:tc>
          <w:tcPr>
            <w:tcW w:w="1354" w:type="dxa"/>
          </w:tcPr>
          <w:p w14:paraId="560D0DA5"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A471B66" w14:textId="2F55B803" w:rsidTr="00654E14">
        <w:tc>
          <w:tcPr>
            <w:tcW w:w="844" w:type="dxa"/>
          </w:tcPr>
          <w:p w14:paraId="0331A2CF" w14:textId="25F53166"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6</w:t>
            </w:r>
            <w:r w:rsidR="00B12BA2" w:rsidRPr="0019716C">
              <w:rPr>
                <w:rFonts w:cs="Arial"/>
                <w:sz w:val="24"/>
              </w:rPr>
              <w:t>a</w:t>
            </w:r>
          </w:p>
        </w:tc>
        <w:tc>
          <w:tcPr>
            <w:tcW w:w="12476" w:type="dxa"/>
          </w:tcPr>
          <w:p w14:paraId="223F87BD" w14:textId="4660FC2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teaching staff undertaking industry placements.</w:t>
            </w:r>
          </w:p>
        </w:tc>
        <w:tc>
          <w:tcPr>
            <w:tcW w:w="1354" w:type="dxa"/>
          </w:tcPr>
          <w:p w14:paraId="06811A7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51A913E" w14:textId="25FB07DD" w:rsidTr="00654E14">
        <w:tc>
          <w:tcPr>
            <w:tcW w:w="844" w:type="dxa"/>
          </w:tcPr>
          <w:p w14:paraId="14F322AD" w14:textId="7F5E2150"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6</w:t>
            </w:r>
            <w:r w:rsidR="00B12BA2" w:rsidRPr="0019716C">
              <w:rPr>
                <w:rFonts w:cs="Arial"/>
                <w:sz w:val="24"/>
              </w:rPr>
              <w:t>b</w:t>
            </w:r>
          </w:p>
        </w:tc>
        <w:tc>
          <w:tcPr>
            <w:tcW w:w="12476" w:type="dxa"/>
          </w:tcPr>
          <w:p w14:paraId="4E85FBD2" w14:textId="0B4C957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employers providing industry placements to FE teaching staff.</w:t>
            </w:r>
          </w:p>
        </w:tc>
        <w:tc>
          <w:tcPr>
            <w:tcW w:w="1354" w:type="dxa"/>
          </w:tcPr>
          <w:p w14:paraId="2A696F58"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63DDE4D6" w14:textId="455B15B2" w:rsidTr="00654E14">
        <w:tc>
          <w:tcPr>
            <w:tcW w:w="844" w:type="dxa"/>
          </w:tcPr>
          <w:p w14:paraId="6742A4DA" w14:textId="47768F05"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6</w:t>
            </w:r>
            <w:r w:rsidR="00B12BA2" w:rsidRPr="0019716C">
              <w:rPr>
                <w:rFonts w:cs="Arial"/>
                <w:sz w:val="24"/>
              </w:rPr>
              <w:t>c</w:t>
            </w:r>
          </w:p>
        </w:tc>
        <w:tc>
          <w:tcPr>
            <w:tcW w:w="12476" w:type="dxa"/>
          </w:tcPr>
          <w:p w14:paraId="02BB3B48" w14:textId="18B5842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CPD hours undertaken through industry placements.</w:t>
            </w:r>
          </w:p>
        </w:tc>
        <w:tc>
          <w:tcPr>
            <w:tcW w:w="1354" w:type="dxa"/>
          </w:tcPr>
          <w:p w14:paraId="525C2268"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8594DF8" w14:textId="2BE47B55" w:rsidTr="00654E14">
        <w:tc>
          <w:tcPr>
            <w:tcW w:w="844" w:type="dxa"/>
          </w:tcPr>
          <w:p w14:paraId="52A0E1FA" w14:textId="467ED156"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6</w:t>
            </w:r>
            <w:r w:rsidR="00B12BA2" w:rsidRPr="0019716C">
              <w:rPr>
                <w:rFonts w:cs="Arial"/>
                <w:sz w:val="24"/>
              </w:rPr>
              <w:t>d</w:t>
            </w:r>
          </w:p>
        </w:tc>
        <w:tc>
          <w:tcPr>
            <w:tcW w:w="12476" w:type="dxa"/>
          </w:tcPr>
          <w:p w14:paraId="010A0473" w14:textId="3CD2351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 xml:space="preserve">Number of staff from employers undertaking placements in FE settings. </w:t>
            </w:r>
          </w:p>
        </w:tc>
        <w:tc>
          <w:tcPr>
            <w:tcW w:w="1354" w:type="dxa"/>
          </w:tcPr>
          <w:p w14:paraId="775C40EB"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91BA65E" w14:textId="050C0AF6" w:rsidTr="00654E14">
        <w:tc>
          <w:tcPr>
            <w:tcW w:w="844" w:type="dxa"/>
          </w:tcPr>
          <w:p w14:paraId="15112B05" w14:textId="2D1D6766"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7</w:t>
            </w:r>
            <w:r w:rsidR="00B12BA2" w:rsidRPr="0019716C">
              <w:rPr>
                <w:rFonts w:cs="Arial"/>
                <w:sz w:val="24"/>
              </w:rPr>
              <w:t>a</w:t>
            </w:r>
          </w:p>
        </w:tc>
        <w:tc>
          <w:tcPr>
            <w:tcW w:w="12476" w:type="dxa"/>
          </w:tcPr>
          <w:p w14:paraId="4EAC0A80" w14:textId="5FA4361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teaching staff undertaking CPD through external training.</w:t>
            </w:r>
          </w:p>
        </w:tc>
        <w:tc>
          <w:tcPr>
            <w:tcW w:w="1354" w:type="dxa"/>
          </w:tcPr>
          <w:p w14:paraId="3A0D3E15"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BB3EC8D" w14:textId="3EE6F83C" w:rsidTr="00654E14">
        <w:tc>
          <w:tcPr>
            <w:tcW w:w="844" w:type="dxa"/>
          </w:tcPr>
          <w:p w14:paraId="74CA4421" w14:textId="19D6CFE9" w:rsidR="00B12BA2" w:rsidRPr="0019716C" w:rsidRDefault="00400055"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7</w:t>
            </w:r>
            <w:r w:rsidR="00B12BA2" w:rsidRPr="0019716C">
              <w:rPr>
                <w:rFonts w:cs="Arial"/>
                <w:sz w:val="24"/>
              </w:rPr>
              <w:t>b</w:t>
            </w:r>
          </w:p>
        </w:tc>
        <w:tc>
          <w:tcPr>
            <w:tcW w:w="12476" w:type="dxa"/>
          </w:tcPr>
          <w:p w14:paraId="0EA499FB" w14:textId="39BB0D28"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Number of CPD hours undertaken through external training.</w:t>
            </w:r>
          </w:p>
        </w:tc>
        <w:tc>
          <w:tcPr>
            <w:tcW w:w="1354" w:type="dxa"/>
          </w:tcPr>
          <w:p w14:paraId="3DCDEA8B"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11D4928F" w14:textId="357DF3FF" w:rsidTr="00654E14">
        <w:tc>
          <w:tcPr>
            <w:tcW w:w="844" w:type="dxa"/>
          </w:tcPr>
          <w:p w14:paraId="2086CA2C" w14:textId="61F959A4"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8</w:t>
            </w:r>
            <w:r w:rsidR="00B12BA2" w:rsidRPr="0019716C">
              <w:rPr>
                <w:rFonts w:cs="Arial"/>
                <w:sz w:val="24"/>
              </w:rPr>
              <w:t>a</w:t>
            </w:r>
          </w:p>
        </w:tc>
        <w:tc>
          <w:tcPr>
            <w:tcW w:w="12476" w:type="dxa"/>
          </w:tcPr>
          <w:p w14:paraId="6E06B181" w14:textId="23A1A86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teaching staff delivering cascade training or providing peer-to-peer support to colleagues.</w:t>
            </w:r>
          </w:p>
        </w:tc>
        <w:tc>
          <w:tcPr>
            <w:tcW w:w="1354" w:type="dxa"/>
          </w:tcPr>
          <w:p w14:paraId="3C0652AE"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33FD3F7" w14:textId="751E3401" w:rsidTr="00654E14">
        <w:tc>
          <w:tcPr>
            <w:tcW w:w="844" w:type="dxa"/>
          </w:tcPr>
          <w:p w14:paraId="2307329F" w14:textId="7552FB82"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8</w:t>
            </w:r>
            <w:r w:rsidR="00B12BA2" w:rsidRPr="0019716C">
              <w:rPr>
                <w:rFonts w:cs="Arial"/>
                <w:sz w:val="24"/>
              </w:rPr>
              <w:t>b</w:t>
            </w:r>
          </w:p>
        </w:tc>
        <w:tc>
          <w:tcPr>
            <w:tcW w:w="12476" w:type="dxa"/>
          </w:tcPr>
          <w:p w14:paraId="662DB9DA" w14:textId="65E57F4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teaching staff benefiting from cascade training and peer-to-peer support.</w:t>
            </w:r>
          </w:p>
        </w:tc>
        <w:tc>
          <w:tcPr>
            <w:tcW w:w="1354" w:type="dxa"/>
          </w:tcPr>
          <w:p w14:paraId="22BDF7B0"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665262EF" w14:textId="2CCF2F61" w:rsidTr="00654E14">
        <w:tc>
          <w:tcPr>
            <w:tcW w:w="844" w:type="dxa"/>
          </w:tcPr>
          <w:p w14:paraId="42B35032" w14:textId="6C6BC942"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8</w:t>
            </w:r>
            <w:r w:rsidR="00B12BA2" w:rsidRPr="0019716C">
              <w:rPr>
                <w:rFonts w:cs="Arial"/>
                <w:sz w:val="24"/>
              </w:rPr>
              <w:t>c</w:t>
            </w:r>
          </w:p>
        </w:tc>
        <w:tc>
          <w:tcPr>
            <w:tcW w:w="12476" w:type="dxa"/>
          </w:tcPr>
          <w:p w14:paraId="7418611C" w14:textId="37FD265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CPD hours undertaken through cascade training or peer-to-peer support.</w:t>
            </w:r>
          </w:p>
        </w:tc>
        <w:tc>
          <w:tcPr>
            <w:tcW w:w="1354" w:type="dxa"/>
          </w:tcPr>
          <w:p w14:paraId="23595509"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3B6D0B5" w14:textId="7F320091" w:rsidTr="00654E14">
        <w:tc>
          <w:tcPr>
            <w:tcW w:w="844" w:type="dxa"/>
          </w:tcPr>
          <w:p w14:paraId="01AA5D18" w14:textId="00769BBD"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9</w:t>
            </w:r>
            <w:r w:rsidR="00B12BA2" w:rsidRPr="0019716C">
              <w:rPr>
                <w:rFonts w:cs="Arial"/>
                <w:sz w:val="24"/>
              </w:rPr>
              <w:t>a</w:t>
            </w:r>
          </w:p>
        </w:tc>
        <w:tc>
          <w:tcPr>
            <w:tcW w:w="12476" w:type="dxa"/>
          </w:tcPr>
          <w:p w14:paraId="7FC21544" w14:textId="12BD1CA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benefiting from being taught by teachers who have recently undertaken CPD.</w:t>
            </w:r>
          </w:p>
        </w:tc>
        <w:tc>
          <w:tcPr>
            <w:tcW w:w="1354" w:type="dxa"/>
          </w:tcPr>
          <w:p w14:paraId="3C4CBF4D"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ED1AEF1" w14:textId="2842F9BE" w:rsidTr="00654E14">
        <w:tc>
          <w:tcPr>
            <w:tcW w:w="844" w:type="dxa"/>
          </w:tcPr>
          <w:p w14:paraId="277190A3" w14:textId="23016AAA" w:rsidR="00B12BA2" w:rsidRPr="0019716C" w:rsidRDefault="00400055"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9</w:t>
            </w:r>
            <w:r w:rsidR="00B12BA2" w:rsidRPr="0019716C">
              <w:rPr>
                <w:rFonts w:cs="Arial"/>
                <w:sz w:val="24"/>
              </w:rPr>
              <w:t>b</w:t>
            </w:r>
          </w:p>
        </w:tc>
        <w:tc>
          <w:tcPr>
            <w:tcW w:w="12476" w:type="dxa"/>
          </w:tcPr>
          <w:p w14:paraId="4AC691BC" w14:textId="2CEDB4A3"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 xml:space="preserve">Number of learners benefiting from engagement with employers undertaking a placement in an FE provider. </w:t>
            </w:r>
          </w:p>
        </w:tc>
        <w:tc>
          <w:tcPr>
            <w:tcW w:w="1354" w:type="dxa"/>
          </w:tcPr>
          <w:p w14:paraId="2C73AA9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756087ED" w14:textId="362D4BC9" w:rsidTr="00654E14">
        <w:tc>
          <w:tcPr>
            <w:tcW w:w="844" w:type="dxa"/>
          </w:tcPr>
          <w:p w14:paraId="0D311EA2" w14:textId="36379FA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3070E07A" w14:textId="6C76517C"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Facilities and Equipment</w:t>
            </w:r>
          </w:p>
        </w:tc>
        <w:tc>
          <w:tcPr>
            <w:tcW w:w="1354" w:type="dxa"/>
          </w:tcPr>
          <w:p w14:paraId="02C13397"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881CDE3" w14:textId="75ED6E57" w:rsidTr="00654E14">
        <w:tc>
          <w:tcPr>
            <w:tcW w:w="844" w:type="dxa"/>
          </w:tcPr>
          <w:p w14:paraId="134B869D" w14:textId="0E8CEDBC"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10</w:t>
            </w:r>
            <w:r w:rsidR="00B12BA2" w:rsidRPr="0019716C">
              <w:rPr>
                <w:rFonts w:cs="Arial"/>
                <w:sz w:val="24"/>
              </w:rPr>
              <w:t>a</w:t>
            </w:r>
          </w:p>
        </w:tc>
        <w:tc>
          <w:tcPr>
            <w:tcW w:w="12476" w:type="dxa"/>
          </w:tcPr>
          <w:p w14:paraId="5377DDB8" w14:textId="12D9B70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workshops or classrooms fitted out with new industry standard equipment.</w:t>
            </w:r>
          </w:p>
        </w:tc>
        <w:tc>
          <w:tcPr>
            <w:tcW w:w="1354" w:type="dxa"/>
          </w:tcPr>
          <w:p w14:paraId="30AEF193"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632CB183" w14:textId="08B1D603" w:rsidTr="00654E14">
        <w:tc>
          <w:tcPr>
            <w:tcW w:w="844" w:type="dxa"/>
          </w:tcPr>
          <w:p w14:paraId="66C44279" w14:textId="2E5F12F7" w:rsidR="00B12BA2" w:rsidRPr="0019716C" w:rsidRDefault="00400055"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10</w:t>
            </w:r>
            <w:r w:rsidR="00B12BA2" w:rsidRPr="0019716C">
              <w:rPr>
                <w:rFonts w:cs="Arial"/>
                <w:sz w:val="24"/>
              </w:rPr>
              <w:t>b</w:t>
            </w:r>
          </w:p>
        </w:tc>
        <w:tc>
          <w:tcPr>
            <w:tcW w:w="12476" w:type="dxa"/>
          </w:tcPr>
          <w:p w14:paraId="123700F7" w14:textId="3216B6F6"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that made use of new industry standard equipment.</w:t>
            </w:r>
          </w:p>
        </w:tc>
        <w:tc>
          <w:tcPr>
            <w:tcW w:w="1354" w:type="dxa"/>
          </w:tcPr>
          <w:p w14:paraId="296BE7CA"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735683A" w14:textId="2D2E7327" w:rsidTr="00654E14">
        <w:tc>
          <w:tcPr>
            <w:tcW w:w="844" w:type="dxa"/>
          </w:tcPr>
          <w:p w14:paraId="44A2C7C1" w14:textId="64EC5DD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1</w:t>
            </w:r>
            <w:r w:rsidRPr="0019716C">
              <w:rPr>
                <w:rFonts w:cs="Arial"/>
                <w:sz w:val="24"/>
              </w:rPr>
              <w:t>a</w:t>
            </w:r>
          </w:p>
        </w:tc>
        <w:tc>
          <w:tcPr>
            <w:tcW w:w="12476" w:type="dxa"/>
          </w:tcPr>
          <w:p w14:paraId="33D616CC" w14:textId="50FA75A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refurbished or new workshops, classrooms</w:t>
            </w:r>
            <w:r w:rsidR="004F7968">
              <w:rPr>
                <w:rFonts w:cs="Arial"/>
                <w:sz w:val="24"/>
              </w:rPr>
              <w:t>,</w:t>
            </w:r>
            <w:r w:rsidRPr="0019716C">
              <w:rPr>
                <w:rFonts w:cs="Arial"/>
                <w:sz w:val="24"/>
              </w:rPr>
              <w:t xml:space="preserve"> or outdoor training areas.</w:t>
            </w:r>
          </w:p>
        </w:tc>
        <w:tc>
          <w:tcPr>
            <w:tcW w:w="1354" w:type="dxa"/>
          </w:tcPr>
          <w:p w14:paraId="6A046CF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06BF0B0" w14:textId="2874B7FF" w:rsidTr="00654E14">
        <w:tc>
          <w:tcPr>
            <w:tcW w:w="844" w:type="dxa"/>
          </w:tcPr>
          <w:p w14:paraId="16EC43ED" w14:textId="63BD99F1"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1</w:t>
            </w:r>
            <w:r w:rsidR="00133810" w:rsidRPr="0019716C">
              <w:rPr>
                <w:rFonts w:cs="Arial"/>
                <w:sz w:val="24"/>
              </w:rPr>
              <w:t>1</w:t>
            </w:r>
            <w:r w:rsidRPr="0019716C">
              <w:rPr>
                <w:rFonts w:cs="Arial"/>
                <w:sz w:val="24"/>
              </w:rPr>
              <w:t>b</w:t>
            </w:r>
          </w:p>
        </w:tc>
        <w:tc>
          <w:tcPr>
            <w:tcW w:w="12476" w:type="dxa"/>
          </w:tcPr>
          <w:p w14:paraId="00F6A030" w14:textId="7DCB6266"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Number of learners that undertook learning in refurbished or new workshops, classrooms</w:t>
            </w:r>
            <w:r w:rsidR="00401143" w:rsidRPr="0019716C">
              <w:rPr>
                <w:rFonts w:cs="Arial"/>
                <w:sz w:val="24"/>
              </w:rPr>
              <w:t>,</w:t>
            </w:r>
            <w:r w:rsidRPr="0019716C">
              <w:rPr>
                <w:rFonts w:cs="Arial"/>
                <w:sz w:val="24"/>
              </w:rPr>
              <w:t xml:space="preserve"> or outdoor training areas.</w:t>
            </w:r>
          </w:p>
        </w:tc>
        <w:tc>
          <w:tcPr>
            <w:tcW w:w="1354" w:type="dxa"/>
          </w:tcPr>
          <w:p w14:paraId="20C374ED"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183AC993" w14:textId="0BC9F7F4" w:rsidTr="00654E14">
        <w:tc>
          <w:tcPr>
            <w:tcW w:w="844" w:type="dxa"/>
          </w:tcPr>
          <w:p w14:paraId="17FD399A" w14:textId="374F8A56"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6897879F" w14:textId="60FB23B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Skills Provision – very short courses (1-5 days or 30 guided learning hours or fewer)</w:t>
            </w:r>
          </w:p>
        </w:tc>
        <w:tc>
          <w:tcPr>
            <w:tcW w:w="1354" w:type="dxa"/>
          </w:tcPr>
          <w:p w14:paraId="5E3A093B"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25AE798" w14:textId="6796F28F" w:rsidTr="00654E14">
        <w:tc>
          <w:tcPr>
            <w:tcW w:w="844" w:type="dxa"/>
          </w:tcPr>
          <w:p w14:paraId="2253D04A" w14:textId="3175C91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2</w:t>
            </w:r>
            <w:r w:rsidRPr="0019716C">
              <w:rPr>
                <w:rFonts w:cs="Arial"/>
                <w:sz w:val="24"/>
              </w:rPr>
              <w:t>a</w:t>
            </w:r>
          </w:p>
        </w:tc>
        <w:tc>
          <w:tcPr>
            <w:tcW w:w="12476" w:type="dxa"/>
          </w:tcPr>
          <w:p w14:paraId="046A7017" w14:textId="45682BAC"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very short courses developed.</w:t>
            </w:r>
          </w:p>
        </w:tc>
        <w:tc>
          <w:tcPr>
            <w:tcW w:w="1354" w:type="dxa"/>
          </w:tcPr>
          <w:p w14:paraId="24E43B02"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213727E5" w14:textId="6CB08D7C" w:rsidTr="00654E14">
        <w:tc>
          <w:tcPr>
            <w:tcW w:w="844" w:type="dxa"/>
          </w:tcPr>
          <w:p w14:paraId="74735F66" w14:textId="4E42822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2</w:t>
            </w:r>
            <w:r w:rsidRPr="0019716C">
              <w:rPr>
                <w:rFonts w:cs="Arial"/>
                <w:sz w:val="24"/>
              </w:rPr>
              <w:t>b</w:t>
            </w:r>
          </w:p>
        </w:tc>
        <w:tc>
          <w:tcPr>
            <w:tcW w:w="12476" w:type="dxa"/>
          </w:tcPr>
          <w:p w14:paraId="091FBA35" w14:textId="5A045D3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starting very short courses.</w:t>
            </w:r>
          </w:p>
        </w:tc>
        <w:tc>
          <w:tcPr>
            <w:tcW w:w="1354" w:type="dxa"/>
          </w:tcPr>
          <w:p w14:paraId="4C30B4FF"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21E5D1A" w14:textId="781A824C" w:rsidTr="00654E14">
        <w:tc>
          <w:tcPr>
            <w:tcW w:w="844" w:type="dxa"/>
          </w:tcPr>
          <w:p w14:paraId="5C024F36" w14:textId="21758AF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2</w:t>
            </w:r>
            <w:r w:rsidRPr="0019716C">
              <w:rPr>
                <w:rFonts w:cs="Arial"/>
                <w:sz w:val="24"/>
              </w:rPr>
              <w:t>c</w:t>
            </w:r>
          </w:p>
        </w:tc>
        <w:tc>
          <w:tcPr>
            <w:tcW w:w="12476" w:type="dxa"/>
          </w:tcPr>
          <w:p w14:paraId="5FA5AE58" w14:textId="43F242D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completing very short courses (e.g., they have completed all learning activities leading to the learning aim)</w:t>
            </w:r>
          </w:p>
        </w:tc>
        <w:tc>
          <w:tcPr>
            <w:tcW w:w="1354" w:type="dxa"/>
          </w:tcPr>
          <w:p w14:paraId="2C058E01"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7CC91CD" w14:textId="301DB608" w:rsidTr="00654E14">
        <w:tc>
          <w:tcPr>
            <w:tcW w:w="844" w:type="dxa"/>
          </w:tcPr>
          <w:p w14:paraId="11E6A74F" w14:textId="774785C0"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1</w:t>
            </w:r>
            <w:r w:rsidR="00133810" w:rsidRPr="0019716C">
              <w:rPr>
                <w:rFonts w:cs="Arial"/>
                <w:sz w:val="24"/>
              </w:rPr>
              <w:t>2</w:t>
            </w:r>
            <w:r w:rsidRPr="0019716C">
              <w:rPr>
                <w:rFonts w:cs="Arial"/>
                <w:sz w:val="24"/>
              </w:rPr>
              <w:t>d</w:t>
            </w:r>
          </w:p>
        </w:tc>
        <w:tc>
          <w:tcPr>
            <w:tcW w:w="12476" w:type="dxa"/>
          </w:tcPr>
          <w:p w14:paraId="58AD34B9" w14:textId="3FFBB163"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Number of very short courses accredited by Ofqual regulated awarding body.</w:t>
            </w:r>
          </w:p>
        </w:tc>
        <w:tc>
          <w:tcPr>
            <w:tcW w:w="1354" w:type="dxa"/>
          </w:tcPr>
          <w:p w14:paraId="7EDD1277"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027CC73A" w14:textId="1CC18761" w:rsidTr="00654E14">
        <w:tc>
          <w:tcPr>
            <w:tcW w:w="844" w:type="dxa"/>
          </w:tcPr>
          <w:p w14:paraId="4E020ADD" w14:textId="35D0F70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3F678C43" w14:textId="5A13470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Skills Provision – short courses (2-4 weeks or 120 guided learning hours or fewer)</w:t>
            </w:r>
          </w:p>
        </w:tc>
        <w:tc>
          <w:tcPr>
            <w:tcW w:w="1354" w:type="dxa"/>
          </w:tcPr>
          <w:p w14:paraId="477364DC"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CB0768E" w14:textId="7E3F790C" w:rsidTr="00654E14">
        <w:tc>
          <w:tcPr>
            <w:tcW w:w="844" w:type="dxa"/>
          </w:tcPr>
          <w:p w14:paraId="07F3AA3B" w14:textId="5D6A0F93"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3</w:t>
            </w:r>
            <w:r w:rsidRPr="0019716C">
              <w:rPr>
                <w:rFonts w:cs="Arial"/>
                <w:sz w:val="24"/>
              </w:rPr>
              <w:t>a</w:t>
            </w:r>
          </w:p>
        </w:tc>
        <w:tc>
          <w:tcPr>
            <w:tcW w:w="12476" w:type="dxa"/>
          </w:tcPr>
          <w:p w14:paraId="29D648B8" w14:textId="7808CD76"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short courses developed.</w:t>
            </w:r>
          </w:p>
        </w:tc>
        <w:tc>
          <w:tcPr>
            <w:tcW w:w="1354" w:type="dxa"/>
          </w:tcPr>
          <w:p w14:paraId="6413BEA3"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298F2CAE" w14:textId="02D84B82" w:rsidTr="00654E14">
        <w:tc>
          <w:tcPr>
            <w:tcW w:w="844" w:type="dxa"/>
          </w:tcPr>
          <w:p w14:paraId="38C0E743" w14:textId="7BAE729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3</w:t>
            </w:r>
            <w:r w:rsidRPr="0019716C">
              <w:rPr>
                <w:rFonts w:cs="Arial"/>
                <w:sz w:val="24"/>
              </w:rPr>
              <w:t>b</w:t>
            </w:r>
          </w:p>
        </w:tc>
        <w:tc>
          <w:tcPr>
            <w:tcW w:w="12476" w:type="dxa"/>
          </w:tcPr>
          <w:p w14:paraId="5B74C3FA" w14:textId="0BBADD71"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starting short courses.</w:t>
            </w:r>
          </w:p>
        </w:tc>
        <w:tc>
          <w:tcPr>
            <w:tcW w:w="1354" w:type="dxa"/>
          </w:tcPr>
          <w:p w14:paraId="3ED575F2"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639077C" w14:textId="17A5EEB8" w:rsidTr="00654E14">
        <w:tc>
          <w:tcPr>
            <w:tcW w:w="844" w:type="dxa"/>
          </w:tcPr>
          <w:p w14:paraId="74B1E766" w14:textId="55DA3640"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3</w:t>
            </w:r>
            <w:r w:rsidRPr="0019716C">
              <w:rPr>
                <w:rFonts w:cs="Arial"/>
                <w:sz w:val="24"/>
              </w:rPr>
              <w:t>c</w:t>
            </w:r>
          </w:p>
        </w:tc>
        <w:tc>
          <w:tcPr>
            <w:tcW w:w="12476" w:type="dxa"/>
          </w:tcPr>
          <w:p w14:paraId="68072C3D" w14:textId="67D1973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completing short courses (e.g., they have completed all learning activities leading to the learning aim)</w:t>
            </w:r>
          </w:p>
        </w:tc>
        <w:tc>
          <w:tcPr>
            <w:tcW w:w="1354" w:type="dxa"/>
          </w:tcPr>
          <w:p w14:paraId="53C3D1C0"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084841D8" w14:textId="22F79332" w:rsidTr="00654E14">
        <w:tc>
          <w:tcPr>
            <w:tcW w:w="844" w:type="dxa"/>
          </w:tcPr>
          <w:p w14:paraId="04E10C66" w14:textId="15409F3C"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3</w:t>
            </w:r>
            <w:r w:rsidRPr="0019716C">
              <w:rPr>
                <w:rFonts w:cs="Arial"/>
                <w:sz w:val="24"/>
              </w:rPr>
              <w:t>d</w:t>
            </w:r>
          </w:p>
        </w:tc>
        <w:tc>
          <w:tcPr>
            <w:tcW w:w="12476" w:type="dxa"/>
          </w:tcPr>
          <w:p w14:paraId="48A54B58" w14:textId="6EA35499"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Number of short courses accredited by Ofqual regulated awarding body.</w:t>
            </w:r>
          </w:p>
        </w:tc>
        <w:tc>
          <w:tcPr>
            <w:tcW w:w="1354" w:type="dxa"/>
          </w:tcPr>
          <w:p w14:paraId="0ED6A72E"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p>
        </w:tc>
      </w:tr>
      <w:tr w:rsidR="00B12BA2" w:rsidRPr="008E7470" w14:paraId="7C5C3CC8" w14:textId="469F1E24" w:rsidTr="00654E14">
        <w:tc>
          <w:tcPr>
            <w:tcW w:w="844" w:type="dxa"/>
          </w:tcPr>
          <w:p w14:paraId="5712AAE6" w14:textId="0AF16B3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02331293" w14:textId="182DC22F"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 xml:space="preserve">Skills Provision – longer programmes (120 guided learning hours or more)  </w:t>
            </w:r>
          </w:p>
        </w:tc>
        <w:tc>
          <w:tcPr>
            <w:tcW w:w="1354" w:type="dxa"/>
          </w:tcPr>
          <w:p w14:paraId="61541E2C"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4A80DE57" w14:textId="42865A04" w:rsidTr="00654E14">
        <w:tc>
          <w:tcPr>
            <w:tcW w:w="844" w:type="dxa"/>
          </w:tcPr>
          <w:p w14:paraId="7994CB60" w14:textId="31A6245C"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4</w:t>
            </w:r>
            <w:r w:rsidRPr="0019716C">
              <w:rPr>
                <w:rFonts w:cs="Arial"/>
                <w:sz w:val="24"/>
              </w:rPr>
              <w:t>a</w:t>
            </w:r>
          </w:p>
        </w:tc>
        <w:tc>
          <w:tcPr>
            <w:tcW w:w="12476" w:type="dxa"/>
          </w:tcPr>
          <w:p w14:paraId="5C4B296B" w14:textId="65DC5A86"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long courses developed.</w:t>
            </w:r>
          </w:p>
        </w:tc>
        <w:tc>
          <w:tcPr>
            <w:tcW w:w="1354" w:type="dxa"/>
          </w:tcPr>
          <w:p w14:paraId="37382837"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6DBFEF63" w14:textId="08D9C5FA" w:rsidTr="00654E14">
        <w:tc>
          <w:tcPr>
            <w:tcW w:w="844" w:type="dxa"/>
          </w:tcPr>
          <w:p w14:paraId="4CDE7BBB" w14:textId="6680E815"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4</w:t>
            </w:r>
            <w:r w:rsidRPr="0019716C">
              <w:rPr>
                <w:rFonts w:cs="Arial"/>
                <w:sz w:val="24"/>
              </w:rPr>
              <w:t>b</w:t>
            </w:r>
          </w:p>
        </w:tc>
        <w:tc>
          <w:tcPr>
            <w:tcW w:w="12476" w:type="dxa"/>
          </w:tcPr>
          <w:p w14:paraId="0E3DA3C2" w14:textId="050CD8D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starting long courses.</w:t>
            </w:r>
          </w:p>
        </w:tc>
        <w:tc>
          <w:tcPr>
            <w:tcW w:w="1354" w:type="dxa"/>
          </w:tcPr>
          <w:p w14:paraId="258CC8C9"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0B5F79D" w14:textId="458CA895" w:rsidTr="00654E14">
        <w:tc>
          <w:tcPr>
            <w:tcW w:w="844" w:type="dxa"/>
          </w:tcPr>
          <w:p w14:paraId="774FA5B8" w14:textId="0F3DCD26"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4</w:t>
            </w:r>
            <w:r w:rsidRPr="0019716C">
              <w:rPr>
                <w:rFonts w:cs="Arial"/>
                <w:sz w:val="24"/>
              </w:rPr>
              <w:t>c</w:t>
            </w:r>
          </w:p>
        </w:tc>
        <w:tc>
          <w:tcPr>
            <w:tcW w:w="12476" w:type="dxa"/>
          </w:tcPr>
          <w:p w14:paraId="45956E51" w14:textId="21C3D7C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learners completing long courses (e.g., they have completed all learning activities leading to the learning aim)</w:t>
            </w:r>
          </w:p>
        </w:tc>
        <w:tc>
          <w:tcPr>
            <w:tcW w:w="1354" w:type="dxa"/>
          </w:tcPr>
          <w:p w14:paraId="402C3A2A"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rPr>
            </w:pPr>
          </w:p>
        </w:tc>
      </w:tr>
      <w:tr w:rsidR="00B12BA2" w:rsidRPr="008E7470" w14:paraId="401E47B0" w14:textId="754D94DF" w:rsidTr="00654E14">
        <w:tc>
          <w:tcPr>
            <w:tcW w:w="844" w:type="dxa"/>
          </w:tcPr>
          <w:p w14:paraId="2FE901E0" w14:textId="3533526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4</w:t>
            </w:r>
            <w:r w:rsidRPr="0019716C">
              <w:rPr>
                <w:rFonts w:cs="Arial"/>
                <w:sz w:val="24"/>
              </w:rPr>
              <w:t>d</w:t>
            </w:r>
          </w:p>
        </w:tc>
        <w:tc>
          <w:tcPr>
            <w:tcW w:w="12476" w:type="dxa"/>
          </w:tcPr>
          <w:p w14:paraId="18F9BEED" w14:textId="5781057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Number of long courses accredited by Ofqual regulated awarding body.</w:t>
            </w:r>
          </w:p>
        </w:tc>
        <w:tc>
          <w:tcPr>
            <w:tcW w:w="1354" w:type="dxa"/>
          </w:tcPr>
          <w:p w14:paraId="3C5522B4"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184692D9" w14:textId="6846CDCF" w:rsidTr="00654E14">
        <w:tc>
          <w:tcPr>
            <w:tcW w:w="844" w:type="dxa"/>
          </w:tcPr>
          <w:p w14:paraId="64B1109D" w14:textId="0BBC6368"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c>
          <w:tcPr>
            <w:tcW w:w="12476" w:type="dxa"/>
          </w:tcPr>
          <w:p w14:paraId="77D74387" w14:textId="3EF371A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b/>
                <w:sz w:val="24"/>
              </w:rPr>
              <w:t>Employer engagement and support</w:t>
            </w:r>
          </w:p>
        </w:tc>
        <w:tc>
          <w:tcPr>
            <w:tcW w:w="1354" w:type="dxa"/>
          </w:tcPr>
          <w:p w14:paraId="7F527D0D"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78653A57" w14:textId="0D1187F7" w:rsidTr="00654E14">
        <w:tc>
          <w:tcPr>
            <w:tcW w:w="844" w:type="dxa"/>
          </w:tcPr>
          <w:p w14:paraId="667C4B99" w14:textId="5FC8B90D"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w:t>
            </w:r>
            <w:r w:rsidR="00133810" w:rsidRPr="0019716C">
              <w:rPr>
                <w:rFonts w:cs="Arial"/>
                <w:sz w:val="24"/>
              </w:rPr>
              <w:t>5</w:t>
            </w:r>
            <w:r w:rsidRPr="0019716C">
              <w:rPr>
                <w:rFonts w:cs="Arial"/>
                <w:sz w:val="24"/>
              </w:rPr>
              <w:t>a</w:t>
            </w:r>
          </w:p>
        </w:tc>
        <w:tc>
          <w:tcPr>
            <w:tcW w:w="12476" w:type="dxa"/>
          </w:tcPr>
          <w:p w14:paraId="496D1256" w14:textId="02B84A2B"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Employer engagement- number of employers undertaking a training needs analysis or 1-2-1 advice and guidance session.</w:t>
            </w:r>
          </w:p>
        </w:tc>
        <w:tc>
          <w:tcPr>
            <w:tcW w:w="1354" w:type="dxa"/>
          </w:tcPr>
          <w:p w14:paraId="7499CD25"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3151C48B" w14:textId="2C1C2C3E" w:rsidTr="00654E14">
        <w:tc>
          <w:tcPr>
            <w:tcW w:w="844" w:type="dxa"/>
          </w:tcPr>
          <w:p w14:paraId="5E7C1849" w14:textId="102C29A4"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5</w:t>
            </w:r>
            <w:r w:rsidRPr="0019716C">
              <w:rPr>
                <w:rFonts w:cs="Arial"/>
                <w:sz w:val="24"/>
              </w:rPr>
              <w:t>b</w:t>
            </w:r>
          </w:p>
        </w:tc>
        <w:tc>
          <w:tcPr>
            <w:tcW w:w="12476" w:type="dxa"/>
          </w:tcPr>
          <w:p w14:paraId="59BC8BF3" w14:textId="31370405"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 xml:space="preserve">Employer engagement- number of employers consulted on their training needs to inform curriculum/ course development. </w:t>
            </w:r>
          </w:p>
        </w:tc>
        <w:tc>
          <w:tcPr>
            <w:tcW w:w="1354" w:type="dxa"/>
          </w:tcPr>
          <w:p w14:paraId="4FDA02D7"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25996F0A" w14:textId="43EC159A" w:rsidTr="00654E14">
        <w:tc>
          <w:tcPr>
            <w:tcW w:w="844" w:type="dxa"/>
          </w:tcPr>
          <w:p w14:paraId="28EDC51D" w14:textId="63B32B2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5</w:t>
            </w:r>
            <w:r w:rsidRPr="0019716C">
              <w:rPr>
                <w:rFonts w:cs="Arial"/>
                <w:sz w:val="24"/>
              </w:rPr>
              <w:t>c</w:t>
            </w:r>
          </w:p>
        </w:tc>
        <w:tc>
          <w:tcPr>
            <w:tcW w:w="12476" w:type="dxa"/>
          </w:tcPr>
          <w:p w14:paraId="44AFC15A" w14:textId="2FAB31F5" w:rsidR="00B12BA2" w:rsidRPr="0019716C" w:rsidRDefault="00B12BA2" w:rsidP="00B12BA2">
            <w:pPr>
              <w:widowControl w:val="0"/>
              <w:overflowPunct w:val="0"/>
              <w:autoSpaceDE w:val="0"/>
              <w:autoSpaceDN w:val="0"/>
              <w:adjustRightInd w:val="0"/>
              <w:spacing w:after="120" w:line="240" w:lineRule="auto"/>
              <w:textAlignment w:val="baseline"/>
              <w:rPr>
                <w:rFonts w:cs="Arial"/>
                <w:b/>
                <w:sz w:val="24"/>
                <w:lang w:eastAsia="en-US"/>
              </w:rPr>
            </w:pPr>
            <w:r w:rsidRPr="0019716C">
              <w:rPr>
                <w:rFonts w:cs="Arial"/>
                <w:sz w:val="24"/>
              </w:rPr>
              <w:t>Employer engagement- number of employers engaged in curriculum/ course delivery.</w:t>
            </w:r>
          </w:p>
        </w:tc>
        <w:tc>
          <w:tcPr>
            <w:tcW w:w="1354" w:type="dxa"/>
          </w:tcPr>
          <w:p w14:paraId="53058E1C"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477B91C" w14:textId="4AD23BB3" w:rsidTr="00654E14">
        <w:tc>
          <w:tcPr>
            <w:tcW w:w="844" w:type="dxa"/>
          </w:tcPr>
          <w:p w14:paraId="0A45A834" w14:textId="5E5E60FA"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5</w:t>
            </w:r>
            <w:r w:rsidRPr="0019716C">
              <w:rPr>
                <w:rFonts w:cs="Arial"/>
                <w:sz w:val="24"/>
              </w:rPr>
              <w:t>d</w:t>
            </w:r>
          </w:p>
        </w:tc>
        <w:tc>
          <w:tcPr>
            <w:tcW w:w="12476" w:type="dxa"/>
          </w:tcPr>
          <w:p w14:paraId="2D529700" w14:textId="3B38E232"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Employer engagement- number of employers attendance at a college sponsored event such as an open day or a career fair (as opposed to knowledge transfer events)</w:t>
            </w:r>
          </w:p>
        </w:tc>
        <w:tc>
          <w:tcPr>
            <w:tcW w:w="1354" w:type="dxa"/>
          </w:tcPr>
          <w:p w14:paraId="7E492D79"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EFE975B" w14:textId="526AB675" w:rsidTr="00654E14">
        <w:tc>
          <w:tcPr>
            <w:tcW w:w="844" w:type="dxa"/>
          </w:tcPr>
          <w:p w14:paraId="10054669" w14:textId="17CDC594"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6</w:t>
            </w:r>
            <w:r w:rsidRPr="0019716C">
              <w:rPr>
                <w:rFonts w:cs="Arial"/>
                <w:sz w:val="24"/>
              </w:rPr>
              <w:t>a</w:t>
            </w:r>
          </w:p>
        </w:tc>
        <w:tc>
          <w:tcPr>
            <w:tcW w:w="12476" w:type="dxa"/>
          </w:tcPr>
          <w:p w14:paraId="356AD874" w14:textId="14603264"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Employers supported- number of employers paying for bespoke delivery.</w:t>
            </w:r>
          </w:p>
        </w:tc>
        <w:tc>
          <w:tcPr>
            <w:tcW w:w="1354" w:type="dxa"/>
          </w:tcPr>
          <w:p w14:paraId="62E67E8B"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B12BA2" w:rsidRPr="008E7470" w14:paraId="5DC42A0B" w14:textId="7252F873" w:rsidTr="00654E14">
        <w:tc>
          <w:tcPr>
            <w:tcW w:w="844" w:type="dxa"/>
          </w:tcPr>
          <w:p w14:paraId="68016741" w14:textId="3A3F8529"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1</w:t>
            </w:r>
            <w:r w:rsidR="00133810" w:rsidRPr="0019716C">
              <w:rPr>
                <w:rFonts w:cs="Arial"/>
                <w:sz w:val="24"/>
              </w:rPr>
              <w:t>6</w:t>
            </w:r>
            <w:r w:rsidRPr="0019716C">
              <w:rPr>
                <w:rFonts w:cs="Arial"/>
                <w:sz w:val="24"/>
              </w:rPr>
              <w:t>b</w:t>
            </w:r>
          </w:p>
        </w:tc>
        <w:tc>
          <w:tcPr>
            <w:tcW w:w="12476" w:type="dxa"/>
          </w:tcPr>
          <w:p w14:paraId="18E329B8" w14:textId="4D6C566E"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r w:rsidRPr="0019716C">
              <w:rPr>
                <w:rFonts w:cs="Arial"/>
                <w:sz w:val="24"/>
              </w:rPr>
              <w:t>Employers supported- number of learners undertaking bespoke programmes, paid for by employers.</w:t>
            </w:r>
          </w:p>
        </w:tc>
        <w:tc>
          <w:tcPr>
            <w:tcW w:w="1354" w:type="dxa"/>
          </w:tcPr>
          <w:p w14:paraId="74124DAF" w14:textId="77777777" w:rsidR="00B12BA2" w:rsidRPr="0019716C" w:rsidRDefault="00B12BA2" w:rsidP="00B12BA2">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33B591D4" w14:textId="77777777" w:rsidTr="00654E14">
        <w:tc>
          <w:tcPr>
            <w:tcW w:w="844" w:type="dxa"/>
          </w:tcPr>
          <w:p w14:paraId="1252CAA6" w14:textId="27C25BA8"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16c</w:t>
            </w:r>
          </w:p>
        </w:tc>
        <w:tc>
          <w:tcPr>
            <w:tcW w:w="12476" w:type="dxa"/>
          </w:tcPr>
          <w:p w14:paraId="0D34F269" w14:textId="3607050E"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incubation facilities created that provide physical space for employers to access support and expertise to grow their business.</w:t>
            </w:r>
          </w:p>
        </w:tc>
        <w:tc>
          <w:tcPr>
            <w:tcW w:w="1354" w:type="dxa"/>
          </w:tcPr>
          <w:p w14:paraId="43447126"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12CAD6B4" w14:textId="77777777" w:rsidTr="00654E14">
        <w:tc>
          <w:tcPr>
            <w:tcW w:w="844" w:type="dxa"/>
          </w:tcPr>
          <w:p w14:paraId="58B05566" w14:textId="6979A049"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16d</w:t>
            </w:r>
          </w:p>
        </w:tc>
        <w:tc>
          <w:tcPr>
            <w:tcW w:w="12476" w:type="dxa"/>
          </w:tcPr>
          <w:p w14:paraId="7FC90816" w14:textId="7A06ED0E"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employers benefiting from incubation facilities and services for free.</w:t>
            </w:r>
          </w:p>
        </w:tc>
        <w:tc>
          <w:tcPr>
            <w:tcW w:w="1354" w:type="dxa"/>
          </w:tcPr>
          <w:p w14:paraId="5E48329F"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7FD0B46F" w14:textId="77777777" w:rsidTr="00654E14">
        <w:tc>
          <w:tcPr>
            <w:tcW w:w="844" w:type="dxa"/>
          </w:tcPr>
          <w:p w14:paraId="079C6F39" w14:textId="76C1186F"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16e</w:t>
            </w:r>
          </w:p>
        </w:tc>
        <w:tc>
          <w:tcPr>
            <w:tcW w:w="12476" w:type="dxa"/>
          </w:tcPr>
          <w:p w14:paraId="17639A54" w14:textId="68D35F52"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employers paying to use incubation facilities and services.</w:t>
            </w:r>
          </w:p>
        </w:tc>
        <w:tc>
          <w:tcPr>
            <w:tcW w:w="1354" w:type="dxa"/>
          </w:tcPr>
          <w:p w14:paraId="632439F7"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53CEFAFA" w14:textId="77777777" w:rsidTr="00654E14">
        <w:tc>
          <w:tcPr>
            <w:tcW w:w="844" w:type="dxa"/>
          </w:tcPr>
          <w:p w14:paraId="10CCE472" w14:textId="0FFCB684"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16f</w:t>
            </w:r>
          </w:p>
        </w:tc>
        <w:tc>
          <w:tcPr>
            <w:tcW w:w="12476" w:type="dxa"/>
          </w:tcPr>
          <w:p w14:paraId="1F64928D" w14:textId="6CF2A4BE"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employers benefiting from knowledge transfer activities enabled by an FE institution including equipment demonstration and loans, lectures/ seminars and joint projects facilitating the sharing of new knowledge.</w:t>
            </w:r>
          </w:p>
        </w:tc>
        <w:tc>
          <w:tcPr>
            <w:tcW w:w="1354" w:type="dxa"/>
          </w:tcPr>
          <w:p w14:paraId="7056FA58"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303BF3AB" w14:textId="77777777" w:rsidTr="00654E14">
        <w:tc>
          <w:tcPr>
            <w:tcW w:w="844" w:type="dxa"/>
          </w:tcPr>
          <w:p w14:paraId="1A918A1A" w14:textId="33A6EF1B"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16g</w:t>
            </w:r>
          </w:p>
        </w:tc>
        <w:tc>
          <w:tcPr>
            <w:tcW w:w="12476" w:type="dxa"/>
          </w:tcPr>
          <w:p w14:paraId="5C6BCFD3" w14:textId="262FAFCF"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employers benefiting from KT services for free.</w:t>
            </w:r>
          </w:p>
        </w:tc>
        <w:tc>
          <w:tcPr>
            <w:tcW w:w="1354" w:type="dxa"/>
          </w:tcPr>
          <w:p w14:paraId="2F10BD53"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06A0A61B" w14:textId="77777777" w:rsidTr="00654E14">
        <w:tc>
          <w:tcPr>
            <w:tcW w:w="844" w:type="dxa"/>
          </w:tcPr>
          <w:p w14:paraId="4A0998DA" w14:textId="0E78593E"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16h</w:t>
            </w:r>
          </w:p>
        </w:tc>
        <w:tc>
          <w:tcPr>
            <w:tcW w:w="12476" w:type="dxa"/>
          </w:tcPr>
          <w:p w14:paraId="6D39CECA" w14:textId="3A04461D" w:rsidR="00DF0F91" w:rsidRPr="0019716C" w:rsidRDefault="00DF0F91" w:rsidP="00DF0F91">
            <w:pPr>
              <w:widowControl w:val="0"/>
              <w:tabs>
                <w:tab w:val="left" w:pos="1184"/>
              </w:tabs>
              <w:overflowPunct w:val="0"/>
              <w:autoSpaceDE w:val="0"/>
              <w:autoSpaceDN w:val="0"/>
              <w:adjustRightInd w:val="0"/>
              <w:spacing w:after="120" w:line="240" w:lineRule="auto"/>
              <w:textAlignment w:val="baseline"/>
              <w:rPr>
                <w:rFonts w:cs="Arial"/>
                <w:sz w:val="24"/>
              </w:rPr>
            </w:pPr>
            <w:r w:rsidRPr="0019716C">
              <w:rPr>
                <w:rFonts w:cs="Arial"/>
                <w:sz w:val="24"/>
              </w:rPr>
              <w:t>Employers supported- number of employers paying for KT services.</w:t>
            </w:r>
          </w:p>
        </w:tc>
        <w:tc>
          <w:tcPr>
            <w:tcW w:w="1354" w:type="dxa"/>
          </w:tcPr>
          <w:p w14:paraId="5DBF154A"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5C869581" w14:textId="77777777" w:rsidTr="00654E14">
        <w:tc>
          <w:tcPr>
            <w:tcW w:w="844" w:type="dxa"/>
          </w:tcPr>
          <w:p w14:paraId="38803C21"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p>
        </w:tc>
        <w:tc>
          <w:tcPr>
            <w:tcW w:w="12476" w:type="dxa"/>
          </w:tcPr>
          <w:p w14:paraId="2A8F87F2" w14:textId="51028EEA"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b/>
                <w:sz w:val="24"/>
              </w:rPr>
              <w:t>Careers Advice and Guidance / School Engagement</w:t>
            </w:r>
          </w:p>
        </w:tc>
        <w:tc>
          <w:tcPr>
            <w:tcW w:w="1354" w:type="dxa"/>
          </w:tcPr>
          <w:p w14:paraId="5F5F0D1A"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32E105D0" w14:textId="77777777" w:rsidTr="00654E14">
        <w:tc>
          <w:tcPr>
            <w:tcW w:w="844" w:type="dxa"/>
          </w:tcPr>
          <w:p w14:paraId="6BF3C1D3" w14:textId="6A3192AD"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17a</w:t>
            </w:r>
          </w:p>
        </w:tc>
        <w:tc>
          <w:tcPr>
            <w:tcW w:w="12476" w:type="dxa"/>
          </w:tcPr>
          <w:p w14:paraId="015FA947" w14:textId="6FF91F6A"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 xml:space="preserve">Number of primary and secondary students participating in FE led activity to raise awareness of career opportunities and pathways in </w:t>
            </w:r>
            <w:r w:rsidR="00194596" w:rsidRPr="0019716C">
              <w:rPr>
                <w:rFonts w:cs="Arial"/>
                <w:sz w:val="24"/>
              </w:rPr>
              <w:t xml:space="preserve">locally agreed </w:t>
            </w:r>
            <w:r w:rsidRPr="0019716C">
              <w:rPr>
                <w:rFonts w:cs="Arial"/>
                <w:sz w:val="24"/>
              </w:rPr>
              <w:t xml:space="preserve">priority skills areas. </w:t>
            </w:r>
          </w:p>
        </w:tc>
        <w:tc>
          <w:tcPr>
            <w:tcW w:w="1354" w:type="dxa"/>
          </w:tcPr>
          <w:p w14:paraId="4DEDB261"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r w:rsidR="00DF0F91" w:rsidRPr="008E7470" w14:paraId="34B288C8" w14:textId="77777777" w:rsidTr="00654E14">
        <w:tc>
          <w:tcPr>
            <w:tcW w:w="844" w:type="dxa"/>
          </w:tcPr>
          <w:p w14:paraId="035FCDA3" w14:textId="40362FC8"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17b</w:t>
            </w:r>
          </w:p>
        </w:tc>
        <w:tc>
          <w:tcPr>
            <w:tcW w:w="12476" w:type="dxa"/>
          </w:tcPr>
          <w:p w14:paraId="0D609233" w14:textId="42713FEC"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rPr>
            </w:pPr>
            <w:r w:rsidRPr="0019716C">
              <w:rPr>
                <w:rFonts w:cs="Arial"/>
                <w:sz w:val="24"/>
              </w:rPr>
              <w:t xml:space="preserve">Number of primary and secondary school staff engaged to raise awareness of career opportunities and pathways in </w:t>
            </w:r>
            <w:r w:rsidR="00194596" w:rsidRPr="0019716C">
              <w:rPr>
                <w:rFonts w:cs="Arial"/>
                <w:sz w:val="24"/>
              </w:rPr>
              <w:t xml:space="preserve">locally agreed </w:t>
            </w:r>
            <w:r w:rsidRPr="0019716C">
              <w:rPr>
                <w:rFonts w:cs="Arial"/>
                <w:sz w:val="24"/>
              </w:rPr>
              <w:t>priority skills areas.</w:t>
            </w:r>
          </w:p>
        </w:tc>
        <w:tc>
          <w:tcPr>
            <w:tcW w:w="1354" w:type="dxa"/>
          </w:tcPr>
          <w:p w14:paraId="4CD579E8" w14:textId="77777777" w:rsidR="00DF0F91" w:rsidRPr="0019716C" w:rsidRDefault="00DF0F91" w:rsidP="00DF0F91">
            <w:pPr>
              <w:widowControl w:val="0"/>
              <w:overflowPunct w:val="0"/>
              <w:autoSpaceDE w:val="0"/>
              <w:autoSpaceDN w:val="0"/>
              <w:adjustRightInd w:val="0"/>
              <w:spacing w:after="120" w:line="240" w:lineRule="auto"/>
              <w:textAlignment w:val="baseline"/>
              <w:rPr>
                <w:rFonts w:cs="Arial"/>
                <w:sz w:val="24"/>
                <w:lang w:eastAsia="en-US"/>
              </w:rPr>
            </w:pPr>
          </w:p>
        </w:tc>
      </w:tr>
    </w:tbl>
    <w:p w14:paraId="534C8831" w14:textId="77777777" w:rsidR="0034036B" w:rsidRPr="0019716C" w:rsidRDefault="0034036B">
      <w:pPr>
        <w:rPr>
          <w:rFonts w:cs="Arial"/>
          <w:sz w:val="24"/>
        </w:rPr>
      </w:pPr>
    </w:p>
    <w:tbl>
      <w:tblPr>
        <w:tblStyle w:val="TableGrid"/>
        <w:tblW w:w="0" w:type="auto"/>
        <w:tblLook w:val="04A0" w:firstRow="1" w:lastRow="0" w:firstColumn="1" w:lastColumn="0" w:noHBand="0" w:noVBand="1"/>
      </w:tblPr>
      <w:tblGrid>
        <w:gridCol w:w="13256"/>
        <w:gridCol w:w="1418"/>
      </w:tblGrid>
      <w:tr w:rsidR="00DB5147" w:rsidRPr="008E7470" w14:paraId="72E49305" w14:textId="77777777" w:rsidTr="006D40A5">
        <w:tc>
          <w:tcPr>
            <w:tcW w:w="13320" w:type="dxa"/>
          </w:tcPr>
          <w:p w14:paraId="506F5C1B" w14:textId="76471655" w:rsidR="00DB5147" w:rsidRPr="0019716C" w:rsidRDefault="004A48DB" w:rsidP="0019716C">
            <w:pPr>
              <w:pStyle w:val="ListParagraph"/>
              <w:numPr>
                <w:ilvl w:val="0"/>
                <w:numId w:val="39"/>
              </w:numPr>
              <w:rPr>
                <w:rFonts w:cs="Arial"/>
                <w:b/>
                <w:sz w:val="24"/>
              </w:rPr>
            </w:pPr>
            <w:r w:rsidRPr="0019716C">
              <w:rPr>
                <w:rFonts w:cs="Arial"/>
                <w:b/>
                <w:sz w:val="24"/>
              </w:rPr>
              <w:t>F</w:t>
            </w:r>
            <w:r w:rsidR="00DB5147" w:rsidRPr="0019716C">
              <w:rPr>
                <w:rFonts w:cs="Arial"/>
                <w:b/>
                <w:sz w:val="24"/>
              </w:rPr>
              <w:t xml:space="preserve">unding </w:t>
            </w:r>
            <w:r w:rsidR="00FE7E7D" w:rsidRPr="0019716C">
              <w:rPr>
                <w:rFonts w:cs="Arial"/>
                <w:b/>
                <w:sz w:val="24"/>
              </w:rPr>
              <w:t xml:space="preserve">Summary </w:t>
            </w:r>
          </w:p>
        </w:tc>
        <w:tc>
          <w:tcPr>
            <w:tcW w:w="1354" w:type="dxa"/>
          </w:tcPr>
          <w:p w14:paraId="5B2D4608" w14:textId="64EB807A" w:rsidR="00DB5147" w:rsidRPr="0019716C" w:rsidRDefault="000E1DFB" w:rsidP="00BE51B0">
            <w:pPr>
              <w:rPr>
                <w:rFonts w:cs="Arial"/>
                <w:i/>
                <w:sz w:val="24"/>
              </w:rPr>
            </w:pPr>
            <w:r w:rsidRPr="0019716C">
              <w:rPr>
                <w:rFonts w:cs="Arial"/>
                <w:i/>
                <w:iCs/>
                <w:sz w:val="24"/>
              </w:rPr>
              <w:t xml:space="preserve">Example </w:t>
            </w:r>
          </w:p>
        </w:tc>
      </w:tr>
      <w:tr w:rsidR="00DB5147" w:rsidRPr="008E7470" w14:paraId="60911AC4" w14:textId="77777777" w:rsidTr="006D40A5">
        <w:tc>
          <w:tcPr>
            <w:tcW w:w="13320" w:type="dxa"/>
          </w:tcPr>
          <w:p w14:paraId="45E91928" w14:textId="2480DF4B" w:rsidR="00DB5147" w:rsidRPr="0019716C" w:rsidRDefault="00FE7E7D" w:rsidP="00BE51B0">
            <w:pPr>
              <w:rPr>
                <w:rFonts w:cs="Arial"/>
                <w:sz w:val="24"/>
              </w:rPr>
            </w:pPr>
            <w:r w:rsidRPr="0019716C">
              <w:rPr>
                <w:rFonts w:cs="Arial"/>
                <w:sz w:val="24"/>
              </w:rPr>
              <w:t xml:space="preserve">Total </w:t>
            </w:r>
            <w:r w:rsidR="00DB5147" w:rsidRPr="0019716C">
              <w:rPr>
                <w:rFonts w:cs="Arial"/>
                <w:sz w:val="24"/>
              </w:rPr>
              <w:t xml:space="preserve">SDF </w:t>
            </w:r>
            <w:r w:rsidR="00816763" w:rsidRPr="0019716C">
              <w:rPr>
                <w:rFonts w:cs="Arial"/>
                <w:b/>
                <w:sz w:val="24"/>
              </w:rPr>
              <w:t>revenue</w:t>
            </w:r>
            <w:r w:rsidR="00DB5147" w:rsidRPr="0019716C">
              <w:rPr>
                <w:rFonts w:cs="Arial"/>
                <w:b/>
                <w:sz w:val="24"/>
              </w:rPr>
              <w:t xml:space="preserve"> </w:t>
            </w:r>
            <w:r w:rsidR="000E039A" w:rsidRPr="0019716C">
              <w:rPr>
                <w:rFonts w:cs="Arial"/>
                <w:sz w:val="24"/>
              </w:rPr>
              <w:t>f</w:t>
            </w:r>
            <w:r w:rsidR="00E138B4" w:rsidRPr="0019716C">
              <w:rPr>
                <w:rFonts w:cs="Arial"/>
                <w:sz w:val="24"/>
              </w:rPr>
              <w:t xml:space="preserve">unding </w:t>
            </w:r>
            <w:r w:rsidR="00A3221D" w:rsidRPr="0019716C">
              <w:rPr>
                <w:rFonts w:cs="Arial"/>
                <w:sz w:val="24"/>
              </w:rPr>
              <w:t>r</w:t>
            </w:r>
            <w:r w:rsidR="00E138B4" w:rsidRPr="0019716C">
              <w:rPr>
                <w:rFonts w:cs="Arial"/>
                <w:sz w:val="24"/>
              </w:rPr>
              <w:t xml:space="preserve">equested </w:t>
            </w:r>
          </w:p>
        </w:tc>
        <w:tc>
          <w:tcPr>
            <w:tcW w:w="1354" w:type="dxa"/>
          </w:tcPr>
          <w:p w14:paraId="1A76F491" w14:textId="00EABB2C" w:rsidR="00DB5147" w:rsidRPr="0019716C" w:rsidRDefault="00AD3EDB" w:rsidP="00BE51B0">
            <w:pPr>
              <w:rPr>
                <w:rFonts w:cs="Arial"/>
                <w:i/>
                <w:sz w:val="24"/>
              </w:rPr>
            </w:pPr>
            <w:r>
              <w:rPr>
                <w:rFonts w:cs="Arial"/>
                <w:i/>
                <w:iCs/>
                <w:sz w:val="24"/>
              </w:rPr>
              <w:t>£</w:t>
            </w:r>
            <w:r w:rsidR="007C341A">
              <w:rPr>
                <w:rFonts w:cs="Arial"/>
                <w:i/>
                <w:iCs/>
                <w:sz w:val="24"/>
              </w:rPr>
              <w:t>850</w:t>
            </w:r>
            <w:r w:rsidR="00606846">
              <w:rPr>
                <w:rFonts w:cs="Arial"/>
                <w:i/>
                <w:iCs/>
                <w:sz w:val="24"/>
              </w:rPr>
              <w:t>,</w:t>
            </w:r>
            <w:r w:rsidR="00BB5134">
              <w:rPr>
                <w:rFonts w:cs="Arial"/>
                <w:i/>
                <w:iCs/>
                <w:sz w:val="24"/>
              </w:rPr>
              <w:t>222</w:t>
            </w:r>
          </w:p>
        </w:tc>
      </w:tr>
      <w:tr w:rsidR="00DB5147" w:rsidRPr="008E7470" w14:paraId="549E15AE" w14:textId="77777777" w:rsidTr="006D40A5">
        <w:tc>
          <w:tcPr>
            <w:tcW w:w="13320" w:type="dxa"/>
          </w:tcPr>
          <w:p w14:paraId="39BCC4F8" w14:textId="08B315B0" w:rsidR="00DB5147" w:rsidRPr="0019716C" w:rsidRDefault="00FE7E7D" w:rsidP="00BE51B0">
            <w:pPr>
              <w:rPr>
                <w:rFonts w:cs="Arial"/>
                <w:sz w:val="24"/>
              </w:rPr>
            </w:pPr>
            <w:r w:rsidRPr="0019716C">
              <w:rPr>
                <w:rFonts w:cs="Arial"/>
                <w:sz w:val="24"/>
              </w:rPr>
              <w:t xml:space="preserve">Total </w:t>
            </w:r>
            <w:r w:rsidR="00E138B4" w:rsidRPr="0019716C">
              <w:rPr>
                <w:rFonts w:cs="Arial"/>
                <w:sz w:val="24"/>
              </w:rPr>
              <w:t xml:space="preserve">SDF </w:t>
            </w:r>
            <w:r w:rsidR="00816763" w:rsidRPr="0019716C">
              <w:rPr>
                <w:rFonts w:cs="Arial"/>
                <w:b/>
                <w:sz w:val="24"/>
              </w:rPr>
              <w:t>capital</w:t>
            </w:r>
            <w:r w:rsidR="00E138B4" w:rsidRPr="0019716C">
              <w:rPr>
                <w:rFonts w:cs="Arial"/>
                <w:b/>
                <w:sz w:val="24"/>
              </w:rPr>
              <w:t xml:space="preserve"> </w:t>
            </w:r>
            <w:r w:rsidR="006A0ED4" w:rsidRPr="0019716C">
              <w:rPr>
                <w:rFonts w:cs="Arial"/>
                <w:sz w:val="24"/>
              </w:rPr>
              <w:t xml:space="preserve">funding </w:t>
            </w:r>
            <w:r w:rsidR="00A3221D" w:rsidRPr="0019716C">
              <w:rPr>
                <w:rFonts w:cs="Arial"/>
                <w:sz w:val="24"/>
              </w:rPr>
              <w:t>r</w:t>
            </w:r>
            <w:r w:rsidR="00E138B4" w:rsidRPr="0019716C">
              <w:rPr>
                <w:rFonts w:cs="Arial"/>
                <w:sz w:val="24"/>
              </w:rPr>
              <w:t xml:space="preserve">equested </w:t>
            </w:r>
          </w:p>
        </w:tc>
        <w:tc>
          <w:tcPr>
            <w:tcW w:w="1354" w:type="dxa"/>
          </w:tcPr>
          <w:p w14:paraId="19DD29ED" w14:textId="1CFBBF68" w:rsidR="00DB5147" w:rsidRPr="0019716C" w:rsidRDefault="00AD3EDB" w:rsidP="00BE51B0">
            <w:pPr>
              <w:rPr>
                <w:rFonts w:cs="Arial"/>
                <w:i/>
                <w:sz w:val="24"/>
              </w:rPr>
            </w:pPr>
            <w:r>
              <w:rPr>
                <w:rFonts w:cs="Arial"/>
                <w:i/>
                <w:iCs/>
                <w:sz w:val="24"/>
              </w:rPr>
              <w:t>£</w:t>
            </w:r>
            <w:r w:rsidR="00744177">
              <w:rPr>
                <w:rFonts w:cs="Arial"/>
                <w:i/>
                <w:iCs/>
                <w:sz w:val="24"/>
              </w:rPr>
              <w:t>921,476</w:t>
            </w:r>
          </w:p>
        </w:tc>
      </w:tr>
      <w:tr w:rsidR="00DB5147" w:rsidRPr="008E7470" w14:paraId="4552CFD1" w14:textId="77777777" w:rsidTr="006D40A5">
        <w:tc>
          <w:tcPr>
            <w:tcW w:w="13320" w:type="dxa"/>
          </w:tcPr>
          <w:p w14:paraId="4FB290F9" w14:textId="3CBC6775" w:rsidR="00DB5147" w:rsidRPr="0019716C" w:rsidRDefault="00DB5147" w:rsidP="00BE51B0">
            <w:pPr>
              <w:rPr>
                <w:rFonts w:cs="Arial"/>
                <w:sz w:val="24"/>
              </w:rPr>
            </w:pPr>
            <w:r w:rsidRPr="0019716C">
              <w:rPr>
                <w:rFonts w:cs="Arial"/>
                <w:b/>
                <w:sz w:val="24"/>
              </w:rPr>
              <w:t xml:space="preserve">Total </w:t>
            </w:r>
            <w:r w:rsidRPr="0019716C">
              <w:rPr>
                <w:rFonts w:cs="Arial"/>
                <w:sz w:val="24"/>
              </w:rPr>
              <w:t xml:space="preserve">SDF </w:t>
            </w:r>
            <w:r w:rsidR="00A3221D" w:rsidRPr="0019716C">
              <w:rPr>
                <w:rFonts w:cs="Arial"/>
                <w:sz w:val="24"/>
              </w:rPr>
              <w:t>f</w:t>
            </w:r>
            <w:r w:rsidRPr="0019716C">
              <w:rPr>
                <w:rFonts w:cs="Arial"/>
                <w:sz w:val="24"/>
              </w:rPr>
              <w:t xml:space="preserve">unding </w:t>
            </w:r>
            <w:r w:rsidR="00A3221D" w:rsidRPr="0019716C">
              <w:rPr>
                <w:rFonts w:cs="Arial"/>
                <w:sz w:val="24"/>
              </w:rPr>
              <w:t>r</w:t>
            </w:r>
            <w:r w:rsidRPr="0019716C">
              <w:rPr>
                <w:rFonts w:cs="Arial"/>
                <w:sz w:val="24"/>
              </w:rPr>
              <w:t>equested (</w:t>
            </w:r>
            <w:r w:rsidR="00A3221D" w:rsidRPr="0019716C">
              <w:rPr>
                <w:rFonts w:cs="Arial"/>
                <w:sz w:val="24"/>
              </w:rPr>
              <w:t>c</w:t>
            </w:r>
            <w:r w:rsidRPr="0019716C">
              <w:rPr>
                <w:rFonts w:cs="Arial"/>
                <w:sz w:val="24"/>
              </w:rPr>
              <w:t xml:space="preserve">apital </w:t>
            </w:r>
            <w:r w:rsidR="00A3221D" w:rsidRPr="0019716C">
              <w:rPr>
                <w:rFonts w:cs="Arial"/>
                <w:sz w:val="24"/>
              </w:rPr>
              <w:t>+</w:t>
            </w:r>
            <w:r w:rsidRPr="0019716C">
              <w:rPr>
                <w:rFonts w:cs="Arial"/>
                <w:sz w:val="24"/>
              </w:rPr>
              <w:t xml:space="preserve"> </w:t>
            </w:r>
            <w:r w:rsidR="00A3221D" w:rsidRPr="0019716C">
              <w:rPr>
                <w:rFonts w:cs="Arial"/>
                <w:sz w:val="24"/>
              </w:rPr>
              <w:t>r</w:t>
            </w:r>
            <w:r w:rsidRPr="0019716C">
              <w:rPr>
                <w:rFonts w:cs="Arial"/>
                <w:sz w:val="24"/>
              </w:rPr>
              <w:t xml:space="preserve">evenue)  </w:t>
            </w:r>
          </w:p>
        </w:tc>
        <w:tc>
          <w:tcPr>
            <w:tcW w:w="1354" w:type="dxa"/>
          </w:tcPr>
          <w:p w14:paraId="1070755B" w14:textId="57D4E255" w:rsidR="00DB5147" w:rsidRPr="0019716C" w:rsidRDefault="00AD3EDB" w:rsidP="00BE51B0">
            <w:pPr>
              <w:rPr>
                <w:rFonts w:cs="Arial"/>
                <w:b/>
                <w:i/>
                <w:sz w:val="24"/>
              </w:rPr>
            </w:pPr>
            <w:r w:rsidRPr="0019716C">
              <w:rPr>
                <w:rFonts w:cs="Arial"/>
                <w:b/>
                <w:bCs/>
                <w:i/>
                <w:iCs/>
                <w:sz w:val="24"/>
              </w:rPr>
              <w:t>£</w:t>
            </w:r>
            <w:r w:rsidR="001F1317" w:rsidRPr="0019716C">
              <w:rPr>
                <w:rFonts w:cs="Arial"/>
                <w:b/>
                <w:bCs/>
                <w:i/>
                <w:iCs/>
                <w:sz w:val="24"/>
              </w:rPr>
              <w:t>1,771,698</w:t>
            </w:r>
          </w:p>
        </w:tc>
      </w:tr>
      <w:tr w:rsidR="00C914D1" w:rsidRPr="008E7470" w14:paraId="36149943" w14:textId="77777777" w:rsidTr="006D40A5">
        <w:tc>
          <w:tcPr>
            <w:tcW w:w="13320" w:type="dxa"/>
          </w:tcPr>
          <w:p w14:paraId="2830F6A2" w14:textId="013E79D1" w:rsidR="00C914D1" w:rsidRPr="008E7470" w:rsidRDefault="00C914D1" w:rsidP="00BE51B0">
            <w:pPr>
              <w:rPr>
                <w:rFonts w:cs="Arial"/>
                <w:sz w:val="24"/>
              </w:rPr>
            </w:pPr>
            <w:r w:rsidRPr="00E9529E">
              <w:rPr>
                <w:rFonts w:cs="Arial"/>
                <w:sz w:val="24"/>
              </w:rPr>
              <w:t xml:space="preserve">Total </w:t>
            </w:r>
            <w:r w:rsidRPr="00E9529E">
              <w:rPr>
                <w:rFonts w:cs="Arial"/>
                <w:b/>
                <w:bCs/>
                <w:sz w:val="24"/>
              </w:rPr>
              <w:t>revenue</w:t>
            </w:r>
            <w:r>
              <w:rPr>
                <w:rFonts w:cs="Arial"/>
                <w:b/>
                <w:bCs/>
                <w:sz w:val="24"/>
              </w:rPr>
              <w:t xml:space="preserve"> costs</w:t>
            </w:r>
            <w:r w:rsidRPr="00E9529E">
              <w:rPr>
                <w:rFonts w:cs="Arial"/>
                <w:b/>
                <w:bCs/>
                <w:sz w:val="24"/>
              </w:rPr>
              <w:t xml:space="preserve"> </w:t>
            </w:r>
            <w:r w:rsidRPr="00E9529E">
              <w:rPr>
                <w:rFonts w:cs="Arial"/>
                <w:sz w:val="24"/>
              </w:rPr>
              <w:t>for the project</w:t>
            </w:r>
            <w:r>
              <w:rPr>
                <w:rFonts w:cs="Arial"/>
                <w:b/>
                <w:bCs/>
                <w:sz w:val="24"/>
              </w:rPr>
              <w:t xml:space="preserve"> </w:t>
            </w:r>
            <w:r w:rsidRPr="00E9529E">
              <w:rPr>
                <w:rFonts w:cs="Arial"/>
                <w:sz w:val="24"/>
              </w:rPr>
              <w:t>(e.g., including contributions from delivery partners or 3</w:t>
            </w:r>
            <w:r w:rsidRPr="00E9529E">
              <w:rPr>
                <w:rFonts w:cs="Arial"/>
                <w:sz w:val="24"/>
                <w:vertAlign w:val="superscript"/>
              </w:rPr>
              <w:t>rd</w:t>
            </w:r>
            <w:r w:rsidRPr="00E9529E">
              <w:rPr>
                <w:rFonts w:cs="Arial"/>
                <w:sz w:val="24"/>
              </w:rPr>
              <w:t xml:space="preserve"> parties if applicable. </w:t>
            </w:r>
            <w:r w:rsidR="00572F62">
              <w:rPr>
                <w:rFonts w:cs="Arial"/>
                <w:sz w:val="24"/>
              </w:rPr>
              <w:t xml:space="preserve">Contributions from delivery </w:t>
            </w:r>
            <w:r w:rsidR="00371961">
              <w:rPr>
                <w:rFonts w:cs="Arial"/>
                <w:sz w:val="24"/>
              </w:rPr>
              <w:t>partners or 3</w:t>
            </w:r>
            <w:r w:rsidR="0086096F" w:rsidRPr="0019716C">
              <w:rPr>
                <w:rFonts w:cs="Arial"/>
                <w:sz w:val="24"/>
                <w:vertAlign w:val="superscript"/>
              </w:rPr>
              <w:t>rd</w:t>
            </w:r>
            <w:r w:rsidR="0086096F">
              <w:rPr>
                <w:rFonts w:cs="Arial"/>
                <w:sz w:val="24"/>
              </w:rPr>
              <w:t xml:space="preserve"> parties</w:t>
            </w:r>
            <w:r w:rsidRPr="00E9529E">
              <w:rPr>
                <w:rFonts w:cs="Arial"/>
                <w:sz w:val="24"/>
              </w:rPr>
              <w:t xml:space="preserve"> is not a requirement for project approval.</w:t>
            </w:r>
          </w:p>
        </w:tc>
        <w:tc>
          <w:tcPr>
            <w:tcW w:w="1354" w:type="dxa"/>
          </w:tcPr>
          <w:p w14:paraId="79726EE1" w14:textId="107AF34F" w:rsidR="00C914D1" w:rsidRPr="0019716C" w:rsidRDefault="00AD3EDB" w:rsidP="00BE51B0">
            <w:pPr>
              <w:rPr>
                <w:rFonts w:cs="Arial"/>
                <w:i/>
                <w:iCs/>
                <w:sz w:val="24"/>
              </w:rPr>
            </w:pPr>
            <w:r>
              <w:rPr>
                <w:rFonts w:cs="Arial"/>
                <w:i/>
                <w:iCs/>
                <w:sz w:val="24"/>
              </w:rPr>
              <w:t>£</w:t>
            </w:r>
            <w:r w:rsidR="002D3026">
              <w:rPr>
                <w:rFonts w:cs="Arial"/>
                <w:i/>
                <w:iCs/>
                <w:sz w:val="24"/>
              </w:rPr>
              <w:t>945,</w:t>
            </w:r>
            <w:r w:rsidR="00D6150C">
              <w:rPr>
                <w:rFonts w:cs="Arial"/>
                <w:i/>
                <w:iCs/>
                <w:sz w:val="24"/>
              </w:rPr>
              <w:t>000</w:t>
            </w:r>
          </w:p>
        </w:tc>
      </w:tr>
      <w:tr w:rsidR="00DB5147" w:rsidRPr="008E7470" w14:paraId="27653465" w14:textId="77777777" w:rsidTr="006D40A5">
        <w:tc>
          <w:tcPr>
            <w:tcW w:w="13320" w:type="dxa"/>
          </w:tcPr>
          <w:p w14:paraId="683A5161" w14:textId="6A645468" w:rsidR="00DB5147" w:rsidRDefault="00BB0DBB" w:rsidP="00BE51B0">
            <w:pPr>
              <w:rPr>
                <w:rFonts w:cs="Arial"/>
                <w:sz w:val="24"/>
              </w:rPr>
            </w:pPr>
            <w:r w:rsidRPr="0019716C">
              <w:rPr>
                <w:rFonts w:cs="Arial"/>
                <w:sz w:val="24"/>
              </w:rPr>
              <w:t xml:space="preserve">Total </w:t>
            </w:r>
            <w:r w:rsidR="00A3221D" w:rsidRPr="0019716C">
              <w:rPr>
                <w:rFonts w:cs="Arial"/>
                <w:b/>
                <w:sz w:val="24"/>
              </w:rPr>
              <w:t>c</w:t>
            </w:r>
            <w:r w:rsidR="00DB5147" w:rsidRPr="0019716C">
              <w:rPr>
                <w:rFonts w:cs="Arial"/>
                <w:b/>
                <w:sz w:val="24"/>
              </w:rPr>
              <w:t>apital</w:t>
            </w:r>
            <w:r w:rsidR="000416BF">
              <w:rPr>
                <w:rFonts w:cs="Arial"/>
                <w:b/>
                <w:bCs/>
                <w:sz w:val="24"/>
              </w:rPr>
              <w:t xml:space="preserve"> costs </w:t>
            </w:r>
            <w:r w:rsidR="00E63999" w:rsidRPr="0019716C">
              <w:rPr>
                <w:rFonts w:cs="Arial"/>
                <w:sz w:val="24"/>
              </w:rPr>
              <w:t xml:space="preserve">for the </w:t>
            </w:r>
            <w:r w:rsidR="00A3221D" w:rsidRPr="0019716C">
              <w:rPr>
                <w:rFonts w:cs="Arial"/>
                <w:sz w:val="24"/>
              </w:rPr>
              <w:t>p</w:t>
            </w:r>
            <w:r w:rsidR="00E63999" w:rsidRPr="0019716C">
              <w:rPr>
                <w:rFonts w:cs="Arial"/>
                <w:sz w:val="24"/>
              </w:rPr>
              <w:t xml:space="preserve">roject </w:t>
            </w:r>
            <w:r w:rsidR="00DB5147" w:rsidRPr="0019716C">
              <w:rPr>
                <w:rFonts w:cs="Arial"/>
                <w:sz w:val="24"/>
              </w:rPr>
              <w:t>(</w:t>
            </w:r>
            <w:r w:rsidR="00E63999" w:rsidRPr="0019716C">
              <w:rPr>
                <w:rFonts w:cs="Arial"/>
                <w:sz w:val="24"/>
              </w:rPr>
              <w:t xml:space="preserve">e.g., </w:t>
            </w:r>
            <w:r w:rsidR="00A3221D" w:rsidRPr="0019716C">
              <w:rPr>
                <w:rFonts w:cs="Arial"/>
                <w:sz w:val="24"/>
              </w:rPr>
              <w:t xml:space="preserve">including </w:t>
            </w:r>
            <w:r w:rsidR="00E63999" w:rsidRPr="0019716C">
              <w:rPr>
                <w:rFonts w:cs="Arial"/>
                <w:sz w:val="24"/>
              </w:rPr>
              <w:t xml:space="preserve">contributions from delivery partners </w:t>
            </w:r>
            <w:r w:rsidR="00DB5147" w:rsidRPr="0019716C">
              <w:rPr>
                <w:rFonts w:cs="Arial"/>
                <w:sz w:val="24"/>
              </w:rPr>
              <w:t>or 3</w:t>
            </w:r>
            <w:r w:rsidR="00DB5147" w:rsidRPr="0019716C">
              <w:rPr>
                <w:rFonts w:cs="Arial"/>
                <w:sz w:val="24"/>
                <w:vertAlign w:val="superscript"/>
              </w:rPr>
              <w:t>rd</w:t>
            </w:r>
            <w:r w:rsidR="00DB5147" w:rsidRPr="0019716C">
              <w:rPr>
                <w:rFonts w:cs="Arial"/>
                <w:sz w:val="24"/>
              </w:rPr>
              <w:t xml:space="preserve"> part</w:t>
            </w:r>
            <w:r w:rsidR="00224DA3" w:rsidRPr="0019716C">
              <w:rPr>
                <w:rFonts w:cs="Arial"/>
                <w:sz w:val="24"/>
              </w:rPr>
              <w:t>ies</w:t>
            </w:r>
            <w:r w:rsidR="00393A76" w:rsidRPr="0019716C">
              <w:rPr>
                <w:rFonts w:cs="Arial"/>
                <w:sz w:val="24"/>
              </w:rPr>
              <w:t xml:space="preserve"> if applicable. </w:t>
            </w:r>
          </w:p>
          <w:p w14:paraId="14FB61C4" w14:textId="2FF76B8C" w:rsidR="00DB5147" w:rsidRPr="0019716C" w:rsidRDefault="00925FA5" w:rsidP="00BE51B0">
            <w:pPr>
              <w:rPr>
                <w:rFonts w:cs="Arial"/>
                <w:sz w:val="24"/>
              </w:rPr>
            </w:pPr>
            <w:r>
              <w:rPr>
                <w:rFonts w:cs="Arial"/>
                <w:sz w:val="24"/>
              </w:rPr>
              <w:lastRenderedPageBreak/>
              <w:t>Contributions from delivery partners or 3</w:t>
            </w:r>
            <w:r w:rsidRPr="007A43EF">
              <w:rPr>
                <w:rFonts w:cs="Arial"/>
                <w:sz w:val="24"/>
                <w:vertAlign w:val="superscript"/>
              </w:rPr>
              <w:t>rd</w:t>
            </w:r>
            <w:r>
              <w:rPr>
                <w:rFonts w:cs="Arial"/>
                <w:sz w:val="24"/>
              </w:rPr>
              <w:t xml:space="preserve"> parties</w:t>
            </w:r>
            <w:r w:rsidR="00224DA3">
              <w:rPr>
                <w:rFonts w:cs="Arial"/>
                <w:sz w:val="24"/>
              </w:rPr>
              <w:t xml:space="preserve"> is </w:t>
            </w:r>
            <w:r w:rsidR="00224DA3" w:rsidRPr="00E9529E">
              <w:rPr>
                <w:rFonts w:cs="Arial"/>
                <w:sz w:val="24"/>
              </w:rPr>
              <w:t xml:space="preserve">not </w:t>
            </w:r>
            <w:r w:rsidR="00393A76" w:rsidRPr="00E9529E">
              <w:rPr>
                <w:rFonts w:cs="Arial"/>
                <w:sz w:val="24"/>
              </w:rPr>
              <w:t>a requirement</w:t>
            </w:r>
            <w:r w:rsidR="008C29BD" w:rsidRPr="00E9529E">
              <w:rPr>
                <w:rFonts w:cs="Arial"/>
                <w:sz w:val="24"/>
              </w:rPr>
              <w:t xml:space="preserve"> for project approval</w:t>
            </w:r>
          </w:p>
        </w:tc>
        <w:tc>
          <w:tcPr>
            <w:tcW w:w="1354" w:type="dxa"/>
          </w:tcPr>
          <w:p w14:paraId="0AE251B5" w14:textId="5251356A" w:rsidR="00DB5147" w:rsidRPr="0019716C" w:rsidRDefault="00AD3EDB" w:rsidP="00BE51B0">
            <w:pPr>
              <w:rPr>
                <w:rFonts w:cs="Arial"/>
                <w:i/>
                <w:sz w:val="24"/>
              </w:rPr>
            </w:pPr>
            <w:r>
              <w:rPr>
                <w:rFonts w:cs="Arial"/>
                <w:i/>
                <w:iCs/>
                <w:sz w:val="24"/>
              </w:rPr>
              <w:lastRenderedPageBreak/>
              <w:t>£921,476</w:t>
            </w:r>
          </w:p>
        </w:tc>
      </w:tr>
      <w:tr w:rsidR="00DB5147" w:rsidRPr="008E7470" w14:paraId="60DD14CA" w14:textId="77777777" w:rsidTr="006D40A5">
        <w:tc>
          <w:tcPr>
            <w:tcW w:w="13320" w:type="dxa"/>
          </w:tcPr>
          <w:p w14:paraId="61729DD8" w14:textId="36089907" w:rsidR="00DB5147" w:rsidRDefault="008C5C67" w:rsidP="00BE51B0">
            <w:pPr>
              <w:rPr>
                <w:rFonts w:cs="Arial"/>
                <w:sz w:val="24"/>
              </w:rPr>
            </w:pPr>
            <w:r w:rsidRPr="00E9529E">
              <w:rPr>
                <w:rFonts w:cs="Arial"/>
                <w:b/>
                <w:bCs/>
                <w:sz w:val="24"/>
              </w:rPr>
              <w:t xml:space="preserve">Total project costs </w:t>
            </w:r>
            <w:r w:rsidRPr="00E9529E">
              <w:rPr>
                <w:rFonts w:cs="Arial"/>
                <w:sz w:val="24"/>
              </w:rPr>
              <w:t>(capital + revenue, including contributions from delivery partners or 3</w:t>
            </w:r>
            <w:r w:rsidRPr="00E9529E">
              <w:rPr>
                <w:rFonts w:cs="Arial"/>
                <w:sz w:val="24"/>
                <w:vertAlign w:val="superscript"/>
              </w:rPr>
              <w:t>rd</w:t>
            </w:r>
            <w:r w:rsidRPr="00E9529E">
              <w:rPr>
                <w:rFonts w:cs="Arial"/>
                <w:sz w:val="24"/>
              </w:rPr>
              <w:t xml:space="preserve"> parties if applicable. </w:t>
            </w:r>
          </w:p>
          <w:p w14:paraId="7097BD89" w14:textId="569BBEB3" w:rsidR="00DB5147" w:rsidRPr="0019716C" w:rsidRDefault="00925FA5" w:rsidP="00BE51B0">
            <w:pPr>
              <w:rPr>
                <w:rFonts w:cs="Arial"/>
                <w:sz w:val="24"/>
              </w:rPr>
            </w:pPr>
            <w:r>
              <w:rPr>
                <w:rFonts w:cs="Arial"/>
                <w:sz w:val="24"/>
              </w:rPr>
              <w:t>Contributions from delivery partners or 3</w:t>
            </w:r>
            <w:r w:rsidRPr="007A43EF">
              <w:rPr>
                <w:rFonts w:cs="Arial"/>
                <w:sz w:val="24"/>
                <w:vertAlign w:val="superscript"/>
              </w:rPr>
              <w:t>rd</w:t>
            </w:r>
            <w:r>
              <w:rPr>
                <w:rFonts w:cs="Arial"/>
                <w:sz w:val="24"/>
              </w:rPr>
              <w:t xml:space="preserve"> parties</w:t>
            </w:r>
            <w:r w:rsidR="009C3F70">
              <w:rPr>
                <w:rFonts w:cs="Arial"/>
                <w:sz w:val="24"/>
              </w:rPr>
              <w:t xml:space="preserve"> </w:t>
            </w:r>
            <w:r w:rsidR="008C5C67" w:rsidRPr="00E9529E">
              <w:rPr>
                <w:rFonts w:cs="Arial"/>
                <w:sz w:val="24"/>
              </w:rPr>
              <w:t>is not a requirement for project approval</w:t>
            </w:r>
          </w:p>
        </w:tc>
        <w:tc>
          <w:tcPr>
            <w:tcW w:w="1354" w:type="dxa"/>
          </w:tcPr>
          <w:p w14:paraId="084F2F7A" w14:textId="3551A772" w:rsidR="00DB5147" w:rsidRPr="0019716C" w:rsidRDefault="008C5C67" w:rsidP="00BE51B0">
            <w:pPr>
              <w:rPr>
                <w:rFonts w:cs="Arial"/>
                <w:b/>
                <w:i/>
                <w:sz w:val="24"/>
              </w:rPr>
            </w:pPr>
            <w:r w:rsidRPr="0019716C">
              <w:rPr>
                <w:rFonts w:cs="Arial"/>
                <w:b/>
                <w:bCs/>
                <w:i/>
                <w:iCs/>
                <w:sz w:val="24"/>
              </w:rPr>
              <w:t>£1,866,476</w:t>
            </w:r>
          </w:p>
        </w:tc>
      </w:tr>
      <w:tr w:rsidR="00BB0DBB" w:rsidRPr="008E7470" w14:paraId="2EAC1FD3" w14:textId="77777777" w:rsidTr="006D40A5">
        <w:tc>
          <w:tcPr>
            <w:tcW w:w="13320" w:type="dxa"/>
          </w:tcPr>
          <w:p w14:paraId="1E03BE2D" w14:textId="4BDC1638" w:rsidR="00BB0DBB" w:rsidRDefault="00296FF4" w:rsidP="00BE51B0">
            <w:pPr>
              <w:rPr>
                <w:rFonts w:cs="Arial"/>
                <w:b/>
                <w:bCs/>
                <w:sz w:val="24"/>
              </w:rPr>
            </w:pPr>
            <w:r>
              <w:rPr>
                <w:rFonts w:cs="Arial"/>
                <w:b/>
                <w:bCs/>
                <w:sz w:val="24"/>
              </w:rPr>
              <w:t xml:space="preserve">Please </w:t>
            </w:r>
            <w:r w:rsidR="0081156E">
              <w:rPr>
                <w:rFonts w:cs="Arial"/>
                <w:b/>
                <w:bCs/>
                <w:sz w:val="24"/>
              </w:rPr>
              <w:t xml:space="preserve">indicate the </w:t>
            </w:r>
            <w:r w:rsidR="00B35BA3">
              <w:rPr>
                <w:rFonts w:cs="Arial"/>
                <w:b/>
                <w:bCs/>
                <w:sz w:val="24"/>
              </w:rPr>
              <w:t>organisation(</w:t>
            </w:r>
            <w:r w:rsidR="00E869C4">
              <w:rPr>
                <w:rFonts w:cs="Arial"/>
                <w:b/>
                <w:bCs/>
                <w:sz w:val="24"/>
              </w:rPr>
              <w:t xml:space="preserve">s) providing </w:t>
            </w:r>
            <w:r w:rsidR="00CB03B2">
              <w:rPr>
                <w:rFonts w:cs="Arial"/>
                <w:b/>
                <w:bCs/>
                <w:sz w:val="24"/>
              </w:rPr>
              <w:t xml:space="preserve">a contribution to the revenue funding </w:t>
            </w:r>
            <w:r w:rsidR="004742DB">
              <w:rPr>
                <w:rFonts w:cs="Arial"/>
                <w:b/>
                <w:bCs/>
                <w:sz w:val="24"/>
              </w:rPr>
              <w:t xml:space="preserve">and the value </w:t>
            </w:r>
          </w:p>
          <w:p w14:paraId="3F7D847C" w14:textId="6B2D1730" w:rsidR="007F63C6" w:rsidRDefault="00005E97" w:rsidP="00BE51B0">
            <w:pPr>
              <w:rPr>
                <w:rFonts w:cs="Arial"/>
                <w:sz w:val="24"/>
              </w:rPr>
            </w:pPr>
            <w:r>
              <w:rPr>
                <w:rFonts w:cs="Arial"/>
                <w:sz w:val="24"/>
              </w:rPr>
              <w:t>Partner c</w:t>
            </w:r>
            <w:r w:rsidR="007F63C6">
              <w:rPr>
                <w:rFonts w:cs="Arial"/>
                <w:sz w:val="24"/>
              </w:rPr>
              <w:t>ollege</w:t>
            </w:r>
            <w:r w:rsidR="000A3EC2">
              <w:rPr>
                <w:rFonts w:cs="Arial"/>
                <w:sz w:val="24"/>
              </w:rPr>
              <w:t xml:space="preserve"> </w:t>
            </w:r>
            <w:r w:rsidR="000A3EC2">
              <w:t>1</w:t>
            </w:r>
            <w:r w:rsidR="007F63C6">
              <w:rPr>
                <w:rFonts w:cs="Arial"/>
                <w:sz w:val="24"/>
              </w:rPr>
              <w:t xml:space="preserve"> </w:t>
            </w:r>
            <w:r w:rsidR="007E0988">
              <w:rPr>
                <w:rFonts w:cs="Arial"/>
                <w:sz w:val="24"/>
              </w:rPr>
              <w:t>-</w:t>
            </w:r>
            <w:r w:rsidR="00785078">
              <w:rPr>
                <w:rFonts w:cs="Arial"/>
                <w:sz w:val="24"/>
              </w:rPr>
              <w:t xml:space="preserve"> </w:t>
            </w:r>
            <w:r w:rsidR="00FD772E">
              <w:rPr>
                <w:rFonts w:cs="Arial"/>
                <w:sz w:val="24"/>
              </w:rPr>
              <w:t>£32,778</w:t>
            </w:r>
          </w:p>
          <w:p w14:paraId="25B0165B" w14:textId="6A376BBD" w:rsidR="00A63E69" w:rsidRDefault="00A63E69" w:rsidP="00BE51B0">
            <w:r>
              <w:t>Partner college 2</w:t>
            </w:r>
            <w:r w:rsidR="007E0988">
              <w:t xml:space="preserve"> - £31,000</w:t>
            </w:r>
          </w:p>
          <w:p w14:paraId="05189B79" w14:textId="77777777" w:rsidR="00A63E69" w:rsidRDefault="00A63E69" w:rsidP="00BE51B0">
            <w:r>
              <w:t xml:space="preserve">Partner college 3 </w:t>
            </w:r>
            <w:r w:rsidR="007E0988">
              <w:t>- £31,000</w:t>
            </w:r>
          </w:p>
          <w:p w14:paraId="300A4FCC" w14:textId="1C11147A" w:rsidR="00FD772E" w:rsidRPr="0019716C" w:rsidRDefault="00FD772E" w:rsidP="00BE51B0">
            <w:pPr>
              <w:rPr>
                <w:rFonts w:cs="Arial"/>
                <w:sz w:val="24"/>
              </w:rPr>
            </w:pPr>
          </w:p>
        </w:tc>
        <w:tc>
          <w:tcPr>
            <w:tcW w:w="1354" w:type="dxa"/>
          </w:tcPr>
          <w:p w14:paraId="16A40DA5" w14:textId="1D40F543" w:rsidR="00BB0DBB" w:rsidRPr="0019716C" w:rsidRDefault="0007031D" w:rsidP="00BE51B0">
            <w:pPr>
              <w:rPr>
                <w:rFonts w:cs="Arial"/>
                <w:i/>
                <w:sz w:val="24"/>
              </w:rPr>
            </w:pPr>
            <w:r>
              <w:rPr>
                <w:rFonts w:cs="Arial"/>
                <w:i/>
                <w:iCs/>
                <w:sz w:val="24"/>
              </w:rPr>
              <w:t>£</w:t>
            </w:r>
            <w:r w:rsidR="00120EC8">
              <w:rPr>
                <w:rFonts w:cs="Arial"/>
                <w:i/>
                <w:iCs/>
                <w:sz w:val="24"/>
              </w:rPr>
              <w:t>94,778</w:t>
            </w:r>
          </w:p>
        </w:tc>
      </w:tr>
      <w:tr w:rsidR="00CB03B2" w:rsidRPr="008E7470" w14:paraId="2CFDD738" w14:textId="77777777" w:rsidTr="006D40A5">
        <w:tc>
          <w:tcPr>
            <w:tcW w:w="13320" w:type="dxa"/>
          </w:tcPr>
          <w:p w14:paraId="2FEFC684" w14:textId="0E6E83E0" w:rsidR="00CB03B2" w:rsidRDefault="00CB03B2" w:rsidP="00BE51B0">
            <w:pPr>
              <w:rPr>
                <w:rFonts w:cs="Arial"/>
                <w:b/>
                <w:bCs/>
                <w:sz w:val="24"/>
              </w:rPr>
            </w:pPr>
            <w:r>
              <w:rPr>
                <w:rFonts w:cs="Arial"/>
                <w:b/>
                <w:bCs/>
                <w:sz w:val="24"/>
              </w:rPr>
              <w:t xml:space="preserve">Please indicate the organisation(s) providing a contribution to the </w:t>
            </w:r>
            <w:r w:rsidR="00860F97">
              <w:rPr>
                <w:rFonts w:cs="Arial"/>
                <w:b/>
                <w:bCs/>
                <w:sz w:val="24"/>
              </w:rPr>
              <w:t>capital</w:t>
            </w:r>
            <w:r>
              <w:rPr>
                <w:rFonts w:cs="Arial"/>
                <w:b/>
                <w:bCs/>
                <w:sz w:val="24"/>
              </w:rPr>
              <w:t xml:space="preserve"> funding</w:t>
            </w:r>
          </w:p>
        </w:tc>
        <w:tc>
          <w:tcPr>
            <w:tcW w:w="1354" w:type="dxa"/>
          </w:tcPr>
          <w:p w14:paraId="1C9F7951" w14:textId="783C4BCD" w:rsidR="00CB03B2" w:rsidRPr="000E1DFB" w:rsidRDefault="0007031D" w:rsidP="00BE51B0">
            <w:pPr>
              <w:rPr>
                <w:rFonts w:cs="Arial"/>
                <w:i/>
                <w:sz w:val="24"/>
              </w:rPr>
            </w:pPr>
            <w:r>
              <w:rPr>
                <w:rFonts w:cs="Arial"/>
                <w:i/>
                <w:iCs/>
                <w:sz w:val="24"/>
              </w:rPr>
              <w:t>N/A</w:t>
            </w:r>
          </w:p>
        </w:tc>
      </w:tr>
    </w:tbl>
    <w:p w14:paraId="51FBB53B" w14:textId="77777777" w:rsidR="009E53FF" w:rsidRPr="0019716C" w:rsidRDefault="009E53FF">
      <w:pPr>
        <w:rPr>
          <w:rFonts w:cs="Arial"/>
          <w:sz w:val="24"/>
        </w:rPr>
      </w:pPr>
    </w:p>
    <w:tbl>
      <w:tblPr>
        <w:tblStyle w:val="TableGrid"/>
        <w:tblW w:w="0" w:type="auto"/>
        <w:tblLook w:val="04A0" w:firstRow="1" w:lastRow="0" w:firstColumn="1" w:lastColumn="0" w:noHBand="0" w:noVBand="1"/>
      </w:tblPr>
      <w:tblGrid>
        <w:gridCol w:w="14674"/>
      </w:tblGrid>
      <w:tr w:rsidR="008F799B" w:rsidRPr="008E7470" w14:paraId="264757BD" w14:textId="77777777" w:rsidTr="008F799B">
        <w:tc>
          <w:tcPr>
            <w:tcW w:w="14674" w:type="dxa"/>
          </w:tcPr>
          <w:p w14:paraId="07E639E2" w14:textId="3A4A4308" w:rsidR="008F799B" w:rsidRPr="0019716C" w:rsidRDefault="008F799B" w:rsidP="0019716C">
            <w:pPr>
              <w:rPr>
                <w:rFonts w:cs="Arial"/>
                <w:b/>
                <w:sz w:val="24"/>
              </w:rPr>
            </w:pPr>
            <w:r w:rsidRPr="0019716C">
              <w:rPr>
                <w:rFonts w:cs="Arial"/>
                <w:b/>
                <w:sz w:val="24"/>
              </w:rPr>
              <w:t>F</w:t>
            </w:r>
            <w:r w:rsidR="00CA6C91" w:rsidRPr="0019716C">
              <w:rPr>
                <w:rFonts w:cs="Arial"/>
                <w:b/>
                <w:sz w:val="24"/>
              </w:rPr>
              <w:t xml:space="preserve">unding Detail </w:t>
            </w:r>
          </w:p>
        </w:tc>
      </w:tr>
      <w:tr w:rsidR="008516FF" w:rsidRPr="008E7470" w14:paraId="172B35EC" w14:textId="77777777" w:rsidTr="006D40A5">
        <w:tc>
          <w:tcPr>
            <w:tcW w:w="14674" w:type="dxa"/>
            <w:shd w:val="clear" w:color="auto" w:fill="D9D9D9" w:themeFill="background1" w:themeFillShade="D9"/>
          </w:tcPr>
          <w:p w14:paraId="57A54DE6" w14:textId="27A85528" w:rsidR="008516FF" w:rsidRPr="0019716C" w:rsidRDefault="008516FF" w:rsidP="00DB5147">
            <w:pPr>
              <w:rPr>
                <w:rFonts w:cs="Arial"/>
                <w:sz w:val="24"/>
              </w:rPr>
            </w:pPr>
            <w:r w:rsidRPr="0019716C">
              <w:rPr>
                <w:rFonts w:cs="Arial"/>
                <w:sz w:val="24"/>
              </w:rPr>
              <w:t>SDF funding may be used for additional costs incurred to deliver the SDF project, for example recruitment costs and salary costs for new staff, teaching cover / backfill costs for staff engaged on delivering the project or consultancy costs. Funding should not be requested for activities that do not incur an additional cost, for example a member of staff undertakes additional duties related to the SDF project, but no additional salary or overtime costs are incurred by the institution.</w:t>
            </w:r>
            <w:r w:rsidR="00A86482" w:rsidRPr="0019716C">
              <w:rPr>
                <w:rFonts w:cs="Arial"/>
                <w:sz w:val="24"/>
              </w:rPr>
              <w:t xml:space="preserve"> </w:t>
            </w:r>
          </w:p>
          <w:p w14:paraId="10F31B32" w14:textId="6A6030DE" w:rsidR="0028519B" w:rsidRPr="0019716C" w:rsidRDefault="001B0F8C" w:rsidP="0028519B">
            <w:pPr>
              <w:rPr>
                <w:rFonts w:cs="Arial"/>
                <w:sz w:val="24"/>
              </w:rPr>
            </w:pPr>
            <w:r w:rsidRPr="0019716C">
              <w:rPr>
                <w:rFonts w:cs="Arial"/>
                <w:sz w:val="24"/>
              </w:rPr>
              <w:t xml:space="preserve">Project management, </w:t>
            </w:r>
            <w:r w:rsidR="008328FA" w:rsidRPr="0019716C">
              <w:rPr>
                <w:rFonts w:cs="Arial"/>
                <w:sz w:val="24"/>
              </w:rPr>
              <w:t xml:space="preserve">management </w:t>
            </w:r>
            <w:r w:rsidRPr="0019716C">
              <w:rPr>
                <w:rFonts w:cs="Arial"/>
                <w:sz w:val="24"/>
              </w:rPr>
              <w:t>co-ordination and oversight</w:t>
            </w:r>
            <w:r w:rsidR="00CE41CF" w:rsidRPr="0019716C">
              <w:rPr>
                <w:rFonts w:cs="Arial"/>
                <w:sz w:val="24"/>
              </w:rPr>
              <w:t xml:space="preserve"> costs</w:t>
            </w:r>
            <w:r w:rsidRPr="0019716C">
              <w:rPr>
                <w:rFonts w:cs="Arial"/>
                <w:sz w:val="24"/>
              </w:rPr>
              <w:t xml:space="preserve"> should be</w:t>
            </w:r>
            <w:r w:rsidR="00686B6D" w:rsidRPr="0019716C">
              <w:rPr>
                <w:rFonts w:cs="Arial"/>
                <w:sz w:val="24"/>
              </w:rPr>
              <w:t xml:space="preserve"> proportionate</w:t>
            </w:r>
            <w:r w:rsidR="00CF1922" w:rsidRPr="0019716C">
              <w:rPr>
                <w:rFonts w:cs="Arial"/>
                <w:sz w:val="24"/>
              </w:rPr>
              <w:t xml:space="preserve"> and demonstrate value for money. </w:t>
            </w:r>
            <w:r w:rsidR="006C1C48" w:rsidRPr="0019716C">
              <w:rPr>
                <w:rFonts w:cs="Arial"/>
                <w:sz w:val="24"/>
              </w:rPr>
              <w:t>They should be i</w:t>
            </w:r>
            <w:r w:rsidRPr="0019716C">
              <w:rPr>
                <w:rFonts w:cs="Arial"/>
                <w:sz w:val="24"/>
              </w:rPr>
              <w:t>ncluded within each project</w:t>
            </w:r>
            <w:r w:rsidR="000C523D" w:rsidRPr="0019716C">
              <w:rPr>
                <w:rFonts w:cs="Arial"/>
                <w:sz w:val="24"/>
              </w:rPr>
              <w:t>,</w:t>
            </w:r>
            <w:r w:rsidR="0028519B" w:rsidRPr="0019716C">
              <w:rPr>
                <w:rFonts w:cs="Arial"/>
                <w:sz w:val="24"/>
              </w:rPr>
              <w:t xml:space="preserve"> where applicable</w:t>
            </w:r>
            <w:r w:rsidR="000C523D" w:rsidRPr="0019716C">
              <w:rPr>
                <w:rFonts w:cs="Arial"/>
                <w:sz w:val="24"/>
              </w:rPr>
              <w:t>,</w:t>
            </w:r>
            <w:r w:rsidR="00CE41CF" w:rsidRPr="0019716C">
              <w:rPr>
                <w:rFonts w:cs="Arial"/>
                <w:sz w:val="24"/>
              </w:rPr>
              <w:t xml:space="preserve"> and clearly identified.  </w:t>
            </w:r>
            <w:r w:rsidRPr="0019716C">
              <w:rPr>
                <w:rFonts w:cs="Arial"/>
                <w:sz w:val="24"/>
              </w:rPr>
              <w:t xml:space="preserve"> </w:t>
            </w:r>
          </w:p>
          <w:p w14:paraId="652F6C6B" w14:textId="51BAF83A" w:rsidR="0028519B" w:rsidRPr="0019716C" w:rsidRDefault="0028519B" w:rsidP="0028519B">
            <w:pPr>
              <w:rPr>
                <w:rFonts w:cs="Arial"/>
                <w:color w:val="000000"/>
                <w:sz w:val="24"/>
              </w:rPr>
            </w:pPr>
            <w:r w:rsidRPr="0019716C">
              <w:rPr>
                <w:rFonts w:cs="Arial"/>
                <w:color w:val="000000"/>
                <w:sz w:val="24"/>
              </w:rPr>
              <w:t xml:space="preserve">SDF should not duplicate funding received or anticipated from other public funding programmes. If SDF is funding a portion of a project and other public funding has been received or anticipated for the same project, it should be clearly identified in this form.  </w:t>
            </w:r>
          </w:p>
          <w:p w14:paraId="3D26109E" w14:textId="11A04000" w:rsidR="00D95770" w:rsidRDefault="00D95770" w:rsidP="00625050">
            <w:pPr>
              <w:rPr>
                <w:rFonts w:cs="Arial"/>
                <w:color w:val="000000"/>
                <w:sz w:val="24"/>
              </w:rPr>
            </w:pPr>
            <w:r w:rsidRPr="0019716C">
              <w:rPr>
                <w:rFonts w:cs="Arial"/>
                <w:color w:val="000000"/>
                <w:sz w:val="24"/>
              </w:rPr>
              <w:t xml:space="preserve">Quotes should be </w:t>
            </w:r>
            <w:r w:rsidR="00F9540D" w:rsidRPr="0019716C">
              <w:rPr>
                <w:rFonts w:cs="Arial"/>
                <w:color w:val="000000"/>
                <w:sz w:val="24"/>
              </w:rPr>
              <w:t xml:space="preserve">obtained where applicable in order to </w:t>
            </w:r>
            <w:r w:rsidR="00E82215" w:rsidRPr="0019716C">
              <w:rPr>
                <w:rFonts w:cs="Arial"/>
                <w:color w:val="000000"/>
                <w:sz w:val="24"/>
              </w:rPr>
              <w:t xml:space="preserve">include </w:t>
            </w:r>
            <w:r w:rsidR="00F9540D" w:rsidRPr="0019716C">
              <w:rPr>
                <w:rFonts w:cs="Arial"/>
                <w:color w:val="000000"/>
                <w:sz w:val="24"/>
              </w:rPr>
              <w:t>reasonable cost</w:t>
            </w:r>
            <w:r w:rsidR="00E82215" w:rsidRPr="0019716C">
              <w:rPr>
                <w:rFonts w:cs="Arial"/>
                <w:color w:val="000000"/>
                <w:sz w:val="24"/>
              </w:rPr>
              <w:t xml:space="preserve"> estimates</w:t>
            </w:r>
            <w:r w:rsidR="00F9540D" w:rsidRPr="0019716C">
              <w:rPr>
                <w:rFonts w:cs="Arial"/>
                <w:color w:val="000000"/>
                <w:sz w:val="24"/>
              </w:rPr>
              <w:t xml:space="preserve">. However, we acknowledge </w:t>
            </w:r>
            <w:r w:rsidR="00E82215" w:rsidRPr="0019716C">
              <w:rPr>
                <w:rFonts w:cs="Arial"/>
                <w:color w:val="000000"/>
                <w:sz w:val="24"/>
              </w:rPr>
              <w:t>the</w:t>
            </w:r>
            <w:r w:rsidR="00F9540D" w:rsidRPr="0019716C">
              <w:rPr>
                <w:rFonts w:cs="Arial"/>
                <w:color w:val="000000"/>
                <w:sz w:val="24"/>
              </w:rPr>
              <w:t xml:space="preserve"> considerable volatility in pricing </w:t>
            </w:r>
            <w:r w:rsidR="00E82215" w:rsidRPr="0019716C">
              <w:rPr>
                <w:rFonts w:cs="Arial"/>
                <w:color w:val="000000"/>
                <w:sz w:val="24"/>
              </w:rPr>
              <w:t>in the curre</w:t>
            </w:r>
            <w:r w:rsidR="00E5387C" w:rsidRPr="0019716C">
              <w:rPr>
                <w:rFonts w:cs="Arial"/>
                <w:color w:val="000000"/>
                <w:sz w:val="24"/>
              </w:rPr>
              <w:t xml:space="preserve">nt economic climate and </w:t>
            </w:r>
            <w:r w:rsidR="00E82215" w:rsidRPr="0019716C">
              <w:rPr>
                <w:rFonts w:cs="Arial"/>
                <w:color w:val="000000"/>
                <w:sz w:val="24"/>
              </w:rPr>
              <w:t>accept that costs may increase</w:t>
            </w:r>
            <w:r w:rsidR="00E5387C" w:rsidRPr="0019716C">
              <w:rPr>
                <w:rFonts w:cs="Arial"/>
                <w:color w:val="000000"/>
                <w:sz w:val="24"/>
              </w:rPr>
              <w:t xml:space="preserve"> during the </w:t>
            </w:r>
            <w:r w:rsidR="00803FC8" w:rsidRPr="0019716C">
              <w:rPr>
                <w:rFonts w:cs="Arial"/>
                <w:color w:val="000000"/>
                <w:sz w:val="24"/>
              </w:rPr>
              <w:t xml:space="preserve">application process. </w:t>
            </w:r>
            <w:r w:rsidR="00E82215" w:rsidRPr="0019716C">
              <w:rPr>
                <w:rFonts w:cs="Arial"/>
                <w:color w:val="000000"/>
                <w:sz w:val="24"/>
              </w:rPr>
              <w:t xml:space="preserve"> </w:t>
            </w:r>
          </w:p>
          <w:p w14:paraId="6F810178" w14:textId="5F126FA2" w:rsidR="004703DC" w:rsidRPr="0019716C" w:rsidRDefault="007D2785" w:rsidP="00625050">
            <w:pPr>
              <w:rPr>
                <w:rFonts w:cs="Arial"/>
                <w:sz w:val="24"/>
              </w:rPr>
            </w:pPr>
            <w:r>
              <w:rPr>
                <w:rFonts w:cs="Arial"/>
                <w:sz w:val="24"/>
              </w:rPr>
              <w:t xml:space="preserve">Costs should be disaggregated into </w:t>
            </w:r>
            <w:r w:rsidR="008330E1">
              <w:rPr>
                <w:rFonts w:cs="Arial"/>
                <w:sz w:val="24"/>
              </w:rPr>
              <w:t xml:space="preserve">activities or items – see </w:t>
            </w:r>
            <w:r w:rsidR="006241D3">
              <w:rPr>
                <w:rFonts w:cs="Arial"/>
                <w:sz w:val="24"/>
              </w:rPr>
              <w:t>A</w:t>
            </w:r>
            <w:r w:rsidR="008330E1">
              <w:rPr>
                <w:rFonts w:cs="Arial"/>
                <w:sz w:val="24"/>
              </w:rPr>
              <w:t>nnex 1 for examples</w:t>
            </w:r>
            <w:r w:rsidR="00AD09EA">
              <w:rPr>
                <w:rFonts w:cs="Arial"/>
                <w:sz w:val="24"/>
              </w:rPr>
              <w:t xml:space="preserve"> </w:t>
            </w:r>
            <w:r w:rsidR="00AE7C85">
              <w:rPr>
                <w:rFonts w:cs="Arial"/>
                <w:sz w:val="24"/>
              </w:rPr>
              <w:t xml:space="preserve">of activities and items that should be costed </w:t>
            </w:r>
            <w:r w:rsidR="00880177">
              <w:rPr>
                <w:rFonts w:cs="Arial"/>
                <w:sz w:val="24"/>
              </w:rPr>
              <w:t>and shown</w:t>
            </w:r>
            <w:r w:rsidR="005D2111">
              <w:rPr>
                <w:rFonts w:cs="Arial"/>
                <w:sz w:val="24"/>
              </w:rPr>
              <w:t xml:space="preserve"> on a separate row</w:t>
            </w:r>
            <w:r w:rsidR="00880177">
              <w:rPr>
                <w:rFonts w:cs="Arial"/>
                <w:sz w:val="24"/>
              </w:rPr>
              <w:t xml:space="preserve">. </w:t>
            </w:r>
          </w:p>
          <w:p w14:paraId="06DAE90C" w14:textId="64161B1C" w:rsidR="0076452B" w:rsidRPr="0019716C" w:rsidRDefault="0076452B">
            <w:pPr>
              <w:rPr>
                <w:rFonts w:cs="Arial"/>
                <w:sz w:val="24"/>
              </w:rPr>
            </w:pPr>
            <w:r w:rsidRPr="0019716C">
              <w:rPr>
                <w:rFonts w:cs="Arial"/>
                <w:sz w:val="24"/>
              </w:rPr>
              <w:t>Ple</w:t>
            </w:r>
            <w:r w:rsidR="00756006" w:rsidRPr="0019716C">
              <w:rPr>
                <w:rFonts w:cs="Arial"/>
                <w:sz w:val="24"/>
              </w:rPr>
              <w:t>ase</w:t>
            </w:r>
            <w:r w:rsidR="000B2818" w:rsidRPr="0019716C">
              <w:rPr>
                <w:rFonts w:cs="Arial"/>
                <w:sz w:val="24"/>
              </w:rPr>
              <w:t xml:space="preserve"> </w:t>
            </w:r>
            <w:r w:rsidR="00756006" w:rsidRPr="0019716C">
              <w:rPr>
                <w:rFonts w:cs="Arial"/>
                <w:sz w:val="24"/>
              </w:rPr>
              <w:t>include</w:t>
            </w:r>
            <w:r w:rsidR="00A578C2" w:rsidRPr="0019716C">
              <w:rPr>
                <w:rFonts w:cs="Arial"/>
                <w:sz w:val="24"/>
              </w:rPr>
              <w:t xml:space="preserve"> and clearly identify </w:t>
            </w:r>
            <w:r w:rsidR="00756006" w:rsidRPr="0019716C">
              <w:rPr>
                <w:rFonts w:cs="Arial"/>
                <w:sz w:val="24"/>
              </w:rPr>
              <w:t xml:space="preserve">any non-recoverable VAT </w:t>
            </w:r>
            <w:r w:rsidR="00D85420" w:rsidRPr="0019716C">
              <w:rPr>
                <w:rFonts w:cs="Arial"/>
                <w:sz w:val="24"/>
              </w:rPr>
              <w:t>in your costing</w:t>
            </w:r>
            <w:r w:rsidR="00A578C2" w:rsidRPr="0019716C">
              <w:rPr>
                <w:rFonts w:cs="Arial"/>
                <w:sz w:val="24"/>
              </w:rPr>
              <w:t xml:space="preserve">s. </w:t>
            </w:r>
            <w:r w:rsidR="00AC7499" w:rsidRPr="0019716C">
              <w:rPr>
                <w:rFonts w:cs="Arial"/>
                <w:sz w:val="24"/>
              </w:rPr>
              <w:t>Recoverable VAT should not be included.</w:t>
            </w:r>
            <w:r w:rsidR="000B2818" w:rsidRPr="0019716C">
              <w:rPr>
                <w:rFonts w:cs="Arial"/>
                <w:sz w:val="24"/>
              </w:rPr>
              <w:t xml:space="preserve">  </w:t>
            </w:r>
            <w:r w:rsidR="00AC7499" w:rsidRPr="0019716C">
              <w:rPr>
                <w:rFonts w:cs="Arial"/>
                <w:sz w:val="24"/>
              </w:rPr>
              <w:t xml:space="preserve"> </w:t>
            </w:r>
            <w:r w:rsidR="00D85420" w:rsidRPr="0019716C">
              <w:rPr>
                <w:rFonts w:cs="Arial"/>
                <w:sz w:val="24"/>
              </w:rPr>
              <w:t xml:space="preserve"> </w:t>
            </w:r>
          </w:p>
        </w:tc>
      </w:tr>
    </w:tbl>
    <w:p w14:paraId="2A4141F7" w14:textId="77777777" w:rsidR="00996324" w:rsidRPr="0019716C" w:rsidRDefault="00996324">
      <w:pPr>
        <w:rPr>
          <w:rFonts w:cs="Arial"/>
          <w:sz w:val="24"/>
        </w:rPr>
      </w:pPr>
    </w:p>
    <w:tbl>
      <w:tblPr>
        <w:tblStyle w:val="TableGrid"/>
        <w:tblW w:w="0" w:type="auto"/>
        <w:tblLook w:val="04A0" w:firstRow="1" w:lastRow="0" w:firstColumn="1" w:lastColumn="0" w:noHBand="0" w:noVBand="1"/>
      </w:tblPr>
      <w:tblGrid>
        <w:gridCol w:w="2973"/>
        <w:gridCol w:w="2266"/>
        <w:gridCol w:w="9435"/>
      </w:tblGrid>
      <w:tr w:rsidR="003F196F" w:rsidRPr="008E7470" w14:paraId="29A34A0E" w14:textId="77777777" w:rsidTr="008516FF">
        <w:tc>
          <w:tcPr>
            <w:tcW w:w="2973" w:type="dxa"/>
          </w:tcPr>
          <w:p w14:paraId="18ABA5FF" w14:textId="554D41BA" w:rsidR="003F196F" w:rsidRPr="0019716C" w:rsidRDefault="00941D04" w:rsidP="00DB5147">
            <w:pPr>
              <w:rPr>
                <w:rFonts w:cs="Arial"/>
                <w:sz w:val="24"/>
              </w:rPr>
            </w:pPr>
            <w:r>
              <w:rPr>
                <w:rFonts w:cs="Arial"/>
                <w:b/>
                <w:bCs/>
                <w:sz w:val="24"/>
              </w:rPr>
              <w:t>8</w:t>
            </w:r>
            <w:r w:rsidR="00323275" w:rsidRPr="0019716C">
              <w:rPr>
                <w:rFonts w:cs="Arial"/>
                <w:b/>
                <w:sz w:val="24"/>
              </w:rPr>
              <w:t xml:space="preserve">.1 </w:t>
            </w:r>
            <w:r w:rsidR="008D3FA9" w:rsidRPr="0019716C">
              <w:rPr>
                <w:rFonts w:cs="Arial"/>
                <w:b/>
                <w:sz w:val="24"/>
              </w:rPr>
              <w:t>Revenue</w:t>
            </w:r>
            <w:r w:rsidR="008D3FA9" w:rsidRPr="0019716C">
              <w:rPr>
                <w:rFonts w:cs="Arial"/>
                <w:sz w:val="24"/>
              </w:rPr>
              <w:t xml:space="preserve"> activit</w:t>
            </w:r>
            <w:r w:rsidR="00ED339D" w:rsidRPr="0019716C">
              <w:rPr>
                <w:rFonts w:cs="Arial"/>
                <w:sz w:val="24"/>
              </w:rPr>
              <w:t>i</w:t>
            </w:r>
            <w:r w:rsidR="008D3FA9" w:rsidRPr="0019716C">
              <w:rPr>
                <w:rFonts w:cs="Arial"/>
                <w:sz w:val="24"/>
              </w:rPr>
              <w:t xml:space="preserve">es for which </w:t>
            </w:r>
            <w:r w:rsidR="00CB1962" w:rsidRPr="0019716C">
              <w:rPr>
                <w:rFonts w:cs="Arial"/>
                <w:sz w:val="24"/>
              </w:rPr>
              <w:t>SDF fund</w:t>
            </w:r>
            <w:r w:rsidR="00F478DE" w:rsidRPr="0019716C">
              <w:rPr>
                <w:rFonts w:cs="Arial"/>
                <w:sz w:val="24"/>
              </w:rPr>
              <w:t>ing</w:t>
            </w:r>
            <w:r w:rsidR="00CB1962" w:rsidRPr="0019716C">
              <w:rPr>
                <w:rFonts w:cs="Arial"/>
                <w:sz w:val="24"/>
              </w:rPr>
              <w:t xml:space="preserve"> </w:t>
            </w:r>
            <w:r w:rsidR="008D3FA9" w:rsidRPr="0019716C">
              <w:rPr>
                <w:rFonts w:cs="Arial"/>
                <w:sz w:val="24"/>
              </w:rPr>
              <w:t xml:space="preserve">is requested </w:t>
            </w:r>
            <w:r w:rsidR="003F196F" w:rsidRPr="0019716C">
              <w:rPr>
                <w:rFonts w:cs="Arial"/>
                <w:sz w:val="24"/>
              </w:rPr>
              <w:t xml:space="preserve"> </w:t>
            </w:r>
          </w:p>
        </w:tc>
        <w:tc>
          <w:tcPr>
            <w:tcW w:w="2266" w:type="dxa"/>
          </w:tcPr>
          <w:p w14:paraId="3DC7DA5F" w14:textId="28AC0E98" w:rsidR="003F196F" w:rsidRPr="0019716C" w:rsidRDefault="003F196F" w:rsidP="00DB5147">
            <w:pPr>
              <w:rPr>
                <w:rFonts w:cs="Arial"/>
                <w:sz w:val="24"/>
              </w:rPr>
            </w:pPr>
            <w:r w:rsidRPr="0019716C">
              <w:rPr>
                <w:rFonts w:cs="Arial"/>
                <w:sz w:val="24"/>
              </w:rPr>
              <w:t xml:space="preserve">SDF funding required for this activity. Rounded up to the nearest £. </w:t>
            </w:r>
          </w:p>
        </w:tc>
        <w:tc>
          <w:tcPr>
            <w:tcW w:w="9435" w:type="dxa"/>
          </w:tcPr>
          <w:p w14:paraId="371146A1" w14:textId="3B23758D" w:rsidR="003F196F" w:rsidRPr="0019716C" w:rsidRDefault="003F196F" w:rsidP="00DB5147">
            <w:pPr>
              <w:rPr>
                <w:rFonts w:cs="Arial"/>
                <w:sz w:val="24"/>
              </w:rPr>
            </w:pPr>
            <w:r w:rsidRPr="0019716C">
              <w:rPr>
                <w:rFonts w:cs="Arial"/>
                <w:sz w:val="24"/>
              </w:rPr>
              <w:t xml:space="preserve">Explanation of costs </w:t>
            </w:r>
          </w:p>
        </w:tc>
      </w:tr>
      <w:tr w:rsidR="0052629F" w:rsidRPr="008E7470" w14:paraId="4B06D11B" w14:textId="77777777" w:rsidTr="008516FF">
        <w:tc>
          <w:tcPr>
            <w:tcW w:w="2973" w:type="dxa"/>
          </w:tcPr>
          <w:p w14:paraId="246FBC33" w14:textId="77777777" w:rsidR="0052629F" w:rsidRPr="0019716C" w:rsidRDefault="0052629F" w:rsidP="00DB5147">
            <w:pPr>
              <w:rPr>
                <w:rFonts w:cs="Arial"/>
                <w:i/>
                <w:sz w:val="24"/>
              </w:rPr>
            </w:pPr>
            <w:r w:rsidRPr="0019716C">
              <w:rPr>
                <w:rFonts w:cs="Arial"/>
                <w:i/>
                <w:sz w:val="24"/>
              </w:rPr>
              <w:t>Example</w:t>
            </w:r>
          </w:p>
          <w:p w14:paraId="7C57BA69" w14:textId="0FDF5F2E" w:rsidR="0052629F" w:rsidRPr="0019716C" w:rsidRDefault="00950478" w:rsidP="00DB5147">
            <w:pPr>
              <w:rPr>
                <w:rFonts w:cs="Arial"/>
                <w:i/>
                <w:sz w:val="24"/>
              </w:rPr>
            </w:pPr>
            <w:r w:rsidRPr="0019716C">
              <w:rPr>
                <w:rFonts w:cs="Arial"/>
                <w:i/>
                <w:sz w:val="24"/>
              </w:rPr>
              <w:t xml:space="preserve">CPD course development  </w:t>
            </w:r>
            <w:r w:rsidR="0052629F" w:rsidRPr="0019716C">
              <w:rPr>
                <w:rFonts w:cs="Arial"/>
                <w:i/>
                <w:sz w:val="24"/>
              </w:rPr>
              <w:t xml:space="preserve"> </w:t>
            </w:r>
          </w:p>
        </w:tc>
        <w:tc>
          <w:tcPr>
            <w:tcW w:w="2266" w:type="dxa"/>
          </w:tcPr>
          <w:p w14:paraId="59CA40BC" w14:textId="77777777" w:rsidR="00950478" w:rsidRPr="0019716C" w:rsidRDefault="0052629F" w:rsidP="00DB5147">
            <w:pPr>
              <w:rPr>
                <w:rFonts w:cs="Arial"/>
                <w:i/>
                <w:sz w:val="24"/>
              </w:rPr>
            </w:pPr>
            <w:r w:rsidRPr="0019716C">
              <w:rPr>
                <w:rFonts w:cs="Arial"/>
                <w:i/>
                <w:sz w:val="24"/>
              </w:rPr>
              <w:t>Example</w:t>
            </w:r>
          </w:p>
          <w:p w14:paraId="4C975577" w14:textId="7E9F49F5" w:rsidR="0052629F" w:rsidRPr="0019716C" w:rsidRDefault="00950478" w:rsidP="00DB5147">
            <w:pPr>
              <w:rPr>
                <w:rFonts w:cs="Arial"/>
                <w:i/>
                <w:sz w:val="24"/>
              </w:rPr>
            </w:pPr>
            <w:r w:rsidRPr="0019716C">
              <w:rPr>
                <w:rFonts w:cs="Arial"/>
                <w:i/>
                <w:sz w:val="24"/>
              </w:rPr>
              <w:t>£</w:t>
            </w:r>
            <w:r w:rsidR="007F7A1E">
              <w:rPr>
                <w:rFonts w:cs="Arial"/>
                <w:i/>
                <w:sz w:val="24"/>
              </w:rPr>
              <w:t>13,200</w:t>
            </w:r>
            <w:r w:rsidR="0052629F" w:rsidRPr="0019716C">
              <w:rPr>
                <w:rFonts w:cs="Arial"/>
                <w:i/>
                <w:sz w:val="24"/>
              </w:rPr>
              <w:t xml:space="preserve"> </w:t>
            </w:r>
          </w:p>
        </w:tc>
        <w:tc>
          <w:tcPr>
            <w:tcW w:w="9435" w:type="dxa"/>
          </w:tcPr>
          <w:p w14:paraId="1A9357EA" w14:textId="33ACDF70" w:rsidR="0052629F" w:rsidRPr="0019716C" w:rsidRDefault="0052629F" w:rsidP="00DB5147">
            <w:pPr>
              <w:rPr>
                <w:rFonts w:cs="Arial"/>
                <w:i/>
                <w:sz w:val="24"/>
              </w:rPr>
            </w:pPr>
            <w:r w:rsidRPr="0019716C">
              <w:rPr>
                <w:rFonts w:cs="Arial"/>
                <w:i/>
                <w:sz w:val="24"/>
              </w:rPr>
              <w:t xml:space="preserve">Example </w:t>
            </w:r>
          </w:p>
          <w:p w14:paraId="0A049C8A" w14:textId="3A2A26A3" w:rsidR="00950478" w:rsidRPr="0019716C" w:rsidRDefault="00E079A6" w:rsidP="009414F8">
            <w:pPr>
              <w:pStyle w:val="NoSpacing"/>
              <w:numPr>
                <w:ilvl w:val="0"/>
                <w:numId w:val="27"/>
              </w:numPr>
              <w:rPr>
                <w:rFonts w:cs="Arial"/>
                <w:i/>
                <w:szCs w:val="24"/>
              </w:rPr>
            </w:pPr>
            <w:r w:rsidRPr="0019716C">
              <w:rPr>
                <w:rFonts w:cs="Arial"/>
                <w:i/>
                <w:szCs w:val="24"/>
              </w:rPr>
              <w:t>Course development – 5 days consultancy @ £600 + VAT</w:t>
            </w:r>
            <w:r w:rsidR="00AF734B" w:rsidRPr="0019716C">
              <w:rPr>
                <w:rFonts w:cs="Arial"/>
                <w:i/>
                <w:szCs w:val="24"/>
              </w:rPr>
              <w:t xml:space="preserve"> = £720</w:t>
            </w:r>
            <w:r w:rsidRPr="0019716C">
              <w:rPr>
                <w:rFonts w:cs="Arial"/>
                <w:i/>
                <w:szCs w:val="24"/>
              </w:rPr>
              <w:t xml:space="preserve"> = £3,600</w:t>
            </w:r>
            <w:r w:rsidR="00AF734B" w:rsidRPr="0019716C">
              <w:rPr>
                <w:rFonts w:cs="Arial"/>
                <w:i/>
                <w:szCs w:val="24"/>
              </w:rPr>
              <w:t xml:space="preserve"> (quotes obtained)</w:t>
            </w:r>
          </w:p>
          <w:p w14:paraId="07772283" w14:textId="77777777" w:rsidR="00003078" w:rsidRPr="00151600" w:rsidRDefault="00003078" w:rsidP="00003078">
            <w:pPr>
              <w:pStyle w:val="NoSpacing"/>
              <w:numPr>
                <w:ilvl w:val="0"/>
                <w:numId w:val="27"/>
              </w:numPr>
              <w:rPr>
                <w:rFonts w:cs="Arial"/>
                <w:i/>
                <w:iCs/>
                <w:szCs w:val="24"/>
              </w:rPr>
            </w:pPr>
            <w:r w:rsidRPr="00151600">
              <w:rPr>
                <w:rFonts w:cs="Arial"/>
                <w:i/>
                <w:iCs/>
                <w:szCs w:val="24"/>
              </w:rPr>
              <w:t>Cover costs for 6 staff undertaking 50 hours CPD @ £32 per hour = £9,600</w:t>
            </w:r>
          </w:p>
          <w:p w14:paraId="64B691DE" w14:textId="79BB1EA3" w:rsidR="0052629F" w:rsidRPr="00647DD0" w:rsidRDefault="0052629F" w:rsidP="0019716C">
            <w:pPr>
              <w:pStyle w:val="NoSpacing"/>
              <w:ind w:left="360"/>
              <w:rPr>
                <w:rFonts w:cs="Arial"/>
                <w:i/>
              </w:rPr>
            </w:pPr>
          </w:p>
        </w:tc>
      </w:tr>
      <w:tr w:rsidR="00F23A56" w:rsidRPr="008E7470" w14:paraId="73A647C2" w14:textId="77777777" w:rsidTr="008516FF">
        <w:tc>
          <w:tcPr>
            <w:tcW w:w="2973" w:type="dxa"/>
          </w:tcPr>
          <w:p w14:paraId="650B1A31" w14:textId="1A886EFB" w:rsidR="00F23A56" w:rsidRPr="008E7470" w:rsidRDefault="00F23A56" w:rsidP="00DB5147">
            <w:pPr>
              <w:rPr>
                <w:rFonts w:cs="Arial"/>
                <w:sz w:val="24"/>
              </w:rPr>
            </w:pPr>
            <w:r>
              <w:rPr>
                <w:rFonts w:cs="Arial"/>
                <w:sz w:val="24"/>
              </w:rPr>
              <w:t xml:space="preserve">CPD course delivery </w:t>
            </w:r>
          </w:p>
        </w:tc>
        <w:tc>
          <w:tcPr>
            <w:tcW w:w="2266" w:type="dxa"/>
          </w:tcPr>
          <w:p w14:paraId="75F8A5A9" w14:textId="58D52233" w:rsidR="00F23A56" w:rsidRPr="008E7470" w:rsidRDefault="007F7A1E" w:rsidP="00DB5147">
            <w:pPr>
              <w:rPr>
                <w:rFonts w:cs="Arial"/>
                <w:sz w:val="24"/>
              </w:rPr>
            </w:pPr>
            <w:r>
              <w:rPr>
                <w:rFonts w:cs="Arial"/>
                <w:sz w:val="24"/>
              </w:rPr>
              <w:t>£</w:t>
            </w:r>
            <w:r w:rsidR="006059D3">
              <w:rPr>
                <w:rFonts w:cs="Arial"/>
                <w:sz w:val="24"/>
              </w:rPr>
              <w:t>6,250</w:t>
            </w:r>
          </w:p>
        </w:tc>
        <w:tc>
          <w:tcPr>
            <w:tcW w:w="9435" w:type="dxa"/>
          </w:tcPr>
          <w:p w14:paraId="2A5F5604" w14:textId="77777777" w:rsidR="00F23A56" w:rsidRPr="00151600" w:rsidRDefault="00F23A56" w:rsidP="00F23A56">
            <w:pPr>
              <w:pStyle w:val="NoSpacing"/>
              <w:numPr>
                <w:ilvl w:val="0"/>
                <w:numId w:val="27"/>
              </w:numPr>
              <w:rPr>
                <w:rFonts w:cs="Arial"/>
                <w:i/>
                <w:iCs/>
                <w:szCs w:val="24"/>
              </w:rPr>
            </w:pPr>
            <w:r w:rsidRPr="00151600">
              <w:rPr>
                <w:rFonts w:cs="Arial"/>
                <w:i/>
                <w:iCs/>
                <w:szCs w:val="24"/>
              </w:rPr>
              <w:t xml:space="preserve">£6,250 for learning resources (quotes obtained) </w:t>
            </w:r>
          </w:p>
          <w:p w14:paraId="5EF838C2" w14:textId="77777777" w:rsidR="00F23A56" w:rsidRPr="008E7470" w:rsidRDefault="00F23A56" w:rsidP="00DB5147">
            <w:pPr>
              <w:rPr>
                <w:rFonts w:cs="Arial"/>
                <w:sz w:val="24"/>
              </w:rPr>
            </w:pPr>
          </w:p>
        </w:tc>
      </w:tr>
      <w:tr w:rsidR="003F196F" w:rsidRPr="008E7470" w14:paraId="01E68FAE" w14:textId="77777777" w:rsidTr="008516FF">
        <w:tc>
          <w:tcPr>
            <w:tcW w:w="2973" w:type="dxa"/>
          </w:tcPr>
          <w:p w14:paraId="785CC0B1" w14:textId="2CAA8250" w:rsidR="003F196F" w:rsidRPr="0019716C" w:rsidRDefault="00D8045B" w:rsidP="00DB5147">
            <w:pPr>
              <w:rPr>
                <w:rFonts w:cs="Arial"/>
                <w:sz w:val="24"/>
              </w:rPr>
            </w:pPr>
            <w:r w:rsidRPr="0019716C">
              <w:rPr>
                <w:rFonts w:cs="Arial"/>
                <w:sz w:val="24"/>
              </w:rPr>
              <w:t xml:space="preserve">Please insert additional rows as required. </w:t>
            </w:r>
          </w:p>
        </w:tc>
        <w:tc>
          <w:tcPr>
            <w:tcW w:w="2266" w:type="dxa"/>
          </w:tcPr>
          <w:p w14:paraId="0F7A057B" w14:textId="77777777" w:rsidR="003F196F" w:rsidRPr="0019716C" w:rsidRDefault="003F196F" w:rsidP="00DB5147">
            <w:pPr>
              <w:rPr>
                <w:rFonts w:cs="Arial"/>
                <w:sz w:val="24"/>
              </w:rPr>
            </w:pPr>
          </w:p>
        </w:tc>
        <w:tc>
          <w:tcPr>
            <w:tcW w:w="9435" w:type="dxa"/>
          </w:tcPr>
          <w:p w14:paraId="5730F57B" w14:textId="06071EDE" w:rsidR="0052629F" w:rsidRPr="0019716C" w:rsidRDefault="0052629F" w:rsidP="00DB5147">
            <w:pPr>
              <w:rPr>
                <w:rFonts w:cs="Arial"/>
                <w:sz w:val="24"/>
              </w:rPr>
            </w:pPr>
          </w:p>
        </w:tc>
      </w:tr>
      <w:tr w:rsidR="003F196F" w:rsidRPr="008E7470" w14:paraId="4F48845C" w14:textId="77777777" w:rsidTr="003E52C9">
        <w:tc>
          <w:tcPr>
            <w:tcW w:w="2973" w:type="dxa"/>
          </w:tcPr>
          <w:p w14:paraId="1779736B" w14:textId="2B125265" w:rsidR="003F196F" w:rsidRPr="0019716C" w:rsidRDefault="00560B0A" w:rsidP="00DB5147">
            <w:pPr>
              <w:rPr>
                <w:rFonts w:cs="Arial"/>
                <w:sz w:val="24"/>
              </w:rPr>
            </w:pPr>
            <w:r w:rsidRPr="0019716C">
              <w:rPr>
                <w:rFonts w:cs="Arial"/>
                <w:b/>
                <w:sz w:val="24"/>
              </w:rPr>
              <w:t xml:space="preserve">Total </w:t>
            </w:r>
            <w:r w:rsidR="00ED339D" w:rsidRPr="0019716C">
              <w:rPr>
                <w:rFonts w:cs="Arial"/>
                <w:b/>
                <w:sz w:val="24"/>
              </w:rPr>
              <w:t xml:space="preserve">SDF </w:t>
            </w:r>
            <w:r w:rsidRPr="0019716C">
              <w:rPr>
                <w:rFonts w:cs="Arial"/>
                <w:b/>
                <w:sz w:val="24"/>
              </w:rPr>
              <w:t xml:space="preserve">revenue </w:t>
            </w:r>
            <w:r w:rsidR="00ED339D" w:rsidRPr="0019716C">
              <w:rPr>
                <w:rFonts w:cs="Arial"/>
                <w:b/>
                <w:sz w:val="24"/>
              </w:rPr>
              <w:t>funding requested</w:t>
            </w:r>
            <w:r w:rsidR="00ED339D" w:rsidRPr="0019716C">
              <w:rPr>
                <w:rFonts w:cs="Arial"/>
                <w:sz w:val="24"/>
              </w:rPr>
              <w:t xml:space="preserve">. </w:t>
            </w:r>
            <w:r w:rsidRPr="0019716C">
              <w:rPr>
                <w:rFonts w:cs="Arial"/>
                <w:sz w:val="24"/>
              </w:rPr>
              <w:t xml:space="preserve"> </w:t>
            </w:r>
          </w:p>
        </w:tc>
        <w:tc>
          <w:tcPr>
            <w:tcW w:w="2266" w:type="dxa"/>
          </w:tcPr>
          <w:p w14:paraId="200ABB1C" w14:textId="77777777" w:rsidR="003F196F" w:rsidRPr="0019716C" w:rsidRDefault="003F196F" w:rsidP="00DB5147">
            <w:pPr>
              <w:rPr>
                <w:rFonts w:cs="Arial"/>
                <w:sz w:val="24"/>
              </w:rPr>
            </w:pPr>
          </w:p>
        </w:tc>
        <w:tc>
          <w:tcPr>
            <w:tcW w:w="9435" w:type="dxa"/>
            <w:shd w:val="clear" w:color="auto" w:fill="D9D9D9" w:themeFill="background1" w:themeFillShade="D9"/>
          </w:tcPr>
          <w:p w14:paraId="56B8E44E" w14:textId="77777777" w:rsidR="003F196F" w:rsidRPr="0019716C" w:rsidRDefault="003F196F" w:rsidP="00DB5147">
            <w:pPr>
              <w:rPr>
                <w:rFonts w:cs="Arial"/>
                <w:sz w:val="24"/>
              </w:rPr>
            </w:pPr>
          </w:p>
        </w:tc>
      </w:tr>
    </w:tbl>
    <w:p w14:paraId="193922D5" w14:textId="77777777" w:rsidR="00323275" w:rsidRPr="0019716C" w:rsidRDefault="00323275">
      <w:pPr>
        <w:rPr>
          <w:rFonts w:cs="Arial"/>
          <w:sz w:val="24"/>
        </w:rPr>
      </w:pPr>
    </w:p>
    <w:tbl>
      <w:tblPr>
        <w:tblStyle w:val="TableGrid"/>
        <w:tblW w:w="0" w:type="auto"/>
        <w:tblLook w:val="04A0" w:firstRow="1" w:lastRow="0" w:firstColumn="1" w:lastColumn="0" w:noHBand="0" w:noVBand="1"/>
      </w:tblPr>
      <w:tblGrid>
        <w:gridCol w:w="2973"/>
        <w:gridCol w:w="2266"/>
        <w:gridCol w:w="9435"/>
      </w:tblGrid>
      <w:tr w:rsidR="00560B0A" w:rsidRPr="008E7470" w14:paraId="5A137158" w14:textId="77777777" w:rsidTr="008516FF">
        <w:tc>
          <w:tcPr>
            <w:tcW w:w="2973" w:type="dxa"/>
          </w:tcPr>
          <w:p w14:paraId="434CD9EA" w14:textId="3E5EBAE1" w:rsidR="00560B0A" w:rsidRPr="0019716C" w:rsidRDefault="00473715" w:rsidP="00BE51B0">
            <w:pPr>
              <w:rPr>
                <w:rFonts w:cs="Arial"/>
                <w:sz w:val="24"/>
              </w:rPr>
            </w:pPr>
            <w:r>
              <w:rPr>
                <w:rFonts w:cs="Arial"/>
                <w:b/>
                <w:bCs/>
                <w:sz w:val="24"/>
              </w:rPr>
              <w:t>8</w:t>
            </w:r>
            <w:r w:rsidR="00323275" w:rsidRPr="0019716C">
              <w:rPr>
                <w:rFonts w:cs="Arial"/>
                <w:b/>
                <w:sz w:val="24"/>
              </w:rPr>
              <w:t xml:space="preserve">.2 </w:t>
            </w:r>
            <w:r w:rsidR="00B11BB5" w:rsidRPr="0019716C">
              <w:rPr>
                <w:rFonts w:cs="Arial"/>
                <w:b/>
                <w:sz w:val="24"/>
              </w:rPr>
              <w:t>Capital</w:t>
            </w:r>
            <w:r w:rsidR="00B11BB5" w:rsidRPr="0019716C">
              <w:rPr>
                <w:rFonts w:cs="Arial"/>
                <w:sz w:val="24"/>
              </w:rPr>
              <w:t xml:space="preserve"> </w:t>
            </w:r>
            <w:r w:rsidR="005C4DBC" w:rsidRPr="0019716C">
              <w:rPr>
                <w:rFonts w:cs="Arial"/>
                <w:b/>
                <w:sz w:val="24"/>
              </w:rPr>
              <w:t xml:space="preserve">equipment </w:t>
            </w:r>
            <w:r w:rsidR="005C4DBC" w:rsidRPr="0019716C">
              <w:rPr>
                <w:rFonts w:cs="Arial"/>
                <w:sz w:val="24"/>
              </w:rPr>
              <w:t>i</w:t>
            </w:r>
            <w:r w:rsidR="00B11BB5" w:rsidRPr="0019716C">
              <w:rPr>
                <w:rFonts w:cs="Arial"/>
                <w:sz w:val="24"/>
              </w:rPr>
              <w:t xml:space="preserve">tems </w:t>
            </w:r>
            <w:r w:rsidR="00064895" w:rsidRPr="0019716C">
              <w:rPr>
                <w:rFonts w:cs="Arial"/>
                <w:sz w:val="24"/>
              </w:rPr>
              <w:t xml:space="preserve">for which SDF funding is requested </w:t>
            </w:r>
            <w:r w:rsidR="00560B0A" w:rsidRPr="0019716C">
              <w:rPr>
                <w:rFonts w:cs="Arial"/>
                <w:sz w:val="24"/>
              </w:rPr>
              <w:t xml:space="preserve"> </w:t>
            </w:r>
          </w:p>
        </w:tc>
        <w:tc>
          <w:tcPr>
            <w:tcW w:w="2266" w:type="dxa"/>
          </w:tcPr>
          <w:p w14:paraId="7650C6BD" w14:textId="77777777" w:rsidR="00560B0A" w:rsidRPr="0019716C" w:rsidRDefault="00560B0A" w:rsidP="00BE51B0">
            <w:pPr>
              <w:rPr>
                <w:rFonts w:cs="Arial"/>
                <w:sz w:val="24"/>
              </w:rPr>
            </w:pPr>
            <w:r w:rsidRPr="0019716C">
              <w:rPr>
                <w:rFonts w:cs="Arial"/>
                <w:sz w:val="24"/>
              </w:rPr>
              <w:t xml:space="preserve">SDF funding required for this activity. Rounded up to the nearest £. </w:t>
            </w:r>
          </w:p>
        </w:tc>
        <w:tc>
          <w:tcPr>
            <w:tcW w:w="9435" w:type="dxa"/>
          </w:tcPr>
          <w:p w14:paraId="13E52D9C" w14:textId="77777777" w:rsidR="00560B0A" w:rsidRPr="0019716C" w:rsidRDefault="00560B0A" w:rsidP="00BE51B0">
            <w:pPr>
              <w:rPr>
                <w:rFonts w:cs="Arial"/>
                <w:sz w:val="24"/>
              </w:rPr>
            </w:pPr>
            <w:r w:rsidRPr="0019716C">
              <w:rPr>
                <w:rFonts w:cs="Arial"/>
                <w:sz w:val="24"/>
              </w:rPr>
              <w:t xml:space="preserve">Explanation of costs </w:t>
            </w:r>
          </w:p>
        </w:tc>
      </w:tr>
      <w:tr w:rsidR="00E10381" w:rsidRPr="008E7470" w14:paraId="67C46356" w14:textId="77777777" w:rsidTr="008516FF">
        <w:tc>
          <w:tcPr>
            <w:tcW w:w="2973" w:type="dxa"/>
          </w:tcPr>
          <w:p w14:paraId="2A86AB96" w14:textId="667D9371" w:rsidR="009B64D1" w:rsidRPr="0019716C" w:rsidRDefault="00E10381" w:rsidP="00E10381">
            <w:pPr>
              <w:rPr>
                <w:rFonts w:cs="Arial"/>
                <w:i/>
                <w:sz w:val="24"/>
              </w:rPr>
            </w:pPr>
            <w:r w:rsidRPr="0019716C">
              <w:rPr>
                <w:rFonts w:cs="Arial"/>
                <w:i/>
                <w:sz w:val="24"/>
              </w:rPr>
              <w:t>Example</w:t>
            </w:r>
          </w:p>
          <w:p w14:paraId="7A8E4B3C" w14:textId="3FE9404C" w:rsidR="008129B0" w:rsidRPr="0019716C" w:rsidRDefault="008129B0" w:rsidP="00E10381">
            <w:pPr>
              <w:rPr>
                <w:rFonts w:cs="Arial"/>
                <w:i/>
                <w:sz w:val="24"/>
              </w:rPr>
            </w:pPr>
          </w:p>
          <w:p w14:paraId="7254750E" w14:textId="31324B86" w:rsidR="008129B0" w:rsidRPr="0019716C" w:rsidRDefault="008129B0" w:rsidP="00E10381">
            <w:pPr>
              <w:rPr>
                <w:rFonts w:cs="Arial"/>
                <w:i/>
                <w:sz w:val="24"/>
              </w:rPr>
            </w:pPr>
            <w:r w:rsidRPr="0019716C">
              <w:rPr>
                <w:rFonts w:cs="Arial"/>
                <w:i/>
                <w:sz w:val="24"/>
              </w:rPr>
              <w:t xml:space="preserve">IT hardware </w:t>
            </w:r>
          </w:p>
          <w:p w14:paraId="15B06A0D" w14:textId="7839DFC7" w:rsidR="00E10381" w:rsidRPr="0019716C" w:rsidRDefault="00E10381" w:rsidP="00E10381">
            <w:pPr>
              <w:rPr>
                <w:rFonts w:cs="Arial"/>
                <w:sz w:val="24"/>
              </w:rPr>
            </w:pPr>
          </w:p>
        </w:tc>
        <w:tc>
          <w:tcPr>
            <w:tcW w:w="2266" w:type="dxa"/>
          </w:tcPr>
          <w:p w14:paraId="6C397939" w14:textId="718810F8" w:rsidR="00E10381" w:rsidRPr="0019716C" w:rsidRDefault="00E10381" w:rsidP="00E10381">
            <w:pPr>
              <w:rPr>
                <w:rFonts w:cs="Arial"/>
                <w:i/>
                <w:sz w:val="24"/>
              </w:rPr>
            </w:pPr>
            <w:r w:rsidRPr="0019716C">
              <w:rPr>
                <w:rFonts w:cs="Arial"/>
                <w:i/>
                <w:sz w:val="24"/>
              </w:rPr>
              <w:t>Example</w:t>
            </w:r>
          </w:p>
          <w:p w14:paraId="0BFFEA44" w14:textId="73CAE307" w:rsidR="008129B0" w:rsidRPr="0019716C" w:rsidRDefault="008129B0" w:rsidP="00E10381">
            <w:pPr>
              <w:rPr>
                <w:rFonts w:cs="Arial"/>
                <w:i/>
                <w:sz w:val="24"/>
              </w:rPr>
            </w:pPr>
          </w:p>
          <w:p w14:paraId="497489D0" w14:textId="154D106A" w:rsidR="008129B0" w:rsidRPr="0019716C" w:rsidRDefault="008129B0" w:rsidP="00E10381">
            <w:pPr>
              <w:rPr>
                <w:rFonts w:cs="Arial"/>
                <w:i/>
                <w:sz w:val="24"/>
              </w:rPr>
            </w:pPr>
            <w:r w:rsidRPr="0019716C">
              <w:rPr>
                <w:rFonts w:cs="Arial"/>
                <w:i/>
                <w:sz w:val="24"/>
              </w:rPr>
              <w:t>£</w:t>
            </w:r>
            <w:r w:rsidR="002C1FAB" w:rsidRPr="0019716C">
              <w:rPr>
                <w:rFonts w:cs="Arial"/>
                <w:i/>
                <w:sz w:val="24"/>
              </w:rPr>
              <w:t>53,425</w:t>
            </w:r>
          </w:p>
          <w:p w14:paraId="2BE1273A" w14:textId="5F4ADC3D" w:rsidR="00E10381" w:rsidRPr="0019716C" w:rsidRDefault="00E10381" w:rsidP="00E10381">
            <w:pPr>
              <w:rPr>
                <w:rFonts w:cs="Arial"/>
                <w:sz w:val="24"/>
              </w:rPr>
            </w:pPr>
          </w:p>
        </w:tc>
        <w:tc>
          <w:tcPr>
            <w:tcW w:w="9435" w:type="dxa"/>
          </w:tcPr>
          <w:p w14:paraId="53109E19" w14:textId="5AA3065A" w:rsidR="00E10381" w:rsidRPr="0019716C" w:rsidRDefault="00E10381" w:rsidP="00E10381">
            <w:pPr>
              <w:rPr>
                <w:rFonts w:cs="Arial"/>
                <w:i/>
                <w:sz w:val="24"/>
              </w:rPr>
            </w:pPr>
            <w:r w:rsidRPr="0019716C">
              <w:rPr>
                <w:rFonts w:cs="Arial"/>
                <w:i/>
                <w:sz w:val="24"/>
              </w:rPr>
              <w:t xml:space="preserve">Example </w:t>
            </w:r>
          </w:p>
          <w:p w14:paraId="3B378AD4" w14:textId="5CD5C294" w:rsidR="008129B0" w:rsidRPr="0019716C" w:rsidRDefault="008129B0" w:rsidP="0076452B">
            <w:pPr>
              <w:rPr>
                <w:rFonts w:cs="Arial"/>
                <w:i/>
                <w:sz w:val="24"/>
              </w:rPr>
            </w:pPr>
          </w:p>
          <w:p w14:paraId="0F968042" w14:textId="05DB561A" w:rsidR="008129B0" w:rsidRPr="0019716C" w:rsidRDefault="00303C2B" w:rsidP="0076452B">
            <w:pPr>
              <w:pStyle w:val="NoSpacing"/>
              <w:numPr>
                <w:ilvl w:val="0"/>
                <w:numId w:val="28"/>
              </w:numPr>
              <w:rPr>
                <w:rFonts w:cs="Arial"/>
                <w:i/>
                <w:szCs w:val="24"/>
              </w:rPr>
            </w:pPr>
            <w:r w:rsidRPr="0019716C">
              <w:rPr>
                <w:rFonts w:cs="Arial"/>
                <w:i/>
                <w:szCs w:val="24"/>
              </w:rPr>
              <w:t>25</w:t>
            </w:r>
            <w:r w:rsidR="00E111B4" w:rsidRPr="0019716C">
              <w:rPr>
                <w:rFonts w:cs="Arial"/>
                <w:i/>
                <w:szCs w:val="24"/>
              </w:rPr>
              <w:t xml:space="preserve"> x</w:t>
            </w:r>
            <w:r w:rsidRPr="0019716C">
              <w:rPr>
                <w:rFonts w:cs="Arial"/>
                <w:i/>
                <w:szCs w:val="24"/>
              </w:rPr>
              <w:t xml:space="preserve"> high spec CAD PCs with monitor</w:t>
            </w:r>
            <w:r w:rsidR="00DD2970" w:rsidRPr="0019716C">
              <w:rPr>
                <w:rFonts w:cs="Arial"/>
                <w:i/>
                <w:szCs w:val="24"/>
              </w:rPr>
              <w:t xml:space="preserve"> @ £1,300</w:t>
            </w:r>
            <w:r w:rsidRPr="0019716C">
              <w:rPr>
                <w:rFonts w:cs="Arial"/>
                <w:i/>
                <w:szCs w:val="24"/>
              </w:rPr>
              <w:t xml:space="preserve"> = £32,500</w:t>
            </w:r>
            <w:r w:rsidR="00293EBF" w:rsidRPr="0019716C">
              <w:rPr>
                <w:rFonts w:cs="Arial"/>
                <w:i/>
                <w:szCs w:val="24"/>
              </w:rPr>
              <w:t xml:space="preserve"> </w:t>
            </w:r>
            <w:r w:rsidR="00956627" w:rsidRPr="0019716C">
              <w:rPr>
                <w:rFonts w:cs="Arial"/>
                <w:i/>
                <w:szCs w:val="24"/>
              </w:rPr>
              <w:t>(quotes obtained)</w:t>
            </w:r>
          </w:p>
          <w:p w14:paraId="17E653B3" w14:textId="27F47584" w:rsidR="00303C2B" w:rsidRPr="0019716C" w:rsidRDefault="00303C2B" w:rsidP="0076452B">
            <w:pPr>
              <w:pStyle w:val="NoSpacing"/>
              <w:numPr>
                <w:ilvl w:val="0"/>
                <w:numId w:val="28"/>
              </w:numPr>
              <w:rPr>
                <w:rFonts w:cs="Arial"/>
                <w:i/>
                <w:szCs w:val="24"/>
              </w:rPr>
            </w:pPr>
            <w:r w:rsidRPr="0019716C">
              <w:rPr>
                <w:rFonts w:cs="Arial"/>
                <w:i/>
                <w:szCs w:val="24"/>
              </w:rPr>
              <w:t>10 x MacBook Pro 2021</w:t>
            </w:r>
            <w:r w:rsidR="003E429B" w:rsidRPr="0019716C">
              <w:rPr>
                <w:rFonts w:cs="Arial"/>
                <w:i/>
                <w:szCs w:val="24"/>
              </w:rPr>
              <w:t xml:space="preserve"> @ £1,340</w:t>
            </w:r>
            <w:r w:rsidRPr="0019716C">
              <w:rPr>
                <w:rFonts w:cs="Arial"/>
                <w:i/>
                <w:szCs w:val="24"/>
              </w:rPr>
              <w:t xml:space="preserve"> = </w:t>
            </w:r>
            <w:r w:rsidR="00E111B4" w:rsidRPr="0019716C">
              <w:rPr>
                <w:rFonts w:cs="Arial"/>
                <w:i/>
                <w:szCs w:val="24"/>
              </w:rPr>
              <w:t>£13,</w:t>
            </w:r>
            <w:r w:rsidR="00DD4F20" w:rsidRPr="0019716C">
              <w:rPr>
                <w:rFonts w:cs="Arial"/>
                <w:i/>
                <w:szCs w:val="24"/>
              </w:rPr>
              <w:t>400</w:t>
            </w:r>
            <w:r w:rsidR="00956627" w:rsidRPr="0019716C">
              <w:rPr>
                <w:rFonts w:cs="Arial"/>
                <w:i/>
                <w:szCs w:val="24"/>
              </w:rPr>
              <w:t xml:space="preserve"> (quotes obtained)</w:t>
            </w:r>
          </w:p>
          <w:p w14:paraId="748472A8" w14:textId="09BBD2CD" w:rsidR="00E111B4" w:rsidRPr="0019716C" w:rsidRDefault="005E109F" w:rsidP="0076452B">
            <w:pPr>
              <w:pStyle w:val="NoSpacing"/>
              <w:numPr>
                <w:ilvl w:val="0"/>
                <w:numId w:val="28"/>
              </w:numPr>
              <w:rPr>
                <w:rFonts w:cs="Arial"/>
                <w:i/>
                <w:szCs w:val="24"/>
              </w:rPr>
            </w:pPr>
            <w:r w:rsidRPr="0019716C">
              <w:rPr>
                <w:rFonts w:cs="Arial"/>
                <w:i/>
                <w:szCs w:val="24"/>
              </w:rPr>
              <w:t>7</w:t>
            </w:r>
            <w:r w:rsidR="00E111B4" w:rsidRPr="0019716C">
              <w:rPr>
                <w:rFonts w:cs="Arial"/>
                <w:i/>
                <w:szCs w:val="24"/>
              </w:rPr>
              <w:t xml:space="preserve"> x </w:t>
            </w:r>
            <w:proofErr w:type="spellStart"/>
            <w:r w:rsidR="00E111B4" w:rsidRPr="0019716C">
              <w:rPr>
                <w:rFonts w:cs="Arial"/>
                <w:i/>
                <w:szCs w:val="24"/>
              </w:rPr>
              <w:t>ipad</w:t>
            </w:r>
            <w:proofErr w:type="spellEnd"/>
            <w:r w:rsidR="00E111B4" w:rsidRPr="0019716C">
              <w:rPr>
                <w:rFonts w:cs="Arial"/>
                <w:i/>
                <w:szCs w:val="24"/>
              </w:rPr>
              <w:t xml:space="preserve"> Pro 2020</w:t>
            </w:r>
            <w:r w:rsidRPr="0019716C">
              <w:rPr>
                <w:rFonts w:cs="Arial"/>
                <w:i/>
                <w:szCs w:val="24"/>
              </w:rPr>
              <w:t xml:space="preserve"> @ £1,075</w:t>
            </w:r>
            <w:r w:rsidR="00E111B4" w:rsidRPr="0019716C">
              <w:rPr>
                <w:rFonts w:cs="Arial"/>
                <w:i/>
                <w:szCs w:val="24"/>
              </w:rPr>
              <w:t xml:space="preserve"> = </w:t>
            </w:r>
            <w:r w:rsidR="00DD4F20" w:rsidRPr="0019716C">
              <w:rPr>
                <w:rFonts w:cs="Arial"/>
                <w:i/>
                <w:szCs w:val="24"/>
              </w:rPr>
              <w:t>£7,525</w:t>
            </w:r>
            <w:r w:rsidR="00956627" w:rsidRPr="0019716C">
              <w:rPr>
                <w:rFonts w:cs="Arial"/>
                <w:i/>
                <w:szCs w:val="24"/>
              </w:rPr>
              <w:t xml:space="preserve"> (estimates)</w:t>
            </w:r>
          </w:p>
          <w:p w14:paraId="77AA9FE1" w14:textId="77777777" w:rsidR="00E10381" w:rsidRPr="0019716C" w:rsidRDefault="00E10381" w:rsidP="00E10381">
            <w:pPr>
              <w:rPr>
                <w:rFonts w:cs="Arial"/>
                <w:sz w:val="24"/>
              </w:rPr>
            </w:pPr>
          </w:p>
        </w:tc>
      </w:tr>
      <w:tr w:rsidR="00E10381" w:rsidRPr="008E7470" w14:paraId="3609D163" w14:textId="77777777" w:rsidTr="008516FF">
        <w:tc>
          <w:tcPr>
            <w:tcW w:w="2973" w:type="dxa"/>
          </w:tcPr>
          <w:p w14:paraId="36F0153C" w14:textId="00F32799" w:rsidR="00E10381" w:rsidRPr="0019716C" w:rsidRDefault="00E10381" w:rsidP="00E10381">
            <w:pPr>
              <w:rPr>
                <w:rFonts w:cs="Arial"/>
                <w:sz w:val="24"/>
              </w:rPr>
            </w:pPr>
            <w:r w:rsidRPr="0019716C">
              <w:rPr>
                <w:rFonts w:cs="Arial"/>
                <w:sz w:val="24"/>
              </w:rPr>
              <w:lastRenderedPageBreak/>
              <w:t xml:space="preserve">Please insert more rows as required  </w:t>
            </w:r>
          </w:p>
        </w:tc>
        <w:tc>
          <w:tcPr>
            <w:tcW w:w="2266" w:type="dxa"/>
          </w:tcPr>
          <w:p w14:paraId="336B7797" w14:textId="77777777" w:rsidR="00E10381" w:rsidRPr="0019716C" w:rsidRDefault="00E10381" w:rsidP="00E10381">
            <w:pPr>
              <w:rPr>
                <w:rFonts w:cs="Arial"/>
                <w:sz w:val="24"/>
              </w:rPr>
            </w:pPr>
          </w:p>
        </w:tc>
        <w:tc>
          <w:tcPr>
            <w:tcW w:w="9435" w:type="dxa"/>
          </w:tcPr>
          <w:p w14:paraId="3CD798B3" w14:textId="77777777" w:rsidR="00E10381" w:rsidRPr="0019716C" w:rsidRDefault="00E10381" w:rsidP="00E10381">
            <w:pPr>
              <w:rPr>
                <w:rFonts w:cs="Arial"/>
                <w:sz w:val="24"/>
              </w:rPr>
            </w:pPr>
          </w:p>
        </w:tc>
      </w:tr>
      <w:tr w:rsidR="00E10381" w:rsidRPr="008E7470" w14:paraId="1F30E265" w14:textId="77777777" w:rsidTr="003E52C9">
        <w:tc>
          <w:tcPr>
            <w:tcW w:w="2973" w:type="dxa"/>
          </w:tcPr>
          <w:p w14:paraId="6FA53977" w14:textId="76745DDD" w:rsidR="00E10381" w:rsidRPr="0019716C" w:rsidRDefault="00E10381" w:rsidP="00E10381">
            <w:pPr>
              <w:rPr>
                <w:rFonts w:cs="Arial"/>
                <w:sz w:val="24"/>
              </w:rPr>
            </w:pPr>
            <w:r w:rsidRPr="0019716C">
              <w:rPr>
                <w:rFonts w:cs="Arial"/>
                <w:b/>
                <w:sz w:val="24"/>
              </w:rPr>
              <w:t>Total SDF capital equipment funding requested</w:t>
            </w:r>
            <w:r w:rsidRPr="0019716C">
              <w:rPr>
                <w:rFonts w:cs="Arial"/>
                <w:sz w:val="24"/>
              </w:rPr>
              <w:t xml:space="preserve">.  </w:t>
            </w:r>
          </w:p>
        </w:tc>
        <w:tc>
          <w:tcPr>
            <w:tcW w:w="2266" w:type="dxa"/>
          </w:tcPr>
          <w:p w14:paraId="309A7E72" w14:textId="77777777" w:rsidR="00E10381" w:rsidRPr="0019716C" w:rsidRDefault="00E10381" w:rsidP="00E10381">
            <w:pPr>
              <w:rPr>
                <w:rFonts w:cs="Arial"/>
                <w:sz w:val="24"/>
              </w:rPr>
            </w:pPr>
          </w:p>
        </w:tc>
        <w:tc>
          <w:tcPr>
            <w:tcW w:w="9435" w:type="dxa"/>
            <w:shd w:val="clear" w:color="auto" w:fill="D9D9D9" w:themeFill="background1" w:themeFillShade="D9"/>
          </w:tcPr>
          <w:p w14:paraId="31F1AAC4" w14:textId="594D489B" w:rsidR="00E10381" w:rsidRPr="0019716C" w:rsidRDefault="00E10381" w:rsidP="00E10381">
            <w:pPr>
              <w:rPr>
                <w:rFonts w:cs="Arial"/>
                <w:sz w:val="24"/>
              </w:rPr>
            </w:pPr>
          </w:p>
        </w:tc>
      </w:tr>
    </w:tbl>
    <w:p w14:paraId="720A1883" w14:textId="465C0904" w:rsidR="004D1E98" w:rsidRDefault="004D1E98">
      <w:pPr>
        <w:rPr>
          <w:rFonts w:cs="Arial"/>
          <w:sz w:val="24"/>
        </w:rPr>
      </w:pPr>
    </w:p>
    <w:p w14:paraId="55BB6981" w14:textId="77777777" w:rsidR="00357C1E" w:rsidRPr="0019716C" w:rsidRDefault="00357C1E" w:rsidP="00357C1E">
      <w:pPr>
        <w:spacing w:after="0" w:line="240" w:lineRule="auto"/>
        <w:rPr>
          <w:rFonts w:cs="Arial"/>
          <w:b/>
          <w:color w:val="000000"/>
          <w:sz w:val="24"/>
        </w:rPr>
      </w:pPr>
      <w:r>
        <w:rPr>
          <w:rFonts w:cs="Arial"/>
          <w:b/>
          <w:bCs/>
          <w:color w:val="000000"/>
          <w:sz w:val="24"/>
        </w:rPr>
        <w:t>8</w:t>
      </w:r>
      <w:r w:rsidRPr="0019716C">
        <w:rPr>
          <w:rFonts w:cs="Arial"/>
          <w:b/>
          <w:color w:val="000000"/>
          <w:sz w:val="24"/>
        </w:rPr>
        <w:t xml:space="preserve">.3 Capital Works Projects  </w:t>
      </w:r>
    </w:p>
    <w:p w14:paraId="11CB58F3" w14:textId="77777777" w:rsidR="00357C1E" w:rsidRPr="0019716C" w:rsidRDefault="00357C1E" w:rsidP="00357C1E">
      <w:pPr>
        <w:spacing w:after="0" w:line="240" w:lineRule="auto"/>
        <w:rPr>
          <w:rFonts w:cs="Arial"/>
          <w:b/>
          <w:color w:val="000000"/>
          <w:sz w:val="24"/>
        </w:rPr>
      </w:pPr>
    </w:p>
    <w:p w14:paraId="41202903" w14:textId="77777777" w:rsidR="00357C1E" w:rsidRPr="0019716C" w:rsidRDefault="00357C1E" w:rsidP="00357C1E">
      <w:pPr>
        <w:spacing w:after="0" w:line="240" w:lineRule="auto"/>
        <w:rPr>
          <w:rFonts w:cs="Arial"/>
          <w:bCs/>
          <w:color w:val="000000" w:themeColor="text1"/>
          <w:sz w:val="24"/>
        </w:rPr>
      </w:pPr>
      <w:r w:rsidRPr="0019716C">
        <w:rPr>
          <w:rFonts w:cs="Arial"/>
          <w:color w:val="000000" w:themeColor="text1"/>
          <w:sz w:val="24"/>
        </w:rPr>
        <w:t xml:space="preserve">SDF will be awarded for refurbishment and repurposing only. </w:t>
      </w:r>
      <w:r w:rsidRPr="00810AD3">
        <w:rPr>
          <w:rFonts w:cs="Arial"/>
          <w:b/>
          <w:bCs/>
          <w:color w:val="000000" w:themeColor="text1"/>
          <w:sz w:val="24"/>
        </w:rPr>
        <w:t>New build projects are out of scope for funding.</w:t>
      </w:r>
      <w:r w:rsidRPr="0019716C">
        <w:rPr>
          <w:rFonts w:cs="Arial"/>
          <w:color w:val="000000" w:themeColor="text1"/>
          <w:sz w:val="24"/>
        </w:rPr>
        <w:t xml:space="preserve"> </w:t>
      </w:r>
    </w:p>
    <w:p w14:paraId="09D21D8D" w14:textId="77777777" w:rsidR="00357C1E" w:rsidRPr="0019716C" w:rsidRDefault="00357C1E" w:rsidP="00357C1E">
      <w:pPr>
        <w:spacing w:after="0" w:line="240" w:lineRule="auto"/>
        <w:rPr>
          <w:rFonts w:cs="Arial"/>
          <w:bCs/>
          <w:color w:val="000000" w:themeColor="text1"/>
          <w:sz w:val="24"/>
        </w:rPr>
      </w:pPr>
    </w:p>
    <w:p w14:paraId="5CC46C4F" w14:textId="77777777" w:rsidR="00357C1E" w:rsidRDefault="00357C1E" w:rsidP="00357C1E">
      <w:pPr>
        <w:spacing w:after="0" w:line="240" w:lineRule="auto"/>
        <w:rPr>
          <w:rFonts w:cs="Arial"/>
          <w:b/>
          <w:color w:val="000000" w:themeColor="text1"/>
          <w:sz w:val="24"/>
        </w:rPr>
      </w:pPr>
      <w:r w:rsidRPr="0019716C">
        <w:rPr>
          <w:rFonts w:cs="Arial"/>
          <w:color w:val="000000" w:themeColor="text1"/>
          <w:sz w:val="24"/>
        </w:rPr>
        <w:t xml:space="preserve">Capital works funding will only be awarded to Statutory FE institutions. </w:t>
      </w:r>
      <w:r w:rsidRPr="0019716C">
        <w:rPr>
          <w:rFonts w:cs="Arial"/>
          <w:b/>
          <w:color w:val="000000" w:themeColor="text1"/>
          <w:sz w:val="24"/>
        </w:rPr>
        <w:t xml:space="preserve">Independent training providers are not in scope to receive SDF for capital works projects. </w:t>
      </w:r>
    </w:p>
    <w:p w14:paraId="767BF47A" w14:textId="77777777" w:rsidR="00357C1E" w:rsidRDefault="00357C1E" w:rsidP="00357C1E">
      <w:pPr>
        <w:spacing w:after="0" w:line="240" w:lineRule="auto"/>
        <w:rPr>
          <w:rFonts w:cs="Arial"/>
          <w:b/>
          <w:color w:val="000000"/>
          <w:sz w:val="24"/>
        </w:rPr>
      </w:pPr>
    </w:p>
    <w:p w14:paraId="0C5EEE19" w14:textId="77777777" w:rsidR="00357C1E" w:rsidRDefault="00357C1E" w:rsidP="00357C1E">
      <w:pPr>
        <w:spacing w:after="0" w:line="240" w:lineRule="auto"/>
        <w:rPr>
          <w:rFonts w:cs="Arial"/>
          <w:bCs/>
          <w:color w:val="000000"/>
          <w:sz w:val="24"/>
        </w:rPr>
      </w:pPr>
      <w:r w:rsidRPr="0019716C">
        <w:rPr>
          <w:rFonts w:cs="Arial"/>
          <w:bCs/>
          <w:color w:val="000000"/>
          <w:sz w:val="24"/>
        </w:rPr>
        <w:t>Further information and documentation in support of capital works costs may be requested in addition to the information provided in this application form</w:t>
      </w:r>
      <w:r>
        <w:rPr>
          <w:rFonts w:cs="Arial"/>
          <w:bCs/>
          <w:color w:val="000000"/>
          <w:sz w:val="24"/>
        </w:rPr>
        <w:t xml:space="preserve"> to assess value for money and deliverability. </w:t>
      </w:r>
    </w:p>
    <w:p w14:paraId="30E0FFA3" w14:textId="77777777" w:rsidR="00357C1E" w:rsidDel="00146E7B" w:rsidRDefault="00357C1E" w:rsidP="00357C1E">
      <w:pPr>
        <w:spacing w:after="0" w:line="240" w:lineRule="auto"/>
        <w:rPr>
          <w:rFonts w:cs="Arial"/>
          <w:bCs/>
          <w:color w:val="000000"/>
          <w:sz w:val="24"/>
        </w:rPr>
      </w:pPr>
    </w:p>
    <w:p w14:paraId="53D2B6CB" w14:textId="6A312816" w:rsidR="00357C1E" w:rsidRPr="00357C1E" w:rsidRDefault="00357C1E">
      <w:pPr>
        <w:rPr>
          <w:rFonts w:cs="Arial"/>
          <w:b/>
          <w:bCs/>
          <w:sz w:val="24"/>
        </w:rPr>
      </w:pPr>
      <w:r w:rsidRPr="001F4FE2">
        <w:rPr>
          <w:rFonts w:cs="Arial"/>
          <w:b/>
          <w:bCs/>
          <w:sz w:val="24"/>
        </w:rPr>
        <w:t xml:space="preserve">Please complete all capital works sections for all projects </w:t>
      </w:r>
      <w:r w:rsidRPr="001F4FE2">
        <w:rPr>
          <w:rFonts w:cs="Arial"/>
          <w:b/>
          <w:bCs/>
          <w:sz w:val="24"/>
          <w:u w:val="single"/>
        </w:rPr>
        <w:t>and all sites</w:t>
      </w:r>
      <w:r w:rsidRPr="001F4FE2">
        <w:rPr>
          <w:rFonts w:cs="Arial"/>
          <w:b/>
          <w:bCs/>
          <w:sz w:val="24"/>
        </w:rPr>
        <w:t xml:space="preserve"> where capital works will be undertaken</w:t>
      </w:r>
      <w:r>
        <w:rPr>
          <w:rFonts w:cs="Arial"/>
          <w:b/>
          <w:bCs/>
          <w:sz w:val="24"/>
        </w:rPr>
        <w:t xml:space="preserve">. Please copy and paste the tables below as required. </w:t>
      </w:r>
      <w:r w:rsidRPr="001F4FE2">
        <w:rPr>
          <w:rFonts w:cs="Arial"/>
          <w:b/>
          <w:bCs/>
          <w:sz w:val="24"/>
        </w:rPr>
        <w:t xml:space="preserve">   </w:t>
      </w:r>
    </w:p>
    <w:tbl>
      <w:tblPr>
        <w:tblStyle w:val="TableGrid2"/>
        <w:tblW w:w="5000" w:type="pct"/>
        <w:tblLook w:val="04A0" w:firstRow="1" w:lastRow="0" w:firstColumn="1" w:lastColumn="0" w:noHBand="0" w:noVBand="1"/>
      </w:tblPr>
      <w:tblGrid>
        <w:gridCol w:w="6756"/>
        <w:gridCol w:w="7918"/>
      </w:tblGrid>
      <w:tr w:rsidR="007E0E64" w:rsidRPr="008E7470" w14:paraId="2EF5D971" w14:textId="77777777" w:rsidTr="00ED1AB4">
        <w:trPr>
          <w:trHeight w:val="300"/>
        </w:trPr>
        <w:tc>
          <w:tcPr>
            <w:tcW w:w="2302" w:type="pct"/>
          </w:tcPr>
          <w:p w14:paraId="0961A472" w14:textId="7A45C422" w:rsidR="007E0E64" w:rsidRPr="0019716C" w:rsidRDefault="007E0E64" w:rsidP="007E0E64">
            <w:pPr>
              <w:spacing w:after="0" w:line="240" w:lineRule="auto"/>
              <w:jc w:val="both"/>
              <w:rPr>
                <w:rFonts w:cs="Arial"/>
                <w:color w:val="000000"/>
                <w:sz w:val="24"/>
              </w:rPr>
            </w:pPr>
            <w:r w:rsidRPr="0019716C">
              <w:rPr>
                <w:rFonts w:cs="Arial"/>
                <w:color w:val="000000"/>
                <w:sz w:val="24"/>
              </w:rPr>
              <w:t>Name of provider where capital works will be undertaken</w:t>
            </w:r>
          </w:p>
        </w:tc>
        <w:tc>
          <w:tcPr>
            <w:tcW w:w="2698" w:type="pct"/>
          </w:tcPr>
          <w:p w14:paraId="01EE5314" w14:textId="77777777" w:rsidR="007E0E64" w:rsidRPr="0019716C" w:rsidRDefault="007E0E64" w:rsidP="007E0E64">
            <w:pPr>
              <w:spacing w:after="0" w:line="240" w:lineRule="auto"/>
              <w:rPr>
                <w:rFonts w:cs="Arial"/>
                <w:color w:val="000000"/>
                <w:sz w:val="24"/>
              </w:rPr>
            </w:pPr>
          </w:p>
        </w:tc>
      </w:tr>
      <w:tr w:rsidR="007E0E64" w:rsidRPr="008E7470" w14:paraId="0DD8E294" w14:textId="77777777" w:rsidTr="00ED1AB4">
        <w:trPr>
          <w:trHeight w:val="300"/>
        </w:trPr>
        <w:tc>
          <w:tcPr>
            <w:tcW w:w="2302" w:type="pct"/>
          </w:tcPr>
          <w:p w14:paraId="4FD6944B" w14:textId="618233E7" w:rsidR="007E0E64" w:rsidRPr="0019716C" w:rsidRDefault="007E0E64" w:rsidP="007E0E64">
            <w:pPr>
              <w:spacing w:after="0" w:line="240" w:lineRule="auto"/>
              <w:jc w:val="both"/>
              <w:rPr>
                <w:rFonts w:cs="Arial"/>
                <w:color w:val="000000"/>
                <w:sz w:val="24"/>
              </w:rPr>
            </w:pPr>
            <w:r w:rsidRPr="0019716C">
              <w:rPr>
                <w:rFonts w:cs="Arial"/>
                <w:color w:val="000000"/>
                <w:sz w:val="24"/>
              </w:rPr>
              <w:t>UKPRN of provider where capital works will be undertaken</w:t>
            </w:r>
          </w:p>
        </w:tc>
        <w:tc>
          <w:tcPr>
            <w:tcW w:w="2698" w:type="pct"/>
          </w:tcPr>
          <w:p w14:paraId="7603E0ED" w14:textId="77777777" w:rsidR="007E0E64" w:rsidRPr="0019716C" w:rsidRDefault="007E0E64" w:rsidP="007E0E64">
            <w:pPr>
              <w:spacing w:after="0" w:line="240" w:lineRule="auto"/>
              <w:rPr>
                <w:rFonts w:cs="Arial"/>
                <w:color w:val="000000"/>
                <w:sz w:val="24"/>
              </w:rPr>
            </w:pPr>
          </w:p>
        </w:tc>
      </w:tr>
      <w:tr w:rsidR="007E0E64" w:rsidRPr="008E7470" w14:paraId="654AFB54" w14:textId="255D0A83" w:rsidTr="00ED1AB4">
        <w:trPr>
          <w:trHeight w:val="300"/>
        </w:trPr>
        <w:tc>
          <w:tcPr>
            <w:tcW w:w="2302" w:type="pct"/>
            <w:hideMark/>
          </w:tcPr>
          <w:p w14:paraId="7908E520" w14:textId="7F0B7B8C" w:rsidR="007E0E64" w:rsidRPr="0019716C" w:rsidRDefault="007E0E64" w:rsidP="007E0E64">
            <w:pPr>
              <w:spacing w:after="0" w:line="240" w:lineRule="auto"/>
              <w:jc w:val="both"/>
              <w:rPr>
                <w:rFonts w:cs="Arial"/>
                <w:color w:val="000000"/>
                <w:sz w:val="24"/>
              </w:rPr>
            </w:pPr>
            <w:r w:rsidRPr="0019716C">
              <w:rPr>
                <w:rFonts w:cs="Arial"/>
                <w:color w:val="000000"/>
                <w:sz w:val="24"/>
              </w:rPr>
              <w:t>Provider contact name for capital works project</w:t>
            </w:r>
          </w:p>
        </w:tc>
        <w:tc>
          <w:tcPr>
            <w:tcW w:w="2698" w:type="pct"/>
          </w:tcPr>
          <w:p w14:paraId="7D6906CC" w14:textId="77777777" w:rsidR="007E0E64" w:rsidRPr="0019716C" w:rsidRDefault="007E0E64" w:rsidP="007E0E64">
            <w:pPr>
              <w:spacing w:after="0" w:line="240" w:lineRule="auto"/>
              <w:rPr>
                <w:rFonts w:cs="Arial"/>
                <w:color w:val="000000"/>
                <w:sz w:val="24"/>
              </w:rPr>
            </w:pPr>
          </w:p>
        </w:tc>
      </w:tr>
      <w:tr w:rsidR="007E0E64" w:rsidRPr="008E7470" w14:paraId="630C2D62" w14:textId="6DDC2183" w:rsidTr="00ED1AB4">
        <w:trPr>
          <w:trHeight w:val="300"/>
        </w:trPr>
        <w:tc>
          <w:tcPr>
            <w:tcW w:w="2302" w:type="pct"/>
            <w:hideMark/>
          </w:tcPr>
          <w:p w14:paraId="0898A55A" w14:textId="768FA8EF" w:rsidR="007E0E64" w:rsidRPr="0019716C" w:rsidRDefault="007E0E64" w:rsidP="007E0E64">
            <w:pPr>
              <w:spacing w:after="0" w:line="240" w:lineRule="auto"/>
              <w:jc w:val="both"/>
              <w:rPr>
                <w:rFonts w:cs="Arial"/>
                <w:color w:val="000000"/>
                <w:sz w:val="24"/>
              </w:rPr>
            </w:pPr>
            <w:r w:rsidRPr="0019716C">
              <w:rPr>
                <w:rFonts w:cs="Arial"/>
                <w:color w:val="000000"/>
                <w:sz w:val="24"/>
              </w:rPr>
              <w:t>Provider contact position / job title</w:t>
            </w:r>
          </w:p>
        </w:tc>
        <w:tc>
          <w:tcPr>
            <w:tcW w:w="2698" w:type="pct"/>
          </w:tcPr>
          <w:p w14:paraId="30FE8638" w14:textId="77777777" w:rsidR="007E0E64" w:rsidRPr="0019716C" w:rsidRDefault="007E0E64" w:rsidP="007E0E64">
            <w:pPr>
              <w:spacing w:after="0" w:line="240" w:lineRule="auto"/>
              <w:rPr>
                <w:rFonts w:cs="Arial"/>
                <w:color w:val="000000"/>
                <w:sz w:val="24"/>
              </w:rPr>
            </w:pPr>
          </w:p>
        </w:tc>
      </w:tr>
      <w:tr w:rsidR="007E0E64" w:rsidRPr="008E7470" w14:paraId="61818099" w14:textId="510594F3" w:rsidTr="00ED1AB4">
        <w:trPr>
          <w:trHeight w:val="300"/>
        </w:trPr>
        <w:tc>
          <w:tcPr>
            <w:tcW w:w="2302" w:type="pct"/>
            <w:hideMark/>
          </w:tcPr>
          <w:p w14:paraId="6535F193" w14:textId="0050DB6E" w:rsidR="007E0E64" w:rsidRPr="0019716C" w:rsidRDefault="007E0E64" w:rsidP="007E0E64">
            <w:pPr>
              <w:spacing w:after="0" w:line="240" w:lineRule="auto"/>
              <w:jc w:val="both"/>
              <w:rPr>
                <w:rFonts w:cs="Arial"/>
                <w:color w:val="000000"/>
                <w:sz w:val="24"/>
              </w:rPr>
            </w:pPr>
            <w:r w:rsidRPr="0019716C">
              <w:rPr>
                <w:rFonts w:cs="Arial"/>
                <w:color w:val="000000"/>
                <w:sz w:val="24"/>
              </w:rPr>
              <w:t>Provider contact e-mail address</w:t>
            </w:r>
          </w:p>
        </w:tc>
        <w:tc>
          <w:tcPr>
            <w:tcW w:w="2698" w:type="pct"/>
          </w:tcPr>
          <w:p w14:paraId="5E2FFEAD" w14:textId="77777777" w:rsidR="007E0E64" w:rsidRPr="0019716C" w:rsidRDefault="007E0E64" w:rsidP="007E0E64">
            <w:pPr>
              <w:spacing w:after="0" w:line="240" w:lineRule="auto"/>
              <w:rPr>
                <w:rFonts w:cs="Arial"/>
                <w:color w:val="000000"/>
                <w:sz w:val="24"/>
              </w:rPr>
            </w:pPr>
          </w:p>
        </w:tc>
      </w:tr>
      <w:tr w:rsidR="007E0E64" w:rsidRPr="008E7470" w14:paraId="727D38C3" w14:textId="2C9F5AB7" w:rsidTr="00ED1AB4">
        <w:trPr>
          <w:trHeight w:val="300"/>
        </w:trPr>
        <w:tc>
          <w:tcPr>
            <w:tcW w:w="2302" w:type="pct"/>
            <w:hideMark/>
          </w:tcPr>
          <w:p w14:paraId="402F5283" w14:textId="38FEAF27" w:rsidR="007E0E64" w:rsidRPr="0019716C" w:rsidRDefault="007E0E64" w:rsidP="007E0E64">
            <w:pPr>
              <w:spacing w:after="0" w:line="240" w:lineRule="auto"/>
              <w:jc w:val="both"/>
              <w:rPr>
                <w:rFonts w:cs="Arial"/>
                <w:color w:val="000000"/>
                <w:sz w:val="24"/>
              </w:rPr>
            </w:pPr>
            <w:r w:rsidRPr="0019716C">
              <w:rPr>
                <w:rFonts w:cs="Arial"/>
                <w:color w:val="000000"/>
                <w:sz w:val="24"/>
              </w:rPr>
              <w:t>Provider contact telephone number</w:t>
            </w:r>
          </w:p>
        </w:tc>
        <w:tc>
          <w:tcPr>
            <w:tcW w:w="2698" w:type="pct"/>
          </w:tcPr>
          <w:p w14:paraId="7867E090" w14:textId="77777777" w:rsidR="007E0E64" w:rsidRPr="0019716C" w:rsidRDefault="007E0E64" w:rsidP="007E0E64">
            <w:pPr>
              <w:spacing w:after="0" w:line="240" w:lineRule="auto"/>
              <w:rPr>
                <w:rFonts w:cs="Arial"/>
                <w:color w:val="000000"/>
                <w:sz w:val="24"/>
              </w:rPr>
            </w:pPr>
          </w:p>
        </w:tc>
      </w:tr>
      <w:tr w:rsidR="007E0E64" w:rsidRPr="008E7470" w14:paraId="42617C08" w14:textId="7115FC6A" w:rsidTr="00ED1AB4">
        <w:trPr>
          <w:trHeight w:val="300"/>
        </w:trPr>
        <w:tc>
          <w:tcPr>
            <w:tcW w:w="2302" w:type="pct"/>
            <w:hideMark/>
          </w:tcPr>
          <w:p w14:paraId="2529745B" w14:textId="77777777" w:rsidR="007E0E64" w:rsidRPr="0019716C" w:rsidRDefault="007E0E64" w:rsidP="007E0E64">
            <w:pPr>
              <w:spacing w:after="0" w:line="240" w:lineRule="auto"/>
              <w:rPr>
                <w:rFonts w:cs="Arial"/>
                <w:b/>
                <w:color w:val="000000"/>
                <w:sz w:val="24"/>
              </w:rPr>
            </w:pPr>
            <w:r w:rsidRPr="0019716C">
              <w:rPr>
                <w:rFonts w:cs="Arial"/>
                <w:b/>
                <w:color w:val="000000"/>
                <w:sz w:val="24"/>
              </w:rPr>
              <w:t xml:space="preserve">Site Information </w:t>
            </w:r>
          </w:p>
        </w:tc>
        <w:tc>
          <w:tcPr>
            <w:tcW w:w="2698" w:type="pct"/>
          </w:tcPr>
          <w:p w14:paraId="7381523C" w14:textId="77777777" w:rsidR="007E0E64" w:rsidRPr="0019716C" w:rsidRDefault="007E0E64" w:rsidP="007E0E64">
            <w:pPr>
              <w:spacing w:after="0" w:line="240" w:lineRule="auto"/>
              <w:rPr>
                <w:rFonts w:cs="Arial"/>
                <w:b/>
                <w:color w:val="000000"/>
                <w:sz w:val="24"/>
              </w:rPr>
            </w:pPr>
          </w:p>
        </w:tc>
      </w:tr>
      <w:tr w:rsidR="00DF00DF" w:rsidRPr="008E7470" w14:paraId="70EF3C6F" w14:textId="77777777" w:rsidTr="00ED1AB4">
        <w:trPr>
          <w:trHeight w:val="300"/>
        </w:trPr>
        <w:tc>
          <w:tcPr>
            <w:tcW w:w="2302" w:type="pct"/>
          </w:tcPr>
          <w:p w14:paraId="406B0BD5" w14:textId="71409FD6" w:rsidR="00DF00DF" w:rsidRPr="0019716C" w:rsidRDefault="00DF00DF" w:rsidP="007E0E64">
            <w:pPr>
              <w:spacing w:after="0" w:line="240" w:lineRule="auto"/>
              <w:rPr>
                <w:rFonts w:cs="Arial"/>
                <w:b/>
                <w:color w:val="000000"/>
                <w:sz w:val="24"/>
              </w:rPr>
            </w:pPr>
            <w:r w:rsidRPr="0019716C">
              <w:rPr>
                <w:rFonts w:cs="Arial"/>
                <w:color w:val="000000"/>
                <w:sz w:val="24"/>
              </w:rPr>
              <w:t>Site address where capital works will be undertaken, including postcode</w:t>
            </w:r>
          </w:p>
        </w:tc>
        <w:tc>
          <w:tcPr>
            <w:tcW w:w="2698" w:type="pct"/>
          </w:tcPr>
          <w:p w14:paraId="65B1CC15" w14:textId="77777777" w:rsidR="00DF00DF" w:rsidRPr="0019716C" w:rsidRDefault="00DF00DF" w:rsidP="007E0E64">
            <w:pPr>
              <w:spacing w:after="0" w:line="240" w:lineRule="auto"/>
              <w:rPr>
                <w:rFonts w:cs="Arial"/>
                <w:b/>
                <w:color w:val="000000"/>
                <w:sz w:val="24"/>
              </w:rPr>
            </w:pPr>
          </w:p>
        </w:tc>
      </w:tr>
      <w:tr w:rsidR="00DF00DF" w:rsidRPr="008E7470" w14:paraId="1CD02257" w14:textId="77777777" w:rsidTr="00ED1AB4">
        <w:trPr>
          <w:trHeight w:val="300"/>
        </w:trPr>
        <w:tc>
          <w:tcPr>
            <w:tcW w:w="2302" w:type="pct"/>
          </w:tcPr>
          <w:p w14:paraId="47661DE7" w14:textId="54575F26" w:rsidR="00DF00DF" w:rsidRPr="0019716C" w:rsidRDefault="00DF00DF" w:rsidP="007E0E64">
            <w:pPr>
              <w:spacing w:after="0" w:line="240" w:lineRule="auto"/>
              <w:rPr>
                <w:rFonts w:cs="Arial"/>
                <w:b/>
                <w:color w:val="000000"/>
                <w:sz w:val="24"/>
              </w:rPr>
            </w:pPr>
            <w:r w:rsidRPr="0019716C">
              <w:rPr>
                <w:rFonts w:cs="Arial"/>
                <w:color w:val="000000"/>
                <w:sz w:val="24"/>
              </w:rPr>
              <w:t xml:space="preserve">Gross internal floor area for the refurbishment / repurposing in </w:t>
            </w:r>
            <w:r w:rsidR="00A721A1" w:rsidRPr="0019716C">
              <w:rPr>
                <w:rFonts w:cs="Arial"/>
                <w:sz w:val="24"/>
              </w:rPr>
              <w:t>m</w:t>
            </w:r>
            <w:r w:rsidR="00A721A1" w:rsidRPr="0019716C">
              <w:rPr>
                <w:rFonts w:cs="Arial"/>
                <w:sz w:val="24"/>
                <w:vertAlign w:val="superscript"/>
              </w:rPr>
              <w:t>2</w:t>
            </w:r>
            <w:r w:rsidR="00A721A1" w:rsidRPr="0019716C">
              <w:rPr>
                <w:rFonts w:cs="Arial"/>
                <w:sz w:val="24"/>
              </w:rPr>
              <w:t xml:space="preserve">  </w:t>
            </w:r>
          </w:p>
        </w:tc>
        <w:tc>
          <w:tcPr>
            <w:tcW w:w="2698" w:type="pct"/>
          </w:tcPr>
          <w:p w14:paraId="339601CF" w14:textId="77777777" w:rsidR="00DF00DF" w:rsidRPr="0019716C" w:rsidRDefault="00DF00DF" w:rsidP="007E0E64">
            <w:pPr>
              <w:spacing w:after="0" w:line="240" w:lineRule="auto"/>
              <w:rPr>
                <w:rFonts w:cs="Arial"/>
                <w:b/>
                <w:color w:val="000000"/>
                <w:sz w:val="24"/>
              </w:rPr>
            </w:pPr>
          </w:p>
        </w:tc>
      </w:tr>
      <w:tr w:rsidR="00DF00DF" w:rsidRPr="008E7470" w14:paraId="2A92F102" w14:textId="77777777" w:rsidTr="00ED1AB4">
        <w:trPr>
          <w:trHeight w:val="300"/>
        </w:trPr>
        <w:tc>
          <w:tcPr>
            <w:tcW w:w="2302" w:type="pct"/>
          </w:tcPr>
          <w:p w14:paraId="1E24C266" w14:textId="1CA24D5A" w:rsidR="00DF00DF" w:rsidRPr="0019716C" w:rsidRDefault="00DF00DF" w:rsidP="007E0E64">
            <w:pPr>
              <w:spacing w:after="0" w:line="240" w:lineRule="auto"/>
              <w:rPr>
                <w:rFonts w:cs="Arial"/>
                <w:b/>
                <w:color w:val="000000"/>
                <w:sz w:val="24"/>
              </w:rPr>
            </w:pPr>
            <w:r w:rsidRPr="0019716C">
              <w:rPr>
                <w:rFonts w:cs="Arial"/>
                <w:color w:val="000000"/>
                <w:sz w:val="24"/>
              </w:rPr>
              <w:t>Current condition of the building where the refurbishment / re-purposing will take place (A, B, C or D)</w:t>
            </w:r>
            <w:r w:rsidR="00462BB2">
              <w:rPr>
                <w:rFonts w:cs="Arial"/>
                <w:color w:val="000000"/>
                <w:sz w:val="24"/>
              </w:rPr>
              <w:t xml:space="preserve">. See annex 2 for </w:t>
            </w:r>
            <w:r w:rsidR="00E62E01">
              <w:rPr>
                <w:rFonts w:cs="Arial"/>
                <w:color w:val="000000"/>
                <w:sz w:val="24"/>
              </w:rPr>
              <w:t>definitions</w:t>
            </w:r>
            <w:r w:rsidR="00410669">
              <w:rPr>
                <w:rFonts w:cs="Arial"/>
                <w:color w:val="000000"/>
                <w:sz w:val="24"/>
              </w:rPr>
              <w:t xml:space="preserve"> </w:t>
            </w:r>
          </w:p>
        </w:tc>
        <w:tc>
          <w:tcPr>
            <w:tcW w:w="2698" w:type="pct"/>
          </w:tcPr>
          <w:p w14:paraId="0342891E" w14:textId="77777777" w:rsidR="00DF00DF" w:rsidRPr="0019716C" w:rsidRDefault="00DF00DF" w:rsidP="007E0E64">
            <w:pPr>
              <w:spacing w:after="0" w:line="240" w:lineRule="auto"/>
              <w:rPr>
                <w:rFonts w:cs="Arial"/>
                <w:b/>
                <w:color w:val="000000"/>
                <w:sz w:val="24"/>
              </w:rPr>
            </w:pPr>
          </w:p>
        </w:tc>
      </w:tr>
    </w:tbl>
    <w:p w14:paraId="76390685" w14:textId="77777777" w:rsidR="008B17BE" w:rsidRPr="0019716C" w:rsidRDefault="008B17BE">
      <w:pPr>
        <w:rPr>
          <w:rFonts w:cs="Arial"/>
          <w:sz w:val="24"/>
        </w:rPr>
      </w:pPr>
    </w:p>
    <w:tbl>
      <w:tblPr>
        <w:tblStyle w:val="TableGrid2"/>
        <w:tblW w:w="5000" w:type="pct"/>
        <w:tblLook w:val="04A0" w:firstRow="1" w:lastRow="0" w:firstColumn="1" w:lastColumn="0" w:noHBand="0" w:noVBand="1"/>
      </w:tblPr>
      <w:tblGrid>
        <w:gridCol w:w="11877"/>
        <w:gridCol w:w="2797"/>
      </w:tblGrid>
      <w:tr w:rsidR="00585409" w:rsidRPr="008E7470" w14:paraId="61BDACD4" w14:textId="77777777" w:rsidTr="00ED1AB4">
        <w:trPr>
          <w:trHeight w:val="368"/>
        </w:trPr>
        <w:tc>
          <w:tcPr>
            <w:tcW w:w="4047" w:type="pct"/>
          </w:tcPr>
          <w:p w14:paraId="314082EA" w14:textId="3046E765" w:rsidR="00585409" w:rsidRPr="0019716C" w:rsidRDefault="00585409" w:rsidP="005D4C33">
            <w:pPr>
              <w:spacing w:after="0" w:line="240" w:lineRule="auto"/>
              <w:rPr>
                <w:rFonts w:cs="Arial"/>
                <w:b/>
                <w:color w:val="000000"/>
                <w:sz w:val="24"/>
              </w:rPr>
            </w:pPr>
            <w:r w:rsidRPr="0019716C">
              <w:rPr>
                <w:rFonts w:cs="Arial"/>
                <w:b/>
                <w:color w:val="000000"/>
                <w:sz w:val="24"/>
              </w:rPr>
              <w:t xml:space="preserve">Preliminaries </w:t>
            </w:r>
          </w:p>
        </w:tc>
        <w:tc>
          <w:tcPr>
            <w:tcW w:w="953" w:type="pct"/>
            <w:noWrap/>
          </w:tcPr>
          <w:p w14:paraId="12EB2380" w14:textId="264ED2D0" w:rsidR="00585409" w:rsidRPr="0019716C" w:rsidRDefault="00DF00DF" w:rsidP="005D4C33">
            <w:pPr>
              <w:spacing w:after="0" w:line="240" w:lineRule="auto"/>
              <w:rPr>
                <w:rFonts w:cs="Arial"/>
                <w:b/>
                <w:color w:val="000000"/>
                <w:sz w:val="24"/>
              </w:rPr>
            </w:pPr>
            <w:r w:rsidRPr="0019716C">
              <w:rPr>
                <w:rFonts w:cs="Arial"/>
                <w:b/>
                <w:color w:val="000000"/>
                <w:sz w:val="24"/>
              </w:rPr>
              <w:t xml:space="preserve">Delete </w:t>
            </w:r>
            <w:r w:rsidR="00A57BE4" w:rsidRPr="0019716C">
              <w:rPr>
                <w:rFonts w:cs="Arial"/>
                <w:b/>
                <w:color w:val="000000"/>
                <w:sz w:val="24"/>
              </w:rPr>
              <w:t xml:space="preserve">Yes/No/NA as </w:t>
            </w:r>
            <w:r w:rsidR="00A721A1" w:rsidRPr="0019716C">
              <w:rPr>
                <w:rFonts w:cs="Arial"/>
                <w:b/>
                <w:color w:val="000000"/>
                <w:sz w:val="24"/>
              </w:rPr>
              <w:t>required</w:t>
            </w:r>
          </w:p>
        </w:tc>
      </w:tr>
      <w:tr w:rsidR="00A721A1" w:rsidRPr="008E7470" w14:paraId="4EDAF61F" w14:textId="77777777" w:rsidTr="00ED1AB4">
        <w:trPr>
          <w:trHeight w:val="368"/>
        </w:trPr>
        <w:tc>
          <w:tcPr>
            <w:tcW w:w="4047" w:type="pct"/>
            <w:hideMark/>
          </w:tcPr>
          <w:p w14:paraId="7EF475B2"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the site freehold or with a lease greater than 20 years? </w:t>
            </w:r>
          </w:p>
        </w:tc>
        <w:tc>
          <w:tcPr>
            <w:tcW w:w="953" w:type="pct"/>
            <w:noWrap/>
            <w:hideMark/>
          </w:tcPr>
          <w:p w14:paraId="035429F9"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5F551C40" w14:textId="77777777" w:rsidTr="00ED1AB4">
        <w:trPr>
          <w:trHeight w:val="368"/>
        </w:trPr>
        <w:tc>
          <w:tcPr>
            <w:tcW w:w="4047" w:type="pct"/>
            <w:hideMark/>
          </w:tcPr>
          <w:p w14:paraId="4120D3BD"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planning consent required? </w:t>
            </w:r>
          </w:p>
        </w:tc>
        <w:tc>
          <w:tcPr>
            <w:tcW w:w="953" w:type="pct"/>
            <w:noWrap/>
            <w:hideMark/>
          </w:tcPr>
          <w:p w14:paraId="2367C74A"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45C7590D" w14:textId="77777777" w:rsidTr="00ED1AB4">
        <w:trPr>
          <w:trHeight w:val="368"/>
        </w:trPr>
        <w:tc>
          <w:tcPr>
            <w:tcW w:w="4047" w:type="pct"/>
            <w:hideMark/>
          </w:tcPr>
          <w:p w14:paraId="5F29B032"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planning consent in place? </w:t>
            </w:r>
          </w:p>
        </w:tc>
        <w:tc>
          <w:tcPr>
            <w:tcW w:w="953" w:type="pct"/>
            <w:noWrap/>
            <w:hideMark/>
          </w:tcPr>
          <w:p w14:paraId="5D594C0C"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Yes/No/NA </w:t>
            </w:r>
          </w:p>
        </w:tc>
      </w:tr>
      <w:tr w:rsidR="00A721A1" w:rsidRPr="008E7470" w14:paraId="40BDEC71" w14:textId="77777777" w:rsidTr="00ED1AB4">
        <w:trPr>
          <w:trHeight w:val="368"/>
        </w:trPr>
        <w:tc>
          <w:tcPr>
            <w:tcW w:w="4047" w:type="pct"/>
            <w:hideMark/>
          </w:tcPr>
          <w:p w14:paraId="0BB028C2"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listed building consent required? </w:t>
            </w:r>
          </w:p>
        </w:tc>
        <w:tc>
          <w:tcPr>
            <w:tcW w:w="953" w:type="pct"/>
            <w:noWrap/>
            <w:hideMark/>
          </w:tcPr>
          <w:p w14:paraId="00185693"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105506CD" w14:textId="77777777" w:rsidTr="00ED1AB4">
        <w:trPr>
          <w:trHeight w:val="368"/>
        </w:trPr>
        <w:tc>
          <w:tcPr>
            <w:tcW w:w="4047" w:type="pct"/>
            <w:hideMark/>
          </w:tcPr>
          <w:p w14:paraId="512476E1"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listed building consent in place? </w:t>
            </w:r>
          </w:p>
        </w:tc>
        <w:tc>
          <w:tcPr>
            <w:tcW w:w="953" w:type="pct"/>
            <w:noWrap/>
            <w:hideMark/>
          </w:tcPr>
          <w:p w14:paraId="7EF17651"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Yes/No/NA </w:t>
            </w:r>
          </w:p>
        </w:tc>
      </w:tr>
      <w:tr w:rsidR="00A721A1" w:rsidRPr="008E7470" w14:paraId="5860A9BC" w14:textId="77777777" w:rsidTr="00ED1AB4">
        <w:trPr>
          <w:trHeight w:val="368"/>
        </w:trPr>
        <w:tc>
          <w:tcPr>
            <w:tcW w:w="4047" w:type="pct"/>
            <w:hideMark/>
          </w:tcPr>
          <w:p w14:paraId="28F2A63D" w14:textId="77777777" w:rsidR="005D4C33" w:rsidRPr="0019716C" w:rsidRDefault="005D4C33" w:rsidP="005D4C33">
            <w:pPr>
              <w:spacing w:after="0" w:line="240" w:lineRule="auto"/>
              <w:rPr>
                <w:rFonts w:cs="Arial"/>
                <w:color w:val="000000"/>
                <w:sz w:val="24"/>
              </w:rPr>
            </w:pPr>
            <w:r w:rsidRPr="0019716C">
              <w:rPr>
                <w:rFonts w:cs="Arial"/>
                <w:color w:val="000000"/>
                <w:sz w:val="24"/>
              </w:rPr>
              <w:t>Has a feasibility study been undertaken? Applicable to projects costing more than £1m</w:t>
            </w:r>
          </w:p>
        </w:tc>
        <w:tc>
          <w:tcPr>
            <w:tcW w:w="953" w:type="pct"/>
            <w:noWrap/>
            <w:hideMark/>
          </w:tcPr>
          <w:p w14:paraId="7FE03BBC"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Yes/No/NA </w:t>
            </w:r>
          </w:p>
        </w:tc>
      </w:tr>
      <w:tr w:rsidR="00A721A1" w:rsidRPr="008E7470" w14:paraId="14F63585" w14:textId="77777777" w:rsidTr="00ED1AB4">
        <w:trPr>
          <w:trHeight w:val="368"/>
        </w:trPr>
        <w:tc>
          <w:tcPr>
            <w:tcW w:w="4047" w:type="pct"/>
            <w:hideMark/>
          </w:tcPr>
          <w:p w14:paraId="0F5C76AE"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Have project plans and elevation drawings been produced?  </w:t>
            </w:r>
          </w:p>
        </w:tc>
        <w:tc>
          <w:tcPr>
            <w:tcW w:w="953" w:type="pct"/>
            <w:noWrap/>
            <w:hideMark/>
          </w:tcPr>
          <w:p w14:paraId="69419B78"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36E71800" w14:textId="77777777" w:rsidTr="00ED1AB4">
        <w:trPr>
          <w:trHeight w:val="368"/>
        </w:trPr>
        <w:tc>
          <w:tcPr>
            <w:tcW w:w="4047" w:type="pct"/>
            <w:hideMark/>
          </w:tcPr>
          <w:p w14:paraId="446FEA83"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Has the project been designed in line with RIBA stage 2 where applicable </w:t>
            </w:r>
          </w:p>
        </w:tc>
        <w:tc>
          <w:tcPr>
            <w:tcW w:w="953" w:type="pct"/>
            <w:noWrap/>
            <w:hideMark/>
          </w:tcPr>
          <w:p w14:paraId="14846A1A"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359CEA4D" w14:textId="77777777" w:rsidTr="00ED1AB4">
        <w:trPr>
          <w:trHeight w:val="368"/>
        </w:trPr>
        <w:tc>
          <w:tcPr>
            <w:tcW w:w="4047" w:type="pct"/>
            <w:hideMark/>
          </w:tcPr>
          <w:p w14:paraId="5A908673"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Have contractor quotations been obtained? </w:t>
            </w:r>
          </w:p>
        </w:tc>
        <w:tc>
          <w:tcPr>
            <w:tcW w:w="953" w:type="pct"/>
            <w:noWrap/>
            <w:hideMark/>
          </w:tcPr>
          <w:p w14:paraId="7582CA6F"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08FD8D2A" w14:textId="77777777" w:rsidTr="00ED1AB4">
        <w:trPr>
          <w:trHeight w:val="368"/>
        </w:trPr>
        <w:tc>
          <w:tcPr>
            <w:tcW w:w="4047" w:type="pct"/>
            <w:hideMark/>
          </w:tcPr>
          <w:p w14:paraId="5FD56E0D" w14:textId="0BD49E5D" w:rsidR="005D4C33" w:rsidRPr="0019716C" w:rsidRDefault="005D4C33" w:rsidP="005D4C33">
            <w:pPr>
              <w:spacing w:after="0" w:line="240" w:lineRule="auto"/>
              <w:rPr>
                <w:rFonts w:cs="Arial"/>
                <w:color w:val="000000"/>
                <w:sz w:val="24"/>
              </w:rPr>
            </w:pPr>
            <w:r w:rsidRPr="0019716C">
              <w:rPr>
                <w:rFonts w:cs="Arial"/>
                <w:color w:val="000000"/>
                <w:sz w:val="24"/>
              </w:rPr>
              <w:t xml:space="preserve">Do you have a consultant providing technical support to your bid?  </w:t>
            </w:r>
          </w:p>
        </w:tc>
        <w:tc>
          <w:tcPr>
            <w:tcW w:w="953" w:type="pct"/>
            <w:noWrap/>
            <w:hideMark/>
          </w:tcPr>
          <w:p w14:paraId="19EBE003"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6C00B647" w14:textId="77777777" w:rsidTr="00ED1AB4">
        <w:trPr>
          <w:trHeight w:val="368"/>
        </w:trPr>
        <w:tc>
          <w:tcPr>
            <w:tcW w:w="4047" w:type="pct"/>
            <w:hideMark/>
          </w:tcPr>
          <w:p w14:paraId="021D2EF9" w14:textId="6B809730" w:rsidR="005D4C33" w:rsidRPr="0019716C" w:rsidRDefault="005D4C33" w:rsidP="005D4C33">
            <w:pPr>
              <w:spacing w:after="0" w:line="240" w:lineRule="auto"/>
              <w:rPr>
                <w:rFonts w:cs="Arial"/>
                <w:color w:val="000000"/>
                <w:sz w:val="24"/>
              </w:rPr>
            </w:pPr>
            <w:r w:rsidRPr="0019716C">
              <w:rPr>
                <w:rFonts w:cs="Arial"/>
                <w:color w:val="000000"/>
                <w:sz w:val="24"/>
              </w:rPr>
              <w:t>Are the costs in</w:t>
            </w:r>
            <w:r w:rsidR="00FF498C" w:rsidRPr="0019716C">
              <w:rPr>
                <w:rFonts w:cs="Arial"/>
                <w:color w:val="000000"/>
                <w:sz w:val="24"/>
              </w:rPr>
              <w:t>-</w:t>
            </w:r>
            <w:r w:rsidRPr="0019716C">
              <w:rPr>
                <w:rFonts w:cs="Arial"/>
                <w:color w:val="000000"/>
                <w:sz w:val="24"/>
              </w:rPr>
              <w:t xml:space="preserve">line with sector benchmarks? </w:t>
            </w:r>
          </w:p>
        </w:tc>
        <w:tc>
          <w:tcPr>
            <w:tcW w:w="953" w:type="pct"/>
            <w:noWrap/>
            <w:hideMark/>
          </w:tcPr>
          <w:p w14:paraId="349FA81A" w14:textId="23C843A3"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0CD8C640" w14:textId="77777777" w:rsidTr="00ED1AB4">
        <w:trPr>
          <w:trHeight w:val="368"/>
        </w:trPr>
        <w:tc>
          <w:tcPr>
            <w:tcW w:w="4047" w:type="pct"/>
            <w:hideMark/>
          </w:tcPr>
          <w:p w14:paraId="725DA18C"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a project plan with delivery milestones and timelines in place? </w:t>
            </w:r>
          </w:p>
        </w:tc>
        <w:tc>
          <w:tcPr>
            <w:tcW w:w="953" w:type="pct"/>
            <w:noWrap/>
            <w:hideMark/>
          </w:tcPr>
          <w:p w14:paraId="0D0B7D76"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4E88A69B" w14:textId="77777777" w:rsidTr="00ED1AB4">
        <w:trPr>
          <w:trHeight w:val="368"/>
        </w:trPr>
        <w:tc>
          <w:tcPr>
            <w:tcW w:w="4047" w:type="pct"/>
            <w:hideMark/>
          </w:tcPr>
          <w:p w14:paraId="733A496F"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Can the project realistically be delivered by 31st March 2022? </w:t>
            </w:r>
          </w:p>
        </w:tc>
        <w:tc>
          <w:tcPr>
            <w:tcW w:w="953" w:type="pct"/>
            <w:noWrap/>
            <w:hideMark/>
          </w:tcPr>
          <w:p w14:paraId="1E200C68"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28B7A99E" w14:textId="77777777" w:rsidTr="00ED1AB4">
        <w:trPr>
          <w:trHeight w:val="368"/>
        </w:trPr>
        <w:tc>
          <w:tcPr>
            <w:tcW w:w="4047" w:type="pct"/>
            <w:hideMark/>
          </w:tcPr>
          <w:p w14:paraId="6B6C6451" w14:textId="12B6BF19" w:rsidR="005D4C33" w:rsidRPr="0019716C" w:rsidRDefault="005B5DB6" w:rsidP="005D4C33">
            <w:pPr>
              <w:spacing w:after="0" w:line="240" w:lineRule="auto"/>
              <w:rPr>
                <w:rFonts w:cs="Arial"/>
                <w:color w:val="000000"/>
                <w:sz w:val="24"/>
              </w:rPr>
            </w:pPr>
            <w:r w:rsidRPr="0019716C">
              <w:rPr>
                <w:rFonts w:cs="Arial"/>
                <w:color w:val="000000"/>
                <w:sz w:val="24"/>
              </w:rPr>
              <w:t xml:space="preserve">Does the college intend to </w:t>
            </w:r>
            <w:r w:rsidR="005D4C33" w:rsidRPr="0019716C">
              <w:rPr>
                <w:rFonts w:cs="Arial"/>
                <w:color w:val="000000"/>
                <w:sz w:val="24"/>
              </w:rPr>
              <w:t>carry out health and safety work to address legislation, e.g.</w:t>
            </w:r>
            <w:r w:rsidRPr="0019716C">
              <w:rPr>
                <w:rFonts w:cs="Arial"/>
                <w:color w:val="000000"/>
                <w:sz w:val="24"/>
              </w:rPr>
              <w:t>,</w:t>
            </w:r>
            <w:r w:rsidR="005D4C33" w:rsidRPr="0019716C">
              <w:rPr>
                <w:rFonts w:cs="Arial"/>
                <w:color w:val="000000"/>
                <w:sz w:val="24"/>
              </w:rPr>
              <w:t xml:space="preserve"> emergency asbestos removal, gas safety, water services? </w:t>
            </w:r>
          </w:p>
        </w:tc>
        <w:tc>
          <w:tcPr>
            <w:tcW w:w="953" w:type="pct"/>
            <w:noWrap/>
            <w:hideMark/>
          </w:tcPr>
          <w:p w14:paraId="385179BA"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7B7C9EAC" w14:textId="77777777" w:rsidTr="00ED1AB4">
        <w:trPr>
          <w:trHeight w:val="368"/>
        </w:trPr>
        <w:tc>
          <w:tcPr>
            <w:tcW w:w="4047" w:type="pct"/>
            <w:noWrap/>
            <w:hideMark/>
          </w:tcPr>
          <w:p w14:paraId="28F2CC18" w14:textId="375C9D1E" w:rsidR="005D4C33" w:rsidRPr="0019716C" w:rsidRDefault="005D4C33" w:rsidP="005D4C33">
            <w:pPr>
              <w:spacing w:after="0" w:line="240" w:lineRule="auto"/>
              <w:rPr>
                <w:rFonts w:cs="Arial"/>
                <w:color w:val="000000"/>
                <w:sz w:val="24"/>
              </w:rPr>
            </w:pPr>
            <w:r w:rsidRPr="0019716C">
              <w:rPr>
                <w:rFonts w:cs="Arial"/>
                <w:color w:val="000000"/>
                <w:sz w:val="24"/>
              </w:rPr>
              <w:t>Will the capital project to refurbish / repurpose</w:t>
            </w:r>
            <w:r w:rsidR="00095477" w:rsidRPr="0019716C">
              <w:rPr>
                <w:rFonts w:cs="Arial"/>
                <w:color w:val="000000"/>
                <w:sz w:val="24"/>
              </w:rPr>
              <w:t xml:space="preserve"> the</w:t>
            </w:r>
            <w:r w:rsidRPr="0019716C">
              <w:rPr>
                <w:rFonts w:cs="Arial"/>
                <w:color w:val="000000"/>
                <w:sz w:val="24"/>
              </w:rPr>
              <w:t xml:space="preserve"> accom</w:t>
            </w:r>
            <w:r w:rsidR="005B5DB6" w:rsidRPr="0019716C">
              <w:rPr>
                <w:rFonts w:cs="Arial"/>
                <w:color w:val="000000"/>
                <w:sz w:val="24"/>
              </w:rPr>
              <w:t>m</w:t>
            </w:r>
            <w:r w:rsidRPr="0019716C">
              <w:rPr>
                <w:rFonts w:cs="Arial"/>
                <w:color w:val="000000"/>
                <w:sz w:val="24"/>
              </w:rPr>
              <w:t xml:space="preserve">odation improve the capital asset held by the college in a freehold or long leasehold? </w:t>
            </w:r>
          </w:p>
        </w:tc>
        <w:tc>
          <w:tcPr>
            <w:tcW w:w="953" w:type="pct"/>
            <w:noWrap/>
            <w:hideMark/>
          </w:tcPr>
          <w:p w14:paraId="058C8951"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66D8368F" w14:textId="77777777" w:rsidTr="00ED1AB4">
        <w:trPr>
          <w:trHeight w:val="368"/>
        </w:trPr>
        <w:tc>
          <w:tcPr>
            <w:tcW w:w="4047" w:type="pct"/>
            <w:noWrap/>
            <w:hideMark/>
          </w:tcPr>
          <w:p w14:paraId="76E019CD" w14:textId="512B20B5" w:rsidR="005D4C33" w:rsidRPr="0019716C" w:rsidRDefault="005D4C33" w:rsidP="005D4C33">
            <w:pPr>
              <w:spacing w:after="0" w:line="240" w:lineRule="auto"/>
              <w:rPr>
                <w:rFonts w:cs="Arial"/>
                <w:color w:val="000000"/>
                <w:sz w:val="24"/>
              </w:rPr>
            </w:pPr>
            <w:r w:rsidRPr="0019716C">
              <w:rPr>
                <w:rFonts w:cs="Arial"/>
                <w:color w:val="000000"/>
                <w:sz w:val="24"/>
              </w:rPr>
              <w:t xml:space="preserve">Are assert management plans available? </w:t>
            </w:r>
            <w:r w:rsidR="00095477" w:rsidRPr="0019716C">
              <w:rPr>
                <w:rFonts w:cs="Arial"/>
                <w:color w:val="000000"/>
                <w:sz w:val="24"/>
              </w:rPr>
              <w:t xml:space="preserve"> </w:t>
            </w:r>
            <w:r w:rsidRPr="0019716C">
              <w:rPr>
                <w:rFonts w:cs="Arial"/>
                <w:color w:val="000000"/>
                <w:sz w:val="24"/>
              </w:rPr>
              <w:t xml:space="preserve"> </w:t>
            </w:r>
          </w:p>
        </w:tc>
        <w:tc>
          <w:tcPr>
            <w:tcW w:w="953" w:type="pct"/>
            <w:noWrap/>
            <w:hideMark/>
          </w:tcPr>
          <w:p w14:paraId="0E4ACE47"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6099DF17" w14:textId="77777777" w:rsidTr="00ED1AB4">
        <w:trPr>
          <w:trHeight w:val="368"/>
        </w:trPr>
        <w:tc>
          <w:tcPr>
            <w:tcW w:w="4047" w:type="pct"/>
            <w:noWrap/>
            <w:hideMark/>
          </w:tcPr>
          <w:p w14:paraId="0FB1F1B5" w14:textId="0E6F878B" w:rsidR="005D4C33" w:rsidRPr="0019716C" w:rsidRDefault="005D4C33" w:rsidP="005D4C33">
            <w:pPr>
              <w:spacing w:after="0" w:line="240" w:lineRule="auto"/>
              <w:rPr>
                <w:rFonts w:cs="Arial"/>
                <w:color w:val="000000"/>
                <w:sz w:val="24"/>
              </w:rPr>
            </w:pPr>
            <w:r w:rsidRPr="0019716C">
              <w:rPr>
                <w:rFonts w:cs="Arial"/>
                <w:color w:val="000000"/>
                <w:sz w:val="24"/>
              </w:rPr>
              <w:t xml:space="preserve">Is existing survey information available?   </w:t>
            </w:r>
          </w:p>
        </w:tc>
        <w:tc>
          <w:tcPr>
            <w:tcW w:w="953" w:type="pct"/>
            <w:noWrap/>
            <w:hideMark/>
          </w:tcPr>
          <w:p w14:paraId="3892537E"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7A9D9722" w14:textId="77777777" w:rsidTr="00ED1AB4">
        <w:trPr>
          <w:trHeight w:val="368"/>
        </w:trPr>
        <w:tc>
          <w:tcPr>
            <w:tcW w:w="4047" w:type="pct"/>
            <w:noWrap/>
            <w:hideMark/>
          </w:tcPr>
          <w:p w14:paraId="0A1058CA" w14:textId="372B5351" w:rsidR="005D4C33" w:rsidRPr="0019716C" w:rsidRDefault="005D4C33" w:rsidP="005D4C33">
            <w:pPr>
              <w:spacing w:after="0" w:line="240" w:lineRule="auto"/>
              <w:rPr>
                <w:rFonts w:cs="Arial"/>
                <w:color w:val="000000"/>
                <w:sz w:val="24"/>
              </w:rPr>
            </w:pPr>
            <w:r w:rsidRPr="0019716C">
              <w:rPr>
                <w:rFonts w:cs="Arial"/>
                <w:color w:val="000000"/>
                <w:sz w:val="24"/>
              </w:rPr>
              <w:t xml:space="preserve">Are there external plans?  </w:t>
            </w:r>
          </w:p>
        </w:tc>
        <w:tc>
          <w:tcPr>
            <w:tcW w:w="953" w:type="pct"/>
            <w:noWrap/>
            <w:hideMark/>
          </w:tcPr>
          <w:p w14:paraId="302AF249"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r w:rsidR="00A721A1" w:rsidRPr="008E7470" w14:paraId="61BB7251" w14:textId="77777777" w:rsidTr="00ED1AB4">
        <w:trPr>
          <w:trHeight w:val="300"/>
        </w:trPr>
        <w:tc>
          <w:tcPr>
            <w:tcW w:w="4047" w:type="pct"/>
            <w:noWrap/>
            <w:hideMark/>
          </w:tcPr>
          <w:p w14:paraId="7B166CE6"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Is there a current asbestos register? </w:t>
            </w:r>
          </w:p>
          <w:p w14:paraId="4AB70A43" w14:textId="77777777" w:rsidR="00BB56ED" w:rsidRPr="0019716C" w:rsidRDefault="00BB56ED" w:rsidP="005D4C33">
            <w:pPr>
              <w:spacing w:after="0" w:line="240" w:lineRule="auto"/>
              <w:rPr>
                <w:rFonts w:cs="Arial"/>
                <w:color w:val="000000"/>
                <w:sz w:val="24"/>
              </w:rPr>
            </w:pPr>
          </w:p>
          <w:p w14:paraId="0ABBF189" w14:textId="265CA1C7" w:rsidR="00BB56ED" w:rsidRPr="0019716C" w:rsidRDefault="00BB56ED" w:rsidP="005D4C33">
            <w:pPr>
              <w:spacing w:after="0" w:line="240" w:lineRule="auto"/>
              <w:rPr>
                <w:rFonts w:cs="Arial"/>
                <w:color w:val="000000"/>
                <w:sz w:val="24"/>
              </w:rPr>
            </w:pPr>
          </w:p>
        </w:tc>
        <w:tc>
          <w:tcPr>
            <w:tcW w:w="953" w:type="pct"/>
            <w:noWrap/>
            <w:hideMark/>
          </w:tcPr>
          <w:p w14:paraId="672DC3BF" w14:textId="77777777" w:rsidR="005D4C33" w:rsidRPr="0019716C" w:rsidRDefault="005D4C33" w:rsidP="005D4C33">
            <w:pPr>
              <w:spacing w:after="0" w:line="240" w:lineRule="auto"/>
              <w:rPr>
                <w:rFonts w:cs="Arial"/>
                <w:color w:val="000000"/>
                <w:sz w:val="24"/>
              </w:rPr>
            </w:pPr>
            <w:r w:rsidRPr="0019716C">
              <w:rPr>
                <w:rFonts w:cs="Arial"/>
                <w:color w:val="000000"/>
                <w:sz w:val="24"/>
              </w:rPr>
              <w:t xml:space="preserve">Yes/No </w:t>
            </w:r>
          </w:p>
        </w:tc>
      </w:tr>
    </w:tbl>
    <w:p w14:paraId="04BC1F5F" w14:textId="77777777" w:rsidR="008B17BE" w:rsidRDefault="008B17BE">
      <w:pPr>
        <w:rPr>
          <w:rFonts w:cs="Arial"/>
          <w:sz w:val="24"/>
        </w:rPr>
      </w:pPr>
    </w:p>
    <w:p w14:paraId="5D73B33F" w14:textId="77777777" w:rsidR="00F64306" w:rsidRPr="0019716C" w:rsidRDefault="00F64306">
      <w:pPr>
        <w:rPr>
          <w:rFonts w:cs="Arial"/>
          <w:sz w:val="24"/>
        </w:rPr>
      </w:pPr>
    </w:p>
    <w:tbl>
      <w:tblPr>
        <w:tblStyle w:val="TableGrid"/>
        <w:tblW w:w="0" w:type="auto"/>
        <w:tblLook w:val="04A0" w:firstRow="1" w:lastRow="0" w:firstColumn="1" w:lastColumn="0" w:noHBand="0" w:noVBand="1"/>
      </w:tblPr>
      <w:tblGrid>
        <w:gridCol w:w="2972"/>
        <w:gridCol w:w="2268"/>
        <w:gridCol w:w="6661"/>
        <w:gridCol w:w="2773"/>
      </w:tblGrid>
      <w:tr w:rsidR="00357C1E" w:rsidRPr="008E7470" w14:paraId="4A312E03" w14:textId="77777777" w:rsidTr="00357C1E">
        <w:tc>
          <w:tcPr>
            <w:tcW w:w="2972" w:type="dxa"/>
          </w:tcPr>
          <w:p w14:paraId="0BB10A9B" w14:textId="6EF189CA" w:rsidR="00357C1E" w:rsidRPr="0019716C" w:rsidRDefault="00357C1E" w:rsidP="00E47C52">
            <w:pPr>
              <w:rPr>
                <w:rFonts w:cs="Arial"/>
                <w:sz w:val="24"/>
              </w:rPr>
            </w:pPr>
            <w:r w:rsidRPr="0019716C">
              <w:rPr>
                <w:rFonts w:cs="Arial"/>
                <w:b/>
                <w:sz w:val="24"/>
              </w:rPr>
              <w:lastRenderedPageBreak/>
              <w:t>Capital works activities</w:t>
            </w:r>
            <w:r w:rsidRPr="0019716C">
              <w:rPr>
                <w:rFonts w:cs="Arial"/>
                <w:sz w:val="24"/>
              </w:rPr>
              <w:t xml:space="preserve"> and items for which SDF funding is requested. </w:t>
            </w:r>
          </w:p>
        </w:tc>
        <w:tc>
          <w:tcPr>
            <w:tcW w:w="2268" w:type="dxa"/>
          </w:tcPr>
          <w:p w14:paraId="21F0812D" w14:textId="77777777" w:rsidR="00357C1E" w:rsidRPr="0019716C" w:rsidRDefault="00357C1E" w:rsidP="00E47C52">
            <w:pPr>
              <w:rPr>
                <w:rFonts w:cs="Arial"/>
                <w:sz w:val="24"/>
              </w:rPr>
            </w:pPr>
          </w:p>
        </w:tc>
        <w:tc>
          <w:tcPr>
            <w:tcW w:w="6661" w:type="dxa"/>
          </w:tcPr>
          <w:p w14:paraId="0AEA60F2" w14:textId="77777777" w:rsidR="00357C1E" w:rsidRPr="0019716C" w:rsidRDefault="00357C1E" w:rsidP="00E47C52">
            <w:pPr>
              <w:rPr>
                <w:rFonts w:cs="Arial"/>
                <w:b/>
                <w:sz w:val="24"/>
              </w:rPr>
            </w:pPr>
            <w:r w:rsidRPr="0019716C">
              <w:rPr>
                <w:rFonts w:cs="Arial"/>
                <w:b/>
                <w:sz w:val="24"/>
              </w:rPr>
              <w:t>Further information and documentation will be requested if the project is approved in principle.  Approval will be subject to external technical assessment to assess deliverability and costs.</w:t>
            </w:r>
          </w:p>
        </w:tc>
        <w:tc>
          <w:tcPr>
            <w:tcW w:w="2773" w:type="dxa"/>
          </w:tcPr>
          <w:p w14:paraId="22985CE9" w14:textId="61FB90AE" w:rsidR="00357C1E" w:rsidRPr="0019716C" w:rsidRDefault="00357C1E" w:rsidP="00E47C52">
            <w:pPr>
              <w:rPr>
                <w:rFonts w:cs="Arial"/>
                <w:b/>
                <w:sz w:val="24"/>
              </w:rPr>
            </w:pPr>
          </w:p>
        </w:tc>
      </w:tr>
      <w:tr w:rsidR="008B276B" w:rsidRPr="008E7470" w14:paraId="55A23A96" w14:textId="44B35AA6" w:rsidTr="00357C1E">
        <w:tc>
          <w:tcPr>
            <w:tcW w:w="2972" w:type="dxa"/>
          </w:tcPr>
          <w:p w14:paraId="31BAC7C8" w14:textId="77777777" w:rsidR="008B276B" w:rsidRPr="0019716C" w:rsidRDefault="008B276B" w:rsidP="007C33FB">
            <w:pPr>
              <w:rPr>
                <w:rFonts w:cs="Arial"/>
                <w:i/>
                <w:sz w:val="24"/>
              </w:rPr>
            </w:pPr>
            <w:r w:rsidRPr="0019716C">
              <w:rPr>
                <w:rFonts w:cs="Arial"/>
                <w:i/>
                <w:sz w:val="24"/>
              </w:rPr>
              <w:t>Example</w:t>
            </w:r>
          </w:p>
          <w:p w14:paraId="658F0F2F" w14:textId="77777777" w:rsidR="008B276B" w:rsidRPr="0019716C" w:rsidRDefault="008B276B" w:rsidP="007C33FB">
            <w:pPr>
              <w:rPr>
                <w:rFonts w:cs="Arial"/>
                <w:i/>
                <w:sz w:val="24"/>
              </w:rPr>
            </w:pPr>
          </w:p>
          <w:p w14:paraId="3C465B83" w14:textId="6E5FDE9B" w:rsidR="008B276B" w:rsidRPr="0019716C" w:rsidRDefault="008B276B" w:rsidP="007C33FB">
            <w:pPr>
              <w:rPr>
                <w:rFonts w:cs="Arial"/>
                <w:i/>
                <w:sz w:val="24"/>
              </w:rPr>
            </w:pPr>
            <w:r w:rsidRPr="0019716C">
              <w:rPr>
                <w:rFonts w:cs="Arial"/>
                <w:i/>
                <w:sz w:val="24"/>
              </w:rPr>
              <w:t>Low carbon energy hub</w:t>
            </w:r>
            <w:r w:rsidR="001B6A3B">
              <w:rPr>
                <w:rFonts w:cs="Arial"/>
                <w:i/>
                <w:iCs/>
                <w:sz w:val="24"/>
              </w:rPr>
              <w:t xml:space="preserve"> – site works </w:t>
            </w:r>
          </w:p>
          <w:p w14:paraId="76E97739" w14:textId="77777777" w:rsidR="008B276B" w:rsidRPr="0019716C" w:rsidRDefault="008B276B" w:rsidP="007C33FB">
            <w:pPr>
              <w:rPr>
                <w:rFonts w:cs="Arial"/>
                <w:sz w:val="24"/>
              </w:rPr>
            </w:pPr>
          </w:p>
        </w:tc>
        <w:tc>
          <w:tcPr>
            <w:tcW w:w="2268" w:type="dxa"/>
          </w:tcPr>
          <w:p w14:paraId="72317778" w14:textId="77777777" w:rsidR="008B276B" w:rsidRPr="0019716C" w:rsidRDefault="008B276B" w:rsidP="007C33FB">
            <w:pPr>
              <w:rPr>
                <w:rFonts w:cs="Arial"/>
                <w:i/>
                <w:sz w:val="24"/>
              </w:rPr>
            </w:pPr>
            <w:r w:rsidRPr="0019716C">
              <w:rPr>
                <w:rFonts w:cs="Arial"/>
                <w:i/>
                <w:sz w:val="24"/>
              </w:rPr>
              <w:t>Example</w:t>
            </w:r>
          </w:p>
          <w:p w14:paraId="704C5400" w14:textId="77777777" w:rsidR="008B276B" w:rsidRDefault="008B276B" w:rsidP="007C33FB">
            <w:pPr>
              <w:rPr>
                <w:rFonts w:cs="Arial"/>
                <w:i/>
                <w:iCs/>
              </w:rPr>
            </w:pPr>
          </w:p>
          <w:p w14:paraId="758FB918" w14:textId="7DF30D26" w:rsidR="008B276B" w:rsidRPr="0019716C" w:rsidRDefault="00E23161" w:rsidP="007C33FB">
            <w:pPr>
              <w:rPr>
                <w:rFonts w:cs="Arial"/>
                <w:sz w:val="24"/>
              </w:rPr>
            </w:pPr>
            <w:r>
              <w:rPr>
                <w:rFonts w:cs="Arial"/>
                <w:i/>
                <w:iCs/>
              </w:rPr>
              <w:t>£28,149</w:t>
            </w:r>
          </w:p>
        </w:tc>
        <w:tc>
          <w:tcPr>
            <w:tcW w:w="6661" w:type="dxa"/>
          </w:tcPr>
          <w:p w14:paraId="438C7C65" w14:textId="77777777" w:rsidR="008B276B" w:rsidRPr="0019716C" w:rsidRDefault="008B276B" w:rsidP="005B5D0B">
            <w:pPr>
              <w:pStyle w:val="NoSpacing"/>
              <w:rPr>
                <w:rFonts w:cs="Arial"/>
                <w:i/>
                <w:szCs w:val="24"/>
              </w:rPr>
            </w:pPr>
            <w:r w:rsidRPr="0019716C">
              <w:rPr>
                <w:rFonts w:cs="Arial"/>
                <w:i/>
                <w:szCs w:val="24"/>
              </w:rPr>
              <w:t xml:space="preserve">Example </w:t>
            </w:r>
          </w:p>
          <w:p w14:paraId="7F8D05E8" w14:textId="77777777" w:rsidR="008B276B" w:rsidRPr="0019716C" w:rsidRDefault="008B276B" w:rsidP="005B5D0B">
            <w:pPr>
              <w:pStyle w:val="NoSpacing"/>
              <w:rPr>
                <w:rFonts w:cs="Arial"/>
                <w:i/>
                <w:szCs w:val="24"/>
              </w:rPr>
            </w:pPr>
          </w:p>
          <w:p w14:paraId="791241E3" w14:textId="77777777" w:rsidR="008B276B" w:rsidRPr="0019716C" w:rsidRDefault="008B276B" w:rsidP="005B5D0B">
            <w:pPr>
              <w:pStyle w:val="NoSpacing"/>
              <w:rPr>
                <w:rFonts w:cs="Arial"/>
                <w:i/>
                <w:szCs w:val="24"/>
              </w:rPr>
            </w:pPr>
          </w:p>
          <w:p w14:paraId="1D64014D" w14:textId="77777777" w:rsidR="008B276B" w:rsidRPr="0019716C" w:rsidRDefault="008B276B" w:rsidP="005B5D0B">
            <w:pPr>
              <w:pStyle w:val="NoSpacing"/>
              <w:rPr>
                <w:rFonts w:cs="Arial"/>
                <w:i/>
                <w:szCs w:val="24"/>
              </w:rPr>
            </w:pPr>
          </w:p>
          <w:p w14:paraId="6265D3F6" w14:textId="433FEEB6" w:rsidR="008B276B" w:rsidRPr="0019716C" w:rsidRDefault="008B276B" w:rsidP="005B5D0B">
            <w:pPr>
              <w:pStyle w:val="NoSpacing"/>
              <w:rPr>
                <w:rFonts w:cs="Arial"/>
                <w:i/>
                <w:szCs w:val="24"/>
              </w:rPr>
            </w:pPr>
            <w:r w:rsidRPr="0019716C">
              <w:rPr>
                <w:rFonts w:cs="Arial"/>
                <w:i/>
                <w:szCs w:val="24"/>
              </w:rPr>
              <w:t>Quotes provided by building contractor - Brightwell Construction (29</w:t>
            </w:r>
            <w:r w:rsidRPr="0019716C">
              <w:rPr>
                <w:rFonts w:cs="Arial"/>
                <w:i/>
                <w:szCs w:val="24"/>
                <w:vertAlign w:val="superscript"/>
              </w:rPr>
              <w:t>th</w:t>
            </w:r>
            <w:r w:rsidRPr="0019716C">
              <w:rPr>
                <w:rFonts w:cs="Arial"/>
                <w:i/>
                <w:szCs w:val="24"/>
              </w:rPr>
              <w:t xml:space="preserve"> </w:t>
            </w:r>
            <w:r>
              <w:rPr>
                <w:rFonts w:cs="Arial"/>
                <w:i/>
                <w:iCs/>
                <w:szCs w:val="24"/>
              </w:rPr>
              <w:t>April</w:t>
            </w:r>
            <w:r w:rsidRPr="0019716C">
              <w:rPr>
                <w:rFonts w:cs="Arial"/>
                <w:i/>
                <w:szCs w:val="24"/>
              </w:rPr>
              <w:t xml:space="preserve"> 2022)</w:t>
            </w:r>
          </w:p>
          <w:p w14:paraId="74C46B57" w14:textId="78E9F9FF" w:rsidR="008B276B" w:rsidRPr="0019716C" w:rsidRDefault="008B276B" w:rsidP="005B5D0B">
            <w:pPr>
              <w:pStyle w:val="NoSpacing"/>
              <w:rPr>
                <w:rFonts w:cs="Arial"/>
                <w:i/>
                <w:szCs w:val="24"/>
              </w:rPr>
            </w:pPr>
            <w:r w:rsidRPr="0019716C">
              <w:rPr>
                <w:rFonts w:cs="Arial"/>
                <w:i/>
                <w:szCs w:val="24"/>
              </w:rPr>
              <w:t xml:space="preserve"> </w:t>
            </w:r>
          </w:p>
          <w:p w14:paraId="1AC33019" w14:textId="59DB5AE8" w:rsidR="008B276B" w:rsidRPr="0019716C" w:rsidRDefault="008B276B" w:rsidP="0076452B">
            <w:pPr>
              <w:pStyle w:val="NoSpacing"/>
              <w:numPr>
                <w:ilvl w:val="0"/>
                <w:numId w:val="29"/>
              </w:numPr>
              <w:rPr>
                <w:rFonts w:cs="Arial"/>
                <w:i/>
                <w:szCs w:val="24"/>
              </w:rPr>
            </w:pPr>
            <w:r w:rsidRPr="0019716C">
              <w:rPr>
                <w:rFonts w:cs="Arial"/>
                <w:i/>
                <w:szCs w:val="24"/>
              </w:rPr>
              <w:t xml:space="preserve">Drainage £5,304 </w:t>
            </w:r>
          </w:p>
          <w:p w14:paraId="68815210" w14:textId="77A88AF6" w:rsidR="008B276B" w:rsidRPr="0019716C" w:rsidRDefault="008B276B" w:rsidP="0076452B">
            <w:pPr>
              <w:pStyle w:val="NoSpacing"/>
              <w:numPr>
                <w:ilvl w:val="0"/>
                <w:numId w:val="29"/>
              </w:numPr>
              <w:rPr>
                <w:rFonts w:cs="Arial"/>
                <w:i/>
                <w:szCs w:val="24"/>
              </w:rPr>
            </w:pPr>
            <w:r w:rsidRPr="0019716C">
              <w:rPr>
                <w:rFonts w:cs="Arial"/>
                <w:i/>
                <w:szCs w:val="24"/>
              </w:rPr>
              <w:t xml:space="preserve">External Services £7,666 </w:t>
            </w:r>
          </w:p>
          <w:p w14:paraId="7A9F94EA" w14:textId="2BBCE059" w:rsidR="008B276B" w:rsidRPr="0019716C" w:rsidRDefault="008B276B" w:rsidP="0076452B">
            <w:pPr>
              <w:pStyle w:val="NoSpacing"/>
              <w:numPr>
                <w:ilvl w:val="0"/>
                <w:numId w:val="29"/>
              </w:numPr>
              <w:rPr>
                <w:rFonts w:cs="Arial"/>
                <w:i/>
                <w:szCs w:val="24"/>
              </w:rPr>
            </w:pPr>
            <w:r w:rsidRPr="0019716C">
              <w:rPr>
                <w:rFonts w:cs="Arial"/>
                <w:i/>
                <w:szCs w:val="24"/>
              </w:rPr>
              <w:t>Roof £4,879</w:t>
            </w:r>
          </w:p>
          <w:p w14:paraId="67E9DB50" w14:textId="5F7BC7CF" w:rsidR="008B276B" w:rsidRPr="0019716C" w:rsidRDefault="008B276B" w:rsidP="0076452B">
            <w:pPr>
              <w:pStyle w:val="NoSpacing"/>
              <w:numPr>
                <w:ilvl w:val="0"/>
                <w:numId w:val="29"/>
              </w:numPr>
              <w:rPr>
                <w:rFonts w:cs="Arial"/>
                <w:i/>
                <w:szCs w:val="24"/>
              </w:rPr>
            </w:pPr>
            <w:r w:rsidRPr="0019716C">
              <w:rPr>
                <w:rFonts w:cs="Arial"/>
                <w:i/>
                <w:szCs w:val="24"/>
              </w:rPr>
              <w:t xml:space="preserve">Windows and external doors £10,300 </w:t>
            </w:r>
          </w:p>
          <w:p w14:paraId="66B7EC0B" w14:textId="72180498" w:rsidR="008B276B" w:rsidRPr="0019716C" w:rsidRDefault="008B276B" w:rsidP="0019716C">
            <w:pPr>
              <w:pStyle w:val="NoSpacing"/>
              <w:ind w:left="360"/>
              <w:rPr>
                <w:rFonts w:cs="Arial"/>
                <w:i/>
                <w:szCs w:val="24"/>
              </w:rPr>
            </w:pPr>
          </w:p>
          <w:p w14:paraId="25BCC36F" w14:textId="629EB7DB" w:rsidR="008B276B" w:rsidRPr="0019716C" w:rsidRDefault="008B276B" w:rsidP="0019716C">
            <w:pPr>
              <w:pStyle w:val="NoSpacing"/>
              <w:ind w:left="360"/>
              <w:rPr>
                <w:rFonts w:cs="Arial"/>
                <w:i/>
                <w:szCs w:val="24"/>
              </w:rPr>
            </w:pPr>
          </w:p>
        </w:tc>
        <w:tc>
          <w:tcPr>
            <w:tcW w:w="2773" w:type="dxa"/>
          </w:tcPr>
          <w:p w14:paraId="218DA537" w14:textId="77777777" w:rsidR="008B276B" w:rsidRDefault="002E2B22" w:rsidP="005B5D0B">
            <w:pPr>
              <w:pStyle w:val="NoSpacing"/>
              <w:rPr>
                <w:rFonts w:cs="Arial"/>
                <w:szCs w:val="24"/>
              </w:rPr>
            </w:pPr>
            <w:r>
              <w:rPr>
                <w:rFonts w:cs="Arial"/>
                <w:i/>
                <w:iCs/>
                <w:szCs w:val="24"/>
              </w:rPr>
              <w:t xml:space="preserve">Cost </w:t>
            </w:r>
            <w:r w:rsidRPr="00222074">
              <w:rPr>
                <w:rFonts w:cs="Arial"/>
                <w:szCs w:val="24"/>
              </w:rPr>
              <w:t>per m</w:t>
            </w:r>
            <w:r w:rsidRPr="00222074">
              <w:rPr>
                <w:rFonts w:cs="Arial"/>
                <w:szCs w:val="24"/>
                <w:vertAlign w:val="superscript"/>
              </w:rPr>
              <w:t>2</w:t>
            </w:r>
            <w:r w:rsidRPr="00222074">
              <w:rPr>
                <w:rFonts w:cs="Arial"/>
                <w:szCs w:val="24"/>
              </w:rPr>
              <w:t xml:space="preserve">  </w:t>
            </w:r>
          </w:p>
          <w:p w14:paraId="173649C2" w14:textId="77777777" w:rsidR="00A5437B" w:rsidRDefault="00A5437B" w:rsidP="005B5D0B">
            <w:pPr>
              <w:pStyle w:val="NoSpacing"/>
              <w:rPr>
                <w:rFonts w:cs="Arial"/>
                <w:szCs w:val="24"/>
              </w:rPr>
            </w:pPr>
          </w:p>
          <w:p w14:paraId="7575D264" w14:textId="77777777" w:rsidR="00A5437B" w:rsidRDefault="00A5437B" w:rsidP="005B5D0B">
            <w:pPr>
              <w:pStyle w:val="NoSpacing"/>
              <w:rPr>
                <w:rFonts w:cs="Arial"/>
                <w:szCs w:val="24"/>
              </w:rPr>
            </w:pPr>
          </w:p>
          <w:p w14:paraId="09D63967" w14:textId="77777777" w:rsidR="00A5437B" w:rsidRDefault="00A5437B" w:rsidP="005B5D0B">
            <w:pPr>
              <w:pStyle w:val="NoSpacing"/>
              <w:rPr>
                <w:rFonts w:cs="Arial"/>
                <w:szCs w:val="24"/>
              </w:rPr>
            </w:pPr>
          </w:p>
          <w:p w14:paraId="39A553FE" w14:textId="77777777" w:rsidR="00BC023C" w:rsidRDefault="00BC023C" w:rsidP="005B5D0B">
            <w:pPr>
              <w:pStyle w:val="NoSpacing"/>
              <w:rPr>
                <w:rFonts w:cs="Arial"/>
                <w:szCs w:val="24"/>
              </w:rPr>
            </w:pPr>
          </w:p>
          <w:p w14:paraId="464DBAA4" w14:textId="77777777" w:rsidR="00BC023C" w:rsidRDefault="00BC023C" w:rsidP="005B5D0B">
            <w:pPr>
              <w:pStyle w:val="NoSpacing"/>
              <w:rPr>
                <w:rFonts w:cs="Arial"/>
                <w:szCs w:val="24"/>
              </w:rPr>
            </w:pPr>
          </w:p>
          <w:p w14:paraId="2FA95E5C" w14:textId="2EFE0F9A" w:rsidR="00A5437B" w:rsidRDefault="00A5437B" w:rsidP="005B5D0B">
            <w:pPr>
              <w:pStyle w:val="NoSpacing"/>
              <w:rPr>
                <w:rFonts w:cs="Arial"/>
                <w:i/>
                <w:iCs/>
                <w:szCs w:val="24"/>
              </w:rPr>
            </w:pPr>
            <w:r w:rsidRPr="0019716C">
              <w:rPr>
                <w:rFonts w:cs="Arial"/>
                <w:i/>
                <w:iCs/>
                <w:szCs w:val="24"/>
              </w:rPr>
              <w:t>Itemise each element   per m</w:t>
            </w:r>
            <w:r w:rsidRPr="0019716C">
              <w:rPr>
                <w:rFonts w:cs="Arial"/>
                <w:i/>
                <w:iCs/>
                <w:szCs w:val="24"/>
                <w:vertAlign w:val="superscript"/>
              </w:rPr>
              <w:t>2</w:t>
            </w:r>
          </w:p>
        </w:tc>
      </w:tr>
      <w:tr w:rsidR="001B6A3B" w:rsidRPr="008E7470" w14:paraId="3F3767F9" w14:textId="77777777" w:rsidTr="00357C1E">
        <w:tc>
          <w:tcPr>
            <w:tcW w:w="2972" w:type="dxa"/>
          </w:tcPr>
          <w:p w14:paraId="6F3B6858" w14:textId="77777777" w:rsidR="001B6A3B" w:rsidRPr="008E7470" w:rsidRDefault="001B6A3B" w:rsidP="007C33FB">
            <w:pPr>
              <w:rPr>
                <w:rFonts w:cs="Arial"/>
                <w:i/>
                <w:iCs/>
                <w:sz w:val="24"/>
              </w:rPr>
            </w:pPr>
          </w:p>
        </w:tc>
        <w:tc>
          <w:tcPr>
            <w:tcW w:w="2268" w:type="dxa"/>
          </w:tcPr>
          <w:p w14:paraId="551ED840" w14:textId="097324DB" w:rsidR="001B6A3B" w:rsidRPr="008E7470" w:rsidRDefault="00494584" w:rsidP="007C33FB">
            <w:pPr>
              <w:rPr>
                <w:rFonts w:cs="Arial"/>
                <w:i/>
                <w:iCs/>
                <w:sz w:val="24"/>
              </w:rPr>
            </w:pPr>
            <w:r>
              <w:rPr>
                <w:rFonts w:cs="Arial"/>
                <w:i/>
                <w:iCs/>
              </w:rPr>
              <w:t>£24,018</w:t>
            </w:r>
          </w:p>
        </w:tc>
        <w:tc>
          <w:tcPr>
            <w:tcW w:w="6661" w:type="dxa"/>
          </w:tcPr>
          <w:p w14:paraId="03797855" w14:textId="77777777" w:rsidR="007E1D78" w:rsidRPr="00151600" w:rsidRDefault="007E1D78" w:rsidP="007E1D78">
            <w:pPr>
              <w:pStyle w:val="NoSpacing"/>
              <w:numPr>
                <w:ilvl w:val="0"/>
                <w:numId w:val="29"/>
              </w:numPr>
              <w:rPr>
                <w:rFonts w:cs="Arial"/>
                <w:i/>
                <w:iCs/>
                <w:szCs w:val="24"/>
              </w:rPr>
            </w:pPr>
            <w:r w:rsidRPr="00151600">
              <w:rPr>
                <w:rFonts w:cs="Arial"/>
                <w:i/>
                <w:iCs/>
                <w:szCs w:val="24"/>
              </w:rPr>
              <w:t xml:space="preserve">Internal wall partitions £5,400 </w:t>
            </w:r>
          </w:p>
          <w:p w14:paraId="6609FFF6" w14:textId="77777777" w:rsidR="007E1D78" w:rsidRPr="00151600" w:rsidRDefault="007E1D78" w:rsidP="007E1D78">
            <w:pPr>
              <w:pStyle w:val="NoSpacing"/>
              <w:numPr>
                <w:ilvl w:val="0"/>
                <w:numId w:val="29"/>
              </w:numPr>
              <w:rPr>
                <w:rFonts w:cs="Arial"/>
                <w:i/>
                <w:iCs/>
                <w:szCs w:val="24"/>
              </w:rPr>
            </w:pPr>
            <w:r w:rsidRPr="00151600">
              <w:rPr>
                <w:rFonts w:cs="Arial"/>
                <w:i/>
                <w:iCs/>
                <w:szCs w:val="24"/>
              </w:rPr>
              <w:t>Internal finishes £12,550</w:t>
            </w:r>
          </w:p>
          <w:p w14:paraId="52CFC112" w14:textId="77777777" w:rsidR="001B6A3B" w:rsidRDefault="007E1D78" w:rsidP="007E1D78">
            <w:pPr>
              <w:pStyle w:val="NoSpacing"/>
              <w:numPr>
                <w:ilvl w:val="0"/>
                <w:numId w:val="29"/>
              </w:numPr>
              <w:rPr>
                <w:rFonts w:cs="Arial"/>
                <w:i/>
                <w:iCs/>
                <w:szCs w:val="24"/>
              </w:rPr>
            </w:pPr>
            <w:r w:rsidRPr="00151600">
              <w:rPr>
                <w:rFonts w:cs="Arial"/>
                <w:i/>
                <w:iCs/>
                <w:szCs w:val="24"/>
              </w:rPr>
              <w:t>Floors £6,068</w:t>
            </w:r>
          </w:p>
          <w:p w14:paraId="2604CA51" w14:textId="77777777" w:rsidR="00037F24" w:rsidRDefault="00037F24" w:rsidP="00037F24">
            <w:pPr>
              <w:pStyle w:val="NoSpacing"/>
              <w:rPr>
                <w:rFonts w:cs="Arial"/>
                <w:i/>
                <w:iCs/>
                <w:szCs w:val="24"/>
              </w:rPr>
            </w:pPr>
          </w:p>
          <w:p w14:paraId="1B5AF8D4" w14:textId="5820D7DD" w:rsidR="00037F24" w:rsidRPr="008E7470" w:rsidRDefault="00037F24">
            <w:pPr>
              <w:pStyle w:val="NoSpacing"/>
              <w:rPr>
                <w:rFonts w:cs="Arial"/>
                <w:i/>
                <w:iCs/>
                <w:szCs w:val="24"/>
              </w:rPr>
            </w:pPr>
          </w:p>
        </w:tc>
        <w:tc>
          <w:tcPr>
            <w:tcW w:w="2773" w:type="dxa"/>
          </w:tcPr>
          <w:p w14:paraId="0C088DDF" w14:textId="77777777" w:rsidR="001B6A3B" w:rsidRDefault="001B6A3B" w:rsidP="005B5D0B">
            <w:pPr>
              <w:pStyle w:val="NoSpacing"/>
              <w:rPr>
                <w:rFonts w:cs="Arial"/>
                <w:i/>
                <w:iCs/>
                <w:szCs w:val="24"/>
              </w:rPr>
            </w:pPr>
          </w:p>
        </w:tc>
      </w:tr>
      <w:tr w:rsidR="007E1D78" w:rsidRPr="008E7470" w14:paraId="61F8BC68" w14:textId="77777777" w:rsidTr="00357C1E">
        <w:tc>
          <w:tcPr>
            <w:tcW w:w="2972" w:type="dxa"/>
          </w:tcPr>
          <w:p w14:paraId="0CDEC268" w14:textId="77777777" w:rsidR="007E1D78" w:rsidRPr="008E7470" w:rsidRDefault="007E1D78" w:rsidP="007C33FB">
            <w:pPr>
              <w:rPr>
                <w:rFonts w:cs="Arial"/>
                <w:sz w:val="24"/>
              </w:rPr>
            </w:pPr>
          </w:p>
        </w:tc>
        <w:tc>
          <w:tcPr>
            <w:tcW w:w="2268" w:type="dxa"/>
          </w:tcPr>
          <w:p w14:paraId="58D4CF3F" w14:textId="4D7DBCBD" w:rsidR="007E1D78" w:rsidRPr="008E7470" w:rsidRDefault="00494584" w:rsidP="007C33FB">
            <w:pPr>
              <w:rPr>
                <w:rFonts w:cs="Arial"/>
                <w:sz w:val="24"/>
              </w:rPr>
            </w:pPr>
            <w:r>
              <w:rPr>
                <w:rFonts w:cs="Arial"/>
                <w:sz w:val="24"/>
              </w:rPr>
              <w:t>£81,277</w:t>
            </w:r>
          </w:p>
        </w:tc>
        <w:tc>
          <w:tcPr>
            <w:tcW w:w="6661" w:type="dxa"/>
          </w:tcPr>
          <w:p w14:paraId="3B6BEBBB" w14:textId="77777777" w:rsidR="007E1D78" w:rsidRPr="00151600" w:rsidRDefault="007E1D78" w:rsidP="007E1D78">
            <w:pPr>
              <w:pStyle w:val="NoSpacing"/>
              <w:numPr>
                <w:ilvl w:val="0"/>
                <w:numId w:val="29"/>
              </w:numPr>
              <w:rPr>
                <w:rFonts w:cs="Arial"/>
                <w:i/>
                <w:iCs/>
                <w:szCs w:val="24"/>
              </w:rPr>
            </w:pPr>
            <w:r w:rsidRPr="00151600">
              <w:rPr>
                <w:rFonts w:cs="Arial"/>
                <w:i/>
                <w:iCs/>
                <w:szCs w:val="24"/>
              </w:rPr>
              <w:t>Services £6,027</w:t>
            </w:r>
          </w:p>
          <w:p w14:paraId="363F38D1" w14:textId="77777777" w:rsidR="007E1D78" w:rsidRPr="00151600" w:rsidRDefault="007E1D78" w:rsidP="007E1D78">
            <w:pPr>
              <w:pStyle w:val="NoSpacing"/>
              <w:numPr>
                <w:ilvl w:val="0"/>
                <w:numId w:val="29"/>
              </w:numPr>
              <w:rPr>
                <w:rFonts w:cs="Arial"/>
                <w:i/>
                <w:iCs/>
                <w:szCs w:val="24"/>
              </w:rPr>
            </w:pPr>
            <w:r w:rsidRPr="00151600">
              <w:rPr>
                <w:rFonts w:cs="Arial"/>
                <w:i/>
                <w:iCs/>
                <w:szCs w:val="24"/>
              </w:rPr>
              <w:t>Sanitary applications and disposal installation £4,750</w:t>
            </w:r>
          </w:p>
          <w:p w14:paraId="32737DD9" w14:textId="77777777" w:rsidR="007E1D78" w:rsidRPr="00151600" w:rsidRDefault="007E1D78" w:rsidP="007E1D78">
            <w:pPr>
              <w:pStyle w:val="NoSpacing"/>
              <w:numPr>
                <w:ilvl w:val="0"/>
                <w:numId w:val="29"/>
              </w:numPr>
              <w:rPr>
                <w:rFonts w:cs="Arial"/>
                <w:i/>
                <w:iCs/>
                <w:szCs w:val="24"/>
              </w:rPr>
            </w:pPr>
            <w:r w:rsidRPr="00151600">
              <w:rPr>
                <w:rFonts w:cs="Arial"/>
                <w:i/>
                <w:iCs/>
                <w:szCs w:val="24"/>
              </w:rPr>
              <w:t xml:space="preserve">Electrical installation (including network cabling for IT equipment) £70,500 </w:t>
            </w:r>
          </w:p>
          <w:p w14:paraId="4B68356D" w14:textId="77777777" w:rsidR="00BA0D87" w:rsidRDefault="00BA0D87" w:rsidP="007C33FB">
            <w:pPr>
              <w:rPr>
                <w:rFonts w:cs="Arial"/>
                <w:sz w:val="24"/>
              </w:rPr>
            </w:pPr>
          </w:p>
          <w:p w14:paraId="771F77F4" w14:textId="701AC17D" w:rsidR="007E1D78" w:rsidRPr="008E7470" w:rsidRDefault="007E1D78" w:rsidP="007C33FB">
            <w:pPr>
              <w:rPr>
                <w:rFonts w:cs="Arial"/>
                <w:sz w:val="24"/>
              </w:rPr>
            </w:pPr>
          </w:p>
        </w:tc>
        <w:tc>
          <w:tcPr>
            <w:tcW w:w="2773" w:type="dxa"/>
          </w:tcPr>
          <w:p w14:paraId="0D49C434" w14:textId="77777777" w:rsidR="007E1D78" w:rsidRPr="00002E8B" w:rsidRDefault="007E1D78" w:rsidP="007C33FB">
            <w:pPr>
              <w:rPr>
                <w:rFonts w:cs="Arial"/>
                <w:sz w:val="24"/>
              </w:rPr>
            </w:pPr>
          </w:p>
        </w:tc>
      </w:tr>
      <w:tr w:rsidR="007E1D78" w:rsidRPr="008E7470" w14:paraId="0AC3A599" w14:textId="77777777" w:rsidTr="00357C1E">
        <w:tc>
          <w:tcPr>
            <w:tcW w:w="2972" w:type="dxa"/>
          </w:tcPr>
          <w:p w14:paraId="7A3FC21C" w14:textId="77777777" w:rsidR="007E1D78" w:rsidRPr="008E7470" w:rsidRDefault="007E1D78" w:rsidP="007C33FB">
            <w:pPr>
              <w:rPr>
                <w:rFonts w:cs="Arial"/>
                <w:sz w:val="24"/>
              </w:rPr>
            </w:pPr>
          </w:p>
        </w:tc>
        <w:tc>
          <w:tcPr>
            <w:tcW w:w="2268" w:type="dxa"/>
          </w:tcPr>
          <w:p w14:paraId="7B069598" w14:textId="01F26C8E" w:rsidR="007E1D78" w:rsidRPr="008E7470" w:rsidRDefault="00494584" w:rsidP="007C33FB">
            <w:pPr>
              <w:rPr>
                <w:rFonts w:cs="Arial"/>
                <w:sz w:val="24"/>
              </w:rPr>
            </w:pPr>
            <w:r>
              <w:rPr>
                <w:rFonts w:cs="Arial"/>
                <w:i/>
                <w:iCs/>
              </w:rPr>
              <w:t>£37,250</w:t>
            </w:r>
          </w:p>
        </w:tc>
        <w:tc>
          <w:tcPr>
            <w:tcW w:w="6661" w:type="dxa"/>
          </w:tcPr>
          <w:p w14:paraId="1C5A1103" w14:textId="77777777" w:rsidR="007E1D78" w:rsidRPr="00151600" w:rsidRDefault="007E1D78" w:rsidP="007E1D78">
            <w:pPr>
              <w:pStyle w:val="NoSpacing"/>
              <w:numPr>
                <w:ilvl w:val="0"/>
                <w:numId w:val="29"/>
              </w:numPr>
              <w:rPr>
                <w:rFonts w:cs="Arial"/>
                <w:i/>
                <w:iCs/>
                <w:szCs w:val="24"/>
              </w:rPr>
            </w:pPr>
            <w:r w:rsidRPr="00151600">
              <w:rPr>
                <w:rFonts w:cs="Arial"/>
                <w:i/>
                <w:iCs/>
                <w:szCs w:val="24"/>
              </w:rPr>
              <w:t>Preliminaries £4,750</w:t>
            </w:r>
          </w:p>
          <w:p w14:paraId="464B72A9" w14:textId="77777777" w:rsidR="007E1D78" w:rsidRPr="00151600" w:rsidRDefault="007E1D78" w:rsidP="007E1D78">
            <w:pPr>
              <w:pStyle w:val="NoSpacing"/>
              <w:numPr>
                <w:ilvl w:val="0"/>
                <w:numId w:val="29"/>
              </w:numPr>
              <w:rPr>
                <w:rFonts w:cs="Arial"/>
                <w:i/>
                <w:iCs/>
                <w:szCs w:val="24"/>
              </w:rPr>
            </w:pPr>
            <w:r w:rsidRPr="00151600">
              <w:rPr>
                <w:rFonts w:cs="Arial"/>
                <w:i/>
                <w:iCs/>
                <w:szCs w:val="24"/>
              </w:rPr>
              <w:t>Professional fees £32,500</w:t>
            </w:r>
          </w:p>
          <w:p w14:paraId="357E5344" w14:textId="77777777" w:rsidR="00B85AD1" w:rsidRDefault="00B85AD1" w:rsidP="00B85AD1">
            <w:pPr>
              <w:pStyle w:val="NoSpacing"/>
              <w:rPr>
                <w:rFonts w:cs="Arial"/>
                <w:i/>
                <w:iCs/>
                <w:szCs w:val="24"/>
              </w:rPr>
            </w:pPr>
          </w:p>
          <w:p w14:paraId="46A5D7F0" w14:textId="33A5FD47" w:rsidR="007E1D78" w:rsidRPr="00151600" w:rsidRDefault="007E1D78" w:rsidP="0019716C">
            <w:pPr>
              <w:pStyle w:val="NoSpacing"/>
              <w:rPr>
                <w:rFonts w:cs="Arial"/>
                <w:i/>
                <w:iCs/>
                <w:szCs w:val="24"/>
              </w:rPr>
            </w:pPr>
          </w:p>
        </w:tc>
        <w:tc>
          <w:tcPr>
            <w:tcW w:w="2773" w:type="dxa"/>
          </w:tcPr>
          <w:p w14:paraId="6359E56E" w14:textId="77777777" w:rsidR="007E1D78" w:rsidRPr="00002E8B" w:rsidRDefault="007E1D78" w:rsidP="007C33FB">
            <w:pPr>
              <w:rPr>
                <w:rFonts w:cs="Arial"/>
                <w:sz w:val="24"/>
              </w:rPr>
            </w:pPr>
          </w:p>
        </w:tc>
      </w:tr>
      <w:tr w:rsidR="00BA0D87" w:rsidRPr="008E7470" w14:paraId="7FB2C59C" w14:textId="77777777" w:rsidTr="00357C1E">
        <w:tc>
          <w:tcPr>
            <w:tcW w:w="2972" w:type="dxa"/>
          </w:tcPr>
          <w:p w14:paraId="43F75BB7" w14:textId="77777777" w:rsidR="00BA0D87" w:rsidRPr="008E7470" w:rsidRDefault="00BA0D87" w:rsidP="007C33FB">
            <w:pPr>
              <w:rPr>
                <w:rFonts w:cs="Arial"/>
                <w:sz w:val="24"/>
              </w:rPr>
            </w:pPr>
          </w:p>
        </w:tc>
        <w:tc>
          <w:tcPr>
            <w:tcW w:w="2268" w:type="dxa"/>
          </w:tcPr>
          <w:p w14:paraId="03865B05" w14:textId="77777777" w:rsidR="00BA0D87" w:rsidRPr="008E7470" w:rsidRDefault="00BA0D87" w:rsidP="007C33FB">
            <w:pPr>
              <w:rPr>
                <w:rFonts w:cs="Arial"/>
                <w:sz w:val="24"/>
              </w:rPr>
            </w:pPr>
          </w:p>
        </w:tc>
        <w:tc>
          <w:tcPr>
            <w:tcW w:w="6661" w:type="dxa"/>
          </w:tcPr>
          <w:p w14:paraId="458740D1" w14:textId="291606B3" w:rsidR="00BA0D87" w:rsidRDefault="00BA0D87" w:rsidP="007C33FB">
            <w:pPr>
              <w:rPr>
                <w:rFonts w:cs="Arial"/>
                <w:sz w:val="24"/>
              </w:rPr>
            </w:pPr>
          </w:p>
          <w:p w14:paraId="70CE5B6E" w14:textId="77777777" w:rsidR="002A2FCC" w:rsidRDefault="002A2FCC" w:rsidP="002A2FCC">
            <w:pPr>
              <w:pStyle w:val="NoSpacing"/>
              <w:numPr>
                <w:ilvl w:val="0"/>
                <w:numId w:val="29"/>
              </w:numPr>
              <w:rPr>
                <w:rFonts w:cs="Arial"/>
                <w:i/>
                <w:iCs/>
                <w:szCs w:val="24"/>
              </w:rPr>
            </w:pPr>
            <w:r w:rsidRPr="00151600">
              <w:rPr>
                <w:rFonts w:cs="Arial"/>
                <w:i/>
                <w:iCs/>
                <w:szCs w:val="24"/>
              </w:rPr>
              <w:t>VAT £34,138.80</w:t>
            </w:r>
          </w:p>
          <w:p w14:paraId="479CE6E2" w14:textId="77777777" w:rsidR="00E16A5B" w:rsidRPr="00151600" w:rsidRDefault="00E16A5B" w:rsidP="0019716C">
            <w:pPr>
              <w:pStyle w:val="NoSpacing"/>
              <w:ind w:left="360"/>
              <w:rPr>
                <w:rFonts w:cs="Arial"/>
                <w:i/>
                <w:iCs/>
                <w:szCs w:val="24"/>
              </w:rPr>
            </w:pPr>
          </w:p>
          <w:p w14:paraId="545E72A2" w14:textId="096372ED" w:rsidR="002A2FCC" w:rsidRPr="0019716C" w:rsidRDefault="003F40D8" w:rsidP="007C33FB">
            <w:pPr>
              <w:rPr>
                <w:rFonts w:cs="Arial"/>
                <w:b/>
                <w:bCs/>
                <w:sz w:val="24"/>
              </w:rPr>
            </w:pPr>
            <w:r w:rsidRPr="0019716C">
              <w:rPr>
                <w:rFonts w:cs="Arial"/>
                <w:b/>
                <w:bCs/>
                <w:sz w:val="24"/>
              </w:rPr>
              <w:t xml:space="preserve">Total including VAT </w:t>
            </w:r>
            <w:r w:rsidR="00C61A8B">
              <w:rPr>
                <w:rFonts w:cs="Arial"/>
                <w:b/>
                <w:bCs/>
                <w:sz w:val="24"/>
              </w:rPr>
              <w:t>£</w:t>
            </w:r>
            <w:r w:rsidRPr="0019716C">
              <w:rPr>
                <w:rFonts w:cs="Arial"/>
                <w:b/>
                <w:bCs/>
                <w:sz w:val="24"/>
              </w:rPr>
              <w:t>204</w:t>
            </w:r>
            <w:r w:rsidR="00E16A5B" w:rsidRPr="0019716C">
              <w:rPr>
                <w:rFonts w:cs="Arial"/>
                <w:b/>
                <w:bCs/>
                <w:sz w:val="24"/>
              </w:rPr>
              <w:t>,833</w:t>
            </w:r>
          </w:p>
        </w:tc>
        <w:tc>
          <w:tcPr>
            <w:tcW w:w="2773" w:type="dxa"/>
          </w:tcPr>
          <w:p w14:paraId="466083F2" w14:textId="77777777" w:rsidR="00BA0D87" w:rsidRPr="00002E8B" w:rsidRDefault="00BA0D87" w:rsidP="007C33FB">
            <w:pPr>
              <w:rPr>
                <w:rFonts w:cs="Arial"/>
                <w:sz w:val="24"/>
              </w:rPr>
            </w:pPr>
          </w:p>
        </w:tc>
      </w:tr>
      <w:tr w:rsidR="008B276B" w:rsidRPr="008E7470" w14:paraId="38505DE1" w14:textId="209E9B04" w:rsidTr="00357C1E">
        <w:tc>
          <w:tcPr>
            <w:tcW w:w="2972" w:type="dxa"/>
          </w:tcPr>
          <w:p w14:paraId="5CD121A9" w14:textId="5CF21027" w:rsidR="008B276B" w:rsidRPr="0019716C" w:rsidRDefault="008B276B" w:rsidP="007C33FB">
            <w:pPr>
              <w:rPr>
                <w:rFonts w:cs="Arial"/>
                <w:sz w:val="24"/>
              </w:rPr>
            </w:pPr>
            <w:r w:rsidRPr="0019716C">
              <w:rPr>
                <w:rFonts w:cs="Arial"/>
                <w:sz w:val="24"/>
              </w:rPr>
              <w:t>Total cost per m</w:t>
            </w:r>
            <w:r w:rsidRPr="0019716C">
              <w:rPr>
                <w:rFonts w:cs="Arial"/>
                <w:sz w:val="24"/>
                <w:vertAlign w:val="superscript"/>
              </w:rPr>
              <w:t>2</w:t>
            </w:r>
            <w:r w:rsidRPr="0019716C">
              <w:rPr>
                <w:rFonts w:cs="Arial"/>
                <w:sz w:val="24"/>
              </w:rPr>
              <w:t xml:space="preserve">  </w:t>
            </w:r>
          </w:p>
        </w:tc>
        <w:tc>
          <w:tcPr>
            <w:tcW w:w="2268" w:type="dxa"/>
          </w:tcPr>
          <w:p w14:paraId="5E0533E6" w14:textId="77777777" w:rsidR="008B276B" w:rsidRPr="0019716C" w:rsidRDefault="008B276B" w:rsidP="007C33FB">
            <w:pPr>
              <w:rPr>
                <w:rFonts w:cs="Arial"/>
                <w:sz w:val="24"/>
              </w:rPr>
            </w:pPr>
          </w:p>
        </w:tc>
        <w:tc>
          <w:tcPr>
            <w:tcW w:w="6661" w:type="dxa"/>
          </w:tcPr>
          <w:p w14:paraId="08A4E0CA" w14:textId="77777777" w:rsidR="008B276B" w:rsidRPr="0019716C" w:rsidRDefault="008B276B" w:rsidP="007C33FB">
            <w:pPr>
              <w:rPr>
                <w:rFonts w:cs="Arial"/>
                <w:sz w:val="24"/>
              </w:rPr>
            </w:pPr>
          </w:p>
        </w:tc>
        <w:tc>
          <w:tcPr>
            <w:tcW w:w="2773" w:type="dxa"/>
          </w:tcPr>
          <w:p w14:paraId="7FADB002" w14:textId="77777777" w:rsidR="008B276B" w:rsidRPr="00002E8B" w:rsidRDefault="008B276B" w:rsidP="007C33FB">
            <w:pPr>
              <w:rPr>
                <w:rFonts w:cs="Arial"/>
                <w:sz w:val="24"/>
              </w:rPr>
            </w:pPr>
          </w:p>
        </w:tc>
      </w:tr>
    </w:tbl>
    <w:p w14:paraId="0ED0A590" w14:textId="77777777" w:rsidR="00AB044A" w:rsidRPr="0019716C" w:rsidRDefault="00AB044A">
      <w:pPr>
        <w:rPr>
          <w:rFonts w:cs="Arial"/>
          <w:sz w:val="24"/>
        </w:rPr>
      </w:pPr>
    </w:p>
    <w:p w14:paraId="2DB2BD22" w14:textId="77777777" w:rsidR="00BB56ED" w:rsidRPr="0019716C" w:rsidRDefault="00BB56ED">
      <w:pPr>
        <w:rPr>
          <w:rFonts w:cs="Arial"/>
          <w:sz w:val="24"/>
        </w:rPr>
      </w:pPr>
    </w:p>
    <w:tbl>
      <w:tblPr>
        <w:tblStyle w:val="TableGrid"/>
        <w:tblW w:w="0" w:type="auto"/>
        <w:tblLook w:val="04A0" w:firstRow="1" w:lastRow="0" w:firstColumn="1" w:lastColumn="0" w:noHBand="0" w:noVBand="1"/>
      </w:tblPr>
      <w:tblGrid>
        <w:gridCol w:w="2973"/>
        <w:gridCol w:w="2266"/>
        <w:gridCol w:w="9435"/>
      </w:tblGrid>
      <w:tr w:rsidR="007C33FB" w:rsidRPr="008E7470" w14:paraId="367DE748" w14:textId="77777777" w:rsidTr="003E52C9">
        <w:tc>
          <w:tcPr>
            <w:tcW w:w="2973" w:type="dxa"/>
          </w:tcPr>
          <w:p w14:paraId="3169F138" w14:textId="75F9CABF" w:rsidR="007C33FB" w:rsidRPr="0019716C" w:rsidRDefault="007C33FB" w:rsidP="007C33FB">
            <w:pPr>
              <w:rPr>
                <w:rFonts w:cs="Arial"/>
                <w:b/>
                <w:sz w:val="24"/>
              </w:rPr>
            </w:pPr>
            <w:r w:rsidRPr="0019716C">
              <w:rPr>
                <w:rFonts w:cs="Arial"/>
                <w:b/>
                <w:sz w:val="24"/>
              </w:rPr>
              <w:t xml:space="preserve">Total SDF capital funding requested (capital equipment + capital works) </w:t>
            </w:r>
          </w:p>
        </w:tc>
        <w:tc>
          <w:tcPr>
            <w:tcW w:w="2266" w:type="dxa"/>
          </w:tcPr>
          <w:p w14:paraId="4857B17B" w14:textId="77777777" w:rsidR="007C33FB" w:rsidRPr="0019716C" w:rsidRDefault="007C33FB" w:rsidP="007C33FB">
            <w:pPr>
              <w:rPr>
                <w:rFonts w:cs="Arial"/>
                <w:sz w:val="24"/>
              </w:rPr>
            </w:pPr>
          </w:p>
        </w:tc>
        <w:tc>
          <w:tcPr>
            <w:tcW w:w="9435" w:type="dxa"/>
            <w:shd w:val="clear" w:color="auto" w:fill="D9D9D9" w:themeFill="background1" w:themeFillShade="D9"/>
          </w:tcPr>
          <w:p w14:paraId="6740A81A" w14:textId="77777777" w:rsidR="007C33FB" w:rsidRPr="0019716C" w:rsidRDefault="007C33FB" w:rsidP="007C33FB">
            <w:pPr>
              <w:rPr>
                <w:rFonts w:cs="Arial"/>
                <w:sz w:val="24"/>
              </w:rPr>
            </w:pPr>
          </w:p>
        </w:tc>
      </w:tr>
      <w:tr w:rsidR="007C33FB" w:rsidRPr="008E7470" w14:paraId="2C199ADC" w14:textId="77777777" w:rsidTr="003E52C9">
        <w:tc>
          <w:tcPr>
            <w:tcW w:w="2973" w:type="dxa"/>
          </w:tcPr>
          <w:p w14:paraId="171E75F9" w14:textId="69336110" w:rsidR="007C33FB" w:rsidRPr="0019716C" w:rsidRDefault="007C33FB" w:rsidP="007C33FB">
            <w:pPr>
              <w:rPr>
                <w:rFonts w:cs="Arial"/>
                <w:b/>
                <w:sz w:val="24"/>
              </w:rPr>
            </w:pPr>
            <w:r w:rsidRPr="0019716C">
              <w:rPr>
                <w:rFonts w:cs="Arial"/>
                <w:b/>
                <w:sz w:val="24"/>
              </w:rPr>
              <w:t xml:space="preserve">Total SDF funding requested (revenue + capital equipment + capital works)  </w:t>
            </w:r>
          </w:p>
        </w:tc>
        <w:tc>
          <w:tcPr>
            <w:tcW w:w="2266" w:type="dxa"/>
          </w:tcPr>
          <w:p w14:paraId="06A08982" w14:textId="77777777" w:rsidR="007C33FB" w:rsidRPr="0019716C" w:rsidRDefault="007C33FB" w:rsidP="007C33FB">
            <w:pPr>
              <w:rPr>
                <w:rFonts w:cs="Arial"/>
                <w:b/>
                <w:sz w:val="24"/>
              </w:rPr>
            </w:pPr>
          </w:p>
        </w:tc>
        <w:tc>
          <w:tcPr>
            <w:tcW w:w="9435" w:type="dxa"/>
            <w:shd w:val="clear" w:color="auto" w:fill="D9D9D9" w:themeFill="background1" w:themeFillShade="D9"/>
          </w:tcPr>
          <w:p w14:paraId="57C7EE9B" w14:textId="77777777" w:rsidR="007C33FB" w:rsidRPr="0019716C" w:rsidRDefault="007C33FB" w:rsidP="007C33FB">
            <w:pPr>
              <w:rPr>
                <w:rFonts w:cs="Arial"/>
                <w:b/>
                <w:sz w:val="24"/>
              </w:rPr>
            </w:pPr>
          </w:p>
        </w:tc>
      </w:tr>
    </w:tbl>
    <w:p w14:paraId="4D56E8F9" w14:textId="77777777" w:rsidR="002D3487" w:rsidRPr="0019716C" w:rsidRDefault="002D3487">
      <w:pPr>
        <w:rPr>
          <w:rFonts w:cs="Arial"/>
          <w:sz w:val="24"/>
        </w:rPr>
      </w:pPr>
    </w:p>
    <w:tbl>
      <w:tblPr>
        <w:tblStyle w:val="TableGrid"/>
        <w:tblW w:w="0" w:type="auto"/>
        <w:tblLook w:val="04A0" w:firstRow="1" w:lastRow="0" w:firstColumn="1" w:lastColumn="0" w:noHBand="0" w:noVBand="1"/>
      </w:tblPr>
      <w:tblGrid>
        <w:gridCol w:w="14674"/>
      </w:tblGrid>
      <w:tr w:rsidR="007C33FB" w:rsidRPr="008E7470" w14:paraId="548F9CBF" w14:textId="77777777" w:rsidTr="00973EB3">
        <w:tc>
          <w:tcPr>
            <w:tcW w:w="14674" w:type="dxa"/>
          </w:tcPr>
          <w:p w14:paraId="003A3854" w14:textId="74682E36" w:rsidR="007C33FB" w:rsidRPr="0019716C" w:rsidRDefault="007C33FB" w:rsidP="0019716C">
            <w:pPr>
              <w:pStyle w:val="ListParagraph"/>
              <w:numPr>
                <w:ilvl w:val="0"/>
                <w:numId w:val="39"/>
              </w:numPr>
              <w:rPr>
                <w:rFonts w:cs="Arial"/>
                <w:b/>
                <w:sz w:val="24"/>
              </w:rPr>
            </w:pPr>
            <w:r w:rsidRPr="0019716C">
              <w:rPr>
                <w:rFonts w:cs="Arial"/>
                <w:b/>
                <w:sz w:val="24"/>
              </w:rPr>
              <w:t xml:space="preserve">Expenditure Profile, </w:t>
            </w:r>
            <w:r w:rsidRPr="0019716C">
              <w:rPr>
                <w:rFonts w:cs="Arial"/>
                <w:sz w:val="24"/>
              </w:rPr>
              <w:t xml:space="preserve">please insert the expected </w:t>
            </w:r>
            <w:r w:rsidR="00164DD4" w:rsidRPr="0019716C">
              <w:rPr>
                <w:rFonts w:cs="Arial"/>
                <w:sz w:val="24"/>
              </w:rPr>
              <w:t xml:space="preserve">expenditure </w:t>
            </w:r>
            <w:r w:rsidRPr="0019716C">
              <w:rPr>
                <w:rFonts w:cs="Arial"/>
                <w:sz w:val="24"/>
              </w:rPr>
              <w:t xml:space="preserve">profile </w:t>
            </w:r>
            <w:r w:rsidR="00164DD4" w:rsidRPr="0019716C">
              <w:rPr>
                <w:rFonts w:cs="Arial"/>
                <w:sz w:val="24"/>
              </w:rPr>
              <w:t xml:space="preserve">in the table below </w:t>
            </w:r>
            <w:r w:rsidRPr="0019716C">
              <w:rPr>
                <w:rFonts w:cs="Arial"/>
                <w:b/>
                <w:bCs/>
                <w:sz w:val="24"/>
              </w:rPr>
              <w:t xml:space="preserve"> </w:t>
            </w:r>
          </w:p>
        </w:tc>
      </w:tr>
    </w:tbl>
    <w:tbl>
      <w:tblPr>
        <w:tblStyle w:val="TableGrid2"/>
        <w:tblW w:w="5000" w:type="pct"/>
        <w:tblLayout w:type="fixed"/>
        <w:tblLook w:val="04A0" w:firstRow="1" w:lastRow="0" w:firstColumn="1" w:lastColumn="0" w:noHBand="0" w:noVBand="1"/>
      </w:tblPr>
      <w:tblGrid>
        <w:gridCol w:w="2548"/>
        <w:gridCol w:w="1348"/>
        <w:gridCol w:w="1348"/>
        <w:gridCol w:w="1348"/>
        <w:gridCol w:w="1347"/>
        <w:gridCol w:w="1347"/>
        <w:gridCol w:w="1347"/>
        <w:gridCol w:w="1347"/>
        <w:gridCol w:w="1347"/>
        <w:gridCol w:w="1347"/>
      </w:tblGrid>
      <w:tr w:rsidR="001F64E3" w:rsidRPr="008E7470" w14:paraId="73D3021E" w14:textId="77777777" w:rsidTr="00ED1AB4">
        <w:trPr>
          <w:trHeight w:val="668"/>
        </w:trPr>
        <w:tc>
          <w:tcPr>
            <w:tcW w:w="868" w:type="pct"/>
            <w:noWrap/>
          </w:tcPr>
          <w:p w14:paraId="2E1D5A30" w14:textId="77777777" w:rsidR="001F64E3" w:rsidRPr="00536ACE" w:rsidRDefault="001F64E3" w:rsidP="00BE51B0">
            <w:pPr>
              <w:spacing w:after="0" w:line="240" w:lineRule="auto"/>
              <w:contextualSpacing/>
              <w:rPr>
                <w:rFonts w:cs="Arial"/>
                <w:b/>
                <w:bCs/>
                <w:color w:val="000000"/>
                <w:sz w:val="20"/>
                <w:szCs w:val="20"/>
              </w:rPr>
            </w:pPr>
            <w:r w:rsidRPr="009E4A37">
              <w:rPr>
                <w:rFonts w:cs="Arial"/>
                <w:b/>
                <w:bCs/>
                <w:color w:val="000000"/>
                <w:sz w:val="20"/>
                <w:szCs w:val="20"/>
              </w:rPr>
              <w:t>SDF Monthly payment profile for this project</w:t>
            </w:r>
          </w:p>
        </w:tc>
        <w:tc>
          <w:tcPr>
            <w:tcW w:w="459" w:type="pct"/>
            <w:noWrap/>
            <w:hideMark/>
          </w:tcPr>
          <w:p w14:paraId="37199D0F" w14:textId="1969A4C6" w:rsidR="001F64E3" w:rsidRPr="000D108D" w:rsidRDefault="001F64E3" w:rsidP="00BE51B0">
            <w:pPr>
              <w:spacing w:after="0" w:line="240" w:lineRule="auto"/>
              <w:rPr>
                <w:rFonts w:cs="Arial"/>
                <w:b/>
                <w:bCs/>
                <w:color w:val="000000"/>
                <w:sz w:val="20"/>
                <w:szCs w:val="20"/>
              </w:rPr>
            </w:pPr>
            <w:r w:rsidRPr="000D108D">
              <w:rPr>
                <w:rFonts w:cs="Arial"/>
                <w:b/>
                <w:bCs/>
                <w:color w:val="000000"/>
                <w:sz w:val="20"/>
                <w:szCs w:val="20"/>
              </w:rPr>
              <w:t>August</w:t>
            </w:r>
          </w:p>
          <w:p w14:paraId="6CAB1613" w14:textId="77777777" w:rsidR="001F64E3" w:rsidRPr="00536ACE" w:rsidRDefault="001F64E3" w:rsidP="00BE51B0">
            <w:pPr>
              <w:spacing w:after="0" w:line="240" w:lineRule="auto"/>
              <w:rPr>
                <w:rFonts w:cs="Arial"/>
                <w:b/>
                <w:bCs/>
                <w:color w:val="000000"/>
                <w:sz w:val="20"/>
                <w:szCs w:val="20"/>
              </w:rPr>
            </w:pPr>
            <w:r w:rsidRPr="000D108D">
              <w:rPr>
                <w:rFonts w:cs="Arial"/>
                <w:b/>
                <w:bCs/>
                <w:color w:val="000000"/>
                <w:sz w:val="20"/>
                <w:szCs w:val="20"/>
              </w:rPr>
              <w:t>2022</w:t>
            </w:r>
          </w:p>
        </w:tc>
        <w:tc>
          <w:tcPr>
            <w:tcW w:w="459" w:type="pct"/>
            <w:noWrap/>
            <w:hideMark/>
          </w:tcPr>
          <w:p w14:paraId="7A7AB7A2" w14:textId="77777777" w:rsidR="001F64E3" w:rsidRPr="00536ACE" w:rsidRDefault="001F64E3" w:rsidP="00BE51B0">
            <w:pPr>
              <w:spacing w:after="0" w:line="240" w:lineRule="auto"/>
              <w:rPr>
                <w:rFonts w:cs="Arial"/>
                <w:b/>
                <w:bCs/>
                <w:color w:val="000000"/>
                <w:sz w:val="20"/>
                <w:szCs w:val="20"/>
              </w:rPr>
            </w:pPr>
            <w:r w:rsidRPr="000D108D">
              <w:rPr>
                <w:rFonts w:cs="Arial"/>
                <w:b/>
                <w:bCs/>
                <w:color w:val="000000"/>
                <w:sz w:val="20"/>
                <w:szCs w:val="20"/>
              </w:rPr>
              <w:t>September 2022</w:t>
            </w:r>
          </w:p>
        </w:tc>
        <w:tc>
          <w:tcPr>
            <w:tcW w:w="459" w:type="pct"/>
            <w:noWrap/>
            <w:hideMark/>
          </w:tcPr>
          <w:p w14:paraId="50E3AEDF" w14:textId="77777777" w:rsidR="001F64E3" w:rsidRPr="00536ACE" w:rsidRDefault="001F64E3" w:rsidP="00BE51B0">
            <w:pPr>
              <w:spacing w:after="0" w:line="240" w:lineRule="auto"/>
              <w:rPr>
                <w:rFonts w:cs="Arial"/>
                <w:b/>
                <w:bCs/>
                <w:color w:val="000000"/>
                <w:sz w:val="20"/>
                <w:szCs w:val="20"/>
              </w:rPr>
            </w:pPr>
            <w:r w:rsidRPr="000D108D">
              <w:rPr>
                <w:rFonts w:cs="Arial"/>
                <w:b/>
                <w:bCs/>
                <w:color w:val="000000"/>
                <w:sz w:val="20"/>
                <w:szCs w:val="20"/>
              </w:rPr>
              <w:t>October 2022</w:t>
            </w:r>
          </w:p>
        </w:tc>
        <w:tc>
          <w:tcPr>
            <w:tcW w:w="459" w:type="pct"/>
            <w:noWrap/>
            <w:hideMark/>
          </w:tcPr>
          <w:p w14:paraId="49B885F1" w14:textId="77777777" w:rsidR="001F64E3" w:rsidRPr="00536ACE" w:rsidRDefault="001F64E3" w:rsidP="00BE51B0">
            <w:pPr>
              <w:spacing w:after="0" w:line="240" w:lineRule="auto"/>
              <w:rPr>
                <w:rFonts w:cs="Arial"/>
                <w:b/>
                <w:bCs/>
                <w:color w:val="000000"/>
                <w:sz w:val="20"/>
                <w:szCs w:val="20"/>
              </w:rPr>
            </w:pPr>
            <w:r w:rsidRPr="000D108D">
              <w:rPr>
                <w:rFonts w:cs="Arial"/>
                <w:b/>
                <w:bCs/>
                <w:color w:val="000000"/>
                <w:sz w:val="20"/>
                <w:szCs w:val="20"/>
              </w:rPr>
              <w:t>November 2022</w:t>
            </w:r>
          </w:p>
        </w:tc>
        <w:tc>
          <w:tcPr>
            <w:tcW w:w="459" w:type="pct"/>
            <w:noWrap/>
            <w:hideMark/>
          </w:tcPr>
          <w:p w14:paraId="46F73BBA" w14:textId="77777777" w:rsidR="001F64E3" w:rsidRPr="00536ACE" w:rsidRDefault="001F64E3" w:rsidP="00BE51B0">
            <w:pPr>
              <w:spacing w:after="0" w:line="240" w:lineRule="auto"/>
              <w:rPr>
                <w:rFonts w:cs="Arial"/>
                <w:b/>
                <w:bCs/>
                <w:color w:val="000000"/>
                <w:sz w:val="20"/>
                <w:szCs w:val="20"/>
              </w:rPr>
            </w:pPr>
            <w:r w:rsidRPr="000D108D">
              <w:rPr>
                <w:rFonts w:cs="Arial"/>
                <w:b/>
                <w:bCs/>
                <w:color w:val="000000"/>
                <w:sz w:val="20"/>
                <w:szCs w:val="20"/>
              </w:rPr>
              <w:t>December 2022</w:t>
            </w:r>
          </w:p>
        </w:tc>
        <w:tc>
          <w:tcPr>
            <w:tcW w:w="459" w:type="pct"/>
          </w:tcPr>
          <w:p w14:paraId="15BB2BDC" w14:textId="77777777" w:rsidR="001F64E3" w:rsidRPr="000D108D" w:rsidRDefault="001F64E3" w:rsidP="00BE51B0">
            <w:pPr>
              <w:spacing w:after="0" w:line="240" w:lineRule="auto"/>
              <w:rPr>
                <w:rFonts w:cs="Arial"/>
                <w:b/>
                <w:bCs/>
                <w:color w:val="000000"/>
                <w:sz w:val="20"/>
                <w:szCs w:val="20"/>
              </w:rPr>
            </w:pPr>
          </w:p>
          <w:p w14:paraId="488E4FDE" w14:textId="77777777" w:rsidR="001F64E3" w:rsidRPr="000D108D" w:rsidRDefault="001F64E3" w:rsidP="00BE51B0">
            <w:pPr>
              <w:spacing w:after="0" w:line="240" w:lineRule="auto"/>
              <w:rPr>
                <w:rFonts w:cs="Arial"/>
                <w:b/>
                <w:bCs/>
                <w:color w:val="000000"/>
                <w:sz w:val="20"/>
                <w:szCs w:val="20"/>
              </w:rPr>
            </w:pPr>
            <w:r w:rsidRPr="000D108D">
              <w:rPr>
                <w:rFonts w:cs="Arial"/>
                <w:b/>
                <w:bCs/>
                <w:color w:val="000000"/>
                <w:sz w:val="20"/>
                <w:szCs w:val="20"/>
              </w:rPr>
              <w:t>January 2023</w:t>
            </w:r>
          </w:p>
          <w:p w14:paraId="169AD34A" w14:textId="77777777" w:rsidR="001F64E3" w:rsidRPr="000D108D" w:rsidRDefault="001F64E3" w:rsidP="00BE51B0">
            <w:pPr>
              <w:spacing w:after="0" w:line="240" w:lineRule="auto"/>
              <w:rPr>
                <w:rFonts w:cs="Arial"/>
                <w:b/>
                <w:bCs/>
                <w:color w:val="000000"/>
                <w:sz w:val="20"/>
                <w:szCs w:val="20"/>
              </w:rPr>
            </w:pPr>
          </w:p>
        </w:tc>
        <w:tc>
          <w:tcPr>
            <w:tcW w:w="459" w:type="pct"/>
          </w:tcPr>
          <w:p w14:paraId="4CA876FA" w14:textId="77777777" w:rsidR="001F64E3" w:rsidRPr="000D108D" w:rsidRDefault="001F64E3" w:rsidP="00BE51B0">
            <w:pPr>
              <w:spacing w:after="0" w:line="240" w:lineRule="auto"/>
              <w:rPr>
                <w:rFonts w:cs="Arial"/>
                <w:b/>
                <w:bCs/>
                <w:color w:val="000000"/>
                <w:sz w:val="20"/>
                <w:szCs w:val="20"/>
              </w:rPr>
            </w:pPr>
          </w:p>
          <w:p w14:paraId="75E93E64" w14:textId="77777777" w:rsidR="001F64E3" w:rsidRPr="000D108D" w:rsidRDefault="001F64E3" w:rsidP="00BE51B0">
            <w:pPr>
              <w:spacing w:after="0" w:line="240" w:lineRule="auto"/>
              <w:rPr>
                <w:rFonts w:cs="Arial"/>
                <w:b/>
                <w:bCs/>
                <w:color w:val="000000"/>
                <w:sz w:val="20"/>
                <w:szCs w:val="20"/>
              </w:rPr>
            </w:pPr>
            <w:r w:rsidRPr="000D108D">
              <w:rPr>
                <w:rFonts w:cs="Arial"/>
                <w:b/>
                <w:bCs/>
                <w:color w:val="000000"/>
                <w:sz w:val="20"/>
                <w:szCs w:val="20"/>
              </w:rPr>
              <w:t>February 2023</w:t>
            </w:r>
          </w:p>
          <w:p w14:paraId="100B7FE9" w14:textId="77777777" w:rsidR="001F64E3" w:rsidRPr="000D108D" w:rsidRDefault="001F64E3" w:rsidP="00BE51B0">
            <w:pPr>
              <w:spacing w:after="0" w:line="240" w:lineRule="auto"/>
              <w:rPr>
                <w:rFonts w:cs="Arial"/>
                <w:b/>
                <w:bCs/>
                <w:color w:val="000000"/>
                <w:sz w:val="20"/>
                <w:szCs w:val="20"/>
              </w:rPr>
            </w:pPr>
          </w:p>
        </w:tc>
        <w:tc>
          <w:tcPr>
            <w:tcW w:w="459" w:type="pct"/>
          </w:tcPr>
          <w:p w14:paraId="2436D19B" w14:textId="77777777" w:rsidR="001F64E3" w:rsidRPr="000D108D" w:rsidRDefault="001F64E3" w:rsidP="00BE51B0">
            <w:pPr>
              <w:spacing w:after="0" w:line="240" w:lineRule="auto"/>
              <w:rPr>
                <w:rFonts w:cs="Arial"/>
                <w:b/>
                <w:bCs/>
                <w:color w:val="000000"/>
                <w:sz w:val="20"/>
                <w:szCs w:val="20"/>
              </w:rPr>
            </w:pPr>
          </w:p>
          <w:p w14:paraId="6613F77B" w14:textId="77777777" w:rsidR="001F64E3" w:rsidRPr="000D108D" w:rsidRDefault="001F64E3" w:rsidP="00BE51B0">
            <w:pPr>
              <w:spacing w:after="0" w:line="240" w:lineRule="auto"/>
              <w:rPr>
                <w:rFonts w:cs="Arial"/>
                <w:b/>
                <w:bCs/>
                <w:color w:val="000000"/>
                <w:sz w:val="20"/>
                <w:szCs w:val="20"/>
              </w:rPr>
            </w:pPr>
            <w:r w:rsidRPr="000D108D">
              <w:rPr>
                <w:rFonts w:cs="Arial"/>
                <w:b/>
                <w:bCs/>
                <w:color w:val="000000"/>
                <w:sz w:val="20"/>
                <w:szCs w:val="20"/>
              </w:rPr>
              <w:t xml:space="preserve">March </w:t>
            </w:r>
          </w:p>
          <w:p w14:paraId="270A1129" w14:textId="77777777" w:rsidR="001F64E3" w:rsidRPr="000D108D" w:rsidRDefault="001F64E3" w:rsidP="00BE51B0">
            <w:pPr>
              <w:spacing w:after="0" w:line="240" w:lineRule="auto"/>
              <w:rPr>
                <w:rFonts w:cs="Arial"/>
                <w:b/>
                <w:bCs/>
                <w:color w:val="000000"/>
                <w:sz w:val="20"/>
                <w:szCs w:val="20"/>
              </w:rPr>
            </w:pPr>
            <w:r w:rsidRPr="000D108D">
              <w:rPr>
                <w:rFonts w:cs="Arial"/>
                <w:b/>
                <w:bCs/>
                <w:color w:val="000000"/>
                <w:sz w:val="20"/>
                <w:szCs w:val="20"/>
              </w:rPr>
              <w:t>2023</w:t>
            </w:r>
          </w:p>
          <w:p w14:paraId="484125D0" w14:textId="77777777" w:rsidR="001F64E3" w:rsidRPr="000D108D" w:rsidRDefault="001F64E3" w:rsidP="00BE51B0">
            <w:pPr>
              <w:spacing w:after="0" w:line="240" w:lineRule="auto"/>
              <w:rPr>
                <w:rFonts w:cs="Arial"/>
                <w:b/>
                <w:bCs/>
                <w:color w:val="000000"/>
                <w:sz w:val="20"/>
                <w:szCs w:val="20"/>
              </w:rPr>
            </w:pPr>
          </w:p>
        </w:tc>
        <w:tc>
          <w:tcPr>
            <w:tcW w:w="459" w:type="pct"/>
            <w:noWrap/>
            <w:hideMark/>
          </w:tcPr>
          <w:p w14:paraId="06548730" w14:textId="77777777" w:rsidR="001F64E3" w:rsidRPr="00536ACE" w:rsidRDefault="001F64E3" w:rsidP="00BE51B0">
            <w:pPr>
              <w:spacing w:after="0" w:line="240" w:lineRule="auto"/>
              <w:rPr>
                <w:rFonts w:cs="Arial"/>
                <w:b/>
                <w:bCs/>
                <w:color w:val="000000"/>
                <w:sz w:val="20"/>
                <w:szCs w:val="20"/>
              </w:rPr>
            </w:pPr>
            <w:r w:rsidRPr="00536ACE">
              <w:rPr>
                <w:rFonts w:cs="Arial"/>
                <w:b/>
                <w:bCs/>
                <w:color w:val="000000"/>
                <w:sz w:val="20"/>
                <w:szCs w:val="20"/>
              </w:rPr>
              <w:t>TOTAL</w:t>
            </w:r>
          </w:p>
        </w:tc>
      </w:tr>
      <w:tr w:rsidR="001F64E3" w:rsidRPr="008E7470" w14:paraId="32D63FDE" w14:textId="77777777" w:rsidTr="00ED1AB4">
        <w:trPr>
          <w:trHeight w:val="359"/>
        </w:trPr>
        <w:tc>
          <w:tcPr>
            <w:tcW w:w="868" w:type="pct"/>
            <w:noWrap/>
          </w:tcPr>
          <w:p w14:paraId="01053642" w14:textId="14FD5A7D" w:rsidR="001F64E3" w:rsidRPr="00840858" w:rsidRDefault="001F64E3" w:rsidP="00BE51B0">
            <w:pPr>
              <w:spacing w:after="0" w:line="240" w:lineRule="auto"/>
              <w:rPr>
                <w:rFonts w:cs="Arial"/>
                <w:color w:val="000000"/>
                <w:sz w:val="20"/>
                <w:szCs w:val="20"/>
              </w:rPr>
            </w:pPr>
            <w:r w:rsidRPr="009E4A37">
              <w:rPr>
                <w:rFonts w:cs="Arial"/>
                <w:color w:val="000000"/>
                <w:sz w:val="20"/>
                <w:szCs w:val="20"/>
              </w:rPr>
              <w:t>Capital</w:t>
            </w:r>
            <w:r w:rsidR="00955E49" w:rsidRPr="009E4A37">
              <w:rPr>
                <w:rFonts w:cs="Arial"/>
                <w:color w:val="000000"/>
                <w:sz w:val="20"/>
                <w:szCs w:val="20"/>
              </w:rPr>
              <w:t xml:space="preserve"> (equipment </w:t>
            </w:r>
            <w:r w:rsidR="00AB467B" w:rsidRPr="00840858">
              <w:rPr>
                <w:rFonts w:cs="Arial"/>
                <w:color w:val="000000"/>
                <w:sz w:val="20"/>
                <w:szCs w:val="20"/>
              </w:rPr>
              <w:t>+</w:t>
            </w:r>
            <w:r w:rsidR="00955E49" w:rsidRPr="00840858">
              <w:rPr>
                <w:rFonts w:cs="Arial"/>
                <w:color w:val="000000"/>
                <w:sz w:val="20"/>
                <w:szCs w:val="20"/>
              </w:rPr>
              <w:t xml:space="preserve"> works)</w:t>
            </w:r>
          </w:p>
        </w:tc>
        <w:tc>
          <w:tcPr>
            <w:tcW w:w="459" w:type="pct"/>
            <w:noWrap/>
            <w:hideMark/>
          </w:tcPr>
          <w:p w14:paraId="3FFF311B" w14:textId="77777777" w:rsidR="001F64E3" w:rsidRPr="00FA4033" w:rsidRDefault="001F64E3" w:rsidP="00BE51B0">
            <w:pPr>
              <w:spacing w:after="0" w:line="240" w:lineRule="auto"/>
              <w:rPr>
                <w:rFonts w:cs="Arial"/>
                <w:color w:val="000000"/>
                <w:sz w:val="20"/>
                <w:szCs w:val="20"/>
              </w:rPr>
            </w:pPr>
            <w:r w:rsidRPr="00FA4033">
              <w:rPr>
                <w:rFonts w:cs="Arial"/>
                <w:color w:val="000000"/>
                <w:sz w:val="20"/>
                <w:szCs w:val="20"/>
              </w:rPr>
              <w:t> </w:t>
            </w:r>
          </w:p>
          <w:p w14:paraId="3C0BBC51" w14:textId="77777777" w:rsidR="001F64E3" w:rsidRPr="00FA4033" w:rsidRDefault="001F64E3" w:rsidP="00BE51B0">
            <w:pPr>
              <w:spacing w:after="0" w:line="240" w:lineRule="auto"/>
              <w:rPr>
                <w:rFonts w:cs="Arial"/>
                <w:color w:val="000000"/>
                <w:sz w:val="20"/>
                <w:szCs w:val="20"/>
              </w:rPr>
            </w:pPr>
            <w:r w:rsidRPr="00FA4033">
              <w:rPr>
                <w:rFonts w:cs="Arial"/>
                <w:color w:val="000000"/>
                <w:sz w:val="20"/>
                <w:szCs w:val="20"/>
              </w:rPr>
              <w:t> </w:t>
            </w:r>
          </w:p>
        </w:tc>
        <w:tc>
          <w:tcPr>
            <w:tcW w:w="459" w:type="pct"/>
            <w:noWrap/>
            <w:hideMark/>
          </w:tcPr>
          <w:p w14:paraId="294436C2" w14:textId="77777777" w:rsidR="001F64E3" w:rsidRPr="00B20228" w:rsidRDefault="001F64E3" w:rsidP="00BE51B0">
            <w:pPr>
              <w:spacing w:after="0" w:line="240" w:lineRule="auto"/>
              <w:rPr>
                <w:rFonts w:cs="Arial"/>
                <w:color w:val="000000"/>
                <w:sz w:val="20"/>
                <w:szCs w:val="20"/>
              </w:rPr>
            </w:pPr>
            <w:r w:rsidRPr="00B20228">
              <w:rPr>
                <w:rFonts w:cs="Arial"/>
                <w:color w:val="000000"/>
                <w:sz w:val="20"/>
                <w:szCs w:val="20"/>
              </w:rPr>
              <w:t> </w:t>
            </w:r>
          </w:p>
        </w:tc>
        <w:tc>
          <w:tcPr>
            <w:tcW w:w="459" w:type="pct"/>
            <w:noWrap/>
            <w:hideMark/>
          </w:tcPr>
          <w:p w14:paraId="38F58752"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c>
          <w:tcPr>
            <w:tcW w:w="459" w:type="pct"/>
            <w:noWrap/>
            <w:hideMark/>
          </w:tcPr>
          <w:p w14:paraId="3E551C45"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c>
          <w:tcPr>
            <w:tcW w:w="459" w:type="pct"/>
            <w:noWrap/>
            <w:hideMark/>
          </w:tcPr>
          <w:p w14:paraId="622A67D8"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c>
          <w:tcPr>
            <w:tcW w:w="459" w:type="pct"/>
          </w:tcPr>
          <w:p w14:paraId="0FDEAF13" w14:textId="77777777" w:rsidR="001F64E3" w:rsidRPr="008E7470" w:rsidRDefault="001F64E3" w:rsidP="00BE51B0">
            <w:pPr>
              <w:spacing w:after="0" w:line="240" w:lineRule="auto"/>
              <w:rPr>
                <w:rFonts w:cs="Arial"/>
                <w:color w:val="000000"/>
                <w:sz w:val="20"/>
                <w:szCs w:val="20"/>
              </w:rPr>
            </w:pPr>
          </w:p>
        </w:tc>
        <w:tc>
          <w:tcPr>
            <w:tcW w:w="459" w:type="pct"/>
          </w:tcPr>
          <w:p w14:paraId="6CEF2B11" w14:textId="77777777" w:rsidR="001F64E3" w:rsidRPr="008E7470" w:rsidRDefault="001F64E3" w:rsidP="00BE51B0">
            <w:pPr>
              <w:spacing w:after="0" w:line="240" w:lineRule="auto"/>
              <w:rPr>
                <w:rFonts w:cs="Arial"/>
                <w:color w:val="000000"/>
                <w:sz w:val="20"/>
                <w:szCs w:val="20"/>
              </w:rPr>
            </w:pPr>
          </w:p>
        </w:tc>
        <w:tc>
          <w:tcPr>
            <w:tcW w:w="459" w:type="pct"/>
          </w:tcPr>
          <w:p w14:paraId="2E5409BD" w14:textId="77777777" w:rsidR="001F64E3" w:rsidRPr="008E7470" w:rsidRDefault="001F64E3" w:rsidP="00BE51B0">
            <w:pPr>
              <w:spacing w:after="0" w:line="240" w:lineRule="auto"/>
              <w:rPr>
                <w:rFonts w:cs="Arial"/>
                <w:color w:val="000000"/>
                <w:sz w:val="20"/>
                <w:szCs w:val="20"/>
              </w:rPr>
            </w:pPr>
          </w:p>
        </w:tc>
        <w:tc>
          <w:tcPr>
            <w:tcW w:w="459" w:type="pct"/>
            <w:noWrap/>
            <w:hideMark/>
          </w:tcPr>
          <w:p w14:paraId="69065420"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r>
      <w:tr w:rsidR="001F64E3" w:rsidRPr="008E7470" w14:paraId="167DC915" w14:textId="77777777" w:rsidTr="00ED1AB4">
        <w:trPr>
          <w:trHeight w:val="315"/>
        </w:trPr>
        <w:tc>
          <w:tcPr>
            <w:tcW w:w="868" w:type="pct"/>
          </w:tcPr>
          <w:p w14:paraId="605D053B" w14:textId="77777777" w:rsidR="001F64E3" w:rsidRPr="009E4A37" w:rsidRDefault="001F64E3" w:rsidP="00BE51B0">
            <w:pPr>
              <w:spacing w:after="0" w:line="240" w:lineRule="auto"/>
              <w:rPr>
                <w:rFonts w:cs="Arial"/>
                <w:color w:val="000000"/>
                <w:sz w:val="20"/>
                <w:szCs w:val="20"/>
              </w:rPr>
            </w:pPr>
            <w:r w:rsidRPr="009E4A37">
              <w:rPr>
                <w:rFonts w:cs="Arial"/>
                <w:color w:val="000000"/>
                <w:sz w:val="20"/>
                <w:szCs w:val="20"/>
              </w:rPr>
              <w:t>Revenue</w:t>
            </w:r>
          </w:p>
        </w:tc>
        <w:tc>
          <w:tcPr>
            <w:tcW w:w="459" w:type="pct"/>
            <w:noWrap/>
            <w:hideMark/>
          </w:tcPr>
          <w:p w14:paraId="6B9EA39D" w14:textId="77777777" w:rsidR="001F64E3" w:rsidRPr="00840858" w:rsidRDefault="001F64E3" w:rsidP="00BE51B0">
            <w:pPr>
              <w:spacing w:after="0" w:line="240" w:lineRule="auto"/>
              <w:rPr>
                <w:rFonts w:cs="Arial"/>
                <w:color w:val="000000"/>
                <w:sz w:val="20"/>
                <w:szCs w:val="20"/>
              </w:rPr>
            </w:pPr>
            <w:r w:rsidRPr="00840858">
              <w:rPr>
                <w:rFonts w:cs="Arial"/>
                <w:color w:val="000000"/>
                <w:sz w:val="20"/>
                <w:szCs w:val="20"/>
              </w:rPr>
              <w:t> </w:t>
            </w:r>
          </w:p>
          <w:p w14:paraId="3FF7AF8D" w14:textId="77777777" w:rsidR="001F64E3" w:rsidRPr="00FA4033" w:rsidRDefault="001F64E3" w:rsidP="00BE51B0">
            <w:pPr>
              <w:spacing w:after="0" w:line="240" w:lineRule="auto"/>
              <w:rPr>
                <w:rFonts w:cs="Arial"/>
                <w:color w:val="000000"/>
                <w:sz w:val="20"/>
                <w:szCs w:val="20"/>
              </w:rPr>
            </w:pPr>
            <w:r w:rsidRPr="00840858">
              <w:rPr>
                <w:rFonts w:cs="Arial"/>
                <w:color w:val="000000"/>
                <w:sz w:val="20"/>
                <w:szCs w:val="20"/>
              </w:rPr>
              <w:t> </w:t>
            </w:r>
          </w:p>
        </w:tc>
        <w:tc>
          <w:tcPr>
            <w:tcW w:w="459" w:type="pct"/>
            <w:noWrap/>
            <w:hideMark/>
          </w:tcPr>
          <w:p w14:paraId="1C169542" w14:textId="77777777" w:rsidR="001F64E3" w:rsidRPr="00FA4033" w:rsidRDefault="001F64E3" w:rsidP="00BE51B0">
            <w:pPr>
              <w:spacing w:after="0" w:line="240" w:lineRule="auto"/>
              <w:rPr>
                <w:rFonts w:cs="Arial"/>
                <w:color w:val="000000"/>
                <w:sz w:val="20"/>
                <w:szCs w:val="20"/>
              </w:rPr>
            </w:pPr>
            <w:r w:rsidRPr="00FA4033">
              <w:rPr>
                <w:rFonts w:cs="Arial"/>
                <w:color w:val="000000"/>
                <w:sz w:val="20"/>
                <w:szCs w:val="20"/>
              </w:rPr>
              <w:t> </w:t>
            </w:r>
          </w:p>
        </w:tc>
        <w:tc>
          <w:tcPr>
            <w:tcW w:w="459" w:type="pct"/>
            <w:noWrap/>
            <w:hideMark/>
          </w:tcPr>
          <w:p w14:paraId="2968C112" w14:textId="77777777" w:rsidR="001F64E3" w:rsidRPr="00B20228" w:rsidRDefault="001F64E3" w:rsidP="00BE51B0">
            <w:pPr>
              <w:spacing w:after="0" w:line="240" w:lineRule="auto"/>
              <w:rPr>
                <w:rFonts w:cs="Arial"/>
                <w:color w:val="000000"/>
                <w:sz w:val="20"/>
                <w:szCs w:val="20"/>
              </w:rPr>
            </w:pPr>
            <w:r w:rsidRPr="00B20228">
              <w:rPr>
                <w:rFonts w:cs="Arial"/>
                <w:color w:val="000000"/>
                <w:sz w:val="20"/>
                <w:szCs w:val="20"/>
              </w:rPr>
              <w:t> </w:t>
            </w:r>
          </w:p>
        </w:tc>
        <w:tc>
          <w:tcPr>
            <w:tcW w:w="459" w:type="pct"/>
            <w:noWrap/>
            <w:hideMark/>
          </w:tcPr>
          <w:p w14:paraId="32C39CF1"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c>
          <w:tcPr>
            <w:tcW w:w="459" w:type="pct"/>
            <w:noWrap/>
            <w:hideMark/>
          </w:tcPr>
          <w:p w14:paraId="15689562"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c>
          <w:tcPr>
            <w:tcW w:w="459" w:type="pct"/>
          </w:tcPr>
          <w:p w14:paraId="68377D2F" w14:textId="77777777" w:rsidR="001F64E3" w:rsidRPr="008E7470" w:rsidRDefault="001F64E3" w:rsidP="00BE51B0">
            <w:pPr>
              <w:spacing w:after="0" w:line="240" w:lineRule="auto"/>
              <w:rPr>
                <w:rFonts w:cs="Arial"/>
                <w:color w:val="000000"/>
                <w:sz w:val="20"/>
                <w:szCs w:val="20"/>
              </w:rPr>
            </w:pPr>
          </w:p>
        </w:tc>
        <w:tc>
          <w:tcPr>
            <w:tcW w:w="459" w:type="pct"/>
          </w:tcPr>
          <w:p w14:paraId="33CA50D6" w14:textId="77777777" w:rsidR="001F64E3" w:rsidRPr="008E7470" w:rsidRDefault="001F64E3" w:rsidP="00BE51B0">
            <w:pPr>
              <w:spacing w:after="0" w:line="240" w:lineRule="auto"/>
              <w:rPr>
                <w:rFonts w:cs="Arial"/>
                <w:color w:val="000000"/>
                <w:sz w:val="20"/>
                <w:szCs w:val="20"/>
              </w:rPr>
            </w:pPr>
          </w:p>
        </w:tc>
        <w:tc>
          <w:tcPr>
            <w:tcW w:w="459" w:type="pct"/>
          </w:tcPr>
          <w:p w14:paraId="738BF6A2" w14:textId="77777777" w:rsidR="001F64E3" w:rsidRPr="008E7470" w:rsidRDefault="001F64E3" w:rsidP="00BE51B0">
            <w:pPr>
              <w:spacing w:after="0" w:line="240" w:lineRule="auto"/>
              <w:rPr>
                <w:rFonts w:cs="Arial"/>
                <w:color w:val="000000"/>
                <w:sz w:val="20"/>
                <w:szCs w:val="20"/>
              </w:rPr>
            </w:pPr>
          </w:p>
        </w:tc>
        <w:tc>
          <w:tcPr>
            <w:tcW w:w="459" w:type="pct"/>
            <w:noWrap/>
            <w:hideMark/>
          </w:tcPr>
          <w:p w14:paraId="5B819D56" w14:textId="77777777" w:rsidR="001F64E3" w:rsidRPr="008E7470" w:rsidRDefault="001F64E3" w:rsidP="00BE51B0">
            <w:pPr>
              <w:spacing w:after="0" w:line="240" w:lineRule="auto"/>
              <w:rPr>
                <w:rFonts w:cs="Arial"/>
                <w:color w:val="000000"/>
                <w:sz w:val="20"/>
                <w:szCs w:val="20"/>
              </w:rPr>
            </w:pPr>
            <w:r w:rsidRPr="008E7470">
              <w:rPr>
                <w:rFonts w:cs="Arial"/>
                <w:color w:val="000000"/>
                <w:sz w:val="20"/>
                <w:szCs w:val="20"/>
              </w:rPr>
              <w:t> </w:t>
            </w:r>
          </w:p>
        </w:tc>
      </w:tr>
    </w:tbl>
    <w:p w14:paraId="62F91CB6" w14:textId="77777777" w:rsidR="00425C2C" w:rsidRPr="0019716C" w:rsidRDefault="00425C2C">
      <w:pPr>
        <w:rPr>
          <w:rFonts w:cs="Arial"/>
          <w:sz w:val="24"/>
        </w:rPr>
      </w:pPr>
    </w:p>
    <w:p w14:paraId="78F771A5" w14:textId="27B0102B" w:rsidR="00431131" w:rsidRPr="00647DD0" w:rsidRDefault="00431131" w:rsidP="0019716C">
      <w:pPr>
        <w:pStyle w:val="ListParagraph"/>
        <w:keepNext/>
        <w:numPr>
          <w:ilvl w:val="0"/>
          <w:numId w:val="39"/>
        </w:numPr>
        <w:spacing w:before="240" w:after="240" w:line="240" w:lineRule="auto"/>
        <w:outlineLvl w:val="1"/>
        <w:rPr>
          <w:rFonts w:cs="Arial"/>
          <w:b/>
          <w:sz w:val="24"/>
        </w:rPr>
      </w:pPr>
      <w:r w:rsidRPr="0019716C">
        <w:rPr>
          <w:rFonts w:cs="Arial"/>
          <w:b/>
          <w:sz w:val="24"/>
        </w:rPr>
        <w:t xml:space="preserve">Provider </w:t>
      </w:r>
      <w:r w:rsidR="0000032E" w:rsidRPr="0019716C">
        <w:rPr>
          <w:rFonts w:cs="Arial"/>
          <w:b/>
          <w:sz w:val="24"/>
        </w:rPr>
        <w:t>C</w:t>
      </w:r>
      <w:r w:rsidRPr="00647DD0">
        <w:rPr>
          <w:rFonts w:cs="Arial"/>
          <w:b/>
          <w:sz w:val="24"/>
        </w:rPr>
        <w:t xml:space="preserve">ollaboration / </w:t>
      </w:r>
      <w:r w:rsidR="0000032E" w:rsidRPr="00647DD0">
        <w:rPr>
          <w:rFonts w:cs="Arial"/>
          <w:b/>
          <w:sz w:val="24"/>
        </w:rPr>
        <w:t>G</w:t>
      </w:r>
      <w:r w:rsidRPr="00647DD0">
        <w:rPr>
          <w:rFonts w:cs="Arial"/>
          <w:b/>
          <w:sz w:val="24"/>
        </w:rPr>
        <w:t xml:space="preserve">roup </w:t>
      </w:r>
      <w:r w:rsidR="0000032E" w:rsidRPr="00647DD0">
        <w:rPr>
          <w:rFonts w:cs="Arial"/>
          <w:b/>
          <w:sz w:val="24"/>
        </w:rPr>
        <w:t>M</w:t>
      </w:r>
      <w:r w:rsidRPr="00647DD0">
        <w:rPr>
          <w:rFonts w:cs="Arial"/>
          <w:b/>
          <w:sz w:val="24"/>
        </w:rPr>
        <w:t xml:space="preserve">embers’ </w:t>
      </w:r>
      <w:r w:rsidR="0000032E" w:rsidRPr="00647DD0">
        <w:rPr>
          <w:rFonts w:cs="Arial"/>
          <w:b/>
          <w:sz w:val="24"/>
        </w:rPr>
        <w:t>E</w:t>
      </w:r>
      <w:r w:rsidRPr="00647DD0">
        <w:rPr>
          <w:rFonts w:cs="Arial"/>
          <w:b/>
          <w:sz w:val="24"/>
        </w:rPr>
        <w:t xml:space="preserve">ndorsement   </w:t>
      </w:r>
    </w:p>
    <w:p w14:paraId="281305DC" w14:textId="56B73CC8" w:rsidR="00B504C6" w:rsidRPr="00B504C6" w:rsidRDefault="00B504C6" w:rsidP="00B504C6">
      <w:pPr>
        <w:keepNext/>
        <w:spacing w:before="240" w:after="240" w:line="240" w:lineRule="auto"/>
        <w:outlineLvl w:val="1"/>
        <w:rPr>
          <w:rFonts w:cs="Arial"/>
          <w:bCs/>
          <w:sz w:val="24"/>
        </w:rPr>
      </w:pPr>
      <w:r w:rsidRPr="00B504C6">
        <w:rPr>
          <w:rFonts w:cs="Arial"/>
          <w:bCs/>
          <w:sz w:val="24"/>
        </w:rPr>
        <w:t xml:space="preserve">Each member of the collaboration listed in Section 1.3 of the application form must complete this section.  </w:t>
      </w:r>
    </w:p>
    <w:p w14:paraId="47CFC738" w14:textId="6E6554E0" w:rsidR="00431131" w:rsidRPr="001D7771" w:rsidRDefault="00431131" w:rsidP="00431131">
      <w:pPr>
        <w:spacing w:after="240"/>
        <w:rPr>
          <w:rFonts w:cs="Arial"/>
          <w:sz w:val="24"/>
        </w:rPr>
      </w:pPr>
      <w:r w:rsidRPr="008E7470">
        <w:rPr>
          <w:rFonts w:eastAsiaTheme="minorHAnsi" w:cs="Arial"/>
          <w:color w:val="0D0D0D" w:themeColor="text1" w:themeTint="F2"/>
          <w:sz w:val="24"/>
        </w:rPr>
        <w:t xml:space="preserve">Declaration. I have the approval of my </w:t>
      </w:r>
      <w:bookmarkStart w:id="14" w:name="_Hlk67486993"/>
      <w:r w:rsidRPr="008E7470">
        <w:rPr>
          <w:rFonts w:eastAsiaTheme="minorHAnsi" w:cs="Arial"/>
          <w:color w:val="0D0D0D" w:themeColor="text1" w:themeTint="F2"/>
          <w:sz w:val="24"/>
        </w:rPr>
        <w:t>College Corporation, Board</w:t>
      </w:r>
      <w:r w:rsidR="00E22EEF" w:rsidRPr="008E7470">
        <w:rPr>
          <w:rFonts w:eastAsiaTheme="minorHAnsi" w:cs="Arial"/>
          <w:color w:val="0D0D0D" w:themeColor="text1" w:themeTint="F2"/>
          <w:sz w:val="24"/>
        </w:rPr>
        <w:t>,</w:t>
      </w:r>
      <w:r w:rsidRPr="008E7470">
        <w:rPr>
          <w:rFonts w:eastAsiaTheme="minorHAnsi" w:cs="Arial"/>
          <w:color w:val="0D0D0D" w:themeColor="text1" w:themeTint="F2"/>
          <w:sz w:val="24"/>
        </w:rPr>
        <w:t xml:space="preserve"> or similar governance body to endorse the skills priorities and projects outlined in section </w:t>
      </w:r>
      <w:r w:rsidR="006C1DF8">
        <w:rPr>
          <w:rFonts w:eastAsiaTheme="minorHAnsi" w:cs="Arial"/>
          <w:color w:val="0D0D0D" w:themeColor="text1" w:themeTint="F2"/>
          <w:sz w:val="24"/>
        </w:rPr>
        <w:t>8</w:t>
      </w:r>
      <w:r w:rsidRPr="008E7470">
        <w:rPr>
          <w:rFonts w:eastAsiaTheme="minorHAnsi" w:cs="Arial"/>
          <w:color w:val="0D0D0D" w:themeColor="text1" w:themeTint="F2"/>
          <w:sz w:val="24"/>
        </w:rPr>
        <w:t xml:space="preserve"> of this application form and endorse the lead applicant listed in section 1 to submit this application on behalf of my institution or organisation and undertake the responsibilities required of the lead applicant for the provider collaboration. </w:t>
      </w:r>
      <w:r w:rsidRPr="001D7771">
        <w:rPr>
          <w:rFonts w:cs="Arial"/>
          <w:sz w:val="24"/>
        </w:rPr>
        <w:t xml:space="preserve"> </w:t>
      </w:r>
    </w:p>
    <w:bookmarkEnd w:id="14"/>
    <w:p w14:paraId="091A87FD" w14:textId="77777777" w:rsidR="00431131" w:rsidRPr="008E7470" w:rsidRDefault="00431131" w:rsidP="00431131">
      <w:pPr>
        <w:spacing w:after="0" w:line="240" w:lineRule="auto"/>
        <w:rPr>
          <w:rFonts w:eastAsiaTheme="minorHAnsi" w:cs="Arial"/>
          <w:sz w:val="24"/>
        </w:rPr>
      </w:pPr>
    </w:p>
    <w:tbl>
      <w:tblPr>
        <w:tblStyle w:val="TableGrid11"/>
        <w:tblW w:w="5000" w:type="pct"/>
        <w:tblLook w:val="04A0" w:firstRow="1" w:lastRow="0" w:firstColumn="1" w:lastColumn="0" w:noHBand="0" w:noVBand="1"/>
      </w:tblPr>
      <w:tblGrid>
        <w:gridCol w:w="2032"/>
        <w:gridCol w:w="1727"/>
        <w:gridCol w:w="1339"/>
        <w:gridCol w:w="2339"/>
        <w:gridCol w:w="1981"/>
        <w:gridCol w:w="3903"/>
        <w:gridCol w:w="1353"/>
      </w:tblGrid>
      <w:tr w:rsidR="00790DBA" w:rsidRPr="008E7470" w14:paraId="72FD9AF4" w14:textId="77777777" w:rsidTr="0019716C">
        <w:tc>
          <w:tcPr>
            <w:tcW w:w="692" w:type="pct"/>
            <w:shd w:val="clear" w:color="auto" w:fill="auto"/>
          </w:tcPr>
          <w:p w14:paraId="59DFA3D0"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Name of the member Institution or organisation   </w:t>
            </w:r>
          </w:p>
          <w:p w14:paraId="739C5786" w14:textId="77777777" w:rsidR="00431131" w:rsidRPr="0019716C" w:rsidRDefault="00431131" w:rsidP="00431131">
            <w:pPr>
              <w:spacing w:after="0" w:line="240" w:lineRule="auto"/>
              <w:rPr>
                <w:rFonts w:eastAsiaTheme="minorHAnsi" w:cs="Arial"/>
                <w:sz w:val="24"/>
              </w:rPr>
            </w:pPr>
          </w:p>
        </w:tc>
        <w:tc>
          <w:tcPr>
            <w:tcW w:w="588" w:type="pct"/>
            <w:shd w:val="clear" w:color="auto" w:fill="auto"/>
          </w:tcPr>
          <w:p w14:paraId="4FD69E46"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Name of main campus or delivery site if applicable and address (including postcode) </w:t>
            </w:r>
          </w:p>
        </w:tc>
        <w:tc>
          <w:tcPr>
            <w:tcW w:w="456" w:type="pct"/>
            <w:shd w:val="clear" w:color="auto" w:fill="auto"/>
          </w:tcPr>
          <w:p w14:paraId="7782C129"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UKPRN </w:t>
            </w:r>
          </w:p>
          <w:p w14:paraId="6E394B03" w14:textId="77777777" w:rsidR="00431131" w:rsidRPr="0019716C" w:rsidRDefault="00431131" w:rsidP="00431131">
            <w:pPr>
              <w:spacing w:after="0" w:line="240" w:lineRule="auto"/>
              <w:rPr>
                <w:rFonts w:eastAsiaTheme="minorHAnsi" w:cs="Arial"/>
                <w:sz w:val="24"/>
              </w:rPr>
            </w:pPr>
          </w:p>
        </w:tc>
        <w:tc>
          <w:tcPr>
            <w:tcW w:w="797" w:type="pct"/>
            <w:shd w:val="clear" w:color="auto" w:fill="auto"/>
          </w:tcPr>
          <w:p w14:paraId="26FF9B84"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Name of Principal, or head of organisation </w:t>
            </w:r>
          </w:p>
        </w:tc>
        <w:tc>
          <w:tcPr>
            <w:tcW w:w="675" w:type="pct"/>
            <w:shd w:val="clear" w:color="auto" w:fill="auto"/>
          </w:tcPr>
          <w:p w14:paraId="36FDE04F"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Contact details (phone number and e-mail address) </w:t>
            </w:r>
          </w:p>
        </w:tc>
        <w:tc>
          <w:tcPr>
            <w:tcW w:w="1330" w:type="pct"/>
            <w:shd w:val="clear" w:color="auto" w:fill="auto"/>
          </w:tcPr>
          <w:p w14:paraId="449309DF"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Electronic signature of Principal or head of organisation</w:t>
            </w:r>
          </w:p>
        </w:tc>
        <w:tc>
          <w:tcPr>
            <w:tcW w:w="461" w:type="pct"/>
            <w:shd w:val="clear" w:color="auto" w:fill="auto"/>
          </w:tcPr>
          <w:p w14:paraId="57EE7B50"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 xml:space="preserve">Date of signature </w:t>
            </w:r>
          </w:p>
        </w:tc>
      </w:tr>
      <w:tr w:rsidR="00790DBA" w:rsidRPr="008E7470" w14:paraId="6B1F303F" w14:textId="77777777" w:rsidTr="0019716C">
        <w:tc>
          <w:tcPr>
            <w:tcW w:w="692" w:type="pct"/>
            <w:shd w:val="clear" w:color="auto" w:fill="auto"/>
          </w:tcPr>
          <w:p w14:paraId="062E7C41" w14:textId="77777777" w:rsidR="00431131" w:rsidRPr="0019716C" w:rsidRDefault="00431131" w:rsidP="00431131">
            <w:pPr>
              <w:spacing w:after="0" w:line="240" w:lineRule="auto"/>
              <w:rPr>
                <w:rFonts w:eastAsiaTheme="minorHAnsi" w:cs="Arial"/>
                <w:sz w:val="24"/>
              </w:rPr>
            </w:pPr>
            <w:r w:rsidRPr="0019716C">
              <w:rPr>
                <w:rFonts w:eastAsiaTheme="minorHAnsi" w:cs="Arial"/>
                <w:sz w:val="24"/>
              </w:rPr>
              <w:t>Please insert more rows as required</w:t>
            </w:r>
          </w:p>
        </w:tc>
        <w:tc>
          <w:tcPr>
            <w:tcW w:w="588" w:type="pct"/>
            <w:shd w:val="clear" w:color="auto" w:fill="auto"/>
          </w:tcPr>
          <w:p w14:paraId="40617599" w14:textId="77777777" w:rsidR="00431131" w:rsidRPr="0019716C" w:rsidRDefault="00431131" w:rsidP="00431131">
            <w:pPr>
              <w:spacing w:after="0" w:line="240" w:lineRule="auto"/>
              <w:rPr>
                <w:rFonts w:eastAsiaTheme="minorHAnsi" w:cs="Arial"/>
                <w:sz w:val="24"/>
              </w:rPr>
            </w:pPr>
          </w:p>
        </w:tc>
        <w:tc>
          <w:tcPr>
            <w:tcW w:w="456" w:type="pct"/>
            <w:shd w:val="clear" w:color="auto" w:fill="auto"/>
          </w:tcPr>
          <w:p w14:paraId="75E939F5" w14:textId="2766FCFE" w:rsidR="00431131" w:rsidRPr="0019716C" w:rsidRDefault="00431131" w:rsidP="00431131">
            <w:pPr>
              <w:spacing w:after="0" w:line="240" w:lineRule="auto"/>
              <w:rPr>
                <w:rFonts w:eastAsiaTheme="minorHAnsi" w:cs="Arial"/>
                <w:sz w:val="24"/>
              </w:rPr>
            </w:pPr>
          </w:p>
        </w:tc>
        <w:tc>
          <w:tcPr>
            <w:tcW w:w="797" w:type="pct"/>
            <w:shd w:val="clear" w:color="auto" w:fill="auto"/>
          </w:tcPr>
          <w:p w14:paraId="0F6161DF" w14:textId="77777777" w:rsidR="00431131" w:rsidRPr="0019716C" w:rsidRDefault="00431131" w:rsidP="00431131">
            <w:pPr>
              <w:spacing w:after="0" w:line="240" w:lineRule="auto"/>
              <w:rPr>
                <w:rFonts w:eastAsiaTheme="minorHAnsi" w:cs="Arial"/>
                <w:sz w:val="24"/>
              </w:rPr>
            </w:pPr>
          </w:p>
        </w:tc>
        <w:tc>
          <w:tcPr>
            <w:tcW w:w="675" w:type="pct"/>
            <w:shd w:val="clear" w:color="auto" w:fill="auto"/>
          </w:tcPr>
          <w:p w14:paraId="25F450D9" w14:textId="77777777" w:rsidR="00431131" w:rsidRPr="0019716C" w:rsidRDefault="00431131" w:rsidP="00431131">
            <w:pPr>
              <w:spacing w:after="0" w:line="240" w:lineRule="auto"/>
              <w:rPr>
                <w:rFonts w:eastAsiaTheme="minorHAnsi" w:cs="Arial"/>
                <w:sz w:val="24"/>
              </w:rPr>
            </w:pPr>
          </w:p>
        </w:tc>
        <w:tc>
          <w:tcPr>
            <w:tcW w:w="1330" w:type="pct"/>
            <w:shd w:val="clear" w:color="auto" w:fill="auto"/>
          </w:tcPr>
          <w:p w14:paraId="28CE6E73" w14:textId="77777777" w:rsidR="00431131" w:rsidRPr="0019716C" w:rsidRDefault="00431131" w:rsidP="00431131">
            <w:pPr>
              <w:spacing w:after="0" w:line="240" w:lineRule="auto"/>
              <w:rPr>
                <w:rFonts w:eastAsiaTheme="minorHAnsi" w:cs="Arial"/>
                <w:sz w:val="24"/>
              </w:rPr>
            </w:pPr>
          </w:p>
        </w:tc>
        <w:tc>
          <w:tcPr>
            <w:tcW w:w="461" w:type="pct"/>
            <w:shd w:val="clear" w:color="auto" w:fill="auto"/>
          </w:tcPr>
          <w:p w14:paraId="126FEE8C" w14:textId="77777777" w:rsidR="00431131" w:rsidRPr="0019716C" w:rsidRDefault="00431131" w:rsidP="00431131">
            <w:pPr>
              <w:spacing w:after="0" w:line="240" w:lineRule="auto"/>
              <w:rPr>
                <w:rFonts w:eastAsiaTheme="minorHAnsi" w:cs="Arial"/>
                <w:sz w:val="24"/>
              </w:rPr>
            </w:pPr>
          </w:p>
        </w:tc>
      </w:tr>
    </w:tbl>
    <w:p w14:paraId="1480355A" w14:textId="18382FB2" w:rsidR="00425C2C" w:rsidRDefault="00425C2C">
      <w:pPr>
        <w:rPr>
          <w:rFonts w:cs="Arial"/>
          <w:sz w:val="24"/>
        </w:rPr>
      </w:pPr>
    </w:p>
    <w:p w14:paraId="764F0F14" w14:textId="443F495B" w:rsidR="00425C2C" w:rsidRPr="00B504C6" w:rsidRDefault="00425C2C" w:rsidP="0019716C">
      <w:pPr>
        <w:pStyle w:val="ListParagraph"/>
        <w:numPr>
          <w:ilvl w:val="0"/>
          <w:numId w:val="39"/>
        </w:numPr>
        <w:rPr>
          <w:b/>
          <w:sz w:val="24"/>
        </w:rPr>
      </w:pPr>
      <w:bookmarkStart w:id="15" w:name="_Hlk68184024"/>
      <w:r w:rsidRPr="00B504C6">
        <w:rPr>
          <w:b/>
          <w:sz w:val="24"/>
        </w:rPr>
        <w:t xml:space="preserve">Lead </w:t>
      </w:r>
      <w:r w:rsidR="00C10D09" w:rsidRPr="00B504C6">
        <w:rPr>
          <w:b/>
          <w:sz w:val="24"/>
        </w:rPr>
        <w:t>A</w:t>
      </w:r>
      <w:r w:rsidRPr="00B504C6">
        <w:rPr>
          <w:b/>
          <w:sz w:val="24"/>
        </w:rPr>
        <w:t xml:space="preserve">pplicant </w:t>
      </w:r>
      <w:r w:rsidR="00C10D09" w:rsidRPr="00B504C6">
        <w:rPr>
          <w:b/>
          <w:sz w:val="24"/>
        </w:rPr>
        <w:t>D</w:t>
      </w:r>
      <w:r w:rsidRPr="00B504C6">
        <w:rPr>
          <w:b/>
          <w:sz w:val="24"/>
        </w:rPr>
        <w:t xml:space="preserve">eclaration </w:t>
      </w:r>
    </w:p>
    <w:bookmarkEnd w:id="15"/>
    <w:p w14:paraId="52027AEF" w14:textId="0755D893" w:rsidR="00425C2C" w:rsidRPr="00B504C6" w:rsidRDefault="00425C2C" w:rsidP="00425C2C">
      <w:pPr>
        <w:rPr>
          <w:rFonts w:eastAsiaTheme="minorHAnsi" w:cs="Arial"/>
          <w:sz w:val="24"/>
        </w:rPr>
      </w:pPr>
      <w:r w:rsidRPr="00B504C6">
        <w:rPr>
          <w:rFonts w:cs="Arial"/>
          <w:sz w:val="24"/>
        </w:rPr>
        <w:t xml:space="preserve">The lead applicant for SDF will undertake a leadership and convening role for providers in the locality. We would expect them to convene and chair meetings with providers, ERBs, and other stakeholders to agree the project priorities which meet employer needs and </w:t>
      </w:r>
      <w:r w:rsidR="00827E67" w:rsidRPr="00B504C6">
        <w:rPr>
          <w:rFonts w:cs="Arial"/>
          <w:sz w:val="24"/>
        </w:rPr>
        <w:t xml:space="preserve">the </w:t>
      </w:r>
      <w:r w:rsidRPr="00B504C6">
        <w:rPr>
          <w:rFonts w:cs="Arial"/>
          <w:sz w:val="24"/>
        </w:rPr>
        <w:t xml:space="preserve">activities to be funded for inclusion in the </w:t>
      </w:r>
      <w:r w:rsidR="00BF5D60" w:rsidRPr="00B504C6">
        <w:rPr>
          <w:rFonts w:cs="Arial"/>
          <w:sz w:val="24"/>
        </w:rPr>
        <w:t>application</w:t>
      </w:r>
      <w:r w:rsidRPr="00B504C6">
        <w:rPr>
          <w:rFonts w:cs="Arial"/>
          <w:sz w:val="24"/>
        </w:rPr>
        <w:t xml:space="preserve">.  The lead applicant will be responsible for submitting the application form on behalf of other providers in the area, ensuring no duplication or contradiction between individual projects and the accuracy of the content. The lead applicant will be the primary contact for the DfE and act as a communication conduit to other providers in the area. </w:t>
      </w:r>
    </w:p>
    <w:p w14:paraId="443308A7" w14:textId="77777777" w:rsidR="00425C2C" w:rsidRPr="00B504C6" w:rsidRDefault="00425C2C" w:rsidP="00425C2C">
      <w:pPr>
        <w:spacing w:after="0" w:line="240" w:lineRule="auto"/>
        <w:rPr>
          <w:rFonts w:eastAsiaTheme="minorHAnsi" w:cs="Arial"/>
          <w:sz w:val="24"/>
        </w:rPr>
      </w:pPr>
    </w:p>
    <w:p w14:paraId="74DFC2BC" w14:textId="77777777" w:rsidR="00425C2C" w:rsidRPr="00B504C6" w:rsidRDefault="00425C2C" w:rsidP="00425C2C">
      <w:pPr>
        <w:spacing w:after="0" w:line="240" w:lineRule="auto"/>
        <w:rPr>
          <w:rFonts w:eastAsiaTheme="minorHAnsi" w:cs="Arial"/>
          <w:sz w:val="24"/>
        </w:rPr>
      </w:pPr>
      <w:r w:rsidRPr="00B504C6">
        <w:rPr>
          <w:rFonts w:eastAsiaTheme="minorHAnsi" w:cs="Arial"/>
          <w:sz w:val="24"/>
        </w:rPr>
        <w:t>By submitting this application, I confirm that:</w:t>
      </w:r>
    </w:p>
    <w:p w14:paraId="473E9EDB" w14:textId="77777777" w:rsidR="00425C2C" w:rsidRPr="00B504C6" w:rsidRDefault="00425C2C" w:rsidP="00425C2C">
      <w:pPr>
        <w:spacing w:after="0" w:line="240" w:lineRule="auto"/>
        <w:rPr>
          <w:rFonts w:eastAsiaTheme="minorHAnsi" w:cs="Arial"/>
          <w:sz w:val="24"/>
        </w:rPr>
      </w:pPr>
    </w:p>
    <w:p w14:paraId="48611B70" w14:textId="77777777" w:rsidR="00425C2C" w:rsidRPr="00493685" w:rsidRDefault="00425C2C" w:rsidP="00425C2C">
      <w:pPr>
        <w:numPr>
          <w:ilvl w:val="0"/>
          <w:numId w:val="10"/>
        </w:numPr>
        <w:spacing w:after="0" w:line="240" w:lineRule="auto"/>
        <w:ind w:left="360"/>
        <w:rPr>
          <w:rFonts w:eastAsiaTheme="minorHAnsi" w:cs="Arial"/>
          <w:sz w:val="24"/>
        </w:rPr>
      </w:pPr>
      <w:bookmarkStart w:id="16" w:name="_Hlk68184060"/>
      <w:r w:rsidRPr="00B504C6">
        <w:rPr>
          <w:rFonts w:eastAsiaTheme="minorHAnsi" w:cs="Arial"/>
          <w:sz w:val="24"/>
        </w:rPr>
        <w:t xml:space="preserve">I will undertake the role and responsibilities of a lead applicant described above.  </w:t>
      </w:r>
    </w:p>
    <w:p w14:paraId="50667665" w14:textId="02F8A9B5" w:rsidR="00425C2C" w:rsidRPr="00493685" w:rsidRDefault="00425C2C" w:rsidP="00425C2C">
      <w:pPr>
        <w:numPr>
          <w:ilvl w:val="0"/>
          <w:numId w:val="10"/>
        </w:numPr>
        <w:spacing w:after="0" w:line="240" w:lineRule="auto"/>
        <w:ind w:left="360"/>
        <w:rPr>
          <w:rFonts w:eastAsiaTheme="minorHAnsi" w:cs="Arial"/>
          <w:sz w:val="24"/>
        </w:rPr>
      </w:pPr>
      <w:r w:rsidRPr="00493685">
        <w:rPr>
          <w:rFonts w:eastAsiaTheme="minorHAnsi" w:cs="Arial"/>
          <w:sz w:val="24"/>
        </w:rPr>
        <w:t xml:space="preserve">I have read the published </w:t>
      </w:r>
      <w:r w:rsidR="00F91A6E" w:rsidRPr="00493685">
        <w:rPr>
          <w:rFonts w:eastAsiaTheme="minorHAnsi" w:cs="Arial"/>
          <w:sz w:val="24"/>
        </w:rPr>
        <w:t>SDF</w:t>
      </w:r>
      <w:r w:rsidR="001E0C77" w:rsidRPr="00493685">
        <w:rPr>
          <w:rFonts w:eastAsiaTheme="minorHAnsi" w:cs="Arial"/>
          <w:sz w:val="24"/>
        </w:rPr>
        <w:t xml:space="preserve"> </w:t>
      </w:r>
      <w:r w:rsidRPr="00493685">
        <w:rPr>
          <w:rFonts w:eastAsiaTheme="minorHAnsi" w:cs="Arial"/>
          <w:sz w:val="24"/>
        </w:rPr>
        <w:t xml:space="preserve">Prospectus and all the information </w:t>
      </w:r>
      <w:r w:rsidR="00493685">
        <w:rPr>
          <w:rFonts w:eastAsiaTheme="minorHAnsi" w:cs="Arial"/>
          <w:sz w:val="24"/>
        </w:rPr>
        <w:t xml:space="preserve">provided in this application is </w:t>
      </w:r>
      <w:r w:rsidRPr="00493685">
        <w:rPr>
          <w:rFonts w:eastAsiaTheme="minorHAnsi" w:cs="Arial"/>
          <w:sz w:val="24"/>
        </w:rPr>
        <w:t xml:space="preserve">true and accurate to the best of my knowledge.  </w:t>
      </w:r>
    </w:p>
    <w:p w14:paraId="05D8F150" w14:textId="03623E0C" w:rsidR="00425C2C" w:rsidRDefault="00425C2C" w:rsidP="00425C2C">
      <w:pPr>
        <w:numPr>
          <w:ilvl w:val="0"/>
          <w:numId w:val="10"/>
        </w:numPr>
        <w:spacing w:after="0" w:line="240" w:lineRule="auto"/>
        <w:ind w:left="360"/>
        <w:rPr>
          <w:rFonts w:eastAsiaTheme="minorHAnsi" w:cs="Arial"/>
          <w:sz w:val="24"/>
        </w:rPr>
      </w:pPr>
      <w:r w:rsidRPr="00B504C6">
        <w:rPr>
          <w:rFonts w:eastAsiaTheme="minorHAnsi" w:cs="Arial"/>
          <w:sz w:val="24"/>
        </w:rPr>
        <w:t xml:space="preserve">I have the authority of my college’s governing body (or equivalent) to make this application on behalf of the provider collaboration / group for which </w:t>
      </w:r>
      <w:r w:rsidR="00E20924">
        <w:rPr>
          <w:rFonts w:eastAsiaTheme="minorHAnsi" w:cs="Arial"/>
          <w:sz w:val="24"/>
        </w:rPr>
        <w:t xml:space="preserve">my organisation is </w:t>
      </w:r>
      <w:r w:rsidR="00E20924" w:rsidRPr="00B504C6">
        <w:rPr>
          <w:rFonts w:eastAsiaTheme="minorHAnsi" w:cs="Arial"/>
          <w:sz w:val="24"/>
        </w:rPr>
        <w:t>the</w:t>
      </w:r>
      <w:r w:rsidRPr="00B504C6">
        <w:rPr>
          <w:rFonts w:eastAsiaTheme="minorHAnsi" w:cs="Arial"/>
          <w:sz w:val="24"/>
        </w:rPr>
        <w:t xml:space="preserve"> lead applicant.  </w:t>
      </w:r>
    </w:p>
    <w:p w14:paraId="6EAE3DC3" w14:textId="4083056A" w:rsidR="00425C2C" w:rsidRDefault="00425C2C" w:rsidP="008B71BA">
      <w:pPr>
        <w:numPr>
          <w:ilvl w:val="0"/>
          <w:numId w:val="10"/>
        </w:numPr>
        <w:spacing w:after="0" w:line="240" w:lineRule="auto"/>
        <w:ind w:left="360"/>
        <w:rPr>
          <w:rFonts w:eastAsiaTheme="minorHAnsi" w:cs="Arial"/>
          <w:sz w:val="24"/>
        </w:rPr>
      </w:pPr>
      <w:r w:rsidRPr="00B504C6">
        <w:rPr>
          <w:rFonts w:eastAsiaTheme="minorHAnsi" w:cs="Arial"/>
          <w:sz w:val="24"/>
        </w:rPr>
        <w:t>I confirm that my institution meets the eligibility criteria for lead applicant institution</w:t>
      </w:r>
      <w:r w:rsidR="008B71BA" w:rsidRPr="008B71BA">
        <w:rPr>
          <w:rFonts w:eastAsiaTheme="minorHAnsi" w:cs="Arial"/>
          <w:sz w:val="24"/>
        </w:rPr>
        <w:t>s</w:t>
      </w:r>
      <w:r w:rsidRPr="00B504C6">
        <w:rPr>
          <w:rFonts w:eastAsiaTheme="minorHAnsi" w:cs="Arial"/>
          <w:sz w:val="24"/>
        </w:rPr>
        <w:t xml:space="preserve"> outlined in section 1.</w:t>
      </w:r>
    </w:p>
    <w:p w14:paraId="43096411" w14:textId="77777777" w:rsidR="00E67072" w:rsidRPr="00B504C6" w:rsidRDefault="008B71BA" w:rsidP="00E67072">
      <w:pPr>
        <w:numPr>
          <w:ilvl w:val="0"/>
          <w:numId w:val="10"/>
        </w:numPr>
        <w:spacing w:after="0" w:line="240" w:lineRule="auto"/>
        <w:ind w:left="360"/>
        <w:rPr>
          <w:rFonts w:eastAsiaTheme="minorHAnsi" w:cs="Arial"/>
          <w:sz w:val="24"/>
        </w:rPr>
      </w:pPr>
      <w:r w:rsidRPr="00B504C6">
        <w:rPr>
          <w:rFonts w:cs="Arial"/>
          <w:sz w:val="24"/>
        </w:rPr>
        <w:t xml:space="preserve">All statutory FE colleges located in the area </w:t>
      </w:r>
      <w:r w:rsidR="00E67072">
        <w:rPr>
          <w:rFonts w:cs="Arial"/>
          <w:sz w:val="24"/>
        </w:rPr>
        <w:t xml:space="preserve">have been </w:t>
      </w:r>
      <w:r w:rsidRPr="00B504C6">
        <w:rPr>
          <w:rFonts w:cs="Arial"/>
          <w:sz w:val="24"/>
        </w:rPr>
        <w:t xml:space="preserve">invited to be part of the collaboration. </w:t>
      </w:r>
      <w:r w:rsidRPr="00B504C6">
        <w:rPr>
          <w:sz w:val="24"/>
        </w:rPr>
        <w:t xml:space="preserve">This includes all general FE colleges and specialist colleges, as well as sixth form colleges where their curriculum includes vocational programmes relevant to local skills priorities. </w:t>
      </w:r>
      <w:r w:rsidRPr="00B504C6">
        <w:rPr>
          <w:rFonts w:cs="Arial"/>
          <w:sz w:val="24"/>
        </w:rPr>
        <w:t xml:space="preserve">  </w:t>
      </w:r>
    </w:p>
    <w:bookmarkEnd w:id="16"/>
    <w:p w14:paraId="46DAFDF9" w14:textId="4422D9A7" w:rsidR="00425C2C" w:rsidRPr="00B504C6" w:rsidRDefault="008B71BA">
      <w:pPr>
        <w:spacing w:after="0" w:line="240" w:lineRule="auto"/>
        <w:ind w:left="360"/>
        <w:rPr>
          <w:rFonts w:eastAsiaTheme="minorHAnsi" w:cs="Arial"/>
          <w:sz w:val="24"/>
        </w:rPr>
      </w:pPr>
      <w:r w:rsidRPr="00B504C6">
        <w:rPr>
          <w:rFonts w:cs="Arial"/>
          <w:sz w:val="24"/>
        </w:rPr>
        <w:t xml:space="preserve">    </w:t>
      </w:r>
      <w:r w:rsidRPr="00B504C6">
        <w:rPr>
          <w:rFonts w:cs="Arial"/>
          <w:sz w:val="24"/>
          <w:lang w:eastAsia="en-US"/>
        </w:rPr>
        <w:t> </w:t>
      </w:r>
    </w:p>
    <w:tbl>
      <w:tblPr>
        <w:tblStyle w:val="TableGrid1"/>
        <w:tblW w:w="5000" w:type="pct"/>
        <w:tblLook w:val="04A0" w:firstRow="1" w:lastRow="0" w:firstColumn="1" w:lastColumn="0" w:noHBand="0" w:noVBand="1"/>
      </w:tblPr>
      <w:tblGrid>
        <w:gridCol w:w="4889"/>
        <w:gridCol w:w="7933"/>
        <w:gridCol w:w="1852"/>
      </w:tblGrid>
      <w:tr w:rsidR="00425C2C" w:rsidRPr="008E7470" w14:paraId="756842B4" w14:textId="77777777" w:rsidTr="00BE51B0">
        <w:tc>
          <w:tcPr>
            <w:tcW w:w="1666" w:type="pct"/>
          </w:tcPr>
          <w:p w14:paraId="5A4E0FC6" w14:textId="77777777" w:rsidR="00425C2C" w:rsidRPr="00B504C6" w:rsidRDefault="00425C2C" w:rsidP="00BE51B0">
            <w:pPr>
              <w:spacing w:after="0" w:line="240" w:lineRule="auto"/>
              <w:rPr>
                <w:rFonts w:eastAsiaTheme="minorHAnsi" w:cs="Arial"/>
                <w:sz w:val="24"/>
              </w:rPr>
            </w:pPr>
            <w:r w:rsidRPr="00B504C6">
              <w:rPr>
                <w:rFonts w:eastAsiaTheme="minorHAnsi" w:cs="Arial"/>
                <w:sz w:val="24"/>
              </w:rPr>
              <w:t xml:space="preserve">Name of the Principal or head of institution  </w:t>
            </w:r>
          </w:p>
        </w:tc>
        <w:tc>
          <w:tcPr>
            <w:tcW w:w="2703" w:type="pct"/>
          </w:tcPr>
          <w:p w14:paraId="7FC0025B" w14:textId="77777777" w:rsidR="00425C2C" w:rsidRPr="00B504C6" w:rsidRDefault="00425C2C" w:rsidP="00BE51B0">
            <w:pPr>
              <w:spacing w:after="0" w:line="240" w:lineRule="auto"/>
              <w:rPr>
                <w:rFonts w:eastAsiaTheme="minorHAnsi" w:cs="Arial"/>
                <w:sz w:val="24"/>
              </w:rPr>
            </w:pPr>
            <w:r w:rsidRPr="00B504C6">
              <w:rPr>
                <w:rFonts w:eastAsiaTheme="minorHAnsi" w:cs="Arial"/>
                <w:sz w:val="24"/>
              </w:rPr>
              <w:t xml:space="preserve">Electronic signature of Principal or head of institution </w:t>
            </w:r>
          </w:p>
        </w:tc>
        <w:tc>
          <w:tcPr>
            <w:tcW w:w="631" w:type="pct"/>
          </w:tcPr>
          <w:p w14:paraId="04275EB0" w14:textId="77777777" w:rsidR="00425C2C" w:rsidRPr="00B504C6" w:rsidRDefault="00425C2C" w:rsidP="00BE51B0">
            <w:pPr>
              <w:spacing w:after="0" w:line="240" w:lineRule="auto"/>
              <w:rPr>
                <w:rFonts w:eastAsiaTheme="minorHAnsi" w:cs="Arial"/>
                <w:sz w:val="24"/>
              </w:rPr>
            </w:pPr>
            <w:r w:rsidRPr="00B504C6">
              <w:rPr>
                <w:rFonts w:eastAsiaTheme="minorHAnsi" w:cs="Arial"/>
                <w:sz w:val="24"/>
              </w:rPr>
              <w:t xml:space="preserve">Date of signature </w:t>
            </w:r>
          </w:p>
        </w:tc>
      </w:tr>
      <w:tr w:rsidR="00425C2C" w:rsidRPr="008E7470" w14:paraId="4E39F9C6" w14:textId="77777777" w:rsidTr="00BE51B0">
        <w:tc>
          <w:tcPr>
            <w:tcW w:w="1666" w:type="pct"/>
          </w:tcPr>
          <w:p w14:paraId="3BD3D925" w14:textId="77777777" w:rsidR="00425C2C" w:rsidRPr="00B504C6" w:rsidRDefault="00425C2C" w:rsidP="00BE51B0">
            <w:pPr>
              <w:spacing w:after="0" w:line="240" w:lineRule="auto"/>
              <w:rPr>
                <w:rFonts w:eastAsiaTheme="minorHAnsi" w:cs="Arial"/>
                <w:sz w:val="24"/>
              </w:rPr>
            </w:pPr>
          </w:p>
        </w:tc>
        <w:tc>
          <w:tcPr>
            <w:tcW w:w="2703" w:type="pct"/>
          </w:tcPr>
          <w:p w14:paraId="493E2DB1" w14:textId="77777777" w:rsidR="00425C2C" w:rsidRPr="00B504C6" w:rsidRDefault="00425C2C" w:rsidP="00BE51B0">
            <w:pPr>
              <w:spacing w:after="0" w:line="240" w:lineRule="auto"/>
              <w:rPr>
                <w:rFonts w:eastAsiaTheme="minorHAnsi" w:cs="Arial"/>
                <w:sz w:val="24"/>
              </w:rPr>
            </w:pPr>
          </w:p>
        </w:tc>
        <w:tc>
          <w:tcPr>
            <w:tcW w:w="631" w:type="pct"/>
          </w:tcPr>
          <w:p w14:paraId="716BC38D" w14:textId="77777777" w:rsidR="00425C2C" w:rsidRPr="00B504C6" w:rsidRDefault="00425C2C" w:rsidP="00BE51B0">
            <w:pPr>
              <w:spacing w:after="0" w:line="240" w:lineRule="auto"/>
              <w:rPr>
                <w:rFonts w:eastAsiaTheme="minorHAnsi" w:cs="Arial"/>
                <w:sz w:val="24"/>
              </w:rPr>
            </w:pPr>
          </w:p>
        </w:tc>
      </w:tr>
    </w:tbl>
    <w:p w14:paraId="16511B1A" w14:textId="77777777" w:rsidR="00D4619A" w:rsidRPr="00B504C6" w:rsidRDefault="00D4619A" w:rsidP="00425C2C">
      <w:pPr>
        <w:spacing w:before="240"/>
        <w:rPr>
          <w:rFonts w:cs="Arial"/>
          <w:b/>
          <w:sz w:val="24"/>
        </w:rPr>
      </w:pPr>
    </w:p>
    <w:tbl>
      <w:tblPr>
        <w:tblStyle w:val="TableGrid"/>
        <w:tblW w:w="0" w:type="auto"/>
        <w:tblLook w:val="04A0" w:firstRow="1" w:lastRow="0" w:firstColumn="1" w:lastColumn="0" w:noHBand="0" w:noVBand="1"/>
      </w:tblPr>
      <w:tblGrid>
        <w:gridCol w:w="13462"/>
        <w:gridCol w:w="1212"/>
      </w:tblGrid>
      <w:tr w:rsidR="00B41B5D" w:rsidRPr="008E7470" w14:paraId="3128E9F5" w14:textId="77777777" w:rsidTr="00625050">
        <w:tc>
          <w:tcPr>
            <w:tcW w:w="13462" w:type="dxa"/>
          </w:tcPr>
          <w:p w14:paraId="10D1F8C2" w14:textId="77777777" w:rsidR="007A168F" w:rsidRPr="009E4A37" w:rsidRDefault="007A168F" w:rsidP="002D7E2C">
            <w:pPr>
              <w:pStyle w:val="NoSpacing"/>
              <w:rPr>
                <w:rFonts w:cs="Arial"/>
                <w:b/>
                <w:szCs w:val="24"/>
              </w:rPr>
            </w:pPr>
          </w:p>
          <w:p w14:paraId="186B9DCD" w14:textId="4F7B7092" w:rsidR="00B41B5D" w:rsidRPr="00840858" w:rsidRDefault="007A168F" w:rsidP="00625050">
            <w:pPr>
              <w:pStyle w:val="NoSpacing"/>
              <w:rPr>
                <w:rFonts w:cs="Arial"/>
                <w:szCs w:val="24"/>
                <w:lang w:val="en"/>
              </w:rPr>
            </w:pPr>
            <w:r w:rsidRPr="009E4A37">
              <w:rPr>
                <w:rFonts w:cs="Arial"/>
                <w:b/>
                <w:szCs w:val="24"/>
              </w:rPr>
              <w:t>Checklist</w:t>
            </w:r>
            <w:r w:rsidR="00825EBC">
              <w:rPr>
                <w:rFonts w:cs="Arial"/>
                <w:b/>
                <w:szCs w:val="24"/>
              </w:rPr>
              <w:t xml:space="preserve"> for Applicants </w:t>
            </w:r>
          </w:p>
        </w:tc>
        <w:tc>
          <w:tcPr>
            <w:tcW w:w="1212" w:type="dxa"/>
          </w:tcPr>
          <w:p w14:paraId="7391885A" w14:textId="16A6BDB2" w:rsidR="00B41B5D" w:rsidRPr="0019716C" w:rsidRDefault="007A168F" w:rsidP="00A42B82">
            <w:pPr>
              <w:spacing w:before="240"/>
              <w:rPr>
                <w:rFonts w:cs="Arial"/>
                <w:b/>
                <w:sz w:val="24"/>
              </w:rPr>
            </w:pPr>
            <w:r w:rsidRPr="0019716C">
              <w:rPr>
                <w:rFonts w:cs="Arial"/>
                <w:b/>
                <w:sz w:val="24"/>
              </w:rPr>
              <w:t xml:space="preserve">Yes / No </w:t>
            </w:r>
          </w:p>
        </w:tc>
      </w:tr>
      <w:tr w:rsidR="00A42B82" w:rsidRPr="008E7470" w14:paraId="0E95BF05" w14:textId="77777777" w:rsidTr="00625050">
        <w:tc>
          <w:tcPr>
            <w:tcW w:w="13462" w:type="dxa"/>
          </w:tcPr>
          <w:p w14:paraId="1B94B0DE" w14:textId="19A74388" w:rsidR="00A42B82" w:rsidRPr="009E4A37" w:rsidRDefault="00A42B82" w:rsidP="00625050">
            <w:pPr>
              <w:pStyle w:val="NoSpacing"/>
              <w:rPr>
                <w:rFonts w:cs="Arial"/>
                <w:b/>
                <w:szCs w:val="24"/>
              </w:rPr>
            </w:pPr>
            <w:r w:rsidRPr="0019716C">
              <w:rPr>
                <w:rFonts w:cs="Arial"/>
                <w:szCs w:val="24"/>
                <w:lang w:val="en"/>
              </w:rPr>
              <w:t>Has a response been provided in each of the bla</w:t>
            </w:r>
            <w:r w:rsidR="0034394C" w:rsidRPr="0019716C">
              <w:rPr>
                <w:rFonts w:cs="Arial"/>
                <w:szCs w:val="24"/>
                <w:lang w:val="en"/>
              </w:rPr>
              <w:t>n</w:t>
            </w:r>
            <w:r w:rsidRPr="0019716C">
              <w:rPr>
                <w:rFonts w:cs="Arial"/>
                <w:szCs w:val="24"/>
                <w:lang w:val="en"/>
              </w:rPr>
              <w:t>k boxes, including N/A where relevant?</w:t>
            </w:r>
          </w:p>
        </w:tc>
        <w:tc>
          <w:tcPr>
            <w:tcW w:w="1212" w:type="dxa"/>
          </w:tcPr>
          <w:p w14:paraId="3251FE4E" w14:textId="77777777" w:rsidR="00A42B82" w:rsidRPr="0019716C" w:rsidRDefault="00A42B82" w:rsidP="00A42B82">
            <w:pPr>
              <w:spacing w:before="240"/>
              <w:rPr>
                <w:rFonts w:cs="Arial"/>
                <w:b/>
                <w:sz w:val="24"/>
              </w:rPr>
            </w:pPr>
          </w:p>
        </w:tc>
      </w:tr>
      <w:tr w:rsidR="00B41B5D" w:rsidRPr="008E7470" w14:paraId="3CA1CC5E" w14:textId="77777777" w:rsidTr="00625050">
        <w:tc>
          <w:tcPr>
            <w:tcW w:w="13462" w:type="dxa"/>
          </w:tcPr>
          <w:p w14:paraId="160E5BD8" w14:textId="5E194489" w:rsidR="00B41B5D" w:rsidRPr="0019716C" w:rsidRDefault="00323777" w:rsidP="002D7E2C">
            <w:pPr>
              <w:pStyle w:val="NoSpacing"/>
              <w:rPr>
                <w:rFonts w:cs="Arial"/>
                <w:szCs w:val="24"/>
                <w:lang w:val="en"/>
              </w:rPr>
            </w:pPr>
            <w:r w:rsidRPr="0019716C">
              <w:rPr>
                <w:rFonts w:cs="Arial"/>
                <w:szCs w:val="24"/>
                <w:lang w:val="en"/>
              </w:rPr>
              <w:t xml:space="preserve">Have </w:t>
            </w:r>
            <w:r w:rsidR="009F7A89" w:rsidRPr="0019716C">
              <w:rPr>
                <w:rFonts w:cs="Arial"/>
                <w:szCs w:val="24"/>
                <w:lang w:val="en"/>
              </w:rPr>
              <w:t>adequate</w:t>
            </w:r>
            <w:r w:rsidRPr="0019716C">
              <w:rPr>
                <w:rFonts w:cs="Arial"/>
                <w:szCs w:val="24"/>
                <w:lang w:val="en"/>
              </w:rPr>
              <w:t xml:space="preserve"> cost breakdowns been included </w:t>
            </w:r>
            <w:r w:rsidR="009F7A89" w:rsidRPr="0019716C">
              <w:rPr>
                <w:rFonts w:cs="Arial"/>
                <w:szCs w:val="24"/>
                <w:lang w:val="en"/>
              </w:rPr>
              <w:t>a</w:t>
            </w:r>
            <w:r w:rsidR="007B7F06" w:rsidRPr="0019716C">
              <w:rPr>
                <w:rFonts w:cs="Arial"/>
                <w:szCs w:val="24"/>
                <w:lang w:val="en"/>
              </w:rPr>
              <w:t>s per the examples shown</w:t>
            </w:r>
            <w:r w:rsidR="009F7A89" w:rsidRPr="0019716C">
              <w:rPr>
                <w:rFonts w:cs="Arial"/>
                <w:szCs w:val="24"/>
                <w:lang w:val="en"/>
              </w:rPr>
              <w:t>?</w:t>
            </w:r>
            <w:r w:rsidR="007B7F06" w:rsidRPr="0019716C">
              <w:rPr>
                <w:rFonts w:cs="Arial"/>
                <w:szCs w:val="24"/>
                <w:lang w:val="en"/>
              </w:rPr>
              <w:t xml:space="preserve"> This will ensure that projects can be approved as quickly as possible. Where insufficient cost</w:t>
            </w:r>
            <w:r w:rsidR="00923EBA" w:rsidRPr="0019716C">
              <w:rPr>
                <w:rFonts w:cs="Arial"/>
                <w:szCs w:val="24"/>
                <w:lang w:val="en"/>
              </w:rPr>
              <w:t xml:space="preserve"> breakdown</w:t>
            </w:r>
            <w:r w:rsidR="007B7F06" w:rsidRPr="0019716C">
              <w:rPr>
                <w:rFonts w:cs="Arial"/>
                <w:szCs w:val="24"/>
                <w:lang w:val="en"/>
              </w:rPr>
              <w:t xml:space="preserve"> information </w:t>
            </w:r>
            <w:r w:rsidR="00DD3143">
              <w:rPr>
                <w:rFonts w:cs="Arial"/>
                <w:szCs w:val="24"/>
                <w:lang w:val="en"/>
              </w:rPr>
              <w:t>is</w:t>
            </w:r>
            <w:r w:rsidR="007B7F06" w:rsidRPr="0019716C">
              <w:rPr>
                <w:rFonts w:cs="Arial"/>
                <w:szCs w:val="24"/>
                <w:lang w:val="en"/>
              </w:rPr>
              <w:t xml:space="preserve"> been provided</w:t>
            </w:r>
            <w:r w:rsidR="009F7A89" w:rsidRPr="0019716C">
              <w:rPr>
                <w:rFonts w:cs="Arial"/>
                <w:szCs w:val="24"/>
                <w:lang w:val="en"/>
              </w:rPr>
              <w:t>, DfE officials will request additional information which could result in delays to project</w:t>
            </w:r>
            <w:r w:rsidR="00923EBA" w:rsidRPr="0019716C">
              <w:rPr>
                <w:rFonts w:cs="Arial"/>
                <w:szCs w:val="24"/>
                <w:lang w:val="en"/>
              </w:rPr>
              <w:t xml:space="preserve"> approval. </w:t>
            </w:r>
            <w:r w:rsidR="009F7A89" w:rsidRPr="0019716C">
              <w:rPr>
                <w:rFonts w:cs="Arial"/>
                <w:szCs w:val="24"/>
                <w:lang w:val="en"/>
              </w:rPr>
              <w:t xml:space="preserve"> </w:t>
            </w:r>
            <w:r w:rsidR="007B7F06" w:rsidRPr="0019716C">
              <w:rPr>
                <w:rFonts w:cs="Arial"/>
                <w:szCs w:val="24"/>
                <w:lang w:val="en"/>
              </w:rPr>
              <w:t xml:space="preserve"> </w:t>
            </w:r>
            <w:r w:rsidRPr="0019716C">
              <w:rPr>
                <w:rFonts w:cs="Arial"/>
                <w:szCs w:val="24"/>
                <w:lang w:val="en"/>
              </w:rPr>
              <w:t xml:space="preserve"> </w:t>
            </w:r>
          </w:p>
          <w:p w14:paraId="51735F81" w14:textId="3381CFD1" w:rsidR="002D7E2C" w:rsidRPr="0019716C" w:rsidRDefault="002D7E2C" w:rsidP="00625050">
            <w:pPr>
              <w:pStyle w:val="NoSpacing"/>
              <w:rPr>
                <w:rFonts w:cs="Arial"/>
                <w:szCs w:val="24"/>
                <w:lang w:val="en"/>
              </w:rPr>
            </w:pPr>
          </w:p>
        </w:tc>
        <w:tc>
          <w:tcPr>
            <w:tcW w:w="1212" w:type="dxa"/>
          </w:tcPr>
          <w:p w14:paraId="5223A5F0" w14:textId="77777777" w:rsidR="00B41B5D" w:rsidRPr="0019716C" w:rsidRDefault="00B41B5D" w:rsidP="00A42B82">
            <w:pPr>
              <w:spacing w:before="240"/>
              <w:rPr>
                <w:rFonts w:cs="Arial"/>
                <w:b/>
                <w:sz w:val="24"/>
              </w:rPr>
            </w:pPr>
          </w:p>
        </w:tc>
      </w:tr>
      <w:tr w:rsidR="00D552AA" w:rsidRPr="008E7470" w14:paraId="3363E7A9" w14:textId="77777777" w:rsidTr="00625050">
        <w:tc>
          <w:tcPr>
            <w:tcW w:w="13462" w:type="dxa"/>
          </w:tcPr>
          <w:p w14:paraId="1C4A56D9" w14:textId="77777777" w:rsidR="0070087D" w:rsidRPr="0019716C" w:rsidRDefault="002D7E2C" w:rsidP="002D7E2C">
            <w:pPr>
              <w:pStyle w:val="NoSpacing"/>
              <w:rPr>
                <w:rFonts w:cs="Arial"/>
                <w:szCs w:val="24"/>
              </w:rPr>
            </w:pPr>
            <w:r w:rsidRPr="0019716C">
              <w:rPr>
                <w:rFonts w:cs="Arial"/>
                <w:szCs w:val="24"/>
              </w:rPr>
              <w:t xml:space="preserve">Are all costs fully justified? </w:t>
            </w:r>
          </w:p>
          <w:p w14:paraId="76C4F76C" w14:textId="77777777" w:rsidR="0070087D" w:rsidRPr="0019716C" w:rsidRDefault="0070087D" w:rsidP="002D7E2C">
            <w:pPr>
              <w:pStyle w:val="NoSpacing"/>
              <w:rPr>
                <w:rFonts w:cs="Arial"/>
                <w:szCs w:val="24"/>
              </w:rPr>
            </w:pPr>
          </w:p>
          <w:p w14:paraId="53D5EA4E" w14:textId="6AF29181" w:rsidR="00611256" w:rsidRPr="0019716C" w:rsidRDefault="00611256" w:rsidP="00625050">
            <w:pPr>
              <w:pStyle w:val="NoSpacing"/>
              <w:numPr>
                <w:ilvl w:val="0"/>
                <w:numId w:val="36"/>
              </w:numPr>
              <w:rPr>
                <w:rFonts w:cs="Arial"/>
                <w:szCs w:val="24"/>
              </w:rPr>
            </w:pPr>
            <w:r w:rsidRPr="0019716C">
              <w:rPr>
                <w:rFonts w:cs="Arial"/>
                <w:szCs w:val="24"/>
              </w:rPr>
              <w:t xml:space="preserve">SDF funding may be used for additional costs incurred to deliver the SDF project, for example recruitment costs and salary costs for new staff, teaching cover / backfill costs for staff engaged on delivering the project or consultancy costs. Funding should not be requested for activities that do not incur an additional cost, for example a member of staff undertakes additional duties related to the SDF project, but no additional salary or overtime costs are incurred by the institution. </w:t>
            </w:r>
          </w:p>
          <w:p w14:paraId="6ED641B1" w14:textId="77777777" w:rsidR="000924D3" w:rsidRPr="009E4A37" w:rsidRDefault="000924D3" w:rsidP="00625050">
            <w:pPr>
              <w:pStyle w:val="NoSpacing"/>
              <w:rPr>
                <w:rFonts w:cs="Arial"/>
                <w:szCs w:val="24"/>
              </w:rPr>
            </w:pPr>
          </w:p>
          <w:p w14:paraId="508A9BE9" w14:textId="77777777" w:rsidR="00611256" w:rsidRPr="009E4A37" w:rsidRDefault="00611256" w:rsidP="00625050">
            <w:pPr>
              <w:pStyle w:val="NoSpacing"/>
              <w:numPr>
                <w:ilvl w:val="0"/>
                <w:numId w:val="36"/>
              </w:numPr>
              <w:rPr>
                <w:rFonts w:cs="Arial"/>
                <w:szCs w:val="24"/>
              </w:rPr>
            </w:pPr>
            <w:r w:rsidRPr="0019716C">
              <w:rPr>
                <w:rFonts w:cs="Arial"/>
                <w:szCs w:val="24"/>
              </w:rPr>
              <w:t xml:space="preserve">Project management, management co-ordination and oversight costs should be proportionate and demonstrate value for money. They should be included within each project, where applicable, and clearly identified.   </w:t>
            </w:r>
          </w:p>
          <w:p w14:paraId="1E56CEE9" w14:textId="77777777" w:rsidR="003070BF" w:rsidRPr="0019716C" w:rsidRDefault="003070BF" w:rsidP="002D7E2C">
            <w:pPr>
              <w:pStyle w:val="NoSpacing"/>
              <w:rPr>
                <w:rFonts w:cs="Arial"/>
                <w:color w:val="000000"/>
                <w:szCs w:val="24"/>
              </w:rPr>
            </w:pPr>
          </w:p>
          <w:p w14:paraId="08766A8C" w14:textId="107CC9CF" w:rsidR="000924D3" w:rsidRPr="0019716C" w:rsidRDefault="00611256" w:rsidP="00625050">
            <w:pPr>
              <w:pStyle w:val="NoSpacing"/>
              <w:numPr>
                <w:ilvl w:val="0"/>
                <w:numId w:val="36"/>
              </w:numPr>
              <w:rPr>
                <w:rFonts w:cs="Arial"/>
                <w:color w:val="000000"/>
                <w:szCs w:val="24"/>
              </w:rPr>
            </w:pPr>
            <w:r w:rsidRPr="0019716C">
              <w:rPr>
                <w:rFonts w:cs="Arial"/>
                <w:color w:val="000000"/>
                <w:szCs w:val="24"/>
              </w:rPr>
              <w:t xml:space="preserve">SDF should not duplicate funding received or anticipated from other public funding programmes. If SDF is funding a portion of a project and other public funding has been received or anticipated for the same project, it should be clearly identified in this form. </w:t>
            </w:r>
          </w:p>
          <w:p w14:paraId="1CE3CABC" w14:textId="77777777" w:rsidR="000924D3" w:rsidRPr="0019716C" w:rsidRDefault="000924D3" w:rsidP="002D7E2C">
            <w:pPr>
              <w:pStyle w:val="NoSpacing"/>
              <w:rPr>
                <w:rFonts w:cs="Arial"/>
                <w:color w:val="000000"/>
                <w:szCs w:val="24"/>
              </w:rPr>
            </w:pPr>
          </w:p>
          <w:p w14:paraId="708C10DC" w14:textId="235EDFD1" w:rsidR="00611256" w:rsidRPr="009E4A37" w:rsidRDefault="003070BF" w:rsidP="00625050">
            <w:pPr>
              <w:pStyle w:val="NoSpacing"/>
              <w:rPr>
                <w:rFonts w:cs="Arial"/>
                <w:szCs w:val="24"/>
              </w:rPr>
            </w:pPr>
            <w:r w:rsidRPr="0019716C">
              <w:rPr>
                <w:rFonts w:cs="Arial"/>
                <w:color w:val="000000"/>
                <w:szCs w:val="24"/>
              </w:rPr>
              <w:t>The Department reserves the right to request evidence of quotes received or other evidence to justify</w:t>
            </w:r>
            <w:r w:rsidR="00186706" w:rsidRPr="0019716C">
              <w:rPr>
                <w:rFonts w:cs="Arial"/>
                <w:color w:val="000000"/>
                <w:szCs w:val="24"/>
              </w:rPr>
              <w:t xml:space="preserve"> </w:t>
            </w:r>
            <w:r w:rsidRPr="0019716C">
              <w:rPr>
                <w:rFonts w:cs="Arial"/>
                <w:color w:val="000000"/>
                <w:szCs w:val="24"/>
              </w:rPr>
              <w:t>costs</w:t>
            </w:r>
            <w:r w:rsidR="00186706" w:rsidRPr="0019716C">
              <w:rPr>
                <w:rFonts w:cs="Arial"/>
                <w:color w:val="000000"/>
                <w:szCs w:val="24"/>
              </w:rPr>
              <w:t xml:space="preserve"> included in this application form</w:t>
            </w:r>
            <w:r w:rsidR="00425F35">
              <w:rPr>
                <w:rFonts w:cs="Arial"/>
                <w:color w:val="000000"/>
                <w:szCs w:val="24"/>
              </w:rPr>
              <w:t>.</w:t>
            </w:r>
            <w:r w:rsidR="00186706" w:rsidRPr="0019716C">
              <w:rPr>
                <w:rFonts w:cs="Arial"/>
                <w:color w:val="000000"/>
                <w:szCs w:val="24"/>
              </w:rPr>
              <w:t xml:space="preserve"> </w:t>
            </w:r>
            <w:r w:rsidRPr="0019716C">
              <w:rPr>
                <w:rFonts w:cs="Arial"/>
                <w:color w:val="000000"/>
                <w:szCs w:val="24"/>
              </w:rPr>
              <w:t xml:space="preserve">  </w:t>
            </w:r>
          </w:p>
          <w:p w14:paraId="3B6AAB3D" w14:textId="77777777" w:rsidR="00D552AA" w:rsidRPr="0019716C" w:rsidRDefault="00D552AA" w:rsidP="00625050">
            <w:pPr>
              <w:pStyle w:val="NoSpacing"/>
              <w:rPr>
                <w:rFonts w:cs="Arial"/>
                <w:szCs w:val="24"/>
                <w:lang w:val="en"/>
              </w:rPr>
            </w:pPr>
          </w:p>
        </w:tc>
        <w:tc>
          <w:tcPr>
            <w:tcW w:w="1212" w:type="dxa"/>
          </w:tcPr>
          <w:p w14:paraId="06382804" w14:textId="77777777" w:rsidR="00D552AA" w:rsidRPr="0019716C" w:rsidRDefault="00D552AA" w:rsidP="00A42B82">
            <w:pPr>
              <w:spacing w:before="240"/>
              <w:rPr>
                <w:rFonts w:cs="Arial"/>
                <w:b/>
                <w:sz w:val="24"/>
              </w:rPr>
            </w:pPr>
          </w:p>
        </w:tc>
      </w:tr>
      <w:tr w:rsidR="00A42B82" w:rsidRPr="008E7470" w14:paraId="6790B60B" w14:textId="77777777" w:rsidTr="00625050">
        <w:tc>
          <w:tcPr>
            <w:tcW w:w="13462" w:type="dxa"/>
          </w:tcPr>
          <w:p w14:paraId="062070C7" w14:textId="77777777" w:rsidR="00A42B82" w:rsidRPr="0019716C" w:rsidRDefault="00A42B82" w:rsidP="00625050">
            <w:pPr>
              <w:pStyle w:val="NoSpacing"/>
              <w:rPr>
                <w:rFonts w:cs="Arial"/>
                <w:szCs w:val="24"/>
                <w:lang w:val="en"/>
              </w:rPr>
            </w:pPr>
            <w:r w:rsidRPr="0019716C">
              <w:rPr>
                <w:rFonts w:cs="Arial"/>
                <w:szCs w:val="24"/>
                <w:lang w:val="en"/>
              </w:rPr>
              <w:t>Is the word limit for each response at or below the maximum word count? Any text exceeding the word maximum for each section will be discounted.</w:t>
            </w:r>
          </w:p>
          <w:p w14:paraId="21CDDDA3" w14:textId="77777777" w:rsidR="00A42B82" w:rsidRPr="009E4A37" w:rsidRDefault="00A42B82" w:rsidP="00625050">
            <w:pPr>
              <w:pStyle w:val="NoSpacing"/>
              <w:rPr>
                <w:rFonts w:cs="Arial"/>
                <w:b/>
                <w:szCs w:val="24"/>
              </w:rPr>
            </w:pPr>
          </w:p>
        </w:tc>
        <w:tc>
          <w:tcPr>
            <w:tcW w:w="1212" w:type="dxa"/>
          </w:tcPr>
          <w:p w14:paraId="71BC803E" w14:textId="77777777" w:rsidR="00A42B82" w:rsidRPr="0019716C" w:rsidRDefault="00A42B82" w:rsidP="00A42B82">
            <w:pPr>
              <w:spacing w:before="240"/>
              <w:rPr>
                <w:rFonts w:cs="Arial"/>
                <w:b/>
                <w:sz w:val="24"/>
              </w:rPr>
            </w:pPr>
          </w:p>
        </w:tc>
      </w:tr>
      <w:tr w:rsidR="00A42B82" w:rsidRPr="008E7470" w14:paraId="29B07329" w14:textId="77777777" w:rsidTr="00625050">
        <w:tc>
          <w:tcPr>
            <w:tcW w:w="13462" w:type="dxa"/>
          </w:tcPr>
          <w:p w14:paraId="63B0D044" w14:textId="19D178BD" w:rsidR="00D359D4" w:rsidRPr="00E9529E" w:rsidRDefault="008553C8" w:rsidP="00D359D4">
            <w:pPr>
              <w:pStyle w:val="DfESOutNumbered1"/>
              <w:numPr>
                <w:ilvl w:val="0"/>
                <w:numId w:val="0"/>
              </w:numPr>
              <w:tabs>
                <w:tab w:val="left" w:pos="720"/>
              </w:tabs>
              <w:rPr>
                <w:rFonts w:cs="Arial"/>
              </w:rPr>
            </w:pPr>
            <w:r>
              <w:rPr>
                <w:rFonts w:cs="Arial"/>
              </w:rPr>
              <w:t xml:space="preserve">Have all relevant </w:t>
            </w:r>
            <w:r w:rsidR="00D359D4" w:rsidRPr="009844A7">
              <w:rPr>
                <w:rFonts w:cs="Arial"/>
              </w:rPr>
              <w:t>statutory FE colleges</w:t>
            </w:r>
            <w:r w:rsidR="00D359D4">
              <w:rPr>
                <w:rFonts w:cs="Arial"/>
              </w:rPr>
              <w:t xml:space="preserve">, located in the area, </w:t>
            </w:r>
            <w:r w:rsidR="00671FBA">
              <w:rPr>
                <w:rFonts w:cs="Arial"/>
              </w:rPr>
              <w:t xml:space="preserve">been invited to </w:t>
            </w:r>
            <w:r w:rsidR="00D359D4">
              <w:rPr>
                <w:rFonts w:cs="Arial"/>
              </w:rPr>
              <w:t xml:space="preserve">join the collaboration. </w:t>
            </w:r>
            <w:r w:rsidR="00D359D4" w:rsidRPr="009844A7">
              <w:t>This includes all general FE colleges and specialist colleges, as well as sixth form colleges where their curriculum includes vocati</w:t>
            </w:r>
            <w:r w:rsidR="00D359D4" w:rsidRPr="00840858">
              <w:t>onal programmes relevant to local skills priorities.</w:t>
            </w:r>
            <w:r w:rsidR="00D359D4" w:rsidRPr="00E9529E">
              <w:t xml:space="preserve"> </w:t>
            </w:r>
            <w:r w:rsidR="00D359D4" w:rsidRPr="009844A7">
              <w:rPr>
                <w:rFonts w:cs="Arial"/>
              </w:rPr>
              <w:t xml:space="preserve">      </w:t>
            </w:r>
            <w:r w:rsidR="00D359D4" w:rsidRPr="00840858">
              <w:rPr>
                <w:rFonts w:cs="Arial"/>
                <w:lang w:eastAsia="en-US"/>
              </w:rPr>
              <w:t> </w:t>
            </w:r>
          </w:p>
          <w:p w14:paraId="2FB3B1A7" w14:textId="77777777" w:rsidR="00671FBA" w:rsidRPr="00E9529E" w:rsidRDefault="00671FBA" w:rsidP="00671FBA">
            <w:pPr>
              <w:pStyle w:val="NoSpacing"/>
              <w:rPr>
                <w:rFonts w:cs="Arial"/>
                <w:szCs w:val="24"/>
              </w:rPr>
            </w:pPr>
            <w:r w:rsidRPr="00E9529E">
              <w:rPr>
                <w:rFonts w:cs="Arial"/>
                <w:szCs w:val="24"/>
              </w:rPr>
              <w:t>Have the names of all colleges, designated institutions, and other providers in your collaboration been listed in section 1.3?</w:t>
            </w:r>
          </w:p>
          <w:p w14:paraId="1BB32D0F" w14:textId="77777777" w:rsidR="00671FBA" w:rsidRPr="00E9529E" w:rsidRDefault="00671FBA" w:rsidP="00671FBA">
            <w:pPr>
              <w:pStyle w:val="NoSpacing"/>
              <w:rPr>
                <w:rFonts w:cs="Arial"/>
                <w:szCs w:val="24"/>
              </w:rPr>
            </w:pPr>
          </w:p>
          <w:p w14:paraId="35A4B703" w14:textId="77777777" w:rsidR="00A42B82" w:rsidRPr="009E4A37" w:rsidRDefault="00A42B82" w:rsidP="00625050">
            <w:pPr>
              <w:pStyle w:val="NoSpacing"/>
              <w:rPr>
                <w:rFonts w:cs="Arial"/>
                <w:b/>
                <w:szCs w:val="24"/>
              </w:rPr>
            </w:pPr>
          </w:p>
        </w:tc>
        <w:tc>
          <w:tcPr>
            <w:tcW w:w="1212" w:type="dxa"/>
          </w:tcPr>
          <w:p w14:paraId="0B0DC0F7" w14:textId="77777777" w:rsidR="00A42B82" w:rsidRPr="0019716C" w:rsidRDefault="00A42B82" w:rsidP="00A42B82">
            <w:pPr>
              <w:spacing w:before="240"/>
              <w:rPr>
                <w:rFonts w:cs="Arial"/>
                <w:b/>
                <w:sz w:val="24"/>
              </w:rPr>
            </w:pPr>
          </w:p>
        </w:tc>
      </w:tr>
      <w:tr w:rsidR="00A42B82" w:rsidRPr="008E7470" w14:paraId="0E570CC4" w14:textId="77777777" w:rsidTr="00625050">
        <w:tc>
          <w:tcPr>
            <w:tcW w:w="13462" w:type="dxa"/>
          </w:tcPr>
          <w:p w14:paraId="713EC4E8" w14:textId="50CD8C3D" w:rsidR="00A42B82" w:rsidRPr="009E4A37" w:rsidRDefault="00A42B82" w:rsidP="00625050">
            <w:pPr>
              <w:pStyle w:val="NoSpacing"/>
              <w:rPr>
                <w:rFonts w:cs="Arial"/>
                <w:b/>
                <w:szCs w:val="24"/>
              </w:rPr>
            </w:pPr>
            <w:r w:rsidRPr="0019716C">
              <w:rPr>
                <w:rFonts w:cs="Arial"/>
                <w:szCs w:val="24"/>
                <w:lang w:val="en"/>
              </w:rPr>
              <w:t>Has an ERB (or ERBs where applicable) completed the correct declaration at section</w:t>
            </w:r>
            <w:r w:rsidR="00E74658" w:rsidRPr="0019716C">
              <w:rPr>
                <w:rFonts w:cs="Arial"/>
                <w:szCs w:val="24"/>
                <w:lang w:val="en"/>
              </w:rPr>
              <w:t xml:space="preserve"> 1.4</w:t>
            </w:r>
            <w:r w:rsidRPr="0019716C">
              <w:rPr>
                <w:rFonts w:cs="Arial"/>
                <w:szCs w:val="24"/>
                <w:lang w:val="en"/>
              </w:rPr>
              <w:t>?</w:t>
            </w:r>
          </w:p>
        </w:tc>
        <w:tc>
          <w:tcPr>
            <w:tcW w:w="1212" w:type="dxa"/>
          </w:tcPr>
          <w:p w14:paraId="1014F065" w14:textId="77777777" w:rsidR="00A42B82" w:rsidRPr="0019716C" w:rsidRDefault="00A42B82" w:rsidP="00A42B82">
            <w:pPr>
              <w:spacing w:before="240"/>
              <w:rPr>
                <w:rFonts w:cs="Arial"/>
                <w:b/>
                <w:sz w:val="24"/>
              </w:rPr>
            </w:pPr>
          </w:p>
        </w:tc>
      </w:tr>
      <w:tr w:rsidR="00A42B82" w:rsidRPr="008E7470" w14:paraId="565E8448" w14:textId="77777777" w:rsidTr="00625050">
        <w:tc>
          <w:tcPr>
            <w:tcW w:w="13462" w:type="dxa"/>
          </w:tcPr>
          <w:p w14:paraId="2E427AF6" w14:textId="42808C2F" w:rsidR="00A42B82" w:rsidRPr="0019716C" w:rsidRDefault="00A42B82" w:rsidP="00625050">
            <w:pPr>
              <w:pStyle w:val="NoSpacing"/>
              <w:rPr>
                <w:rFonts w:cs="Arial"/>
                <w:szCs w:val="24"/>
                <w:lang w:val="en"/>
              </w:rPr>
            </w:pPr>
            <w:r w:rsidRPr="0019716C">
              <w:rPr>
                <w:rFonts w:cs="Arial"/>
                <w:szCs w:val="24"/>
                <w:lang w:val="en"/>
              </w:rPr>
              <w:t xml:space="preserve">Has the lead applicant declaration been completed at section </w:t>
            </w:r>
            <w:r w:rsidR="00E73BCF" w:rsidRPr="0019716C">
              <w:rPr>
                <w:rFonts w:cs="Arial"/>
                <w:szCs w:val="24"/>
                <w:lang w:val="en"/>
              </w:rPr>
              <w:t>1</w:t>
            </w:r>
            <w:r w:rsidR="00C25D78">
              <w:rPr>
                <w:rFonts w:cs="Arial"/>
                <w:szCs w:val="24"/>
                <w:lang w:val="en"/>
              </w:rPr>
              <w:t>1</w:t>
            </w:r>
            <w:r w:rsidRPr="0019716C">
              <w:rPr>
                <w:rFonts w:cs="Arial"/>
                <w:szCs w:val="24"/>
                <w:lang w:val="en"/>
              </w:rPr>
              <w:t xml:space="preserve">, including the electronic signature for the </w:t>
            </w:r>
            <w:proofErr w:type="gramStart"/>
            <w:r w:rsidRPr="0019716C">
              <w:rPr>
                <w:rFonts w:cs="Arial"/>
                <w:szCs w:val="24"/>
                <w:lang w:val="en"/>
              </w:rPr>
              <w:t>Principal</w:t>
            </w:r>
            <w:proofErr w:type="gramEnd"/>
            <w:r w:rsidRPr="0019716C">
              <w:rPr>
                <w:rFonts w:cs="Arial"/>
                <w:szCs w:val="24"/>
                <w:lang w:val="en"/>
              </w:rPr>
              <w:t xml:space="preserve"> or head of </w:t>
            </w:r>
            <w:proofErr w:type="spellStart"/>
            <w:r w:rsidRPr="0019716C">
              <w:rPr>
                <w:rFonts w:cs="Arial"/>
                <w:szCs w:val="24"/>
                <w:lang w:val="en"/>
              </w:rPr>
              <w:t>organisation</w:t>
            </w:r>
            <w:proofErr w:type="spellEnd"/>
            <w:r w:rsidRPr="0019716C">
              <w:rPr>
                <w:rFonts w:cs="Arial"/>
                <w:szCs w:val="24"/>
                <w:lang w:val="en"/>
              </w:rPr>
              <w:t xml:space="preserve">? </w:t>
            </w:r>
          </w:p>
          <w:p w14:paraId="3C9165EA" w14:textId="77777777" w:rsidR="00A42B82" w:rsidRPr="009E4A37" w:rsidRDefault="00A42B82" w:rsidP="00625050">
            <w:pPr>
              <w:pStyle w:val="NoSpacing"/>
              <w:rPr>
                <w:rFonts w:cs="Arial"/>
                <w:b/>
                <w:szCs w:val="24"/>
              </w:rPr>
            </w:pPr>
          </w:p>
        </w:tc>
        <w:tc>
          <w:tcPr>
            <w:tcW w:w="1212" w:type="dxa"/>
          </w:tcPr>
          <w:p w14:paraId="30FF8A04" w14:textId="77777777" w:rsidR="00A42B82" w:rsidRPr="0019716C" w:rsidRDefault="00A42B82" w:rsidP="00A42B82">
            <w:pPr>
              <w:spacing w:before="240"/>
              <w:rPr>
                <w:rFonts w:cs="Arial"/>
                <w:b/>
                <w:sz w:val="24"/>
              </w:rPr>
            </w:pPr>
          </w:p>
        </w:tc>
      </w:tr>
    </w:tbl>
    <w:p w14:paraId="25E5E72B" w14:textId="77777777" w:rsidR="00425C2C" w:rsidRPr="0019716C" w:rsidRDefault="00425C2C" w:rsidP="00425C2C">
      <w:pPr>
        <w:pStyle w:val="paragraph"/>
        <w:spacing w:before="0" w:beforeAutospacing="0" w:after="0" w:afterAutospacing="0"/>
        <w:textAlignment w:val="baseline"/>
        <w:rPr>
          <w:rFonts w:ascii="Arial" w:hAnsi="Arial" w:cs="Arial"/>
        </w:rPr>
      </w:pPr>
    </w:p>
    <w:p w14:paraId="7FE21BDB" w14:textId="77777777" w:rsidR="00425C2C" w:rsidRDefault="00425C2C" w:rsidP="00425C2C">
      <w:pPr>
        <w:pStyle w:val="paragraph"/>
        <w:spacing w:before="0" w:beforeAutospacing="0" w:after="0" w:afterAutospacing="0"/>
        <w:textAlignment w:val="baseline"/>
        <w:rPr>
          <w:rFonts w:ascii="Arial" w:hAnsi="Arial" w:cs="Arial"/>
        </w:rPr>
      </w:pPr>
    </w:p>
    <w:p w14:paraId="2618F09F" w14:textId="77777777" w:rsidR="0015163D" w:rsidRDefault="0015163D" w:rsidP="0019716C">
      <w:pPr>
        <w:jc w:val="right"/>
        <w:rPr>
          <w:rFonts w:cs="Arial"/>
          <w:b/>
          <w:bCs/>
          <w:sz w:val="24"/>
        </w:rPr>
      </w:pPr>
    </w:p>
    <w:p w14:paraId="538315DB" w14:textId="25DE279D" w:rsidR="00B504C6" w:rsidRDefault="00BD05E3" w:rsidP="00BD05E3">
      <w:pPr>
        <w:jc w:val="right"/>
        <w:rPr>
          <w:rFonts w:cs="Arial"/>
          <w:b/>
          <w:bCs/>
          <w:sz w:val="24"/>
        </w:rPr>
      </w:pPr>
      <w:r>
        <w:rPr>
          <w:rFonts w:cs="Arial"/>
          <w:b/>
          <w:bCs/>
          <w:sz w:val="24"/>
        </w:rPr>
        <w:br w:type="page"/>
      </w:r>
    </w:p>
    <w:p w14:paraId="6921C30C" w14:textId="16BFB4AD" w:rsidR="004703DC" w:rsidRPr="0019716C" w:rsidRDefault="004703DC" w:rsidP="0019716C">
      <w:pPr>
        <w:jc w:val="right"/>
        <w:rPr>
          <w:rFonts w:cs="Arial"/>
          <w:b/>
          <w:bCs/>
          <w:sz w:val="24"/>
        </w:rPr>
      </w:pPr>
      <w:r w:rsidRPr="0019716C">
        <w:rPr>
          <w:rFonts w:cs="Arial"/>
          <w:b/>
          <w:bCs/>
          <w:sz w:val="24"/>
        </w:rPr>
        <w:lastRenderedPageBreak/>
        <w:t xml:space="preserve">Annex 1 </w:t>
      </w:r>
    </w:p>
    <w:p w14:paraId="0A1DE121" w14:textId="77777777" w:rsidR="00B40247" w:rsidRDefault="00B40247" w:rsidP="00DB5147">
      <w:pPr>
        <w:rPr>
          <w:rFonts w:cs="Arial"/>
          <w:sz w:val="24"/>
        </w:rPr>
      </w:pPr>
    </w:p>
    <w:tbl>
      <w:tblPr>
        <w:tblStyle w:val="TableGrid2"/>
        <w:tblW w:w="5000" w:type="pct"/>
        <w:tblLook w:val="04A0" w:firstRow="1" w:lastRow="0" w:firstColumn="1" w:lastColumn="0" w:noHBand="0" w:noVBand="1"/>
      </w:tblPr>
      <w:tblGrid>
        <w:gridCol w:w="14674"/>
      </w:tblGrid>
      <w:tr w:rsidR="0051195F" w:rsidRPr="005F4A0C" w14:paraId="5D681DE6" w14:textId="77777777" w:rsidTr="00B21887">
        <w:trPr>
          <w:trHeight w:val="555"/>
        </w:trPr>
        <w:tc>
          <w:tcPr>
            <w:tcW w:w="5000" w:type="pct"/>
          </w:tcPr>
          <w:p w14:paraId="5BA17DE8" w14:textId="49941D63" w:rsidR="0051195F" w:rsidRDefault="0051195F">
            <w:pPr>
              <w:pStyle w:val="NoSpacing"/>
              <w:rPr>
                <w:b/>
                <w:bCs/>
              </w:rPr>
            </w:pPr>
            <w:r>
              <w:rPr>
                <w:b/>
                <w:bCs/>
              </w:rPr>
              <w:t>REVENUE C</w:t>
            </w:r>
            <w:r w:rsidR="005B52C4">
              <w:rPr>
                <w:b/>
                <w:bCs/>
              </w:rPr>
              <w:t xml:space="preserve">OSTS </w:t>
            </w:r>
          </w:p>
        </w:tc>
      </w:tr>
      <w:tr w:rsidR="005F4A0C" w:rsidRPr="005F4A0C" w14:paraId="05A84139" w14:textId="77777777" w:rsidTr="00B21887">
        <w:trPr>
          <w:trHeight w:val="555"/>
        </w:trPr>
        <w:tc>
          <w:tcPr>
            <w:tcW w:w="5000" w:type="pct"/>
            <w:hideMark/>
          </w:tcPr>
          <w:p w14:paraId="35A72562" w14:textId="77777777" w:rsidR="00B50E2E" w:rsidRDefault="00B50E2E">
            <w:pPr>
              <w:pStyle w:val="NoSpacing"/>
              <w:rPr>
                <w:b/>
                <w:bCs/>
              </w:rPr>
            </w:pPr>
          </w:p>
          <w:p w14:paraId="2AF07F03" w14:textId="4833E9C0" w:rsidR="005F4A0C" w:rsidRDefault="005F4A0C">
            <w:pPr>
              <w:pStyle w:val="NoSpacing"/>
              <w:rPr>
                <w:b/>
                <w:bCs/>
              </w:rPr>
            </w:pPr>
            <w:r w:rsidRPr="0019716C">
              <w:rPr>
                <w:b/>
                <w:bCs/>
              </w:rPr>
              <w:t xml:space="preserve">Cross Partnership </w:t>
            </w:r>
            <w:r w:rsidR="00B50E2E">
              <w:rPr>
                <w:b/>
                <w:bCs/>
              </w:rPr>
              <w:t>C</w:t>
            </w:r>
            <w:r w:rsidRPr="0019716C">
              <w:rPr>
                <w:b/>
                <w:bCs/>
              </w:rPr>
              <w:t xml:space="preserve">o-ordination </w:t>
            </w:r>
            <w:r w:rsidR="00B50E2E">
              <w:rPr>
                <w:b/>
                <w:bCs/>
              </w:rPr>
              <w:t>A</w:t>
            </w:r>
            <w:r w:rsidRPr="0019716C">
              <w:rPr>
                <w:b/>
                <w:bCs/>
              </w:rPr>
              <w:t xml:space="preserve">ctivity  </w:t>
            </w:r>
          </w:p>
          <w:p w14:paraId="74B9CE45" w14:textId="77777777" w:rsidR="00B50E2E" w:rsidRDefault="00B50E2E">
            <w:pPr>
              <w:pStyle w:val="NoSpacing"/>
              <w:rPr>
                <w:b/>
                <w:bCs/>
              </w:rPr>
            </w:pPr>
          </w:p>
          <w:p w14:paraId="026206B7" w14:textId="6851F352" w:rsidR="00B50E2E" w:rsidRPr="0019716C" w:rsidRDefault="00B50E2E" w:rsidP="0019716C">
            <w:pPr>
              <w:pStyle w:val="NoSpacing"/>
              <w:rPr>
                <w:b/>
                <w:bCs/>
              </w:rPr>
            </w:pPr>
          </w:p>
        </w:tc>
      </w:tr>
      <w:tr w:rsidR="005F4A0C" w:rsidRPr="005F4A0C" w14:paraId="409068D1" w14:textId="77777777" w:rsidTr="00B21887">
        <w:trPr>
          <w:trHeight w:val="300"/>
        </w:trPr>
        <w:tc>
          <w:tcPr>
            <w:tcW w:w="5000" w:type="pct"/>
            <w:hideMark/>
          </w:tcPr>
          <w:p w14:paraId="22DAD7AA" w14:textId="2D79C56F" w:rsidR="005F4A0C" w:rsidRPr="0019716C" w:rsidRDefault="005F4A0C" w:rsidP="0019716C">
            <w:pPr>
              <w:pStyle w:val="NoSpacing"/>
            </w:pPr>
            <w:r w:rsidRPr="0019716C">
              <w:t xml:space="preserve">Staff costs </w:t>
            </w:r>
            <w:r w:rsidR="007A7D92">
              <w:t>–</w:t>
            </w:r>
            <w:r w:rsidRPr="0019716C">
              <w:t xml:space="preserve"> </w:t>
            </w:r>
            <w:r w:rsidR="007A7D92">
              <w:t xml:space="preserve">senior leadership, </w:t>
            </w:r>
            <w:r w:rsidRPr="0019716C">
              <w:t>project management, monitoring</w:t>
            </w:r>
            <w:r>
              <w:t>,</w:t>
            </w:r>
            <w:r w:rsidRPr="0019716C">
              <w:t xml:space="preserve"> and reporting</w:t>
            </w:r>
            <w:r w:rsidR="007A7D92">
              <w:t xml:space="preserve"> activities </w:t>
            </w:r>
            <w:r w:rsidRPr="0019716C">
              <w:t xml:space="preserve"> </w:t>
            </w:r>
          </w:p>
        </w:tc>
      </w:tr>
      <w:tr w:rsidR="005F4A0C" w:rsidRPr="005F4A0C" w14:paraId="71130D21" w14:textId="77777777" w:rsidTr="00B21887">
        <w:trPr>
          <w:trHeight w:val="300"/>
        </w:trPr>
        <w:tc>
          <w:tcPr>
            <w:tcW w:w="5000" w:type="pct"/>
            <w:hideMark/>
          </w:tcPr>
          <w:p w14:paraId="7F12033C" w14:textId="77777777" w:rsidR="005F4A0C" w:rsidRPr="0019716C" w:rsidRDefault="005F4A0C" w:rsidP="0019716C">
            <w:pPr>
              <w:pStyle w:val="NoSpacing"/>
            </w:pPr>
            <w:r w:rsidRPr="0019716C">
              <w:t xml:space="preserve">Support for cross provider collaboration and wider stakeholder networking </w:t>
            </w:r>
          </w:p>
        </w:tc>
      </w:tr>
      <w:tr w:rsidR="00DA3CA1" w:rsidRPr="005F4A0C" w14:paraId="2E30E594" w14:textId="77777777" w:rsidTr="00B21887">
        <w:trPr>
          <w:trHeight w:val="300"/>
        </w:trPr>
        <w:tc>
          <w:tcPr>
            <w:tcW w:w="5000" w:type="pct"/>
          </w:tcPr>
          <w:p w14:paraId="4DFAEBB2" w14:textId="0F72997F" w:rsidR="00DA3CA1" w:rsidRPr="008470CE" w:rsidRDefault="00DA3CA1" w:rsidP="0019716C">
            <w:pPr>
              <w:pStyle w:val="NoSpacing"/>
            </w:pPr>
            <w:r w:rsidRPr="00222074">
              <w:t xml:space="preserve">Costs associated with pooling and sharing expertise, including support for creation of subject networks / expert groups, and </w:t>
            </w:r>
            <w:r w:rsidR="003F15A8">
              <w:t xml:space="preserve">a </w:t>
            </w:r>
            <w:r w:rsidRPr="00222074">
              <w:t>co-ordinated programme of staff and employer secondments, etc.</w:t>
            </w:r>
          </w:p>
        </w:tc>
      </w:tr>
      <w:tr w:rsidR="00DA3CA1" w:rsidRPr="005F4A0C" w14:paraId="1B1CFF93" w14:textId="77777777" w:rsidTr="00B21887">
        <w:trPr>
          <w:trHeight w:val="300"/>
        </w:trPr>
        <w:tc>
          <w:tcPr>
            <w:tcW w:w="5000" w:type="pct"/>
          </w:tcPr>
          <w:p w14:paraId="3962B741" w14:textId="0E382259" w:rsidR="00DA3CA1" w:rsidRPr="00222074" w:rsidRDefault="00DA3CA1">
            <w:pPr>
              <w:pStyle w:val="NoSpacing"/>
            </w:pPr>
            <w:r w:rsidRPr="00222074">
              <w:t xml:space="preserve">Other costs associated with cross partnership activity </w:t>
            </w:r>
          </w:p>
        </w:tc>
      </w:tr>
      <w:tr w:rsidR="005F4A0C" w:rsidRPr="005F4A0C" w14:paraId="7B1B9EB7" w14:textId="77777777" w:rsidTr="00B21887">
        <w:trPr>
          <w:trHeight w:val="548"/>
        </w:trPr>
        <w:tc>
          <w:tcPr>
            <w:tcW w:w="5000" w:type="pct"/>
            <w:hideMark/>
          </w:tcPr>
          <w:p w14:paraId="37816C11" w14:textId="31AB1528" w:rsidR="005F4A0C" w:rsidRPr="0019716C" w:rsidRDefault="005F4A0C" w:rsidP="0019716C">
            <w:pPr>
              <w:pStyle w:val="NoSpacing"/>
              <w:rPr>
                <w:b/>
                <w:bCs/>
              </w:rPr>
            </w:pPr>
            <w:r w:rsidRPr="0019716C">
              <w:rPr>
                <w:b/>
                <w:bCs/>
              </w:rPr>
              <w:t xml:space="preserve">Capacity Building </w:t>
            </w:r>
            <w:r w:rsidR="00B50E2E">
              <w:rPr>
                <w:b/>
                <w:bCs/>
              </w:rPr>
              <w:t>I</w:t>
            </w:r>
            <w:r w:rsidRPr="0019716C">
              <w:rPr>
                <w:b/>
                <w:bCs/>
              </w:rPr>
              <w:t xml:space="preserve">ncluding </w:t>
            </w:r>
            <w:r w:rsidR="00B50E2E">
              <w:rPr>
                <w:b/>
                <w:bCs/>
              </w:rPr>
              <w:t>S</w:t>
            </w:r>
            <w:r w:rsidRPr="0019716C">
              <w:rPr>
                <w:b/>
                <w:bCs/>
              </w:rPr>
              <w:t xml:space="preserve">taff </w:t>
            </w:r>
            <w:r w:rsidR="00B50E2E">
              <w:rPr>
                <w:b/>
                <w:bCs/>
              </w:rPr>
              <w:t>C</w:t>
            </w:r>
            <w:r w:rsidRPr="0019716C">
              <w:rPr>
                <w:b/>
                <w:bCs/>
              </w:rPr>
              <w:t>osts</w:t>
            </w:r>
          </w:p>
        </w:tc>
      </w:tr>
      <w:tr w:rsidR="005F4A0C" w:rsidRPr="005F4A0C" w14:paraId="660582F9" w14:textId="77777777" w:rsidTr="00B21887">
        <w:trPr>
          <w:trHeight w:val="338"/>
        </w:trPr>
        <w:tc>
          <w:tcPr>
            <w:tcW w:w="5000" w:type="pct"/>
            <w:hideMark/>
          </w:tcPr>
          <w:p w14:paraId="6DA4CAD0" w14:textId="77777777" w:rsidR="005F4A0C" w:rsidRPr="0019716C" w:rsidRDefault="005F4A0C" w:rsidP="0019716C">
            <w:pPr>
              <w:pStyle w:val="NoSpacing"/>
            </w:pPr>
            <w:r w:rsidRPr="0019716C">
              <w:t>Curriculum planning activities</w:t>
            </w:r>
          </w:p>
        </w:tc>
      </w:tr>
      <w:tr w:rsidR="00674919" w:rsidRPr="005F4A0C" w14:paraId="358F4053" w14:textId="77777777" w:rsidTr="00B21887">
        <w:trPr>
          <w:trHeight w:val="338"/>
        </w:trPr>
        <w:tc>
          <w:tcPr>
            <w:tcW w:w="5000" w:type="pct"/>
          </w:tcPr>
          <w:p w14:paraId="279FB92A" w14:textId="3721EF8E" w:rsidR="00674919" w:rsidRPr="008470CE" w:rsidRDefault="00674919">
            <w:pPr>
              <w:pStyle w:val="NoSpacing"/>
            </w:pPr>
            <w:r w:rsidRPr="00222074">
              <w:t>Design and development of new provision (staff time and cover costs) in</w:t>
            </w:r>
            <w:r>
              <w:t xml:space="preserve">cluding </w:t>
            </w:r>
            <w:r w:rsidRPr="00222074">
              <w:t>on-line content / blended learning</w:t>
            </w:r>
          </w:p>
        </w:tc>
      </w:tr>
      <w:tr w:rsidR="00674919" w:rsidRPr="005F4A0C" w14:paraId="5EE2C272" w14:textId="77777777" w:rsidTr="00B21887">
        <w:trPr>
          <w:trHeight w:val="338"/>
        </w:trPr>
        <w:tc>
          <w:tcPr>
            <w:tcW w:w="5000" w:type="pct"/>
          </w:tcPr>
          <w:p w14:paraId="627FE0DF" w14:textId="2AF0F684" w:rsidR="00674919" w:rsidRPr="00222074" w:rsidRDefault="00674919">
            <w:pPr>
              <w:pStyle w:val="NoSpacing"/>
            </w:pPr>
            <w:r w:rsidRPr="00222074">
              <w:t xml:space="preserve">Expert industry input / consultancy costs </w:t>
            </w:r>
            <w:r>
              <w:t>to</w:t>
            </w:r>
            <w:r w:rsidRPr="00222074">
              <w:t xml:space="preserve"> design, develop and deliver new course content, in</w:t>
            </w:r>
            <w:r>
              <w:t>c</w:t>
            </w:r>
            <w:r w:rsidRPr="00222074">
              <w:t>luding costs of industry secondees</w:t>
            </w:r>
          </w:p>
        </w:tc>
      </w:tr>
      <w:tr w:rsidR="00674919" w:rsidRPr="005F4A0C" w14:paraId="0FB3ED76" w14:textId="77777777" w:rsidTr="00B21887">
        <w:trPr>
          <w:trHeight w:val="300"/>
        </w:trPr>
        <w:tc>
          <w:tcPr>
            <w:tcW w:w="5000" w:type="pct"/>
            <w:hideMark/>
          </w:tcPr>
          <w:p w14:paraId="2D7C2C15" w14:textId="77777777" w:rsidR="00674919" w:rsidRPr="0019716C" w:rsidRDefault="00674919" w:rsidP="0019716C">
            <w:pPr>
              <w:pStyle w:val="NoSpacing"/>
            </w:pPr>
            <w:r w:rsidRPr="0019716C">
              <w:t xml:space="preserve">Management and admin costs associated with delivery of new provision </w:t>
            </w:r>
          </w:p>
        </w:tc>
      </w:tr>
      <w:tr w:rsidR="00674919" w:rsidRPr="005F4A0C" w14:paraId="73E53C89" w14:textId="77777777" w:rsidTr="00B21887">
        <w:trPr>
          <w:trHeight w:val="300"/>
        </w:trPr>
        <w:tc>
          <w:tcPr>
            <w:tcW w:w="5000" w:type="pct"/>
            <w:hideMark/>
          </w:tcPr>
          <w:p w14:paraId="04A97474" w14:textId="36995EF0" w:rsidR="00674919" w:rsidRPr="0019716C" w:rsidRDefault="00674919" w:rsidP="0019716C">
            <w:pPr>
              <w:pStyle w:val="NoSpacing"/>
            </w:pPr>
            <w:r w:rsidRPr="0019716C">
              <w:t>Recruitment costs for new specialist teaching staff  </w:t>
            </w:r>
          </w:p>
        </w:tc>
      </w:tr>
      <w:tr w:rsidR="00674919" w:rsidRPr="005F4A0C" w14:paraId="6FF491BD" w14:textId="77777777" w:rsidTr="00B21887">
        <w:trPr>
          <w:trHeight w:val="300"/>
        </w:trPr>
        <w:tc>
          <w:tcPr>
            <w:tcW w:w="5000" w:type="pct"/>
            <w:hideMark/>
          </w:tcPr>
          <w:p w14:paraId="3C504F07" w14:textId="77777777" w:rsidR="00674919" w:rsidRPr="0019716C" w:rsidRDefault="00674919" w:rsidP="0019716C">
            <w:pPr>
              <w:pStyle w:val="NoSpacing"/>
            </w:pPr>
            <w:r w:rsidRPr="0019716C">
              <w:t>Recruitment of business engagement staff</w:t>
            </w:r>
          </w:p>
        </w:tc>
      </w:tr>
      <w:tr w:rsidR="00674919" w:rsidRPr="005F4A0C" w14:paraId="5FAFD06C" w14:textId="77777777" w:rsidTr="00B21887">
        <w:trPr>
          <w:trHeight w:val="300"/>
        </w:trPr>
        <w:tc>
          <w:tcPr>
            <w:tcW w:w="5000" w:type="pct"/>
          </w:tcPr>
          <w:p w14:paraId="11E6D616" w14:textId="0CF4F266" w:rsidR="00674919" w:rsidRPr="008470CE" w:rsidRDefault="00674919">
            <w:pPr>
              <w:pStyle w:val="NoSpacing"/>
            </w:pPr>
            <w:r w:rsidRPr="00222074">
              <w:t>Costs to develop or purchase new course materials / training packages and other teaching consumables</w:t>
            </w:r>
          </w:p>
        </w:tc>
      </w:tr>
      <w:tr w:rsidR="00674919" w:rsidRPr="005F4A0C" w14:paraId="07609074" w14:textId="77777777" w:rsidTr="00B21887">
        <w:trPr>
          <w:trHeight w:val="300"/>
        </w:trPr>
        <w:tc>
          <w:tcPr>
            <w:tcW w:w="5000" w:type="pct"/>
          </w:tcPr>
          <w:p w14:paraId="2B5F7036" w14:textId="5CECFBEC" w:rsidR="00674919" w:rsidRPr="00222074" w:rsidRDefault="00674919">
            <w:pPr>
              <w:pStyle w:val="NoSpacing"/>
            </w:pPr>
            <w:r w:rsidRPr="00222074">
              <w:t xml:space="preserve">Other costs associated with capacity building activity </w:t>
            </w:r>
          </w:p>
        </w:tc>
      </w:tr>
      <w:tr w:rsidR="00674919" w:rsidRPr="005F4A0C" w14:paraId="14FB1310" w14:textId="77777777" w:rsidTr="00B21887">
        <w:trPr>
          <w:trHeight w:val="675"/>
        </w:trPr>
        <w:tc>
          <w:tcPr>
            <w:tcW w:w="5000" w:type="pct"/>
            <w:hideMark/>
          </w:tcPr>
          <w:p w14:paraId="6D4F4446" w14:textId="304F6023" w:rsidR="00674919" w:rsidRPr="0019716C" w:rsidRDefault="00674919" w:rsidP="0019716C">
            <w:pPr>
              <w:pStyle w:val="NoSpacing"/>
              <w:rPr>
                <w:b/>
                <w:bCs/>
              </w:rPr>
            </w:pPr>
            <w:r w:rsidRPr="0019716C">
              <w:rPr>
                <w:b/>
                <w:bCs/>
              </w:rPr>
              <w:t xml:space="preserve">Staff CPD in </w:t>
            </w:r>
            <w:r w:rsidR="00B50E2E">
              <w:rPr>
                <w:b/>
                <w:bCs/>
              </w:rPr>
              <w:t>P</w:t>
            </w:r>
            <w:r w:rsidRPr="0019716C">
              <w:rPr>
                <w:b/>
                <w:bCs/>
              </w:rPr>
              <w:t xml:space="preserve">riority </w:t>
            </w:r>
            <w:r w:rsidR="00B50E2E">
              <w:rPr>
                <w:b/>
                <w:bCs/>
              </w:rPr>
              <w:t>S</w:t>
            </w:r>
            <w:r w:rsidRPr="0019716C">
              <w:rPr>
                <w:b/>
                <w:bCs/>
              </w:rPr>
              <w:t>ubjects</w:t>
            </w:r>
          </w:p>
        </w:tc>
      </w:tr>
      <w:tr w:rsidR="00674919" w:rsidRPr="005F4A0C" w14:paraId="345B3B8D" w14:textId="77777777" w:rsidTr="00B21887">
        <w:trPr>
          <w:trHeight w:val="300"/>
        </w:trPr>
        <w:tc>
          <w:tcPr>
            <w:tcW w:w="5000" w:type="pct"/>
            <w:hideMark/>
          </w:tcPr>
          <w:p w14:paraId="7F171A5C" w14:textId="77777777" w:rsidR="00674919" w:rsidRPr="0019716C" w:rsidRDefault="00674919" w:rsidP="0019716C">
            <w:pPr>
              <w:pStyle w:val="NoSpacing"/>
            </w:pPr>
            <w:r w:rsidRPr="0019716C">
              <w:t>Diagnosis of staff training needs to support delivery of new provision</w:t>
            </w:r>
          </w:p>
        </w:tc>
      </w:tr>
      <w:tr w:rsidR="00674919" w:rsidRPr="005F4A0C" w14:paraId="7A9AD359" w14:textId="77777777" w:rsidTr="00B21887">
        <w:trPr>
          <w:trHeight w:val="300"/>
        </w:trPr>
        <w:tc>
          <w:tcPr>
            <w:tcW w:w="5000" w:type="pct"/>
            <w:hideMark/>
          </w:tcPr>
          <w:p w14:paraId="2B085B14" w14:textId="77777777" w:rsidR="00674919" w:rsidRPr="0019716C" w:rsidRDefault="00674919" w:rsidP="0019716C">
            <w:pPr>
              <w:pStyle w:val="NoSpacing"/>
            </w:pPr>
            <w:r w:rsidRPr="0019716C">
              <w:t>CPD course development and delivery, including admin</w:t>
            </w:r>
          </w:p>
        </w:tc>
      </w:tr>
      <w:tr w:rsidR="00674919" w:rsidRPr="005F4A0C" w14:paraId="57C5256F" w14:textId="77777777" w:rsidTr="00B21887">
        <w:trPr>
          <w:trHeight w:val="300"/>
        </w:trPr>
        <w:tc>
          <w:tcPr>
            <w:tcW w:w="5000" w:type="pct"/>
            <w:hideMark/>
          </w:tcPr>
          <w:p w14:paraId="20AAE94E" w14:textId="77777777" w:rsidR="00674919" w:rsidRPr="0019716C" w:rsidRDefault="00674919" w:rsidP="0019716C">
            <w:pPr>
              <w:pStyle w:val="NoSpacing"/>
            </w:pPr>
            <w:r w:rsidRPr="0019716C">
              <w:t>External CPD training costs</w:t>
            </w:r>
          </w:p>
        </w:tc>
      </w:tr>
      <w:tr w:rsidR="00674919" w:rsidRPr="005F4A0C" w14:paraId="674C0A6B" w14:textId="77777777" w:rsidTr="00B21887">
        <w:trPr>
          <w:trHeight w:val="300"/>
        </w:trPr>
        <w:tc>
          <w:tcPr>
            <w:tcW w:w="5000" w:type="pct"/>
            <w:hideMark/>
          </w:tcPr>
          <w:p w14:paraId="4139F3D5" w14:textId="77777777" w:rsidR="00674919" w:rsidRPr="0019716C" w:rsidRDefault="00674919" w:rsidP="0019716C">
            <w:pPr>
              <w:pStyle w:val="NoSpacing"/>
            </w:pPr>
            <w:r w:rsidRPr="0019716C">
              <w:t xml:space="preserve">Materials to support learning / development </w:t>
            </w:r>
          </w:p>
        </w:tc>
      </w:tr>
      <w:tr w:rsidR="00674919" w:rsidRPr="005F4A0C" w14:paraId="74BD8F77" w14:textId="77777777" w:rsidTr="00B21887">
        <w:trPr>
          <w:trHeight w:val="600"/>
        </w:trPr>
        <w:tc>
          <w:tcPr>
            <w:tcW w:w="5000" w:type="pct"/>
            <w:hideMark/>
          </w:tcPr>
          <w:p w14:paraId="6B38951E" w14:textId="26E7FD4B" w:rsidR="00674919" w:rsidRPr="0019716C" w:rsidRDefault="00674919" w:rsidP="0019716C">
            <w:pPr>
              <w:pStyle w:val="NoSpacing"/>
            </w:pPr>
            <w:r w:rsidRPr="0019716C">
              <w:t xml:space="preserve">Staff cover costs, including for secondments </w:t>
            </w:r>
            <w:r w:rsidR="00F0206D">
              <w:t>or</w:t>
            </w:r>
            <w:r w:rsidRPr="0019716C">
              <w:t xml:space="preserve"> industrial placements with employers to ensure teaching staff have up-to-date knowledge of sector practices.  </w:t>
            </w:r>
          </w:p>
        </w:tc>
      </w:tr>
      <w:tr w:rsidR="00674919" w:rsidRPr="005F4A0C" w14:paraId="52437F81" w14:textId="77777777" w:rsidTr="00B21887">
        <w:trPr>
          <w:trHeight w:val="300"/>
        </w:trPr>
        <w:tc>
          <w:tcPr>
            <w:tcW w:w="5000" w:type="pct"/>
            <w:hideMark/>
          </w:tcPr>
          <w:p w14:paraId="2735B3E7" w14:textId="7A7D8847" w:rsidR="00674919" w:rsidRPr="0019716C" w:rsidRDefault="00674919" w:rsidP="0019716C">
            <w:pPr>
              <w:pStyle w:val="NoSpacing"/>
            </w:pPr>
            <w:r w:rsidRPr="0019716C">
              <w:t xml:space="preserve">Other staff CPD related costs </w:t>
            </w:r>
          </w:p>
        </w:tc>
      </w:tr>
      <w:tr w:rsidR="00674919" w:rsidRPr="005F4A0C" w14:paraId="6CE67019" w14:textId="77777777" w:rsidTr="00B21887">
        <w:trPr>
          <w:trHeight w:val="300"/>
        </w:trPr>
        <w:tc>
          <w:tcPr>
            <w:tcW w:w="5000" w:type="pct"/>
            <w:hideMark/>
          </w:tcPr>
          <w:p w14:paraId="6F379371" w14:textId="77777777" w:rsidR="00674919" w:rsidRDefault="00674919">
            <w:pPr>
              <w:pStyle w:val="NoSpacing"/>
            </w:pPr>
          </w:p>
          <w:p w14:paraId="79D0A3C7" w14:textId="5DAC134F" w:rsidR="00674919" w:rsidRPr="0019716C" w:rsidRDefault="00674919">
            <w:pPr>
              <w:pStyle w:val="NoSpacing"/>
              <w:rPr>
                <w:b/>
                <w:bCs/>
              </w:rPr>
            </w:pPr>
            <w:r w:rsidRPr="0019716C">
              <w:rPr>
                <w:b/>
                <w:bCs/>
              </w:rPr>
              <w:t xml:space="preserve">Delivery </w:t>
            </w:r>
            <w:r w:rsidR="00B50E2E">
              <w:rPr>
                <w:b/>
                <w:bCs/>
              </w:rPr>
              <w:t>C</w:t>
            </w:r>
            <w:r w:rsidRPr="0019716C">
              <w:rPr>
                <w:b/>
                <w:bCs/>
              </w:rPr>
              <w:t>osts</w:t>
            </w:r>
          </w:p>
          <w:p w14:paraId="54BEB8F3" w14:textId="77777777" w:rsidR="00674919" w:rsidRDefault="00674919">
            <w:pPr>
              <w:pStyle w:val="NoSpacing"/>
            </w:pPr>
          </w:p>
          <w:p w14:paraId="027F68DC" w14:textId="57E15041" w:rsidR="00674919" w:rsidRPr="0019716C" w:rsidRDefault="00674919" w:rsidP="0019716C">
            <w:pPr>
              <w:pStyle w:val="NoSpacing"/>
            </w:pPr>
          </w:p>
        </w:tc>
      </w:tr>
      <w:tr w:rsidR="00674919" w:rsidRPr="005F4A0C" w14:paraId="1CF759DA" w14:textId="77777777" w:rsidTr="00B21887">
        <w:trPr>
          <w:trHeight w:val="300"/>
        </w:trPr>
        <w:tc>
          <w:tcPr>
            <w:tcW w:w="5000" w:type="pct"/>
            <w:hideMark/>
          </w:tcPr>
          <w:p w14:paraId="5F67676B" w14:textId="77777777" w:rsidR="00674919" w:rsidRPr="0019716C" w:rsidRDefault="00674919" w:rsidP="0019716C">
            <w:pPr>
              <w:pStyle w:val="NoSpacing"/>
            </w:pPr>
            <w:r w:rsidRPr="0019716C">
              <w:t xml:space="preserve">Teaching costs to deliver new provision / programmes </w:t>
            </w:r>
          </w:p>
        </w:tc>
      </w:tr>
      <w:tr w:rsidR="00674919" w:rsidRPr="005F4A0C" w14:paraId="79B8F10E" w14:textId="77777777" w:rsidTr="00B21887">
        <w:trPr>
          <w:trHeight w:val="330"/>
        </w:trPr>
        <w:tc>
          <w:tcPr>
            <w:tcW w:w="5000" w:type="pct"/>
            <w:hideMark/>
          </w:tcPr>
          <w:p w14:paraId="583EBBD6" w14:textId="63657129" w:rsidR="00674919" w:rsidRPr="0019716C" w:rsidRDefault="00674919" w:rsidP="0019716C">
            <w:pPr>
              <w:pStyle w:val="NoSpacing"/>
            </w:pPr>
            <w:r w:rsidRPr="0019716C">
              <w:t>Admin support</w:t>
            </w:r>
            <w:r>
              <w:t xml:space="preserve"> costs </w:t>
            </w:r>
          </w:p>
        </w:tc>
      </w:tr>
      <w:tr w:rsidR="00674919" w:rsidRPr="005F4A0C" w14:paraId="1A074437" w14:textId="77777777" w:rsidTr="00B21887">
        <w:trPr>
          <w:trHeight w:val="330"/>
        </w:trPr>
        <w:tc>
          <w:tcPr>
            <w:tcW w:w="5000" w:type="pct"/>
            <w:hideMark/>
          </w:tcPr>
          <w:p w14:paraId="4704B101" w14:textId="75F0037C" w:rsidR="00674919" w:rsidRPr="0019716C" w:rsidRDefault="00674919" w:rsidP="0019716C">
            <w:pPr>
              <w:pStyle w:val="NoSpacing"/>
            </w:pPr>
            <w:r w:rsidRPr="0019716C">
              <w:t xml:space="preserve">Costs of delivering innovation and entrepreneurship support </w:t>
            </w:r>
          </w:p>
        </w:tc>
      </w:tr>
      <w:tr w:rsidR="00674919" w:rsidRPr="005F4A0C" w14:paraId="1659EBD3" w14:textId="77777777" w:rsidTr="00B21887">
        <w:trPr>
          <w:trHeight w:val="300"/>
        </w:trPr>
        <w:tc>
          <w:tcPr>
            <w:tcW w:w="5000" w:type="pct"/>
            <w:hideMark/>
          </w:tcPr>
          <w:p w14:paraId="23D0A515" w14:textId="77777777" w:rsidR="00674919" w:rsidRPr="0019716C" w:rsidRDefault="00674919" w:rsidP="0019716C">
            <w:pPr>
              <w:pStyle w:val="NoSpacing"/>
            </w:pPr>
            <w:r w:rsidRPr="0019716C">
              <w:t xml:space="preserve">Management time and HR costs associated with phasing out low value provision </w:t>
            </w:r>
          </w:p>
        </w:tc>
      </w:tr>
      <w:tr w:rsidR="00674919" w:rsidRPr="005F4A0C" w14:paraId="11DAB0D7" w14:textId="77777777" w:rsidTr="00B21887">
        <w:trPr>
          <w:trHeight w:val="300"/>
        </w:trPr>
        <w:tc>
          <w:tcPr>
            <w:tcW w:w="5000" w:type="pct"/>
          </w:tcPr>
          <w:p w14:paraId="2D5430A3" w14:textId="03A4E39B" w:rsidR="00674919" w:rsidRPr="008470CE" w:rsidRDefault="00674919">
            <w:pPr>
              <w:pStyle w:val="NoSpacing"/>
            </w:pPr>
            <w:r w:rsidRPr="00222074">
              <w:t>Other staff costs not included in the above list</w:t>
            </w:r>
          </w:p>
        </w:tc>
      </w:tr>
      <w:tr w:rsidR="00674919" w:rsidRPr="005F4A0C" w14:paraId="7F8DBFC9" w14:textId="77777777" w:rsidTr="00B21887">
        <w:trPr>
          <w:trHeight w:val="323"/>
        </w:trPr>
        <w:tc>
          <w:tcPr>
            <w:tcW w:w="5000" w:type="pct"/>
            <w:hideMark/>
          </w:tcPr>
          <w:p w14:paraId="25CB8469" w14:textId="77777777" w:rsidR="00674919" w:rsidRDefault="00674919">
            <w:pPr>
              <w:pStyle w:val="NoSpacing"/>
            </w:pPr>
          </w:p>
          <w:p w14:paraId="2C8231BB" w14:textId="19BA93F9" w:rsidR="00674919" w:rsidRPr="0019716C" w:rsidRDefault="00674919">
            <w:pPr>
              <w:pStyle w:val="NoSpacing"/>
              <w:rPr>
                <w:b/>
                <w:bCs/>
              </w:rPr>
            </w:pPr>
            <w:r w:rsidRPr="0019716C">
              <w:rPr>
                <w:b/>
                <w:bCs/>
              </w:rPr>
              <w:t xml:space="preserve">Employer Engagement Activity </w:t>
            </w:r>
          </w:p>
          <w:p w14:paraId="1953985B" w14:textId="77777777" w:rsidR="00674919" w:rsidRDefault="00674919">
            <w:pPr>
              <w:pStyle w:val="NoSpacing"/>
            </w:pPr>
          </w:p>
          <w:p w14:paraId="10394160" w14:textId="2F3201F7" w:rsidR="00674919" w:rsidRPr="0019716C" w:rsidRDefault="00674919" w:rsidP="0019716C">
            <w:pPr>
              <w:pStyle w:val="NoSpacing"/>
            </w:pPr>
          </w:p>
        </w:tc>
      </w:tr>
      <w:tr w:rsidR="00674919" w:rsidRPr="005F4A0C" w14:paraId="2D4E7A64" w14:textId="77777777" w:rsidTr="00B21887">
        <w:trPr>
          <w:trHeight w:val="600"/>
        </w:trPr>
        <w:tc>
          <w:tcPr>
            <w:tcW w:w="5000" w:type="pct"/>
            <w:hideMark/>
          </w:tcPr>
          <w:p w14:paraId="7C037FE5" w14:textId="2307AAD6" w:rsidR="00533EEB" w:rsidRPr="0019716C" w:rsidRDefault="00674919" w:rsidP="0019716C">
            <w:pPr>
              <w:pStyle w:val="NoSpacing"/>
            </w:pPr>
            <w:r w:rsidRPr="0019716C">
              <w:t>Cost of designing and implementing</w:t>
            </w:r>
            <w:r w:rsidR="00533EEB">
              <w:t xml:space="preserve"> an</w:t>
            </w:r>
            <w:r w:rsidRPr="0019716C">
              <w:t xml:space="preserve"> integrated programme of employer engagement activities, incl</w:t>
            </w:r>
            <w:r w:rsidR="00533EEB">
              <w:t xml:space="preserve">uding </w:t>
            </w:r>
            <w:r w:rsidRPr="0019716C">
              <w:t>facilitating employer networking events</w:t>
            </w:r>
          </w:p>
        </w:tc>
      </w:tr>
      <w:tr w:rsidR="00674919" w:rsidRPr="005F4A0C" w14:paraId="1ABB784D" w14:textId="77777777" w:rsidTr="00B21887">
        <w:trPr>
          <w:trHeight w:val="600"/>
        </w:trPr>
        <w:tc>
          <w:tcPr>
            <w:tcW w:w="5000" w:type="pct"/>
            <w:hideMark/>
          </w:tcPr>
          <w:p w14:paraId="36BA0E18" w14:textId="13807E49" w:rsidR="00BD0ED4" w:rsidRPr="0019716C" w:rsidRDefault="00674919" w:rsidP="0019716C">
            <w:pPr>
              <w:pStyle w:val="NoSpacing"/>
            </w:pPr>
            <w:r w:rsidRPr="0019716C">
              <w:t>Other staff time (in</w:t>
            </w:r>
            <w:r w:rsidR="00533EEB">
              <w:t xml:space="preserve">cluding </w:t>
            </w:r>
            <w:r w:rsidRPr="0019716C">
              <w:t>admin costs) for engaging with employers on skills needs e</w:t>
            </w:r>
            <w:r w:rsidR="00533EEB">
              <w:t>.</w:t>
            </w:r>
            <w:r w:rsidRPr="0019716C">
              <w:t>g</w:t>
            </w:r>
            <w:r w:rsidR="00533EEB">
              <w:t>.,</w:t>
            </w:r>
            <w:r w:rsidRPr="0019716C">
              <w:t xml:space="preserve"> research / skills gap analysis / employer training needs analysis etc.</w:t>
            </w:r>
          </w:p>
        </w:tc>
      </w:tr>
      <w:tr w:rsidR="004323DD" w:rsidRPr="005F4A0C" w14:paraId="3BCCF354" w14:textId="77777777" w:rsidTr="00B21887">
        <w:trPr>
          <w:trHeight w:val="300"/>
        </w:trPr>
        <w:tc>
          <w:tcPr>
            <w:tcW w:w="5000" w:type="pct"/>
            <w:noWrap/>
          </w:tcPr>
          <w:p w14:paraId="7CE36CAC" w14:textId="1B3B5A30" w:rsidR="004323DD" w:rsidRPr="00222074" w:rsidRDefault="004323DD">
            <w:pPr>
              <w:pStyle w:val="NoSpacing"/>
            </w:pPr>
            <w:r w:rsidRPr="00222074">
              <w:rPr>
                <w:rFonts w:cs="Arial"/>
                <w:color w:val="000000"/>
                <w:szCs w:val="24"/>
              </w:rPr>
              <w:t>Recruitment of business engagement and delivery staff e.g.</w:t>
            </w:r>
            <w:r w:rsidR="00CB5777">
              <w:rPr>
                <w:rFonts w:cs="Arial"/>
                <w:color w:val="000000"/>
                <w:szCs w:val="24"/>
              </w:rPr>
              <w:t>,</w:t>
            </w:r>
            <w:r w:rsidRPr="00222074">
              <w:rPr>
                <w:rFonts w:cs="Arial"/>
                <w:color w:val="000000"/>
                <w:szCs w:val="24"/>
              </w:rPr>
              <w:t xml:space="preserve"> business mentors, support for skills diagnostics, innovation</w:t>
            </w:r>
            <w:r w:rsidR="00CB5777">
              <w:rPr>
                <w:rFonts w:cs="Arial"/>
                <w:color w:val="000000"/>
                <w:szCs w:val="24"/>
              </w:rPr>
              <w:t>,</w:t>
            </w:r>
            <w:r w:rsidRPr="00222074">
              <w:rPr>
                <w:rFonts w:cs="Arial"/>
                <w:color w:val="000000"/>
                <w:szCs w:val="24"/>
              </w:rPr>
              <w:t xml:space="preserve"> and business incubation activities</w:t>
            </w:r>
          </w:p>
        </w:tc>
      </w:tr>
      <w:tr w:rsidR="004323DD" w:rsidRPr="005F4A0C" w14:paraId="36EA68D6" w14:textId="77777777" w:rsidTr="00B21887">
        <w:trPr>
          <w:trHeight w:val="300"/>
        </w:trPr>
        <w:tc>
          <w:tcPr>
            <w:tcW w:w="5000" w:type="pct"/>
            <w:noWrap/>
          </w:tcPr>
          <w:p w14:paraId="78E2FBFF" w14:textId="661832BF" w:rsidR="004323DD" w:rsidRPr="00222074" w:rsidRDefault="004323DD">
            <w:pPr>
              <w:pStyle w:val="NoSpacing"/>
            </w:pPr>
            <w:r w:rsidRPr="00222074">
              <w:rPr>
                <w:rFonts w:cs="Arial"/>
                <w:color w:val="000000"/>
                <w:szCs w:val="24"/>
              </w:rPr>
              <w:t>Staff time (and associated admin costs) for employer engagement on skills diagnostics, knowledge transfer and innovation support and business incubation activities</w:t>
            </w:r>
          </w:p>
        </w:tc>
      </w:tr>
      <w:tr w:rsidR="004323DD" w:rsidRPr="005F4A0C" w14:paraId="08D2FCB7" w14:textId="77777777" w:rsidTr="00B21887">
        <w:trPr>
          <w:trHeight w:val="300"/>
        </w:trPr>
        <w:tc>
          <w:tcPr>
            <w:tcW w:w="5000" w:type="pct"/>
            <w:noWrap/>
          </w:tcPr>
          <w:p w14:paraId="297857F4" w14:textId="292DD6F2" w:rsidR="004323DD" w:rsidRPr="008470CE" w:rsidRDefault="004323DD">
            <w:pPr>
              <w:pStyle w:val="NoSpacing"/>
            </w:pPr>
            <w:r w:rsidRPr="00222074">
              <w:t>Other costs such as setting up or improving provider databases of employers to facilitate improved engagement</w:t>
            </w:r>
          </w:p>
        </w:tc>
      </w:tr>
      <w:tr w:rsidR="004323DD" w:rsidRPr="005F4A0C" w14:paraId="52706C01" w14:textId="77777777" w:rsidTr="00B21887">
        <w:trPr>
          <w:trHeight w:val="300"/>
        </w:trPr>
        <w:tc>
          <w:tcPr>
            <w:tcW w:w="5000" w:type="pct"/>
            <w:noWrap/>
          </w:tcPr>
          <w:p w14:paraId="2CBFBADD" w14:textId="400D8B66" w:rsidR="004323DD" w:rsidRPr="008470CE" w:rsidRDefault="004323DD">
            <w:pPr>
              <w:pStyle w:val="NoSpacing"/>
            </w:pPr>
            <w:r w:rsidRPr="00222074">
              <w:t xml:space="preserve">Other employer engagement costs not listed above </w:t>
            </w:r>
          </w:p>
        </w:tc>
      </w:tr>
      <w:tr w:rsidR="004323DD" w:rsidRPr="005F4A0C" w14:paraId="27121696" w14:textId="77777777" w:rsidTr="00B21887">
        <w:trPr>
          <w:trHeight w:val="300"/>
        </w:trPr>
        <w:tc>
          <w:tcPr>
            <w:tcW w:w="5000" w:type="pct"/>
            <w:noWrap/>
            <w:hideMark/>
          </w:tcPr>
          <w:p w14:paraId="18D3D43D" w14:textId="77777777" w:rsidR="004323DD" w:rsidRDefault="004323DD">
            <w:pPr>
              <w:pStyle w:val="NoSpacing"/>
            </w:pPr>
          </w:p>
          <w:p w14:paraId="7710F635" w14:textId="1B2E2ABF" w:rsidR="004323DD" w:rsidRPr="0019716C" w:rsidRDefault="004323DD">
            <w:pPr>
              <w:pStyle w:val="NoSpacing"/>
              <w:rPr>
                <w:b/>
                <w:bCs/>
              </w:rPr>
            </w:pPr>
            <w:r w:rsidRPr="0019716C">
              <w:rPr>
                <w:b/>
                <w:bCs/>
              </w:rPr>
              <w:t xml:space="preserve">Learner Engagement and Progression </w:t>
            </w:r>
            <w:r>
              <w:rPr>
                <w:b/>
                <w:bCs/>
              </w:rPr>
              <w:t>S</w:t>
            </w:r>
            <w:r w:rsidRPr="0019716C">
              <w:rPr>
                <w:b/>
                <w:bCs/>
              </w:rPr>
              <w:t xml:space="preserve">upport </w:t>
            </w:r>
          </w:p>
          <w:p w14:paraId="3DA8AFD4" w14:textId="77777777" w:rsidR="004323DD" w:rsidRDefault="004323DD">
            <w:pPr>
              <w:pStyle w:val="NoSpacing"/>
            </w:pPr>
          </w:p>
          <w:p w14:paraId="16C88E91" w14:textId="66EEED42" w:rsidR="004323DD" w:rsidRPr="0019716C" w:rsidRDefault="004323DD" w:rsidP="0019716C">
            <w:pPr>
              <w:pStyle w:val="NoSpacing"/>
            </w:pPr>
          </w:p>
        </w:tc>
      </w:tr>
      <w:tr w:rsidR="004323DD" w:rsidRPr="005F4A0C" w14:paraId="23CD5B9A" w14:textId="77777777" w:rsidTr="00B21887">
        <w:trPr>
          <w:trHeight w:val="300"/>
        </w:trPr>
        <w:tc>
          <w:tcPr>
            <w:tcW w:w="5000" w:type="pct"/>
            <w:hideMark/>
          </w:tcPr>
          <w:p w14:paraId="7BF93E06" w14:textId="77777777" w:rsidR="004323DD" w:rsidRPr="0019716C" w:rsidRDefault="004323DD" w:rsidP="0019716C">
            <w:pPr>
              <w:pStyle w:val="NoSpacing"/>
            </w:pPr>
            <w:r w:rsidRPr="0019716C">
              <w:t xml:space="preserve">Learner outreach activities </w:t>
            </w:r>
          </w:p>
        </w:tc>
      </w:tr>
      <w:tr w:rsidR="004323DD" w:rsidRPr="005F4A0C" w14:paraId="64A7382E" w14:textId="77777777" w:rsidTr="00B21887">
        <w:trPr>
          <w:trHeight w:val="300"/>
        </w:trPr>
        <w:tc>
          <w:tcPr>
            <w:tcW w:w="5000" w:type="pct"/>
            <w:hideMark/>
          </w:tcPr>
          <w:p w14:paraId="183FDA52" w14:textId="77777777" w:rsidR="004323DD" w:rsidRPr="0019716C" w:rsidRDefault="004323DD" w:rsidP="0019716C">
            <w:pPr>
              <w:pStyle w:val="NoSpacing"/>
            </w:pPr>
            <w:r w:rsidRPr="0019716C">
              <w:t>Careers Advice, Information and Guidance (CAIG)</w:t>
            </w:r>
          </w:p>
        </w:tc>
      </w:tr>
      <w:tr w:rsidR="004323DD" w:rsidRPr="005F4A0C" w14:paraId="25751641" w14:textId="77777777" w:rsidTr="00B21887">
        <w:trPr>
          <w:trHeight w:val="600"/>
        </w:trPr>
        <w:tc>
          <w:tcPr>
            <w:tcW w:w="5000" w:type="pct"/>
            <w:hideMark/>
          </w:tcPr>
          <w:p w14:paraId="7E2325FB" w14:textId="17824D35" w:rsidR="004323DD" w:rsidRPr="0019716C" w:rsidRDefault="004323DD" w:rsidP="0019716C">
            <w:pPr>
              <w:pStyle w:val="NoSpacing"/>
            </w:pPr>
            <w:r w:rsidRPr="0019716C">
              <w:t xml:space="preserve">Engagement with National Careers Service or other local careers hubs on the new programmes / provision   </w:t>
            </w:r>
          </w:p>
        </w:tc>
      </w:tr>
      <w:tr w:rsidR="004323DD" w:rsidRPr="005F4A0C" w14:paraId="101A5E21" w14:textId="77777777" w:rsidTr="00B21887">
        <w:trPr>
          <w:trHeight w:val="300"/>
        </w:trPr>
        <w:tc>
          <w:tcPr>
            <w:tcW w:w="5000" w:type="pct"/>
            <w:hideMark/>
          </w:tcPr>
          <w:p w14:paraId="17E3900F" w14:textId="56710DC9" w:rsidR="004323DD" w:rsidRPr="0019716C" w:rsidRDefault="004323DD" w:rsidP="0019716C">
            <w:pPr>
              <w:pStyle w:val="NoSpacing"/>
            </w:pPr>
            <w:r w:rsidRPr="0019716C">
              <w:t>Engagement activities with schools</w:t>
            </w:r>
            <w:r w:rsidR="004734E2">
              <w:t xml:space="preserve">, HEIs </w:t>
            </w:r>
            <w:r w:rsidRPr="0019716C">
              <w:t xml:space="preserve">and other providers on </w:t>
            </w:r>
            <w:r>
              <w:t xml:space="preserve">the </w:t>
            </w:r>
            <w:r w:rsidRPr="0019716C">
              <w:t>dev</w:t>
            </w:r>
            <w:r>
              <w:t>e</w:t>
            </w:r>
            <w:r w:rsidRPr="0019716C">
              <w:t>lopment of progression pathways</w:t>
            </w:r>
          </w:p>
        </w:tc>
      </w:tr>
      <w:tr w:rsidR="004323DD" w:rsidRPr="005F4A0C" w14:paraId="4B873844" w14:textId="77777777" w:rsidTr="00B21887">
        <w:trPr>
          <w:trHeight w:val="353"/>
        </w:trPr>
        <w:tc>
          <w:tcPr>
            <w:tcW w:w="5000" w:type="pct"/>
            <w:hideMark/>
          </w:tcPr>
          <w:p w14:paraId="5E99C0D3" w14:textId="60C6BF8D" w:rsidR="004323DD" w:rsidRPr="0019716C" w:rsidRDefault="004323DD" w:rsidP="0019716C">
            <w:pPr>
              <w:pStyle w:val="NoSpacing"/>
            </w:pPr>
            <w:r w:rsidRPr="0019716C">
              <w:t xml:space="preserve">Other learner engagement or outreach activities </w:t>
            </w:r>
          </w:p>
        </w:tc>
      </w:tr>
      <w:tr w:rsidR="004323DD" w:rsidRPr="005F4A0C" w14:paraId="48E3B022" w14:textId="77777777" w:rsidTr="00B21887">
        <w:trPr>
          <w:trHeight w:val="300"/>
        </w:trPr>
        <w:tc>
          <w:tcPr>
            <w:tcW w:w="5000" w:type="pct"/>
            <w:noWrap/>
            <w:hideMark/>
          </w:tcPr>
          <w:p w14:paraId="39177655" w14:textId="77777777" w:rsidR="004323DD" w:rsidRDefault="004323DD">
            <w:pPr>
              <w:pStyle w:val="NoSpacing"/>
            </w:pPr>
          </w:p>
          <w:p w14:paraId="032CF4D0" w14:textId="6EB88D73" w:rsidR="004323DD" w:rsidRPr="0019716C" w:rsidRDefault="004323DD">
            <w:pPr>
              <w:pStyle w:val="NoSpacing"/>
              <w:rPr>
                <w:b/>
                <w:bCs/>
              </w:rPr>
            </w:pPr>
            <w:r w:rsidRPr="0019716C">
              <w:rPr>
                <w:b/>
                <w:bCs/>
              </w:rPr>
              <w:t xml:space="preserve">Marketing and Promotion </w:t>
            </w:r>
          </w:p>
          <w:p w14:paraId="6D479F46" w14:textId="77777777" w:rsidR="004323DD" w:rsidRDefault="004323DD">
            <w:pPr>
              <w:pStyle w:val="NoSpacing"/>
            </w:pPr>
          </w:p>
          <w:p w14:paraId="1D866BD6" w14:textId="0A9B4EDC" w:rsidR="004323DD" w:rsidRPr="0019716C" w:rsidRDefault="004323DD" w:rsidP="0019716C">
            <w:pPr>
              <w:pStyle w:val="NoSpacing"/>
            </w:pPr>
          </w:p>
        </w:tc>
      </w:tr>
      <w:tr w:rsidR="004323DD" w:rsidRPr="005F4A0C" w14:paraId="3C519975" w14:textId="77777777" w:rsidTr="00B21887">
        <w:trPr>
          <w:trHeight w:val="300"/>
        </w:trPr>
        <w:tc>
          <w:tcPr>
            <w:tcW w:w="5000" w:type="pct"/>
            <w:noWrap/>
            <w:hideMark/>
          </w:tcPr>
          <w:p w14:paraId="61E8D573" w14:textId="77777777" w:rsidR="004323DD" w:rsidRPr="0019716C" w:rsidRDefault="004323DD" w:rsidP="0019716C">
            <w:pPr>
              <w:pStyle w:val="NoSpacing"/>
            </w:pPr>
            <w:r w:rsidRPr="0019716C">
              <w:t xml:space="preserve">Marketing and promotion of new programmes </w:t>
            </w:r>
          </w:p>
        </w:tc>
      </w:tr>
      <w:tr w:rsidR="004323DD" w:rsidRPr="005F4A0C" w14:paraId="3A25AC16" w14:textId="77777777" w:rsidTr="00B21887">
        <w:trPr>
          <w:trHeight w:val="300"/>
        </w:trPr>
        <w:tc>
          <w:tcPr>
            <w:tcW w:w="5000" w:type="pct"/>
            <w:noWrap/>
            <w:hideMark/>
          </w:tcPr>
          <w:p w14:paraId="217900F0" w14:textId="77777777" w:rsidR="004323DD" w:rsidRPr="0019716C" w:rsidRDefault="004323DD" w:rsidP="0019716C">
            <w:pPr>
              <w:pStyle w:val="NoSpacing"/>
            </w:pPr>
            <w:r w:rsidRPr="0019716C">
              <w:t xml:space="preserve">Website development for improved employer / learner engagement </w:t>
            </w:r>
          </w:p>
        </w:tc>
      </w:tr>
      <w:tr w:rsidR="004323DD" w:rsidRPr="005F4A0C" w14:paraId="2276EA46" w14:textId="77777777" w:rsidTr="00B21887">
        <w:trPr>
          <w:trHeight w:val="383"/>
        </w:trPr>
        <w:tc>
          <w:tcPr>
            <w:tcW w:w="5000" w:type="pct"/>
            <w:noWrap/>
            <w:hideMark/>
          </w:tcPr>
          <w:p w14:paraId="3D952226" w14:textId="22123AA9" w:rsidR="00D86C4F" w:rsidRDefault="004323DD">
            <w:pPr>
              <w:pStyle w:val="NoSpacing"/>
            </w:pPr>
            <w:r w:rsidRPr="0019716C">
              <w:t xml:space="preserve">Other marketing and promotion activities </w:t>
            </w:r>
          </w:p>
          <w:p w14:paraId="5247AAF9" w14:textId="1D4BD397" w:rsidR="00D86C4F" w:rsidRPr="0019716C" w:rsidRDefault="00D86C4F" w:rsidP="0019716C">
            <w:pPr>
              <w:pStyle w:val="NoSpacing"/>
            </w:pPr>
          </w:p>
        </w:tc>
      </w:tr>
      <w:tr w:rsidR="00D86C4F" w:rsidRPr="005F4A0C" w14:paraId="58EF057F" w14:textId="77777777" w:rsidTr="00B21887">
        <w:trPr>
          <w:trHeight w:val="300"/>
        </w:trPr>
        <w:tc>
          <w:tcPr>
            <w:tcW w:w="5000" w:type="pct"/>
            <w:hideMark/>
          </w:tcPr>
          <w:p w14:paraId="00F16D95" w14:textId="77777777" w:rsidR="004323DD" w:rsidRDefault="004323DD">
            <w:pPr>
              <w:pStyle w:val="NoSpacing"/>
            </w:pPr>
          </w:p>
          <w:p w14:paraId="7503CD9A" w14:textId="77777777" w:rsidR="004323DD" w:rsidRPr="0019716C" w:rsidRDefault="004323DD">
            <w:pPr>
              <w:pStyle w:val="NoSpacing"/>
              <w:rPr>
                <w:b/>
                <w:bCs/>
              </w:rPr>
            </w:pPr>
            <w:r w:rsidRPr="0019716C">
              <w:rPr>
                <w:b/>
                <w:bCs/>
              </w:rPr>
              <w:t>Evaluation</w:t>
            </w:r>
          </w:p>
          <w:p w14:paraId="3D3F1F95" w14:textId="49058D20" w:rsidR="004323DD" w:rsidRDefault="004323DD">
            <w:pPr>
              <w:pStyle w:val="NoSpacing"/>
            </w:pPr>
            <w:r w:rsidRPr="0019716C">
              <w:t xml:space="preserve"> </w:t>
            </w:r>
          </w:p>
          <w:p w14:paraId="470654C6" w14:textId="6FB63C95" w:rsidR="004323DD" w:rsidRPr="0019716C" w:rsidRDefault="004323DD" w:rsidP="0019716C">
            <w:pPr>
              <w:pStyle w:val="NoSpacing"/>
            </w:pPr>
          </w:p>
        </w:tc>
      </w:tr>
      <w:tr w:rsidR="004323DD" w:rsidRPr="005F4A0C" w14:paraId="390715C8" w14:textId="77777777" w:rsidTr="00B21887">
        <w:trPr>
          <w:trHeight w:val="300"/>
        </w:trPr>
        <w:tc>
          <w:tcPr>
            <w:tcW w:w="5000" w:type="pct"/>
            <w:hideMark/>
          </w:tcPr>
          <w:p w14:paraId="64B2C39C" w14:textId="000A49B5" w:rsidR="004323DD" w:rsidRPr="0019716C" w:rsidRDefault="004323DD" w:rsidP="0019716C">
            <w:pPr>
              <w:pStyle w:val="NoSpacing"/>
            </w:pPr>
            <w:r w:rsidRPr="0019716C">
              <w:lastRenderedPageBreak/>
              <w:t xml:space="preserve">Costs associated with pilot areas' own evaluation </w:t>
            </w:r>
          </w:p>
        </w:tc>
      </w:tr>
      <w:tr w:rsidR="00B65609" w:rsidRPr="005F4A0C" w14:paraId="7226F29F" w14:textId="77777777" w:rsidTr="00B21887">
        <w:trPr>
          <w:trHeight w:val="570"/>
        </w:trPr>
        <w:tc>
          <w:tcPr>
            <w:tcW w:w="5000" w:type="pct"/>
            <w:noWrap/>
            <w:hideMark/>
          </w:tcPr>
          <w:p w14:paraId="572453A7" w14:textId="77777777" w:rsidR="00843708" w:rsidRDefault="00843708">
            <w:pPr>
              <w:pStyle w:val="NoSpacing"/>
              <w:rPr>
                <w:b/>
                <w:bCs/>
              </w:rPr>
            </w:pPr>
          </w:p>
          <w:p w14:paraId="412B352F" w14:textId="067CAD47" w:rsidR="00674919" w:rsidRDefault="00B65609">
            <w:pPr>
              <w:pStyle w:val="NoSpacing"/>
              <w:rPr>
                <w:b/>
                <w:bCs/>
              </w:rPr>
            </w:pPr>
            <w:r>
              <w:rPr>
                <w:b/>
                <w:bCs/>
              </w:rPr>
              <w:t xml:space="preserve">CAPITAL EQUIPMENT COSTS </w:t>
            </w:r>
            <w:r w:rsidR="00674919" w:rsidRPr="0019716C">
              <w:rPr>
                <w:b/>
                <w:bCs/>
              </w:rPr>
              <w:t xml:space="preserve"> </w:t>
            </w:r>
          </w:p>
          <w:p w14:paraId="437BDCCB" w14:textId="77777777" w:rsidR="00663166" w:rsidRDefault="00663166">
            <w:pPr>
              <w:pStyle w:val="NoSpacing"/>
              <w:rPr>
                <w:b/>
                <w:bCs/>
              </w:rPr>
            </w:pPr>
          </w:p>
          <w:p w14:paraId="2CB9E22F" w14:textId="27AA0915" w:rsidR="00843708" w:rsidRPr="0019716C" w:rsidRDefault="00843708" w:rsidP="0019716C">
            <w:pPr>
              <w:pStyle w:val="NoSpacing"/>
              <w:rPr>
                <w:b/>
                <w:bCs/>
              </w:rPr>
            </w:pPr>
          </w:p>
        </w:tc>
      </w:tr>
      <w:tr w:rsidR="00674919" w:rsidRPr="005F4A0C" w14:paraId="5E1F9EAE" w14:textId="77777777" w:rsidTr="00B21887">
        <w:trPr>
          <w:trHeight w:val="300"/>
        </w:trPr>
        <w:tc>
          <w:tcPr>
            <w:tcW w:w="5000" w:type="pct"/>
            <w:noWrap/>
            <w:hideMark/>
          </w:tcPr>
          <w:p w14:paraId="5B36BDE3" w14:textId="77777777" w:rsidR="00674919" w:rsidRPr="0019716C" w:rsidRDefault="00674919" w:rsidP="0019716C">
            <w:pPr>
              <w:pStyle w:val="NoSpacing"/>
            </w:pPr>
            <w:r w:rsidRPr="0019716C">
              <w:t xml:space="preserve">IT equipment (hardware) </w:t>
            </w:r>
          </w:p>
        </w:tc>
      </w:tr>
      <w:tr w:rsidR="00674919" w:rsidRPr="005F4A0C" w14:paraId="627D6D00" w14:textId="77777777" w:rsidTr="00B21887">
        <w:trPr>
          <w:trHeight w:val="300"/>
        </w:trPr>
        <w:tc>
          <w:tcPr>
            <w:tcW w:w="5000" w:type="pct"/>
            <w:noWrap/>
            <w:hideMark/>
          </w:tcPr>
          <w:p w14:paraId="7E1764A8" w14:textId="77777777" w:rsidR="00674919" w:rsidRPr="0019716C" w:rsidRDefault="00674919" w:rsidP="0019716C">
            <w:pPr>
              <w:pStyle w:val="NoSpacing"/>
            </w:pPr>
            <w:r w:rsidRPr="0019716C">
              <w:t xml:space="preserve">IT equipment (software, where a capital expense) </w:t>
            </w:r>
          </w:p>
        </w:tc>
      </w:tr>
      <w:tr w:rsidR="00674919" w:rsidRPr="005F4A0C" w14:paraId="1C4B8261" w14:textId="77777777" w:rsidTr="00B21887">
        <w:trPr>
          <w:trHeight w:val="300"/>
        </w:trPr>
        <w:tc>
          <w:tcPr>
            <w:tcW w:w="5000" w:type="pct"/>
            <w:noWrap/>
            <w:hideMark/>
          </w:tcPr>
          <w:p w14:paraId="00CB8F77" w14:textId="77777777" w:rsidR="00674919" w:rsidRPr="0019716C" w:rsidRDefault="00674919" w:rsidP="0019716C">
            <w:pPr>
              <w:pStyle w:val="NoSpacing"/>
            </w:pPr>
            <w:r w:rsidRPr="0019716C">
              <w:t xml:space="preserve">Software licences (where a capital expense) </w:t>
            </w:r>
          </w:p>
        </w:tc>
      </w:tr>
      <w:tr w:rsidR="00674919" w:rsidRPr="005F4A0C" w14:paraId="72F32AC1" w14:textId="77777777" w:rsidTr="00B21887">
        <w:trPr>
          <w:trHeight w:val="300"/>
        </w:trPr>
        <w:tc>
          <w:tcPr>
            <w:tcW w:w="5000" w:type="pct"/>
            <w:noWrap/>
            <w:hideMark/>
          </w:tcPr>
          <w:p w14:paraId="17D574EB" w14:textId="4E2031F8" w:rsidR="00674919" w:rsidRPr="0019716C" w:rsidRDefault="00674919" w:rsidP="0019716C">
            <w:pPr>
              <w:pStyle w:val="NoSpacing"/>
            </w:pPr>
            <w:r w:rsidRPr="0019716C">
              <w:t>Equipment related to</w:t>
            </w:r>
            <w:r w:rsidR="004F3673">
              <w:t xml:space="preserve"> the</w:t>
            </w:r>
            <w:r w:rsidRPr="0019716C">
              <w:t xml:space="preserve"> development of on-line delivery if different</w:t>
            </w:r>
          </w:p>
        </w:tc>
      </w:tr>
      <w:tr w:rsidR="00663166" w:rsidRPr="005F4A0C" w14:paraId="256BC5A3" w14:textId="77777777" w:rsidTr="00B21887">
        <w:trPr>
          <w:trHeight w:val="300"/>
        </w:trPr>
        <w:tc>
          <w:tcPr>
            <w:tcW w:w="5000" w:type="pct"/>
            <w:noWrap/>
          </w:tcPr>
          <w:p w14:paraId="3E2B7D1E" w14:textId="333C271C" w:rsidR="00663166" w:rsidRPr="00002E8B" w:rsidRDefault="00663166">
            <w:pPr>
              <w:pStyle w:val="NoSpacing"/>
            </w:pPr>
            <w:r>
              <w:t xml:space="preserve">Other equipment costs </w:t>
            </w:r>
          </w:p>
        </w:tc>
      </w:tr>
      <w:tr w:rsidR="00674919" w:rsidRPr="005F4A0C" w14:paraId="4EFD7EA3" w14:textId="77777777" w:rsidTr="00B21887">
        <w:trPr>
          <w:trHeight w:val="300"/>
        </w:trPr>
        <w:tc>
          <w:tcPr>
            <w:tcW w:w="5000" w:type="pct"/>
            <w:noWrap/>
            <w:hideMark/>
          </w:tcPr>
          <w:p w14:paraId="75BC2C54" w14:textId="14CD76E8" w:rsidR="00674919" w:rsidRPr="0019716C" w:rsidRDefault="00071A9A" w:rsidP="0019716C">
            <w:pPr>
              <w:pStyle w:val="NoSpacing"/>
            </w:pPr>
            <w:r>
              <w:t>M</w:t>
            </w:r>
            <w:r w:rsidR="00674919" w:rsidRPr="0019716C">
              <w:t xml:space="preserve">obile </w:t>
            </w:r>
            <w:r w:rsidR="00BD500B">
              <w:t>le</w:t>
            </w:r>
            <w:r w:rsidR="00674919" w:rsidRPr="0019716C">
              <w:t xml:space="preserve">arning </w:t>
            </w:r>
            <w:r w:rsidR="00BD500B">
              <w:t>f</w:t>
            </w:r>
            <w:r w:rsidR="00674919" w:rsidRPr="0019716C">
              <w:t xml:space="preserve">acilities (running costs should be included in revenue) </w:t>
            </w:r>
          </w:p>
        </w:tc>
      </w:tr>
      <w:tr w:rsidR="00674919" w:rsidRPr="005F4A0C" w14:paraId="2DD29C84" w14:textId="77777777" w:rsidTr="00B21887">
        <w:trPr>
          <w:trHeight w:val="300"/>
        </w:trPr>
        <w:tc>
          <w:tcPr>
            <w:tcW w:w="5000" w:type="pct"/>
            <w:noWrap/>
            <w:hideMark/>
          </w:tcPr>
          <w:p w14:paraId="6DF0113F" w14:textId="3C7EAF56" w:rsidR="00674919" w:rsidRPr="0019716C" w:rsidRDefault="00674919" w:rsidP="0019716C">
            <w:pPr>
              <w:pStyle w:val="NoSpacing"/>
            </w:pPr>
            <w:r w:rsidRPr="0019716C">
              <w:t>Fixtures and fittings (e.g.</w:t>
            </w:r>
            <w:r w:rsidR="006B06FF">
              <w:t>,</w:t>
            </w:r>
            <w:r w:rsidRPr="0019716C">
              <w:t xml:space="preserve"> tables, chairs</w:t>
            </w:r>
            <w:r w:rsidR="006B06FF">
              <w:t>,</w:t>
            </w:r>
            <w:r w:rsidRPr="0019716C">
              <w:t xml:space="preserve"> or other furniture)  </w:t>
            </w:r>
          </w:p>
        </w:tc>
      </w:tr>
      <w:tr w:rsidR="00674919" w:rsidRPr="005F4A0C" w14:paraId="2951B7F9" w14:textId="77777777" w:rsidTr="00B21887">
        <w:trPr>
          <w:trHeight w:val="300"/>
        </w:trPr>
        <w:tc>
          <w:tcPr>
            <w:tcW w:w="5000" w:type="pct"/>
            <w:noWrap/>
            <w:hideMark/>
          </w:tcPr>
          <w:p w14:paraId="03CB4CE6" w14:textId="39E620D6" w:rsidR="00674919" w:rsidRPr="0019716C" w:rsidRDefault="00674919" w:rsidP="0019716C">
            <w:pPr>
              <w:pStyle w:val="NoSpacing"/>
            </w:pPr>
            <w:r w:rsidRPr="0019716C">
              <w:t xml:space="preserve">Other equipment costs </w:t>
            </w:r>
          </w:p>
        </w:tc>
      </w:tr>
      <w:tr w:rsidR="00C110ED" w:rsidRPr="005F4A0C" w14:paraId="771D382E" w14:textId="77777777" w:rsidTr="00B21887">
        <w:trPr>
          <w:trHeight w:val="300"/>
        </w:trPr>
        <w:tc>
          <w:tcPr>
            <w:tcW w:w="5000" w:type="pct"/>
            <w:noWrap/>
          </w:tcPr>
          <w:p w14:paraId="1694FCFD" w14:textId="77777777" w:rsidR="00663166" w:rsidRPr="00002E8B" w:rsidRDefault="00663166">
            <w:pPr>
              <w:pStyle w:val="NoSpacing"/>
              <w:rPr>
                <w:rFonts w:cs="Arial"/>
                <w:b/>
              </w:rPr>
            </w:pPr>
          </w:p>
          <w:p w14:paraId="753E5642" w14:textId="53010382" w:rsidR="00C110ED" w:rsidRPr="00002E8B" w:rsidRDefault="00B65609">
            <w:pPr>
              <w:pStyle w:val="NoSpacing"/>
              <w:rPr>
                <w:rFonts w:cs="Arial"/>
                <w:b/>
              </w:rPr>
            </w:pPr>
            <w:r>
              <w:rPr>
                <w:rFonts w:cs="Arial"/>
                <w:b/>
                <w:bCs/>
              </w:rPr>
              <w:t xml:space="preserve">CAPITAL WORKS COSTS </w:t>
            </w:r>
          </w:p>
          <w:p w14:paraId="12CDAAC6" w14:textId="01D220BB" w:rsidR="00663166" w:rsidRPr="0019716C" w:rsidRDefault="00663166">
            <w:pPr>
              <w:pStyle w:val="NoSpacing"/>
              <w:rPr>
                <w:rFonts w:cs="Arial"/>
                <w:b/>
                <w:bCs/>
              </w:rPr>
            </w:pPr>
          </w:p>
        </w:tc>
      </w:tr>
      <w:tr w:rsidR="00C110ED" w:rsidRPr="005F4A0C" w14:paraId="6A141768" w14:textId="77777777" w:rsidTr="00B21887">
        <w:trPr>
          <w:trHeight w:val="300"/>
        </w:trPr>
        <w:tc>
          <w:tcPr>
            <w:tcW w:w="5000" w:type="pct"/>
            <w:noWrap/>
          </w:tcPr>
          <w:p w14:paraId="5FB09019" w14:textId="77777777" w:rsidR="00C110ED" w:rsidRPr="0019716C" w:rsidRDefault="00C110ED">
            <w:pPr>
              <w:pStyle w:val="NoSpacing"/>
              <w:rPr>
                <w:rFonts w:cs="Arial"/>
                <w:b/>
                <w:bCs/>
                <w:color w:val="000000"/>
                <w:szCs w:val="22"/>
              </w:rPr>
            </w:pPr>
          </w:p>
          <w:p w14:paraId="1B064B0A" w14:textId="5B798357" w:rsidR="00C110ED" w:rsidRPr="0019716C" w:rsidRDefault="00C110ED">
            <w:pPr>
              <w:pStyle w:val="NoSpacing"/>
              <w:rPr>
                <w:rFonts w:cs="Arial"/>
                <w:b/>
                <w:bCs/>
                <w:color w:val="000000"/>
                <w:szCs w:val="22"/>
              </w:rPr>
            </w:pPr>
            <w:r w:rsidRPr="0019716C">
              <w:rPr>
                <w:rFonts w:cs="Arial"/>
                <w:b/>
                <w:bCs/>
                <w:color w:val="000000"/>
                <w:szCs w:val="22"/>
              </w:rPr>
              <w:t xml:space="preserve">External Works / Sub-structure </w:t>
            </w:r>
          </w:p>
          <w:p w14:paraId="1056B96C" w14:textId="70C39A60" w:rsidR="00C110ED" w:rsidRPr="0019716C" w:rsidRDefault="00C110ED">
            <w:pPr>
              <w:pStyle w:val="NoSpacing"/>
              <w:rPr>
                <w:rFonts w:cs="Arial"/>
                <w:b/>
                <w:bCs/>
                <w:color w:val="000000"/>
                <w:szCs w:val="22"/>
              </w:rPr>
            </w:pPr>
          </w:p>
        </w:tc>
      </w:tr>
      <w:tr w:rsidR="00C110ED" w:rsidRPr="005F4A0C" w14:paraId="741A008F" w14:textId="77777777" w:rsidTr="00B21887">
        <w:trPr>
          <w:trHeight w:val="300"/>
        </w:trPr>
        <w:tc>
          <w:tcPr>
            <w:tcW w:w="5000" w:type="pct"/>
            <w:noWrap/>
          </w:tcPr>
          <w:p w14:paraId="3F352004" w14:textId="19917D09" w:rsidR="00C110ED" w:rsidRPr="00002E8B" w:rsidRDefault="00C110ED">
            <w:pPr>
              <w:pStyle w:val="NoSpacing"/>
              <w:rPr>
                <w:rFonts w:cs="Arial"/>
              </w:rPr>
            </w:pPr>
            <w:r w:rsidRPr="0019716C">
              <w:rPr>
                <w:rFonts w:cs="Arial"/>
                <w:color w:val="000000"/>
                <w:szCs w:val="22"/>
              </w:rPr>
              <w:t xml:space="preserve">Site works </w:t>
            </w:r>
          </w:p>
        </w:tc>
      </w:tr>
      <w:tr w:rsidR="00C110ED" w:rsidRPr="005F4A0C" w14:paraId="2C0CE160" w14:textId="77777777" w:rsidTr="00B21887">
        <w:trPr>
          <w:trHeight w:val="300"/>
        </w:trPr>
        <w:tc>
          <w:tcPr>
            <w:tcW w:w="5000" w:type="pct"/>
            <w:noWrap/>
          </w:tcPr>
          <w:p w14:paraId="69BDA918" w14:textId="7D767D3C" w:rsidR="00C110ED" w:rsidRPr="00002E8B" w:rsidRDefault="00C110ED">
            <w:pPr>
              <w:pStyle w:val="NoSpacing"/>
              <w:rPr>
                <w:rFonts w:cs="Arial"/>
              </w:rPr>
            </w:pPr>
            <w:r w:rsidRPr="0019716C">
              <w:rPr>
                <w:rFonts w:cs="Arial"/>
                <w:color w:val="000000"/>
                <w:szCs w:val="22"/>
              </w:rPr>
              <w:t xml:space="preserve">Drainage </w:t>
            </w:r>
          </w:p>
        </w:tc>
      </w:tr>
      <w:tr w:rsidR="00C110ED" w:rsidRPr="005F4A0C" w14:paraId="49BF33F5" w14:textId="77777777" w:rsidTr="00B21887">
        <w:trPr>
          <w:trHeight w:val="300"/>
        </w:trPr>
        <w:tc>
          <w:tcPr>
            <w:tcW w:w="5000" w:type="pct"/>
            <w:noWrap/>
          </w:tcPr>
          <w:p w14:paraId="73C78ED3" w14:textId="45AF6520" w:rsidR="00C110ED" w:rsidRPr="00002E8B" w:rsidRDefault="00C110ED">
            <w:pPr>
              <w:pStyle w:val="NoSpacing"/>
              <w:rPr>
                <w:rFonts w:cs="Arial"/>
              </w:rPr>
            </w:pPr>
            <w:r w:rsidRPr="0019716C">
              <w:rPr>
                <w:rFonts w:cs="Arial"/>
                <w:color w:val="000000"/>
                <w:szCs w:val="22"/>
              </w:rPr>
              <w:t xml:space="preserve">External Services </w:t>
            </w:r>
          </w:p>
        </w:tc>
      </w:tr>
      <w:tr w:rsidR="00965351" w:rsidRPr="005F4A0C" w14:paraId="25EBCC94" w14:textId="77777777" w:rsidTr="00B21887">
        <w:trPr>
          <w:trHeight w:val="300"/>
        </w:trPr>
        <w:tc>
          <w:tcPr>
            <w:tcW w:w="5000" w:type="pct"/>
            <w:noWrap/>
          </w:tcPr>
          <w:p w14:paraId="37E34C1D" w14:textId="22FF13ED" w:rsidR="00965351" w:rsidRPr="00002E8B" w:rsidRDefault="00965351">
            <w:pPr>
              <w:pStyle w:val="NoSpacing"/>
              <w:rPr>
                <w:rFonts w:cs="Arial"/>
              </w:rPr>
            </w:pPr>
            <w:r w:rsidRPr="0019716C">
              <w:rPr>
                <w:rFonts w:cs="Arial"/>
                <w:color w:val="000000"/>
                <w:szCs w:val="22"/>
              </w:rPr>
              <w:t xml:space="preserve">Upper floors </w:t>
            </w:r>
          </w:p>
        </w:tc>
      </w:tr>
      <w:tr w:rsidR="00965351" w:rsidRPr="005F4A0C" w14:paraId="042AFA02" w14:textId="77777777" w:rsidTr="00B21887">
        <w:trPr>
          <w:trHeight w:val="300"/>
        </w:trPr>
        <w:tc>
          <w:tcPr>
            <w:tcW w:w="5000" w:type="pct"/>
            <w:noWrap/>
          </w:tcPr>
          <w:p w14:paraId="6EF69124" w14:textId="2EAC26E4" w:rsidR="00965351" w:rsidRPr="00002E8B" w:rsidRDefault="00965351">
            <w:pPr>
              <w:pStyle w:val="NoSpacing"/>
              <w:rPr>
                <w:rFonts w:cs="Arial"/>
              </w:rPr>
            </w:pPr>
            <w:r w:rsidRPr="0019716C">
              <w:rPr>
                <w:rFonts w:cs="Arial"/>
                <w:color w:val="000000"/>
                <w:szCs w:val="22"/>
              </w:rPr>
              <w:t xml:space="preserve">Roof </w:t>
            </w:r>
          </w:p>
        </w:tc>
      </w:tr>
      <w:tr w:rsidR="00965351" w:rsidRPr="005F4A0C" w14:paraId="40178331" w14:textId="77777777" w:rsidTr="00B21887">
        <w:trPr>
          <w:trHeight w:val="300"/>
        </w:trPr>
        <w:tc>
          <w:tcPr>
            <w:tcW w:w="5000" w:type="pct"/>
            <w:noWrap/>
          </w:tcPr>
          <w:p w14:paraId="72910270" w14:textId="1D5CD0B9" w:rsidR="00965351" w:rsidRPr="00002E8B" w:rsidRDefault="00965351">
            <w:pPr>
              <w:pStyle w:val="NoSpacing"/>
              <w:rPr>
                <w:rFonts w:cs="Arial"/>
              </w:rPr>
            </w:pPr>
            <w:r w:rsidRPr="0019716C">
              <w:rPr>
                <w:rFonts w:cs="Arial"/>
                <w:color w:val="000000"/>
                <w:szCs w:val="22"/>
              </w:rPr>
              <w:t xml:space="preserve">Stairs </w:t>
            </w:r>
          </w:p>
        </w:tc>
      </w:tr>
      <w:tr w:rsidR="00965351" w:rsidRPr="005F4A0C" w14:paraId="59252D52" w14:textId="77777777" w:rsidTr="00B21887">
        <w:trPr>
          <w:trHeight w:val="300"/>
        </w:trPr>
        <w:tc>
          <w:tcPr>
            <w:tcW w:w="5000" w:type="pct"/>
            <w:noWrap/>
          </w:tcPr>
          <w:p w14:paraId="6110B60E" w14:textId="0CBFFF29" w:rsidR="00965351" w:rsidRPr="00002E8B" w:rsidRDefault="00965351">
            <w:pPr>
              <w:pStyle w:val="NoSpacing"/>
              <w:rPr>
                <w:rFonts w:cs="Arial"/>
              </w:rPr>
            </w:pPr>
            <w:r w:rsidRPr="0019716C">
              <w:rPr>
                <w:rFonts w:cs="Arial"/>
                <w:color w:val="000000"/>
                <w:szCs w:val="22"/>
              </w:rPr>
              <w:t xml:space="preserve">External walls </w:t>
            </w:r>
          </w:p>
        </w:tc>
      </w:tr>
      <w:tr w:rsidR="00965351" w:rsidRPr="005F4A0C" w14:paraId="357F9485" w14:textId="77777777" w:rsidTr="00B21887">
        <w:trPr>
          <w:trHeight w:val="300"/>
        </w:trPr>
        <w:tc>
          <w:tcPr>
            <w:tcW w:w="5000" w:type="pct"/>
            <w:noWrap/>
          </w:tcPr>
          <w:p w14:paraId="024894C2" w14:textId="3CAC72FB" w:rsidR="00965351" w:rsidRPr="00002E8B" w:rsidRDefault="00965351">
            <w:pPr>
              <w:pStyle w:val="NoSpacing"/>
              <w:rPr>
                <w:rFonts w:cs="Arial"/>
              </w:rPr>
            </w:pPr>
            <w:r w:rsidRPr="0019716C">
              <w:rPr>
                <w:rFonts w:cs="Arial"/>
                <w:color w:val="000000"/>
                <w:szCs w:val="22"/>
              </w:rPr>
              <w:t xml:space="preserve">Windows and external doors </w:t>
            </w:r>
          </w:p>
        </w:tc>
      </w:tr>
      <w:tr w:rsidR="00965351" w:rsidRPr="005F4A0C" w14:paraId="7E083253" w14:textId="77777777" w:rsidTr="00B21887">
        <w:trPr>
          <w:trHeight w:val="300"/>
        </w:trPr>
        <w:tc>
          <w:tcPr>
            <w:tcW w:w="5000" w:type="pct"/>
            <w:noWrap/>
          </w:tcPr>
          <w:p w14:paraId="6DA56B09" w14:textId="3EC3CBAB" w:rsidR="00965351" w:rsidRPr="00002E8B" w:rsidRDefault="00965351">
            <w:pPr>
              <w:pStyle w:val="NoSpacing"/>
              <w:rPr>
                <w:rFonts w:cs="Arial"/>
              </w:rPr>
            </w:pPr>
            <w:r w:rsidRPr="0019716C">
              <w:rPr>
                <w:rFonts w:cs="Arial"/>
                <w:color w:val="000000"/>
                <w:szCs w:val="22"/>
              </w:rPr>
              <w:t xml:space="preserve">Internal walls and partitions </w:t>
            </w:r>
          </w:p>
        </w:tc>
      </w:tr>
      <w:tr w:rsidR="00965351" w:rsidRPr="005F4A0C" w14:paraId="08B62DCB" w14:textId="77777777" w:rsidTr="00B21887">
        <w:trPr>
          <w:trHeight w:val="300"/>
        </w:trPr>
        <w:tc>
          <w:tcPr>
            <w:tcW w:w="5000" w:type="pct"/>
            <w:noWrap/>
          </w:tcPr>
          <w:p w14:paraId="1B7F9650" w14:textId="786939B5" w:rsidR="00965351" w:rsidRPr="00002E8B" w:rsidRDefault="00965351">
            <w:pPr>
              <w:pStyle w:val="NoSpacing"/>
              <w:rPr>
                <w:rFonts w:cs="Arial"/>
              </w:rPr>
            </w:pPr>
            <w:r w:rsidRPr="0019716C">
              <w:rPr>
                <w:rFonts w:cs="Arial"/>
                <w:color w:val="000000"/>
                <w:szCs w:val="22"/>
              </w:rPr>
              <w:t xml:space="preserve">Internal doors </w:t>
            </w:r>
          </w:p>
        </w:tc>
      </w:tr>
      <w:tr w:rsidR="00965351" w:rsidRPr="005F4A0C" w14:paraId="4970D652" w14:textId="77777777" w:rsidTr="00B21887">
        <w:trPr>
          <w:trHeight w:val="300"/>
        </w:trPr>
        <w:tc>
          <w:tcPr>
            <w:tcW w:w="5000" w:type="pct"/>
            <w:noWrap/>
          </w:tcPr>
          <w:p w14:paraId="74B9F0F8" w14:textId="77777777" w:rsidR="00965351" w:rsidRPr="00002E8B" w:rsidRDefault="00965351">
            <w:pPr>
              <w:pStyle w:val="NoSpacing"/>
              <w:rPr>
                <w:rFonts w:cs="Arial"/>
              </w:rPr>
            </w:pPr>
          </w:p>
          <w:p w14:paraId="68B57EA2" w14:textId="70ACA588" w:rsidR="00205219" w:rsidRPr="0019716C" w:rsidRDefault="00205219">
            <w:pPr>
              <w:pStyle w:val="NoSpacing"/>
              <w:rPr>
                <w:rFonts w:cs="Arial"/>
                <w:b/>
                <w:bCs/>
              </w:rPr>
            </w:pPr>
            <w:r w:rsidRPr="0019716C">
              <w:rPr>
                <w:rFonts w:cs="Arial"/>
                <w:b/>
                <w:bCs/>
              </w:rPr>
              <w:t xml:space="preserve">Internal Works Finishes </w:t>
            </w:r>
          </w:p>
          <w:p w14:paraId="50077719" w14:textId="59DFAB42" w:rsidR="00205219" w:rsidRPr="00002E8B" w:rsidRDefault="00205219">
            <w:pPr>
              <w:pStyle w:val="NoSpacing"/>
              <w:rPr>
                <w:rFonts w:cs="Arial"/>
              </w:rPr>
            </w:pPr>
          </w:p>
        </w:tc>
      </w:tr>
      <w:tr w:rsidR="00965351" w:rsidRPr="005F4A0C" w14:paraId="39A1D37F" w14:textId="77777777" w:rsidTr="00B21887">
        <w:trPr>
          <w:trHeight w:val="300"/>
        </w:trPr>
        <w:tc>
          <w:tcPr>
            <w:tcW w:w="5000" w:type="pct"/>
            <w:noWrap/>
          </w:tcPr>
          <w:p w14:paraId="6250322D" w14:textId="0078AA83" w:rsidR="00965351" w:rsidRPr="00002E8B" w:rsidRDefault="00965351">
            <w:pPr>
              <w:pStyle w:val="NoSpacing"/>
              <w:rPr>
                <w:rFonts w:cs="Arial"/>
              </w:rPr>
            </w:pPr>
            <w:r w:rsidRPr="0019716C">
              <w:rPr>
                <w:rFonts w:cs="Arial"/>
                <w:color w:val="000000"/>
                <w:szCs w:val="22"/>
              </w:rPr>
              <w:t xml:space="preserve">Walls </w:t>
            </w:r>
          </w:p>
        </w:tc>
      </w:tr>
      <w:tr w:rsidR="00965351" w:rsidRPr="005F4A0C" w14:paraId="558D014E" w14:textId="77777777" w:rsidTr="00B21887">
        <w:trPr>
          <w:trHeight w:val="300"/>
        </w:trPr>
        <w:tc>
          <w:tcPr>
            <w:tcW w:w="5000" w:type="pct"/>
            <w:noWrap/>
          </w:tcPr>
          <w:p w14:paraId="103B7F3D" w14:textId="30321318" w:rsidR="00965351" w:rsidRPr="00002E8B" w:rsidRDefault="00965351">
            <w:pPr>
              <w:pStyle w:val="NoSpacing"/>
              <w:rPr>
                <w:rFonts w:cs="Arial"/>
              </w:rPr>
            </w:pPr>
            <w:r w:rsidRPr="0019716C">
              <w:rPr>
                <w:rFonts w:cs="Arial"/>
                <w:color w:val="000000"/>
                <w:szCs w:val="22"/>
              </w:rPr>
              <w:t xml:space="preserve">Floors </w:t>
            </w:r>
          </w:p>
        </w:tc>
      </w:tr>
      <w:tr w:rsidR="00965351" w:rsidRPr="005F4A0C" w14:paraId="039E5AD5" w14:textId="77777777" w:rsidTr="00B21887">
        <w:trPr>
          <w:trHeight w:val="300"/>
        </w:trPr>
        <w:tc>
          <w:tcPr>
            <w:tcW w:w="5000" w:type="pct"/>
            <w:noWrap/>
          </w:tcPr>
          <w:p w14:paraId="1BA77E20" w14:textId="5D757833" w:rsidR="00965351" w:rsidRPr="00002E8B" w:rsidRDefault="00965351">
            <w:pPr>
              <w:pStyle w:val="NoSpacing"/>
              <w:rPr>
                <w:rFonts w:cs="Arial"/>
              </w:rPr>
            </w:pPr>
            <w:r w:rsidRPr="0019716C">
              <w:rPr>
                <w:rFonts w:cs="Arial"/>
                <w:color w:val="000000"/>
                <w:szCs w:val="22"/>
              </w:rPr>
              <w:t xml:space="preserve">Ceiling </w:t>
            </w:r>
          </w:p>
        </w:tc>
      </w:tr>
      <w:tr w:rsidR="00953562" w:rsidRPr="005F4A0C" w14:paraId="64CF07CE" w14:textId="77777777" w:rsidTr="00B21887">
        <w:trPr>
          <w:trHeight w:val="300"/>
        </w:trPr>
        <w:tc>
          <w:tcPr>
            <w:tcW w:w="5000" w:type="pct"/>
            <w:noWrap/>
          </w:tcPr>
          <w:p w14:paraId="47381770" w14:textId="77777777" w:rsidR="00953562" w:rsidRPr="0019716C" w:rsidRDefault="00953562">
            <w:pPr>
              <w:pStyle w:val="NoSpacing"/>
              <w:rPr>
                <w:rFonts w:cs="Arial"/>
                <w:b/>
                <w:bCs/>
                <w:color w:val="000000"/>
                <w:szCs w:val="22"/>
              </w:rPr>
            </w:pPr>
          </w:p>
          <w:p w14:paraId="34B00006" w14:textId="5EFDBC92" w:rsidR="00953562" w:rsidRPr="0019716C" w:rsidRDefault="00953562">
            <w:pPr>
              <w:pStyle w:val="NoSpacing"/>
              <w:rPr>
                <w:rFonts w:cs="Arial"/>
                <w:b/>
                <w:bCs/>
                <w:color w:val="000000"/>
                <w:szCs w:val="22"/>
              </w:rPr>
            </w:pPr>
            <w:r w:rsidRPr="0019716C">
              <w:rPr>
                <w:rFonts w:cs="Arial"/>
                <w:b/>
                <w:bCs/>
                <w:color w:val="000000"/>
                <w:szCs w:val="22"/>
              </w:rPr>
              <w:t xml:space="preserve">Services </w:t>
            </w:r>
          </w:p>
          <w:p w14:paraId="7721BFFB" w14:textId="54BB68CA" w:rsidR="00953562" w:rsidRPr="00002E8B" w:rsidRDefault="00953562">
            <w:pPr>
              <w:pStyle w:val="NoSpacing"/>
              <w:rPr>
                <w:rFonts w:cs="Arial"/>
              </w:rPr>
            </w:pPr>
          </w:p>
        </w:tc>
      </w:tr>
      <w:tr w:rsidR="00953562" w:rsidRPr="005F4A0C" w14:paraId="6F58FFEE" w14:textId="77777777" w:rsidTr="00B21887">
        <w:trPr>
          <w:trHeight w:val="300"/>
        </w:trPr>
        <w:tc>
          <w:tcPr>
            <w:tcW w:w="5000" w:type="pct"/>
            <w:noWrap/>
          </w:tcPr>
          <w:p w14:paraId="31323CF3" w14:textId="1B7F3DEC" w:rsidR="00953562" w:rsidRPr="00002E8B" w:rsidRDefault="00953562">
            <w:pPr>
              <w:pStyle w:val="NoSpacing"/>
              <w:rPr>
                <w:rFonts w:cs="Arial"/>
              </w:rPr>
            </w:pPr>
            <w:r w:rsidRPr="0019716C">
              <w:rPr>
                <w:rFonts w:cs="Arial"/>
                <w:color w:val="000000"/>
                <w:szCs w:val="22"/>
              </w:rPr>
              <w:t xml:space="preserve">Sanitary applications </w:t>
            </w:r>
          </w:p>
        </w:tc>
      </w:tr>
      <w:tr w:rsidR="00953562" w:rsidRPr="005F4A0C" w14:paraId="14A10233" w14:textId="77777777" w:rsidTr="00B21887">
        <w:trPr>
          <w:trHeight w:val="300"/>
        </w:trPr>
        <w:tc>
          <w:tcPr>
            <w:tcW w:w="5000" w:type="pct"/>
            <w:noWrap/>
          </w:tcPr>
          <w:p w14:paraId="445F3C81" w14:textId="7B773A95" w:rsidR="00953562" w:rsidRPr="00002E8B" w:rsidRDefault="00953562">
            <w:pPr>
              <w:pStyle w:val="NoSpacing"/>
              <w:rPr>
                <w:rFonts w:cs="Arial"/>
              </w:rPr>
            </w:pPr>
            <w:r w:rsidRPr="0019716C">
              <w:rPr>
                <w:rFonts w:cs="Arial"/>
                <w:color w:val="000000"/>
                <w:szCs w:val="22"/>
              </w:rPr>
              <w:t xml:space="preserve">Disposal installation </w:t>
            </w:r>
          </w:p>
        </w:tc>
      </w:tr>
      <w:tr w:rsidR="00953562" w:rsidRPr="005F4A0C" w14:paraId="051DA546" w14:textId="77777777" w:rsidTr="00B21887">
        <w:trPr>
          <w:trHeight w:val="300"/>
        </w:trPr>
        <w:tc>
          <w:tcPr>
            <w:tcW w:w="5000" w:type="pct"/>
            <w:noWrap/>
          </w:tcPr>
          <w:p w14:paraId="7FDE1020" w14:textId="280F5AA5" w:rsidR="00953562" w:rsidRPr="00002E8B" w:rsidRDefault="00953562">
            <w:pPr>
              <w:pStyle w:val="NoSpacing"/>
              <w:rPr>
                <w:rFonts w:cs="Arial"/>
              </w:rPr>
            </w:pPr>
            <w:r w:rsidRPr="0019716C">
              <w:rPr>
                <w:rFonts w:cs="Arial"/>
                <w:color w:val="000000"/>
                <w:szCs w:val="22"/>
              </w:rPr>
              <w:t xml:space="preserve">Mechanical installation </w:t>
            </w:r>
          </w:p>
        </w:tc>
      </w:tr>
      <w:tr w:rsidR="00953562" w:rsidRPr="005F4A0C" w14:paraId="7F10CA2D" w14:textId="77777777" w:rsidTr="00B21887">
        <w:trPr>
          <w:trHeight w:val="300"/>
        </w:trPr>
        <w:tc>
          <w:tcPr>
            <w:tcW w:w="5000" w:type="pct"/>
            <w:noWrap/>
          </w:tcPr>
          <w:p w14:paraId="63F6686B" w14:textId="701530CC" w:rsidR="00953562" w:rsidRPr="00002E8B" w:rsidRDefault="00953562">
            <w:pPr>
              <w:pStyle w:val="NoSpacing"/>
              <w:rPr>
                <w:rFonts w:cs="Arial"/>
              </w:rPr>
            </w:pPr>
            <w:r w:rsidRPr="0019716C">
              <w:rPr>
                <w:rFonts w:cs="Arial"/>
                <w:color w:val="000000"/>
                <w:szCs w:val="22"/>
              </w:rPr>
              <w:t xml:space="preserve">Electrical installation (including network cabling for IT equipment) </w:t>
            </w:r>
          </w:p>
        </w:tc>
      </w:tr>
      <w:tr w:rsidR="00953562" w:rsidRPr="005F4A0C" w14:paraId="3F42AE00" w14:textId="77777777" w:rsidTr="00B21887">
        <w:trPr>
          <w:trHeight w:val="300"/>
        </w:trPr>
        <w:tc>
          <w:tcPr>
            <w:tcW w:w="5000" w:type="pct"/>
            <w:noWrap/>
          </w:tcPr>
          <w:p w14:paraId="42292379" w14:textId="77FDFF89" w:rsidR="00953562" w:rsidRPr="00002E8B" w:rsidRDefault="00953562">
            <w:pPr>
              <w:pStyle w:val="NoSpacing"/>
              <w:rPr>
                <w:rFonts w:cs="Arial"/>
              </w:rPr>
            </w:pPr>
            <w:r w:rsidRPr="0019716C">
              <w:rPr>
                <w:rFonts w:cs="Arial"/>
                <w:color w:val="000000"/>
                <w:szCs w:val="22"/>
              </w:rPr>
              <w:t xml:space="preserve">Lift and conveyor installation </w:t>
            </w:r>
          </w:p>
        </w:tc>
      </w:tr>
      <w:tr w:rsidR="00953562" w:rsidRPr="005F4A0C" w14:paraId="0FCD120C" w14:textId="77777777" w:rsidTr="00B21887">
        <w:trPr>
          <w:trHeight w:val="300"/>
        </w:trPr>
        <w:tc>
          <w:tcPr>
            <w:tcW w:w="5000" w:type="pct"/>
            <w:noWrap/>
          </w:tcPr>
          <w:p w14:paraId="7C1A160E" w14:textId="66412DAB" w:rsidR="00953562" w:rsidRPr="00002E8B" w:rsidRDefault="00953562">
            <w:pPr>
              <w:pStyle w:val="NoSpacing"/>
              <w:rPr>
                <w:rFonts w:cs="Arial"/>
              </w:rPr>
            </w:pPr>
            <w:r w:rsidRPr="0019716C">
              <w:rPr>
                <w:rFonts w:cs="Arial"/>
                <w:color w:val="000000"/>
                <w:szCs w:val="22"/>
              </w:rPr>
              <w:t xml:space="preserve">Builders' work in connection </w:t>
            </w:r>
          </w:p>
        </w:tc>
      </w:tr>
      <w:tr w:rsidR="00953562" w:rsidRPr="005F4A0C" w14:paraId="29827C18" w14:textId="77777777" w:rsidTr="00B21887">
        <w:trPr>
          <w:trHeight w:val="300"/>
        </w:trPr>
        <w:tc>
          <w:tcPr>
            <w:tcW w:w="5000" w:type="pct"/>
            <w:noWrap/>
          </w:tcPr>
          <w:p w14:paraId="4F7817BD" w14:textId="77777777" w:rsidR="005C54CC" w:rsidRPr="00002E8B" w:rsidRDefault="005C54CC">
            <w:pPr>
              <w:pStyle w:val="NoSpacing"/>
              <w:rPr>
                <w:rFonts w:cs="Arial"/>
              </w:rPr>
            </w:pPr>
          </w:p>
          <w:p w14:paraId="6EB3F08B" w14:textId="0820054D" w:rsidR="00953562" w:rsidRPr="0019716C" w:rsidRDefault="005C54CC">
            <w:pPr>
              <w:pStyle w:val="NoSpacing"/>
              <w:rPr>
                <w:rFonts w:cs="Arial"/>
                <w:b/>
                <w:bCs/>
              </w:rPr>
            </w:pPr>
            <w:r w:rsidRPr="0019716C">
              <w:rPr>
                <w:rFonts w:cs="Arial"/>
                <w:b/>
                <w:bCs/>
              </w:rPr>
              <w:t xml:space="preserve">Other Fees </w:t>
            </w:r>
          </w:p>
          <w:p w14:paraId="623BC1B1" w14:textId="03C31973" w:rsidR="005C54CC" w:rsidRPr="00002E8B" w:rsidRDefault="005C54CC">
            <w:pPr>
              <w:pStyle w:val="NoSpacing"/>
              <w:rPr>
                <w:rFonts w:cs="Arial"/>
              </w:rPr>
            </w:pPr>
          </w:p>
        </w:tc>
      </w:tr>
      <w:tr w:rsidR="005C54CC" w:rsidRPr="005F4A0C" w14:paraId="1E20F716" w14:textId="77777777" w:rsidTr="00B21887">
        <w:trPr>
          <w:trHeight w:val="300"/>
        </w:trPr>
        <w:tc>
          <w:tcPr>
            <w:tcW w:w="5000" w:type="pct"/>
            <w:noWrap/>
          </w:tcPr>
          <w:p w14:paraId="7EF87EAF" w14:textId="495CC502" w:rsidR="005C54CC" w:rsidRPr="0019716C" w:rsidRDefault="005C54CC">
            <w:pPr>
              <w:pStyle w:val="NoSpacing"/>
              <w:rPr>
                <w:rFonts w:cs="Arial"/>
                <w:color w:val="000000"/>
                <w:szCs w:val="22"/>
              </w:rPr>
            </w:pPr>
            <w:r w:rsidRPr="0019716C">
              <w:rPr>
                <w:rFonts w:cs="Arial"/>
                <w:color w:val="000000"/>
                <w:szCs w:val="22"/>
              </w:rPr>
              <w:t>Preliminaries</w:t>
            </w:r>
          </w:p>
        </w:tc>
      </w:tr>
      <w:tr w:rsidR="00953562" w:rsidRPr="005F4A0C" w14:paraId="3DFD6A77" w14:textId="77777777" w:rsidTr="00B21887">
        <w:trPr>
          <w:trHeight w:val="300"/>
        </w:trPr>
        <w:tc>
          <w:tcPr>
            <w:tcW w:w="5000" w:type="pct"/>
            <w:noWrap/>
          </w:tcPr>
          <w:p w14:paraId="4DAE97AB" w14:textId="502F8414" w:rsidR="00953562" w:rsidRPr="00002E8B" w:rsidRDefault="00953562">
            <w:pPr>
              <w:pStyle w:val="NoSpacing"/>
              <w:rPr>
                <w:rFonts w:cs="Arial"/>
              </w:rPr>
            </w:pPr>
            <w:r w:rsidRPr="0019716C">
              <w:rPr>
                <w:rFonts w:cs="Arial"/>
                <w:color w:val="000000"/>
                <w:szCs w:val="22"/>
              </w:rPr>
              <w:t xml:space="preserve">Professional fees </w:t>
            </w:r>
          </w:p>
        </w:tc>
      </w:tr>
      <w:tr w:rsidR="00953562" w:rsidRPr="005F4A0C" w14:paraId="37CFFE9A" w14:textId="77777777" w:rsidTr="00B21887">
        <w:trPr>
          <w:trHeight w:val="300"/>
        </w:trPr>
        <w:tc>
          <w:tcPr>
            <w:tcW w:w="5000" w:type="pct"/>
            <w:noWrap/>
          </w:tcPr>
          <w:p w14:paraId="5BF096A4" w14:textId="49EAD8F1" w:rsidR="00953562" w:rsidRPr="00002E8B" w:rsidRDefault="00953562">
            <w:pPr>
              <w:pStyle w:val="NoSpacing"/>
              <w:rPr>
                <w:rFonts w:cs="Arial"/>
              </w:rPr>
            </w:pPr>
            <w:r w:rsidRPr="0019716C">
              <w:rPr>
                <w:rFonts w:cs="Arial"/>
                <w:color w:val="000000"/>
                <w:szCs w:val="22"/>
              </w:rPr>
              <w:t xml:space="preserve">Contingencies </w:t>
            </w:r>
          </w:p>
        </w:tc>
      </w:tr>
    </w:tbl>
    <w:p w14:paraId="5AB6AD7E" w14:textId="77777777" w:rsidR="005F4A0C" w:rsidRDefault="005F4A0C" w:rsidP="00DB5147">
      <w:pPr>
        <w:rPr>
          <w:rFonts w:cs="Arial"/>
          <w:sz w:val="24"/>
        </w:rPr>
      </w:pPr>
    </w:p>
    <w:p w14:paraId="560157CB" w14:textId="77777777" w:rsidR="005F4A0C" w:rsidRDefault="005F4A0C" w:rsidP="00DB5147">
      <w:pPr>
        <w:rPr>
          <w:rFonts w:cs="Arial"/>
          <w:sz w:val="24"/>
        </w:rPr>
      </w:pPr>
    </w:p>
    <w:p w14:paraId="281E9444" w14:textId="77777777" w:rsidR="00C110ED" w:rsidRDefault="00C110ED" w:rsidP="00DB5147">
      <w:pPr>
        <w:rPr>
          <w:rFonts w:cs="Arial"/>
          <w:sz w:val="24"/>
        </w:rPr>
      </w:pPr>
    </w:p>
    <w:p w14:paraId="585D348E" w14:textId="77777777" w:rsidR="00C110ED" w:rsidRDefault="00C110ED" w:rsidP="00DB5147">
      <w:pPr>
        <w:rPr>
          <w:rFonts w:cs="Arial"/>
          <w:sz w:val="24"/>
        </w:rPr>
      </w:pPr>
    </w:p>
    <w:p w14:paraId="02F843EA" w14:textId="77777777" w:rsidR="00C110ED" w:rsidRDefault="00C110ED" w:rsidP="00DB5147">
      <w:pPr>
        <w:rPr>
          <w:rFonts w:cs="Arial"/>
          <w:sz w:val="24"/>
        </w:rPr>
      </w:pPr>
    </w:p>
    <w:p w14:paraId="2BFB4C7C" w14:textId="77777777" w:rsidR="00C110ED" w:rsidRDefault="00C110ED" w:rsidP="00DB5147">
      <w:pPr>
        <w:rPr>
          <w:rFonts w:cs="Arial"/>
          <w:sz w:val="24"/>
        </w:rPr>
      </w:pPr>
    </w:p>
    <w:p w14:paraId="52D7B25F" w14:textId="77777777" w:rsidR="005F4A0C" w:rsidRDefault="005F4A0C" w:rsidP="00DB5147">
      <w:pPr>
        <w:rPr>
          <w:rFonts w:cs="Arial"/>
          <w:sz w:val="24"/>
        </w:rPr>
      </w:pPr>
    </w:p>
    <w:p w14:paraId="11CEC4CD" w14:textId="77777777" w:rsidR="005F4A0C" w:rsidRDefault="005F4A0C" w:rsidP="00DB5147">
      <w:pPr>
        <w:rPr>
          <w:rFonts w:cs="Arial"/>
          <w:sz w:val="24"/>
        </w:rPr>
      </w:pPr>
    </w:p>
    <w:p w14:paraId="4A1E7C5D" w14:textId="77777777" w:rsidR="005F4A0C" w:rsidRDefault="005F4A0C" w:rsidP="00DB5147">
      <w:pPr>
        <w:rPr>
          <w:rFonts w:cs="Arial"/>
          <w:sz w:val="24"/>
        </w:rPr>
      </w:pPr>
    </w:p>
    <w:p w14:paraId="24457767" w14:textId="77777777" w:rsidR="005F4A0C" w:rsidRDefault="005F4A0C" w:rsidP="00DB5147">
      <w:pPr>
        <w:rPr>
          <w:rFonts w:cs="Arial"/>
          <w:sz w:val="24"/>
        </w:rPr>
      </w:pPr>
    </w:p>
    <w:p w14:paraId="2D7FAFB2" w14:textId="77777777" w:rsidR="005F4A0C" w:rsidRDefault="005F4A0C" w:rsidP="00DB5147">
      <w:pPr>
        <w:rPr>
          <w:rFonts w:cs="Arial"/>
          <w:sz w:val="24"/>
        </w:rPr>
      </w:pPr>
    </w:p>
    <w:p w14:paraId="0AC77536" w14:textId="1F196D38" w:rsidR="00BD05E3" w:rsidRDefault="00BD05E3" w:rsidP="00DB5147">
      <w:pPr>
        <w:rPr>
          <w:rFonts w:cs="Arial"/>
          <w:sz w:val="24"/>
        </w:rPr>
        <w:sectPr w:rsidR="00BD05E3" w:rsidSect="00BE51B0">
          <w:footerReference w:type="default" r:id="rId19"/>
          <w:footerReference w:type="first" r:id="rId20"/>
          <w:pgSz w:w="16838" w:h="23811" w:code="8"/>
          <w:pgMar w:top="851" w:right="1077" w:bottom="992" w:left="1077" w:header="425" w:footer="397" w:gutter="0"/>
          <w:cols w:space="1134"/>
          <w:titlePg/>
          <w:docGrid w:linePitch="360"/>
        </w:sectPr>
      </w:pPr>
    </w:p>
    <w:p w14:paraId="0B689FD0" w14:textId="77777777" w:rsidR="001D7771" w:rsidRDefault="001D7771" w:rsidP="00DB5147">
      <w:pPr>
        <w:pStyle w:val="paragraph"/>
        <w:spacing w:before="0" w:beforeAutospacing="0" w:after="0" w:afterAutospacing="0"/>
        <w:textAlignment w:val="baseline"/>
        <w:rPr>
          <w:rFonts w:ascii="Arial" w:hAnsi="Arial" w:cs="Arial"/>
        </w:rPr>
      </w:pPr>
    </w:p>
    <w:p w14:paraId="31E77114" w14:textId="603FB3BE" w:rsidR="001D7771" w:rsidRPr="0019716C" w:rsidRDefault="001D7771" w:rsidP="0019716C">
      <w:pPr>
        <w:pStyle w:val="Default"/>
        <w:jc w:val="right"/>
        <w:rPr>
          <w:b/>
          <w:bCs/>
        </w:rPr>
      </w:pPr>
      <w:r w:rsidRPr="0019716C">
        <w:rPr>
          <w:b/>
          <w:bCs/>
        </w:rPr>
        <w:t xml:space="preserve">Annex </w:t>
      </w:r>
      <w:r w:rsidR="004703DC">
        <w:rPr>
          <w:b/>
          <w:bCs/>
        </w:rPr>
        <w:t>2</w:t>
      </w:r>
    </w:p>
    <w:p w14:paraId="25C5F023" w14:textId="77777777" w:rsidR="001D7771" w:rsidRPr="0019716C" w:rsidRDefault="001D7771" w:rsidP="001D7771">
      <w:pPr>
        <w:pStyle w:val="Default"/>
        <w:rPr>
          <w:b/>
          <w:bCs/>
        </w:rPr>
      </w:pPr>
    </w:p>
    <w:p w14:paraId="1098101F" w14:textId="16E9E369" w:rsidR="001D7771" w:rsidRPr="0019716C" w:rsidRDefault="001D7771" w:rsidP="001D7771">
      <w:pPr>
        <w:pStyle w:val="Default"/>
        <w:rPr>
          <w:b/>
          <w:bCs/>
        </w:rPr>
      </w:pPr>
      <w:r w:rsidRPr="0019716C">
        <w:rPr>
          <w:b/>
          <w:bCs/>
        </w:rPr>
        <w:t xml:space="preserve">Building Condition Categories </w:t>
      </w:r>
    </w:p>
    <w:p w14:paraId="34AF2FC8" w14:textId="77777777" w:rsidR="001D7771" w:rsidRPr="0019716C" w:rsidRDefault="001D7771" w:rsidP="001D7771">
      <w:pPr>
        <w:pStyle w:val="Default"/>
      </w:pPr>
    </w:p>
    <w:p w14:paraId="3FC8E02D" w14:textId="77777777" w:rsidR="001D7771" w:rsidRPr="0019716C" w:rsidRDefault="001D7771" w:rsidP="001D7771">
      <w:pPr>
        <w:pStyle w:val="Default"/>
      </w:pPr>
      <w:r w:rsidRPr="0019716C">
        <w:rPr>
          <w:b/>
          <w:bCs/>
        </w:rPr>
        <w:t xml:space="preserve">Category A (as new) </w:t>
      </w:r>
    </w:p>
    <w:p w14:paraId="184CF3FE" w14:textId="69443E63" w:rsidR="001D7771" w:rsidRPr="0019716C" w:rsidRDefault="001D7771" w:rsidP="001D7771">
      <w:pPr>
        <w:pStyle w:val="Default"/>
      </w:pPr>
      <w:r w:rsidRPr="0019716C">
        <w:t>Gross Internal Area (GIA) of space typically built within the last 5 years</w:t>
      </w:r>
      <w:r>
        <w:t xml:space="preserve"> </w:t>
      </w:r>
      <w:r w:rsidRPr="0019716C">
        <w:t xml:space="preserve">or may have undergone a major refurbishment within this period. </w:t>
      </w:r>
    </w:p>
    <w:p w14:paraId="5B39225A" w14:textId="77777777" w:rsidR="001D7771" w:rsidRPr="0019716C" w:rsidRDefault="001D7771" w:rsidP="001D7771">
      <w:pPr>
        <w:pStyle w:val="Default"/>
      </w:pPr>
      <w:r w:rsidRPr="0019716C">
        <w:t xml:space="preserve">Building is maintained/serviced to ensure fabric and building services replicate conditions at installation. No structural, building envelope, building services or statutory compliance issues apparent. No impacts upon operation of the building. </w:t>
      </w:r>
    </w:p>
    <w:p w14:paraId="39E7B0AF" w14:textId="77777777" w:rsidR="001D7771" w:rsidRPr="0019716C" w:rsidRDefault="001D7771" w:rsidP="001D7771">
      <w:pPr>
        <w:pStyle w:val="Default"/>
      </w:pPr>
    </w:p>
    <w:p w14:paraId="08720930" w14:textId="77777777" w:rsidR="001D7771" w:rsidRPr="0019716C" w:rsidRDefault="001D7771" w:rsidP="001D7771">
      <w:pPr>
        <w:pStyle w:val="Default"/>
      </w:pPr>
      <w:r w:rsidRPr="0019716C">
        <w:rPr>
          <w:b/>
          <w:bCs/>
        </w:rPr>
        <w:t xml:space="preserve">Category B (sound): </w:t>
      </w:r>
    </w:p>
    <w:p w14:paraId="19D72139" w14:textId="77777777" w:rsidR="001D7771" w:rsidRPr="0019716C" w:rsidRDefault="001D7771" w:rsidP="001D7771">
      <w:pPr>
        <w:pStyle w:val="Default"/>
      </w:pPr>
      <w:r w:rsidRPr="0019716C">
        <w:t xml:space="preserve">GIA of space operationally safe and exhibiting only minor deterioration. </w:t>
      </w:r>
    </w:p>
    <w:p w14:paraId="6D2256AE" w14:textId="77777777" w:rsidR="001D7771" w:rsidRPr="0019716C" w:rsidRDefault="001D7771" w:rsidP="001D7771">
      <w:pPr>
        <w:pStyle w:val="Default"/>
      </w:pPr>
      <w:r w:rsidRPr="0019716C">
        <w:t xml:space="preserve">Maintenance will have been carried out and only minor deterioration to internal/external finishes. Few structural, building envelope, building services or statutory compliance issues apparent. Likely to have only minor impacts upon the operation of the building. </w:t>
      </w:r>
    </w:p>
    <w:p w14:paraId="59643C48" w14:textId="77777777" w:rsidR="001D7771" w:rsidRPr="0019716C" w:rsidRDefault="001D7771" w:rsidP="001D7771">
      <w:pPr>
        <w:pStyle w:val="Default"/>
      </w:pPr>
    </w:p>
    <w:p w14:paraId="756985B9" w14:textId="77777777" w:rsidR="001D7771" w:rsidRPr="0019716C" w:rsidRDefault="001D7771" w:rsidP="001D7771">
      <w:pPr>
        <w:pStyle w:val="Default"/>
      </w:pPr>
      <w:r w:rsidRPr="0019716C">
        <w:rPr>
          <w:b/>
          <w:bCs/>
        </w:rPr>
        <w:t xml:space="preserve">Category C (operational) </w:t>
      </w:r>
    </w:p>
    <w:p w14:paraId="6C3BF5CD" w14:textId="77777777" w:rsidR="001D7771" w:rsidRPr="0019716C" w:rsidRDefault="001D7771" w:rsidP="001D7771">
      <w:pPr>
        <w:pStyle w:val="Default"/>
      </w:pPr>
      <w:r w:rsidRPr="0019716C">
        <w:t xml:space="preserve">GIA of space for which major repair or replacement needed in the short to medium term (within 3-5 years). </w:t>
      </w:r>
    </w:p>
    <w:p w14:paraId="5351B361" w14:textId="7A5BE9A6" w:rsidR="001D7771" w:rsidRPr="0019716C" w:rsidRDefault="001D7771" w:rsidP="001D7771">
      <w:pPr>
        <w:pStyle w:val="Default"/>
      </w:pPr>
      <w:r w:rsidRPr="0019716C">
        <w:t>Estate requires replacement of building elements or services elements in the short to medium term. Several structural, building envelope, building services or statutory compliance issues apparent, or one particularly significant issue apparent. Often including identified problems with building envelope (e.g.</w:t>
      </w:r>
      <w:r>
        <w:t>,</w:t>
      </w:r>
      <w:r w:rsidRPr="0019716C">
        <w:t xml:space="preserve"> windows, roof), building services (e.g.</w:t>
      </w:r>
      <w:r>
        <w:t>,</w:t>
      </w:r>
      <w:r w:rsidRPr="0019716C">
        <w:t xml:space="preserve"> boilers, chillers). Likely to have major impacts upon the operation of the building, but still allow it to be operable. </w:t>
      </w:r>
    </w:p>
    <w:p w14:paraId="005B7E76" w14:textId="77777777" w:rsidR="001D7771" w:rsidRPr="0019716C" w:rsidRDefault="001D7771" w:rsidP="001D7771">
      <w:pPr>
        <w:pStyle w:val="Default"/>
      </w:pPr>
    </w:p>
    <w:p w14:paraId="510F2FC3" w14:textId="77777777" w:rsidR="001D7771" w:rsidRPr="0019716C" w:rsidRDefault="001D7771" w:rsidP="001D7771">
      <w:pPr>
        <w:pStyle w:val="Default"/>
      </w:pPr>
      <w:r w:rsidRPr="0019716C">
        <w:rPr>
          <w:b/>
          <w:bCs/>
        </w:rPr>
        <w:t xml:space="preserve">Category D (inoperable) </w:t>
      </w:r>
    </w:p>
    <w:p w14:paraId="4EA81CD7" w14:textId="77777777" w:rsidR="001D7771" w:rsidRPr="0019716C" w:rsidRDefault="001D7771" w:rsidP="001D7771">
      <w:pPr>
        <w:pStyle w:val="Default"/>
      </w:pPr>
      <w:r w:rsidRPr="0019716C">
        <w:t xml:space="preserve">GIA of space at serious risk of major failure or breakdown. </w:t>
      </w:r>
    </w:p>
    <w:p w14:paraId="22673388" w14:textId="77777777" w:rsidR="001D7771" w:rsidRDefault="001D7771" w:rsidP="001D7771">
      <w:pPr>
        <w:rPr>
          <w:sz w:val="24"/>
        </w:rPr>
      </w:pPr>
      <w:r w:rsidRPr="0019716C">
        <w:rPr>
          <w:sz w:val="24"/>
        </w:rPr>
        <w:t>Building is inoperable, or likely to become inoperable, due to statutory compliance issues or condition representing a health and safety risk or breach. May be structural, building envelope, or building services problems coupled with compliance issues.</w:t>
      </w:r>
    </w:p>
    <w:p w14:paraId="3B969A3D" w14:textId="77777777" w:rsidR="000639C3" w:rsidRDefault="000639C3" w:rsidP="001D7771">
      <w:pPr>
        <w:rPr>
          <w:sz w:val="24"/>
        </w:rPr>
      </w:pPr>
    </w:p>
    <w:p w14:paraId="16724D5F" w14:textId="77777777" w:rsidR="000639C3" w:rsidRDefault="000639C3" w:rsidP="001D7771">
      <w:pPr>
        <w:rPr>
          <w:sz w:val="24"/>
        </w:rPr>
      </w:pPr>
    </w:p>
    <w:p w14:paraId="69C21B6F" w14:textId="77777777" w:rsidR="000639C3" w:rsidRDefault="000639C3" w:rsidP="001D7771">
      <w:pPr>
        <w:rPr>
          <w:sz w:val="24"/>
        </w:rPr>
      </w:pPr>
    </w:p>
    <w:p w14:paraId="52CC2D51" w14:textId="77777777" w:rsidR="000639C3" w:rsidRDefault="000639C3" w:rsidP="001D7771">
      <w:pPr>
        <w:rPr>
          <w:sz w:val="24"/>
        </w:rPr>
      </w:pPr>
    </w:p>
    <w:p w14:paraId="7A63EA54" w14:textId="77777777" w:rsidR="000639C3" w:rsidRDefault="000639C3" w:rsidP="001D7771">
      <w:pPr>
        <w:rPr>
          <w:sz w:val="24"/>
        </w:rPr>
      </w:pPr>
    </w:p>
    <w:p w14:paraId="336DCB43" w14:textId="77777777" w:rsidR="000639C3" w:rsidRDefault="000639C3" w:rsidP="001D7771">
      <w:pPr>
        <w:rPr>
          <w:sz w:val="24"/>
        </w:rPr>
      </w:pPr>
    </w:p>
    <w:p w14:paraId="3C055C41" w14:textId="77777777" w:rsidR="000639C3" w:rsidRDefault="000639C3" w:rsidP="001D7771">
      <w:pPr>
        <w:rPr>
          <w:sz w:val="24"/>
        </w:rPr>
      </w:pPr>
    </w:p>
    <w:p w14:paraId="4AB97017" w14:textId="77777777" w:rsidR="000639C3" w:rsidRDefault="000639C3" w:rsidP="001D7771">
      <w:pPr>
        <w:rPr>
          <w:sz w:val="24"/>
        </w:rPr>
      </w:pPr>
    </w:p>
    <w:p w14:paraId="5C4FBA72" w14:textId="77777777" w:rsidR="00E64C9A" w:rsidRDefault="00E64C9A" w:rsidP="001D7771">
      <w:pPr>
        <w:rPr>
          <w:sz w:val="24"/>
        </w:rPr>
      </w:pPr>
    </w:p>
    <w:p w14:paraId="054F95C9" w14:textId="77777777" w:rsidR="00E64C9A" w:rsidRDefault="00E64C9A" w:rsidP="001D7771">
      <w:pPr>
        <w:rPr>
          <w:sz w:val="24"/>
        </w:rPr>
      </w:pPr>
    </w:p>
    <w:p w14:paraId="6E0C0D26" w14:textId="77777777" w:rsidR="00E64C9A" w:rsidRDefault="00E64C9A" w:rsidP="001D7771">
      <w:pPr>
        <w:rPr>
          <w:sz w:val="24"/>
        </w:rPr>
      </w:pPr>
    </w:p>
    <w:p w14:paraId="355ED3FA" w14:textId="77777777" w:rsidR="00E64C9A" w:rsidRDefault="00E64C9A" w:rsidP="001D7771">
      <w:pPr>
        <w:rPr>
          <w:sz w:val="24"/>
        </w:rPr>
      </w:pPr>
    </w:p>
    <w:p w14:paraId="1FB61201" w14:textId="77777777" w:rsidR="00E64C9A" w:rsidRDefault="00E64C9A" w:rsidP="001D7771">
      <w:pPr>
        <w:rPr>
          <w:sz w:val="24"/>
        </w:rPr>
        <w:sectPr w:rsidR="00E64C9A" w:rsidSect="00BE51B0">
          <w:pgSz w:w="16838" w:h="23811" w:code="8"/>
          <w:pgMar w:top="851" w:right="1077" w:bottom="992" w:left="1077" w:header="425" w:footer="397" w:gutter="0"/>
          <w:cols w:space="1134"/>
          <w:titlePg/>
          <w:docGrid w:linePitch="360"/>
        </w:sectPr>
      </w:pPr>
    </w:p>
    <w:p w14:paraId="439CDB81" w14:textId="77777777" w:rsidR="00E64C9A" w:rsidRDefault="00E64C9A" w:rsidP="001D7771">
      <w:pPr>
        <w:rPr>
          <w:sz w:val="24"/>
        </w:rPr>
      </w:pPr>
    </w:p>
    <w:p w14:paraId="0D741BE5" w14:textId="0BBEEF0D" w:rsidR="000639C3" w:rsidRPr="00BF4FAF" w:rsidRDefault="000639C3" w:rsidP="0019716C">
      <w:pPr>
        <w:jc w:val="right"/>
        <w:rPr>
          <w:b/>
          <w:bCs/>
          <w:sz w:val="24"/>
        </w:rPr>
      </w:pPr>
      <w:r w:rsidRPr="00BF4FAF">
        <w:rPr>
          <w:b/>
          <w:bCs/>
          <w:sz w:val="24"/>
        </w:rPr>
        <w:t xml:space="preserve">Annex 3 </w:t>
      </w:r>
    </w:p>
    <w:tbl>
      <w:tblPr>
        <w:tblStyle w:val="TableGrid"/>
        <w:tblW w:w="0" w:type="auto"/>
        <w:tblLook w:val="04A0" w:firstRow="1" w:lastRow="0" w:firstColumn="1" w:lastColumn="0" w:noHBand="0" w:noVBand="1"/>
      </w:tblPr>
      <w:tblGrid>
        <w:gridCol w:w="14674"/>
      </w:tblGrid>
      <w:tr w:rsidR="000639C3" w:rsidRPr="00350D1E" w14:paraId="0BDF5BAC" w14:textId="77777777" w:rsidTr="00381C47">
        <w:tc>
          <w:tcPr>
            <w:tcW w:w="14674" w:type="dxa"/>
            <w:shd w:val="clear" w:color="auto" w:fill="D9D9D9" w:themeFill="background1" w:themeFillShade="D9"/>
          </w:tcPr>
          <w:p w14:paraId="5CA1A011" w14:textId="77777777" w:rsidR="000639C3" w:rsidRDefault="000639C3" w:rsidP="00381C47">
            <w:pPr>
              <w:pStyle w:val="NoSpacing"/>
              <w:rPr>
                <w:rFonts w:cs="Arial"/>
                <w:szCs w:val="24"/>
              </w:rPr>
            </w:pPr>
          </w:p>
          <w:p w14:paraId="3F86A1AA" w14:textId="77777777" w:rsidR="000639C3" w:rsidRDefault="000639C3" w:rsidP="00381C47">
            <w:pPr>
              <w:pStyle w:val="NoSpacing"/>
              <w:rPr>
                <w:rFonts w:cs="Arial"/>
                <w:szCs w:val="24"/>
              </w:rPr>
            </w:pPr>
            <w:r w:rsidRPr="007A43EF">
              <w:rPr>
                <w:rFonts w:cs="Arial"/>
                <w:szCs w:val="24"/>
              </w:rPr>
              <w:t xml:space="preserve">The lead provider for each project will not be expected to provide any supporting evidence of spend or output performance but should arrange for the retention and safe storage of supporting evidence such as that described below and make evidence available for inspection if requested by the </w:t>
            </w:r>
            <w:r w:rsidRPr="009E4A37">
              <w:rPr>
                <w:rFonts w:cs="Arial"/>
                <w:szCs w:val="24"/>
              </w:rPr>
              <w:t>Department or</w:t>
            </w:r>
            <w:r w:rsidRPr="007A43EF">
              <w:rPr>
                <w:rFonts w:cs="Arial"/>
                <w:szCs w:val="24"/>
              </w:rPr>
              <w:t xml:space="preserve"> internal/external auditors.  </w:t>
            </w:r>
          </w:p>
          <w:p w14:paraId="2AF4C968" w14:textId="77777777" w:rsidR="000639C3" w:rsidRPr="007A43EF" w:rsidRDefault="000639C3" w:rsidP="00381C47">
            <w:pPr>
              <w:pStyle w:val="NoSpacing"/>
              <w:rPr>
                <w:rFonts w:cs="Arial"/>
                <w:szCs w:val="24"/>
              </w:rPr>
            </w:pPr>
            <w:r w:rsidRPr="007A43EF">
              <w:rPr>
                <w:rFonts w:cs="Arial"/>
                <w:szCs w:val="24"/>
              </w:rPr>
              <w:t xml:space="preserve"> </w:t>
            </w:r>
          </w:p>
        </w:tc>
      </w:tr>
    </w:tbl>
    <w:tbl>
      <w:tblPr>
        <w:tblStyle w:val="TableGrid2"/>
        <w:tblW w:w="5000" w:type="pct"/>
        <w:tblLook w:val="04A0" w:firstRow="1" w:lastRow="0" w:firstColumn="1" w:lastColumn="0" w:noHBand="0" w:noVBand="1"/>
      </w:tblPr>
      <w:tblGrid>
        <w:gridCol w:w="4523"/>
        <w:gridCol w:w="10151"/>
      </w:tblGrid>
      <w:tr w:rsidR="000639C3" w:rsidRPr="00B90C91" w14:paraId="6D6F672F" w14:textId="77777777" w:rsidTr="00381C47">
        <w:tc>
          <w:tcPr>
            <w:tcW w:w="1541" w:type="pct"/>
            <w:shd w:val="clear" w:color="auto" w:fill="auto"/>
          </w:tcPr>
          <w:p w14:paraId="12CC9481" w14:textId="77777777" w:rsidR="000639C3" w:rsidRPr="007A43EF" w:rsidRDefault="000639C3" w:rsidP="00381C47">
            <w:pPr>
              <w:spacing w:after="120" w:line="240" w:lineRule="auto"/>
              <w:rPr>
                <w:rFonts w:cs="Arial"/>
                <w:b/>
                <w:sz w:val="24"/>
                <w:lang w:eastAsia="en-US"/>
              </w:rPr>
            </w:pPr>
            <w:r w:rsidRPr="007A43EF">
              <w:rPr>
                <w:rFonts w:cs="Arial"/>
                <w:b/>
                <w:sz w:val="24"/>
                <w:lang w:eastAsia="en-US"/>
              </w:rPr>
              <w:t xml:space="preserve">Evidence Requirements </w:t>
            </w:r>
          </w:p>
        </w:tc>
        <w:tc>
          <w:tcPr>
            <w:tcW w:w="3459" w:type="pct"/>
            <w:shd w:val="clear" w:color="auto" w:fill="auto"/>
          </w:tcPr>
          <w:p w14:paraId="4D69C31F" w14:textId="77777777" w:rsidR="000639C3" w:rsidRPr="007A43EF" w:rsidRDefault="000639C3" w:rsidP="00381C47">
            <w:pPr>
              <w:spacing w:after="120" w:line="240" w:lineRule="auto"/>
              <w:rPr>
                <w:rFonts w:cs="Arial"/>
                <w:sz w:val="24"/>
                <w:lang w:eastAsia="en-US"/>
              </w:rPr>
            </w:pPr>
          </w:p>
        </w:tc>
      </w:tr>
      <w:tr w:rsidR="000639C3" w:rsidRPr="00B90C91" w14:paraId="47EAB3FD" w14:textId="77777777" w:rsidTr="00381C47">
        <w:tc>
          <w:tcPr>
            <w:tcW w:w="1541" w:type="pct"/>
            <w:shd w:val="clear" w:color="auto" w:fill="auto"/>
          </w:tcPr>
          <w:p w14:paraId="65D657A1"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Design and development of new provision </w:t>
            </w:r>
          </w:p>
        </w:tc>
        <w:tc>
          <w:tcPr>
            <w:tcW w:w="3459" w:type="pct"/>
            <w:shd w:val="clear" w:color="auto" w:fill="auto"/>
          </w:tcPr>
          <w:p w14:paraId="6AECA882" w14:textId="77777777" w:rsidR="000639C3" w:rsidRPr="007A43EF" w:rsidRDefault="000639C3" w:rsidP="00381C47">
            <w:pPr>
              <w:numPr>
                <w:ilvl w:val="0"/>
                <w:numId w:val="19"/>
              </w:numPr>
              <w:spacing w:after="120" w:line="240" w:lineRule="auto"/>
              <w:rPr>
                <w:rFonts w:cs="Arial"/>
                <w:sz w:val="24"/>
                <w:lang w:eastAsia="en-US"/>
              </w:rPr>
            </w:pPr>
            <w:r w:rsidRPr="007A43EF">
              <w:rPr>
                <w:rFonts w:cs="Arial"/>
                <w:sz w:val="24"/>
                <w:lang w:eastAsia="en-US"/>
              </w:rPr>
              <w:t xml:space="preserve">Anonymised data on staff involved in the design and development of new provision; hourly / daily rates and number of hours / days undertaking activities related to the SDF project. </w:t>
            </w:r>
          </w:p>
          <w:p w14:paraId="14096815"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 xml:space="preserve">Costs associated with phasing out low value provision to be replaced by new provision related to the SDF project.  </w:t>
            </w:r>
          </w:p>
        </w:tc>
      </w:tr>
      <w:tr w:rsidR="000639C3" w:rsidRPr="00B90C91" w14:paraId="57FF6C39" w14:textId="77777777" w:rsidTr="00381C47">
        <w:tc>
          <w:tcPr>
            <w:tcW w:w="1541" w:type="pct"/>
          </w:tcPr>
          <w:p w14:paraId="1207B9E5" w14:textId="77777777" w:rsidR="000639C3" w:rsidRPr="007A43EF" w:rsidRDefault="000639C3" w:rsidP="00381C47">
            <w:pPr>
              <w:spacing w:after="120" w:line="240" w:lineRule="auto"/>
              <w:rPr>
                <w:rFonts w:cs="Arial"/>
                <w:sz w:val="24"/>
                <w:lang w:eastAsia="en-US"/>
              </w:rPr>
            </w:pPr>
            <w:r w:rsidRPr="007A43EF">
              <w:rPr>
                <w:rFonts w:cs="Arial"/>
                <w:sz w:val="24"/>
                <w:lang w:eastAsia="en-US"/>
              </w:rPr>
              <w:t>Direct teaching costs for new SDF funded delivery provision (staff costs for new staff or cover costs)</w:t>
            </w:r>
          </w:p>
        </w:tc>
        <w:tc>
          <w:tcPr>
            <w:tcW w:w="3459" w:type="pct"/>
          </w:tcPr>
          <w:p w14:paraId="4D733685"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Anonymised data on staff involved in the delivery of new provision; hourly / daily rates and number of hours / days undertaking activities related to the SDF project.</w:t>
            </w:r>
          </w:p>
        </w:tc>
      </w:tr>
      <w:tr w:rsidR="000639C3" w:rsidRPr="00B90C91" w14:paraId="2BA42C12" w14:textId="77777777" w:rsidTr="00381C47">
        <w:tc>
          <w:tcPr>
            <w:tcW w:w="1541" w:type="pct"/>
            <w:shd w:val="clear" w:color="auto" w:fill="auto"/>
          </w:tcPr>
          <w:p w14:paraId="7CE7B3B9" w14:textId="77777777" w:rsidR="000639C3" w:rsidRPr="007A43EF" w:rsidRDefault="000639C3" w:rsidP="00381C47">
            <w:pPr>
              <w:spacing w:after="120" w:line="240" w:lineRule="auto"/>
              <w:rPr>
                <w:rFonts w:eastAsia="Arial" w:cs="Arial"/>
                <w:sz w:val="24"/>
                <w:lang w:eastAsia="en-US"/>
              </w:rPr>
            </w:pPr>
            <w:r w:rsidRPr="007A43EF">
              <w:rPr>
                <w:rFonts w:eastAsia="Arial" w:cs="Arial"/>
                <w:sz w:val="24"/>
                <w:lang w:eastAsia="en-US"/>
              </w:rPr>
              <w:t xml:space="preserve">Staff costs associated with cross partnership working (e.g., communities of practice) with other providers and wider stakeholders </w:t>
            </w:r>
          </w:p>
        </w:tc>
        <w:tc>
          <w:tcPr>
            <w:tcW w:w="3459" w:type="pct"/>
            <w:shd w:val="clear" w:color="auto" w:fill="auto"/>
          </w:tcPr>
          <w:p w14:paraId="5FE6CB6C"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 xml:space="preserve">Anonymised data on staff involved; hourly / daily rates and number of hours / days undertaking activities related to the SDF projects.  </w:t>
            </w:r>
          </w:p>
          <w:p w14:paraId="3416DAF5"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 xml:space="preserve">Group </w:t>
            </w:r>
            <w:proofErr w:type="spellStart"/>
            <w:r w:rsidRPr="007A43EF">
              <w:rPr>
                <w:rFonts w:cs="Arial"/>
                <w:sz w:val="24"/>
                <w:lang w:eastAsia="en-US"/>
              </w:rPr>
              <w:t>ToR</w:t>
            </w:r>
            <w:proofErr w:type="spellEnd"/>
            <w:r w:rsidRPr="007A43EF">
              <w:rPr>
                <w:rFonts w:cs="Arial"/>
                <w:sz w:val="24"/>
                <w:lang w:eastAsia="en-US"/>
              </w:rPr>
              <w:t xml:space="preserve"> and membership information, </w:t>
            </w:r>
          </w:p>
          <w:p w14:paraId="6BDAB1FB"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 xml:space="preserve">Copies of meeting notes, outputs e.g., reports, outline of new ways of working etc. </w:t>
            </w:r>
          </w:p>
          <w:p w14:paraId="3FEAE73D" w14:textId="77777777" w:rsidR="000639C3" w:rsidRPr="007A43EF" w:rsidRDefault="000639C3" w:rsidP="00381C47">
            <w:pPr>
              <w:numPr>
                <w:ilvl w:val="0"/>
                <w:numId w:val="20"/>
              </w:numPr>
              <w:spacing w:after="120" w:line="240" w:lineRule="auto"/>
              <w:rPr>
                <w:rFonts w:cs="Arial"/>
                <w:sz w:val="24"/>
                <w:lang w:eastAsia="en-US"/>
              </w:rPr>
            </w:pPr>
            <w:r w:rsidRPr="007A43EF">
              <w:rPr>
                <w:rFonts w:cs="Arial"/>
                <w:sz w:val="24"/>
                <w:lang w:eastAsia="en-US"/>
              </w:rPr>
              <w:t xml:space="preserve">Feedback from staff on the benefits </w:t>
            </w:r>
          </w:p>
          <w:p w14:paraId="31B5EF25"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 </w:t>
            </w:r>
          </w:p>
        </w:tc>
      </w:tr>
      <w:tr w:rsidR="000639C3" w:rsidRPr="00B90C91" w14:paraId="261B83F5" w14:textId="77777777" w:rsidTr="00381C47">
        <w:tc>
          <w:tcPr>
            <w:tcW w:w="1541" w:type="pct"/>
            <w:shd w:val="clear" w:color="auto" w:fill="auto"/>
          </w:tcPr>
          <w:p w14:paraId="543B68E8" w14:textId="77777777" w:rsidR="000639C3" w:rsidRPr="007A43EF" w:rsidRDefault="000639C3" w:rsidP="00381C47">
            <w:pPr>
              <w:spacing w:after="120" w:line="240" w:lineRule="auto"/>
              <w:rPr>
                <w:rFonts w:eastAsia="Arial" w:cs="Arial"/>
                <w:sz w:val="24"/>
                <w:lang w:eastAsia="en-US"/>
              </w:rPr>
            </w:pPr>
            <w:r w:rsidRPr="007A43EF">
              <w:rPr>
                <w:rFonts w:cs="Arial"/>
                <w:sz w:val="24"/>
                <w:lang w:eastAsia="en-US"/>
              </w:rPr>
              <w:t xml:space="preserve">Direct teaching costs </w:t>
            </w:r>
          </w:p>
        </w:tc>
        <w:tc>
          <w:tcPr>
            <w:tcW w:w="3459" w:type="pct"/>
            <w:shd w:val="clear" w:color="auto" w:fill="auto"/>
          </w:tcPr>
          <w:p w14:paraId="0634793B" w14:textId="77777777" w:rsidR="000639C3" w:rsidRPr="007A43EF" w:rsidRDefault="000639C3" w:rsidP="00381C47">
            <w:pPr>
              <w:numPr>
                <w:ilvl w:val="0"/>
                <w:numId w:val="18"/>
              </w:numPr>
              <w:spacing w:after="120" w:line="240" w:lineRule="auto"/>
              <w:rPr>
                <w:rFonts w:cs="Arial"/>
                <w:sz w:val="24"/>
                <w:lang w:eastAsia="en-US"/>
              </w:rPr>
            </w:pPr>
            <w:r w:rsidRPr="007A43EF">
              <w:rPr>
                <w:rFonts w:cs="Arial"/>
                <w:sz w:val="24"/>
                <w:lang w:eastAsia="en-US"/>
              </w:rPr>
              <w:t>Anonymised data on staff involved in the delivery of new provision; hourly / daily rates and number of hours / days undertaking activities related to the SDF project.</w:t>
            </w:r>
          </w:p>
        </w:tc>
      </w:tr>
      <w:tr w:rsidR="000639C3" w:rsidRPr="00B90C91" w14:paraId="526C7CC4" w14:textId="77777777" w:rsidTr="00381C47">
        <w:tc>
          <w:tcPr>
            <w:tcW w:w="1541" w:type="pct"/>
            <w:shd w:val="clear" w:color="auto" w:fill="auto"/>
          </w:tcPr>
          <w:p w14:paraId="08A21856" w14:textId="77777777" w:rsidR="000639C3" w:rsidRPr="007A43EF" w:rsidRDefault="000639C3" w:rsidP="00381C47">
            <w:pPr>
              <w:spacing w:after="120" w:line="240" w:lineRule="auto"/>
              <w:rPr>
                <w:rFonts w:cs="Arial"/>
                <w:sz w:val="24"/>
                <w:lang w:eastAsia="en-US"/>
              </w:rPr>
            </w:pPr>
            <w:r w:rsidRPr="007A43EF">
              <w:rPr>
                <w:rFonts w:cs="Arial"/>
                <w:sz w:val="24"/>
                <w:lang w:eastAsia="en-US"/>
              </w:rPr>
              <w:t>Course delivery being charged to SDF</w:t>
            </w:r>
          </w:p>
          <w:p w14:paraId="4D8C55E9" w14:textId="77777777" w:rsidR="000639C3" w:rsidRPr="007A43EF" w:rsidRDefault="000639C3" w:rsidP="00381C47">
            <w:pPr>
              <w:spacing w:after="120" w:line="240" w:lineRule="auto"/>
              <w:rPr>
                <w:rFonts w:cs="Arial"/>
                <w:sz w:val="24"/>
                <w:lang w:eastAsia="en-US"/>
              </w:rPr>
            </w:pPr>
          </w:p>
          <w:p w14:paraId="1BC8AE1A" w14:textId="77777777" w:rsidR="000639C3" w:rsidRPr="007A43EF" w:rsidRDefault="000639C3" w:rsidP="00381C47">
            <w:pPr>
              <w:spacing w:after="120" w:line="240" w:lineRule="auto"/>
              <w:rPr>
                <w:rFonts w:cs="Arial"/>
                <w:sz w:val="24"/>
                <w:lang w:eastAsia="en-US"/>
              </w:rPr>
            </w:pPr>
          </w:p>
          <w:p w14:paraId="7CCBE8D8" w14:textId="77777777" w:rsidR="000639C3" w:rsidRPr="007A43EF" w:rsidRDefault="000639C3" w:rsidP="00381C47">
            <w:pPr>
              <w:spacing w:after="120" w:line="240" w:lineRule="auto"/>
              <w:rPr>
                <w:rFonts w:cs="Arial"/>
                <w:sz w:val="24"/>
                <w:lang w:eastAsia="en-US"/>
              </w:rPr>
            </w:pPr>
            <w:r w:rsidRPr="007A43EF">
              <w:rPr>
                <w:rFonts w:cs="Arial"/>
                <w:sz w:val="24"/>
                <w:lang w:eastAsia="en-US"/>
              </w:rPr>
              <w:t>Very short courses fewer than 30 guided learning hours (</w:t>
            </w:r>
            <w:proofErr w:type="spellStart"/>
            <w:r w:rsidRPr="007A43EF">
              <w:rPr>
                <w:rFonts w:cs="Arial"/>
                <w:sz w:val="24"/>
                <w:lang w:eastAsia="en-US"/>
              </w:rPr>
              <w:t>glh</w:t>
            </w:r>
            <w:proofErr w:type="spellEnd"/>
            <w:r w:rsidRPr="007A43EF">
              <w:rPr>
                <w:rFonts w:cs="Arial"/>
                <w:sz w:val="24"/>
                <w:lang w:eastAsia="en-US"/>
              </w:rPr>
              <w:t xml:space="preserve">) or 5 days full time. </w:t>
            </w:r>
          </w:p>
          <w:p w14:paraId="35B098A9" w14:textId="77777777" w:rsidR="000639C3" w:rsidRPr="007A43EF" w:rsidRDefault="000639C3" w:rsidP="00381C47">
            <w:pPr>
              <w:spacing w:after="120" w:line="240" w:lineRule="auto"/>
              <w:rPr>
                <w:rFonts w:eastAsia="Arial" w:cs="Arial"/>
                <w:sz w:val="24"/>
                <w:lang w:eastAsia="en-US"/>
              </w:rPr>
            </w:pPr>
          </w:p>
          <w:p w14:paraId="52DD5E57" w14:textId="77777777" w:rsidR="000639C3" w:rsidRPr="007A43EF" w:rsidRDefault="000639C3" w:rsidP="00381C47">
            <w:pPr>
              <w:spacing w:after="120" w:line="240" w:lineRule="auto"/>
              <w:rPr>
                <w:rFonts w:eastAsia="Arial" w:cs="Arial"/>
                <w:sz w:val="24"/>
                <w:lang w:eastAsia="en-US"/>
              </w:rPr>
            </w:pPr>
          </w:p>
        </w:tc>
        <w:tc>
          <w:tcPr>
            <w:tcW w:w="3459" w:type="pct"/>
            <w:shd w:val="clear" w:color="auto" w:fill="auto"/>
          </w:tcPr>
          <w:p w14:paraId="11790C5F"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 xml:space="preserve">Anonymised data of number of learners enrolled on the programme and copies of completion certificates if applicable </w:t>
            </w:r>
          </w:p>
          <w:p w14:paraId="6BDC470A"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Information on numbers of learners on very-short courses progressing to enrol on longer programmes.   </w:t>
            </w:r>
          </w:p>
          <w:p w14:paraId="7C9E431D"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Provide evidence of genuine need e.g., letters from employers showing demand for short courses, how the training will be applied to job roles, and predicted impact on individual/organisational performance. Funding for courses of any length must fill a clearly identified gap, with evidence e.g., letters from employers or confirmation from </w:t>
            </w:r>
            <w:proofErr w:type="spellStart"/>
            <w:r w:rsidRPr="007A43EF">
              <w:rPr>
                <w:rFonts w:eastAsia="Calibri" w:cs="Arial"/>
                <w:sz w:val="24"/>
              </w:rPr>
              <w:t>IfATE</w:t>
            </w:r>
            <w:proofErr w:type="spellEnd"/>
            <w:r w:rsidRPr="007A43EF">
              <w:rPr>
                <w:rFonts w:eastAsia="Calibri" w:cs="Arial"/>
                <w:sz w:val="24"/>
              </w:rPr>
              <w:t xml:space="preserve"> and sector bodies that the current suite of approved ESFA funded qualifications does not meet emerging skills needs due to advances in technology or other changes. </w:t>
            </w:r>
          </w:p>
          <w:p w14:paraId="5E81B2BC"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Providers will be required to seek awarding body accreditation of any new programmes as soon as possible so they can be considered for inclusion on the </w:t>
            </w:r>
            <w:r w:rsidRPr="007A43EF">
              <w:rPr>
                <w:rFonts w:eastAsia="Calibri" w:cs="Arial"/>
                <w:sz w:val="24"/>
                <w:shd w:val="clear" w:color="auto" w:fill="FFFFFF"/>
              </w:rPr>
              <w:t xml:space="preserve">ESFA List of Approved Qualifications and be eligible for mainstream funding. This will ensure on-going sustainability from the initial Strategic Development Fund investment.   </w:t>
            </w:r>
          </w:p>
          <w:p w14:paraId="30B2B23C"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shd w:val="clear" w:color="auto" w:fill="FFFFFF"/>
                <w:lang w:eastAsia="en-US"/>
              </w:rPr>
              <w:t>Bespoke courses, which are unlikely to meet the criteria for entry onto the ESFA List of Approved Qualifications, will require evidence that they will be offered on a commercial basis in the longer-term. e.g., letters of support from employers confirming on-going demand and an appetite to pay commercial rates after</w:t>
            </w:r>
          </w:p>
        </w:tc>
      </w:tr>
      <w:tr w:rsidR="000639C3" w:rsidRPr="00B90C91" w14:paraId="5E8BBE9A" w14:textId="77777777" w:rsidTr="00381C47">
        <w:tc>
          <w:tcPr>
            <w:tcW w:w="1541" w:type="pct"/>
            <w:shd w:val="clear" w:color="auto" w:fill="auto"/>
          </w:tcPr>
          <w:p w14:paraId="26FB444B" w14:textId="77777777" w:rsidR="000639C3" w:rsidRPr="007A43EF" w:rsidRDefault="000639C3" w:rsidP="00381C47">
            <w:pPr>
              <w:spacing w:after="120" w:line="240" w:lineRule="auto"/>
              <w:rPr>
                <w:rFonts w:eastAsia="Arial" w:cs="Arial"/>
                <w:sz w:val="24"/>
                <w:lang w:eastAsia="en-US"/>
              </w:rPr>
            </w:pPr>
            <w:r w:rsidRPr="007A43EF">
              <w:rPr>
                <w:rFonts w:eastAsia="Arial" w:cs="Arial"/>
                <w:sz w:val="24"/>
                <w:lang w:eastAsia="en-US"/>
              </w:rPr>
              <w:t>Purchase of new course material and consumables related to the new or additional delivery related to the SDF project</w:t>
            </w:r>
          </w:p>
        </w:tc>
        <w:tc>
          <w:tcPr>
            <w:tcW w:w="3459" w:type="pct"/>
            <w:shd w:val="clear" w:color="auto" w:fill="auto"/>
          </w:tcPr>
          <w:p w14:paraId="1077C9F7" w14:textId="77777777" w:rsidR="000639C3" w:rsidRPr="007A43EF" w:rsidRDefault="000639C3" w:rsidP="00381C47">
            <w:pPr>
              <w:numPr>
                <w:ilvl w:val="0"/>
                <w:numId w:val="18"/>
              </w:numPr>
              <w:spacing w:after="120" w:line="240" w:lineRule="auto"/>
              <w:rPr>
                <w:rFonts w:cs="Arial"/>
                <w:sz w:val="24"/>
                <w:lang w:eastAsia="en-US"/>
              </w:rPr>
            </w:pPr>
            <w:r w:rsidRPr="007A43EF">
              <w:rPr>
                <w:rFonts w:cs="Arial"/>
                <w:sz w:val="24"/>
                <w:lang w:eastAsia="en-US"/>
              </w:rPr>
              <w:t xml:space="preserve">Quotes and copies of supplier invoices </w:t>
            </w:r>
          </w:p>
        </w:tc>
      </w:tr>
      <w:tr w:rsidR="000639C3" w:rsidRPr="00B90C91" w14:paraId="5F2A571F" w14:textId="77777777" w:rsidTr="00381C47">
        <w:tc>
          <w:tcPr>
            <w:tcW w:w="1541" w:type="pct"/>
            <w:shd w:val="clear" w:color="auto" w:fill="auto"/>
          </w:tcPr>
          <w:p w14:paraId="321C0ACA" w14:textId="77777777" w:rsidR="000639C3" w:rsidRPr="007A43EF" w:rsidRDefault="000639C3" w:rsidP="00381C47">
            <w:pPr>
              <w:spacing w:after="120" w:line="240" w:lineRule="auto"/>
              <w:rPr>
                <w:rFonts w:cs="Arial"/>
                <w:sz w:val="24"/>
                <w:lang w:eastAsia="en-US"/>
              </w:rPr>
            </w:pPr>
            <w:r w:rsidRPr="007A43EF">
              <w:rPr>
                <w:rFonts w:eastAsia="Arial" w:cs="Arial"/>
                <w:sz w:val="24"/>
                <w:lang w:eastAsia="en-US"/>
              </w:rPr>
              <w:t xml:space="preserve">Consultancy Costs  </w:t>
            </w:r>
          </w:p>
        </w:tc>
        <w:tc>
          <w:tcPr>
            <w:tcW w:w="3459" w:type="pct"/>
            <w:shd w:val="clear" w:color="auto" w:fill="auto"/>
          </w:tcPr>
          <w:p w14:paraId="78D6AFFC" w14:textId="77777777" w:rsidR="000639C3" w:rsidRPr="007A43EF" w:rsidRDefault="000639C3" w:rsidP="00381C47">
            <w:pPr>
              <w:numPr>
                <w:ilvl w:val="0"/>
                <w:numId w:val="18"/>
              </w:numPr>
              <w:spacing w:after="120" w:line="240" w:lineRule="auto"/>
              <w:rPr>
                <w:rFonts w:cs="Arial"/>
                <w:sz w:val="24"/>
                <w:lang w:eastAsia="en-US"/>
              </w:rPr>
            </w:pPr>
            <w:r w:rsidRPr="007A43EF">
              <w:rPr>
                <w:rFonts w:cs="Arial"/>
                <w:sz w:val="24"/>
                <w:lang w:eastAsia="en-US"/>
              </w:rPr>
              <w:t xml:space="preserve">Copies of invoices </w:t>
            </w:r>
          </w:p>
        </w:tc>
      </w:tr>
      <w:tr w:rsidR="000639C3" w:rsidRPr="00B90C91" w14:paraId="33F6561C" w14:textId="77777777" w:rsidTr="00381C47">
        <w:tc>
          <w:tcPr>
            <w:tcW w:w="1541" w:type="pct"/>
            <w:shd w:val="clear" w:color="auto" w:fill="auto"/>
          </w:tcPr>
          <w:p w14:paraId="765D34C6"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Employer networking events </w:t>
            </w:r>
          </w:p>
        </w:tc>
        <w:tc>
          <w:tcPr>
            <w:tcW w:w="3459" w:type="pct"/>
            <w:shd w:val="clear" w:color="auto" w:fill="auto"/>
          </w:tcPr>
          <w:p w14:paraId="70BE7B13" w14:textId="77777777" w:rsidR="000639C3" w:rsidRPr="007A43EF" w:rsidRDefault="000639C3" w:rsidP="00381C47">
            <w:pPr>
              <w:numPr>
                <w:ilvl w:val="0"/>
                <w:numId w:val="18"/>
              </w:numPr>
              <w:spacing w:after="120" w:line="240" w:lineRule="auto"/>
              <w:rPr>
                <w:rFonts w:cs="Arial"/>
                <w:sz w:val="24"/>
                <w:lang w:eastAsia="en-US"/>
              </w:rPr>
            </w:pPr>
            <w:r w:rsidRPr="007A43EF">
              <w:rPr>
                <w:rFonts w:eastAsia="Arial" w:cs="Arial"/>
                <w:sz w:val="24"/>
                <w:lang w:eastAsia="en-US"/>
              </w:rPr>
              <w:t>Anonymised membership lists and details of seminars / events delivered with numbers attending, copies of programmes etc.</w:t>
            </w:r>
          </w:p>
          <w:p w14:paraId="56847E83" w14:textId="77777777" w:rsidR="000639C3" w:rsidRPr="007A43EF" w:rsidRDefault="000639C3" w:rsidP="00381C47">
            <w:pPr>
              <w:numPr>
                <w:ilvl w:val="0"/>
                <w:numId w:val="18"/>
              </w:numPr>
              <w:spacing w:after="120" w:line="240" w:lineRule="auto"/>
              <w:rPr>
                <w:rFonts w:cs="Arial"/>
                <w:sz w:val="24"/>
                <w:lang w:eastAsia="en-US"/>
              </w:rPr>
            </w:pPr>
            <w:r w:rsidRPr="007A43EF">
              <w:rPr>
                <w:rFonts w:eastAsia="Arial" w:cs="Arial"/>
                <w:sz w:val="24"/>
                <w:lang w:eastAsia="en-US"/>
              </w:rPr>
              <w:t xml:space="preserve">Supplier quotes and invoices for venue hire and refreshment costs   </w:t>
            </w:r>
          </w:p>
        </w:tc>
      </w:tr>
      <w:tr w:rsidR="000639C3" w:rsidRPr="00B90C91" w14:paraId="610AEAB6" w14:textId="77777777" w:rsidTr="00381C47">
        <w:tc>
          <w:tcPr>
            <w:tcW w:w="1541" w:type="pct"/>
            <w:shd w:val="clear" w:color="auto" w:fill="auto"/>
          </w:tcPr>
          <w:p w14:paraId="0C5246F1" w14:textId="77777777" w:rsidR="000639C3" w:rsidRPr="007A43EF" w:rsidRDefault="000639C3" w:rsidP="00381C47">
            <w:pPr>
              <w:spacing w:after="120" w:line="240" w:lineRule="auto"/>
              <w:rPr>
                <w:rFonts w:cs="Arial"/>
                <w:sz w:val="24"/>
                <w:lang w:eastAsia="en-US"/>
              </w:rPr>
            </w:pPr>
            <w:r w:rsidRPr="007A43EF">
              <w:rPr>
                <w:rFonts w:eastAsia="Arial" w:cs="Arial"/>
                <w:sz w:val="24"/>
                <w:lang w:eastAsia="en-US"/>
              </w:rPr>
              <w:t xml:space="preserve">Marketing and promotional materials  </w:t>
            </w:r>
          </w:p>
        </w:tc>
        <w:tc>
          <w:tcPr>
            <w:tcW w:w="3459" w:type="pct"/>
            <w:shd w:val="clear" w:color="auto" w:fill="auto"/>
          </w:tcPr>
          <w:p w14:paraId="4B784C10" w14:textId="77777777" w:rsidR="000639C3" w:rsidRPr="007A43EF" w:rsidRDefault="000639C3" w:rsidP="00381C47">
            <w:pPr>
              <w:numPr>
                <w:ilvl w:val="0"/>
                <w:numId w:val="18"/>
              </w:numPr>
              <w:spacing w:after="120" w:line="240" w:lineRule="auto"/>
              <w:rPr>
                <w:rFonts w:cs="Arial"/>
                <w:sz w:val="24"/>
                <w:lang w:eastAsia="en-US"/>
              </w:rPr>
            </w:pPr>
            <w:r w:rsidRPr="007A43EF">
              <w:rPr>
                <w:rFonts w:eastAsia="Arial" w:cs="Arial"/>
                <w:sz w:val="24"/>
                <w:lang w:eastAsia="en-US"/>
              </w:rPr>
              <w:t xml:space="preserve">Supplier quotes and invoices and other supporting evidence where not available.    </w:t>
            </w:r>
          </w:p>
        </w:tc>
      </w:tr>
      <w:tr w:rsidR="000639C3" w:rsidRPr="00B90C91" w14:paraId="5D40ABF2" w14:textId="77777777" w:rsidTr="00381C47">
        <w:tc>
          <w:tcPr>
            <w:tcW w:w="1541" w:type="pct"/>
            <w:shd w:val="clear" w:color="auto" w:fill="auto"/>
          </w:tcPr>
          <w:p w14:paraId="7ADB2D58"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Website development </w:t>
            </w:r>
          </w:p>
        </w:tc>
        <w:tc>
          <w:tcPr>
            <w:tcW w:w="3459" w:type="pct"/>
            <w:shd w:val="clear" w:color="auto" w:fill="auto"/>
          </w:tcPr>
          <w:p w14:paraId="45677205"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Anonymised data of staff hourly / daily rates and number of hours / days undertaking activities related to the SDF project.</w:t>
            </w:r>
          </w:p>
          <w:p w14:paraId="2C8DF6C5"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 xml:space="preserve">Copies of supplier quotes and invoices </w:t>
            </w:r>
          </w:p>
        </w:tc>
      </w:tr>
      <w:tr w:rsidR="000639C3" w:rsidRPr="00B90C91" w14:paraId="7D00C915" w14:textId="77777777" w:rsidTr="00381C47">
        <w:tc>
          <w:tcPr>
            <w:tcW w:w="1541" w:type="pct"/>
            <w:shd w:val="clear" w:color="auto" w:fill="auto"/>
          </w:tcPr>
          <w:p w14:paraId="15114E97"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Employer 1 to 1 advice sessions </w:t>
            </w:r>
          </w:p>
        </w:tc>
        <w:tc>
          <w:tcPr>
            <w:tcW w:w="3459" w:type="pct"/>
            <w:shd w:val="clear" w:color="auto" w:fill="auto"/>
          </w:tcPr>
          <w:p w14:paraId="5400AB01" w14:textId="77777777" w:rsidR="000639C3" w:rsidRPr="007A43EF" w:rsidRDefault="000639C3" w:rsidP="00381C47">
            <w:pPr>
              <w:numPr>
                <w:ilvl w:val="0"/>
                <w:numId w:val="18"/>
              </w:numPr>
              <w:spacing w:after="120" w:line="240" w:lineRule="auto"/>
              <w:rPr>
                <w:rFonts w:eastAsia="Arial" w:cs="Arial"/>
                <w:sz w:val="24"/>
                <w:lang w:eastAsia="en-US"/>
              </w:rPr>
            </w:pPr>
            <w:r w:rsidRPr="007A43EF">
              <w:rPr>
                <w:rFonts w:eastAsia="Arial" w:cs="Arial"/>
                <w:sz w:val="24"/>
                <w:lang w:eastAsia="en-US"/>
              </w:rPr>
              <w:t xml:space="preserve">Employer description (anonymised name)  </w:t>
            </w:r>
          </w:p>
          <w:p w14:paraId="38AD2F63" w14:textId="77777777" w:rsidR="000639C3" w:rsidRPr="007A43EF" w:rsidRDefault="000639C3" w:rsidP="00381C47">
            <w:pPr>
              <w:numPr>
                <w:ilvl w:val="0"/>
                <w:numId w:val="18"/>
              </w:numPr>
              <w:spacing w:after="120" w:line="240" w:lineRule="auto"/>
              <w:rPr>
                <w:rFonts w:cs="Arial"/>
                <w:sz w:val="24"/>
                <w:lang w:eastAsia="en-US"/>
              </w:rPr>
            </w:pPr>
            <w:r w:rsidRPr="007A43EF">
              <w:rPr>
                <w:rFonts w:eastAsia="Arial" w:cs="Arial"/>
                <w:sz w:val="24"/>
                <w:lang w:eastAsia="en-US"/>
              </w:rPr>
              <w:t>Summary of advice etc</w:t>
            </w:r>
          </w:p>
          <w:p w14:paraId="66FFC3A0" w14:textId="77777777" w:rsidR="000639C3" w:rsidRPr="007A43EF" w:rsidRDefault="000639C3" w:rsidP="00381C47">
            <w:pPr>
              <w:numPr>
                <w:ilvl w:val="0"/>
                <w:numId w:val="18"/>
              </w:numPr>
              <w:spacing w:after="120" w:line="240" w:lineRule="auto"/>
              <w:rPr>
                <w:rFonts w:cs="Arial"/>
                <w:sz w:val="24"/>
                <w:lang w:eastAsia="en-US"/>
              </w:rPr>
            </w:pPr>
            <w:r w:rsidRPr="007A43EF">
              <w:rPr>
                <w:rFonts w:eastAsia="Arial" w:cs="Arial"/>
                <w:sz w:val="24"/>
                <w:lang w:eastAsia="en-US"/>
              </w:rPr>
              <w:t xml:space="preserve">Feedback from employers on benefits and how they will apply the new information and learning into their own business performance </w:t>
            </w:r>
          </w:p>
        </w:tc>
      </w:tr>
      <w:tr w:rsidR="000639C3" w:rsidRPr="00B90C91" w14:paraId="2FFEB023" w14:textId="77777777" w:rsidTr="00381C47">
        <w:tc>
          <w:tcPr>
            <w:tcW w:w="1541" w:type="pct"/>
            <w:shd w:val="clear" w:color="auto" w:fill="auto"/>
          </w:tcPr>
          <w:p w14:paraId="222F236A" w14:textId="77777777" w:rsidR="000639C3" w:rsidRPr="007A43EF" w:rsidRDefault="000639C3" w:rsidP="00381C47">
            <w:pPr>
              <w:spacing w:after="120" w:line="240" w:lineRule="auto"/>
              <w:rPr>
                <w:rFonts w:cs="Arial"/>
                <w:sz w:val="24"/>
                <w:lang w:eastAsia="en-US"/>
              </w:rPr>
            </w:pPr>
            <w:r w:rsidRPr="007A43EF">
              <w:rPr>
                <w:rFonts w:eastAsia="Arial" w:cs="Arial"/>
                <w:sz w:val="24"/>
                <w:lang w:eastAsia="en-US"/>
              </w:rPr>
              <w:t xml:space="preserve">CPD and development activities </w:t>
            </w:r>
            <w:r w:rsidRPr="007A43EF">
              <w:rPr>
                <w:rFonts w:eastAsia="Arial" w:cs="Arial"/>
                <w:b/>
                <w:sz w:val="24"/>
                <w:lang w:eastAsia="en-US"/>
              </w:rPr>
              <w:t xml:space="preserve"> </w:t>
            </w:r>
          </w:p>
        </w:tc>
        <w:tc>
          <w:tcPr>
            <w:tcW w:w="3459" w:type="pct"/>
            <w:shd w:val="clear" w:color="auto" w:fill="auto"/>
          </w:tcPr>
          <w:p w14:paraId="056E6BDC" w14:textId="77777777" w:rsidR="000639C3" w:rsidRPr="007A43EF" w:rsidRDefault="000639C3" w:rsidP="00381C47">
            <w:pPr>
              <w:numPr>
                <w:ilvl w:val="0"/>
                <w:numId w:val="21"/>
              </w:numPr>
              <w:spacing w:after="120" w:line="240" w:lineRule="auto"/>
              <w:rPr>
                <w:rFonts w:cs="Arial"/>
                <w:sz w:val="24"/>
                <w:lang w:eastAsia="en-US"/>
              </w:rPr>
            </w:pPr>
            <w:r w:rsidRPr="007A43EF">
              <w:rPr>
                <w:rFonts w:cs="Arial"/>
                <w:sz w:val="24"/>
                <w:lang w:eastAsia="en-US"/>
              </w:rPr>
              <w:t>Anonymised data on staff undertaking CPD; hourly / daily rates and number of hours / days undertaking activities related to the SDF project.</w:t>
            </w:r>
          </w:p>
          <w:p w14:paraId="782C7BEF" w14:textId="77777777" w:rsidR="000639C3" w:rsidRPr="007A43EF" w:rsidRDefault="000639C3" w:rsidP="00381C47">
            <w:pPr>
              <w:numPr>
                <w:ilvl w:val="0"/>
                <w:numId w:val="21"/>
              </w:numPr>
              <w:spacing w:after="120" w:line="240" w:lineRule="auto"/>
              <w:rPr>
                <w:rFonts w:cs="Arial"/>
                <w:sz w:val="24"/>
                <w:lang w:eastAsia="en-US"/>
              </w:rPr>
            </w:pPr>
            <w:r w:rsidRPr="007A43EF">
              <w:rPr>
                <w:rFonts w:cs="Arial"/>
                <w:sz w:val="24"/>
                <w:lang w:eastAsia="en-US"/>
              </w:rPr>
              <w:t xml:space="preserve">Anonymised certificates </w:t>
            </w:r>
          </w:p>
          <w:p w14:paraId="5D9B75AF" w14:textId="77777777" w:rsidR="000639C3" w:rsidRPr="007A43EF" w:rsidRDefault="000639C3" w:rsidP="00381C47">
            <w:pPr>
              <w:numPr>
                <w:ilvl w:val="0"/>
                <w:numId w:val="21"/>
              </w:numPr>
              <w:spacing w:after="120" w:line="240" w:lineRule="auto"/>
              <w:rPr>
                <w:rFonts w:cs="Arial"/>
                <w:sz w:val="24"/>
                <w:lang w:eastAsia="en-US"/>
              </w:rPr>
            </w:pPr>
            <w:r w:rsidRPr="007A43EF">
              <w:rPr>
                <w:rFonts w:cs="Arial"/>
                <w:sz w:val="24"/>
                <w:lang w:eastAsia="en-US"/>
              </w:rPr>
              <w:t xml:space="preserve">Short summaries from staff on the how they will apply the new learning and skills to improve the quality of provision delivery </w:t>
            </w:r>
          </w:p>
        </w:tc>
      </w:tr>
      <w:tr w:rsidR="000639C3" w:rsidRPr="00B90C91" w14:paraId="039965C5" w14:textId="77777777" w:rsidTr="00381C47">
        <w:tc>
          <w:tcPr>
            <w:tcW w:w="1541" w:type="pct"/>
            <w:shd w:val="clear" w:color="auto" w:fill="auto"/>
          </w:tcPr>
          <w:p w14:paraId="58B80854" w14:textId="77777777" w:rsidR="000639C3" w:rsidRPr="007A43EF" w:rsidRDefault="000639C3" w:rsidP="00381C47">
            <w:pPr>
              <w:spacing w:after="120" w:line="240" w:lineRule="auto"/>
              <w:rPr>
                <w:rFonts w:eastAsia="Arial" w:cs="Arial"/>
                <w:sz w:val="24"/>
                <w:lang w:eastAsia="en-US"/>
              </w:rPr>
            </w:pPr>
            <w:r w:rsidRPr="007A43EF">
              <w:rPr>
                <w:rFonts w:cs="Arial"/>
                <w:sz w:val="24"/>
                <w:lang w:eastAsia="en-US"/>
              </w:rPr>
              <w:lastRenderedPageBreak/>
              <w:t>Evaluation costs</w:t>
            </w:r>
          </w:p>
        </w:tc>
        <w:tc>
          <w:tcPr>
            <w:tcW w:w="3459" w:type="pct"/>
            <w:shd w:val="clear" w:color="auto" w:fill="auto"/>
          </w:tcPr>
          <w:p w14:paraId="272461A6" w14:textId="77777777" w:rsidR="000639C3" w:rsidRPr="007A43EF" w:rsidRDefault="000639C3" w:rsidP="00381C47">
            <w:pPr>
              <w:numPr>
                <w:ilvl w:val="0"/>
                <w:numId w:val="17"/>
              </w:numPr>
              <w:suppressAutoHyphens/>
              <w:spacing w:after="120" w:line="240" w:lineRule="auto"/>
              <w:rPr>
                <w:rFonts w:eastAsia="Calibri" w:cs="Arial"/>
                <w:sz w:val="24"/>
                <w:lang w:eastAsia="en-US"/>
              </w:rPr>
            </w:pPr>
            <w:r w:rsidRPr="007A43EF">
              <w:rPr>
                <w:rFonts w:eastAsia="Calibri" w:cs="Arial"/>
                <w:sz w:val="24"/>
                <w:lang w:eastAsia="en-US"/>
              </w:rPr>
              <w:t xml:space="preserve">Evaluation report </w:t>
            </w:r>
          </w:p>
          <w:p w14:paraId="39C2DCB2" w14:textId="77777777" w:rsidR="000639C3" w:rsidRPr="007A43EF" w:rsidRDefault="000639C3" w:rsidP="00381C47">
            <w:pPr>
              <w:numPr>
                <w:ilvl w:val="0"/>
                <w:numId w:val="17"/>
              </w:numPr>
              <w:suppressAutoHyphens/>
              <w:spacing w:after="120" w:line="240" w:lineRule="auto"/>
              <w:rPr>
                <w:rFonts w:eastAsia="Calibri" w:cs="Arial"/>
                <w:sz w:val="24"/>
                <w:lang w:eastAsia="en-US"/>
              </w:rPr>
            </w:pPr>
            <w:r w:rsidRPr="007A43EF">
              <w:rPr>
                <w:rFonts w:eastAsia="Calibri" w:cs="Arial"/>
                <w:sz w:val="24"/>
                <w:lang w:eastAsia="en-US"/>
              </w:rPr>
              <w:t>Copies of supplier invoices or internal staffing costs</w:t>
            </w:r>
          </w:p>
        </w:tc>
      </w:tr>
      <w:tr w:rsidR="000639C3" w:rsidRPr="00B90C91" w14:paraId="0546FDA7" w14:textId="77777777" w:rsidTr="00381C47">
        <w:tc>
          <w:tcPr>
            <w:tcW w:w="1541" w:type="pct"/>
            <w:shd w:val="clear" w:color="auto" w:fill="auto"/>
          </w:tcPr>
          <w:p w14:paraId="2EE1E686"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Software licences </w:t>
            </w:r>
          </w:p>
        </w:tc>
        <w:tc>
          <w:tcPr>
            <w:tcW w:w="3459" w:type="pct"/>
            <w:shd w:val="clear" w:color="auto" w:fill="auto"/>
          </w:tcPr>
          <w:p w14:paraId="2B555FBF"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 xml:space="preserve">Copies of supplier quotes and invoices. </w:t>
            </w:r>
          </w:p>
        </w:tc>
      </w:tr>
      <w:tr w:rsidR="000639C3" w:rsidRPr="00B90C91" w14:paraId="40156C96" w14:textId="77777777" w:rsidTr="00381C47">
        <w:tc>
          <w:tcPr>
            <w:tcW w:w="1541" w:type="pct"/>
            <w:shd w:val="clear" w:color="auto" w:fill="auto"/>
          </w:tcPr>
          <w:p w14:paraId="0F7DAC4A"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Equipment demonstrations </w:t>
            </w:r>
          </w:p>
        </w:tc>
        <w:tc>
          <w:tcPr>
            <w:tcW w:w="3459" w:type="pct"/>
            <w:shd w:val="clear" w:color="auto" w:fill="auto"/>
          </w:tcPr>
          <w:p w14:paraId="63474455"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Feedback from businesses on benefits of the demonstrations </w:t>
            </w:r>
          </w:p>
        </w:tc>
      </w:tr>
      <w:tr w:rsidR="000639C3" w:rsidRPr="00B90C91" w14:paraId="29C299B4" w14:textId="77777777" w:rsidTr="00381C47">
        <w:tc>
          <w:tcPr>
            <w:tcW w:w="1541" w:type="pct"/>
            <w:shd w:val="clear" w:color="auto" w:fill="auto"/>
          </w:tcPr>
          <w:p w14:paraId="10F38C10"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School engagement and careers advice </w:t>
            </w:r>
          </w:p>
        </w:tc>
        <w:tc>
          <w:tcPr>
            <w:tcW w:w="3459" w:type="pct"/>
            <w:shd w:val="clear" w:color="auto" w:fill="auto"/>
          </w:tcPr>
          <w:p w14:paraId="6A5105EC"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Supporting information on schools participating and numbers of pupils engaging </w:t>
            </w:r>
          </w:p>
          <w:p w14:paraId="415D0CD8" w14:textId="77777777" w:rsidR="000639C3" w:rsidRPr="007A43EF" w:rsidRDefault="000639C3" w:rsidP="00381C47">
            <w:pPr>
              <w:numPr>
                <w:ilvl w:val="0"/>
                <w:numId w:val="16"/>
              </w:numPr>
              <w:tabs>
                <w:tab w:val="left" w:pos="1440"/>
              </w:tabs>
              <w:suppressAutoHyphens/>
              <w:spacing w:after="120" w:line="240" w:lineRule="auto"/>
              <w:rPr>
                <w:rFonts w:eastAsia="Calibri" w:cs="Arial"/>
                <w:sz w:val="24"/>
              </w:rPr>
            </w:pPr>
            <w:r w:rsidRPr="007A43EF">
              <w:rPr>
                <w:rFonts w:eastAsia="Calibri" w:cs="Arial"/>
                <w:sz w:val="24"/>
              </w:rPr>
              <w:t xml:space="preserve">Feedback from pupils on the benefits of the session </w:t>
            </w:r>
          </w:p>
        </w:tc>
      </w:tr>
      <w:tr w:rsidR="000639C3" w:rsidRPr="00B90C91" w14:paraId="096B67BF" w14:textId="77777777" w:rsidTr="00381C47">
        <w:tc>
          <w:tcPr>
            <w:tcW w:w="1541" w:type="pct"/>
            <w:shd w:val="clear" w:color="auto" w:fill="auto"/>
          </w:tcPr>
          <w:p w14:paraId="298F6310"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Equipment </w:t>
            </w:r>
          </w:p>
        </w:tc>
        <w:tc>
          <w:tcPr>
            <w:tcW w:w="3459" w:type="pct"/>
            <w:shd w:val="clear" w:color="auto" w:fill="auto"/>
          </w:tcPr>
          <w:p w14:paraId="7CD81A07"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Copies of supplier quotes and invoices</w:t>
            </w:r>
          </w:p>
        </w:tc>
      </w:tr>
      <w:tr w:rsidR="000639C3" w:rsidRPr="00B90C91" w14:paraId="3D991B17" w14:textId="77777777" w:rsidTr="00381C47">
        <w:tc>
          <w:tcPr>
            <w:tcW w:w="1541" w:type="pct"/>
            <w:shd w:val="clear" w:color="auto" w:fill="auto"/>
          </w:tcPr>
          <w:p w14:paraId="7877BEC2" w14:textId="77777777" w:rsidR="000639C3" w:rsidRPr="007A43EF" w:rsidRDefault="000639C3" w:rsidP="00381C47">
            <w:pPr>
              <w:spacing w:after="120" w:line="240" w:lineRule="auto"/>
              <w:rPr>
                <w:rFonts w:cs="Arial"/>
                <w:sz w:val="24"/>
                <w:lang w:eastAsia="en-US"/>
              </w:rPr>
            </w:pPr>
            <w:r w:rsidRPr="007A43EF">
              <w:rPr>
                <w:rFonts w:cs="Arial"/>
                <w:sz w:val="24"/>
                <w:lang w:eastAsia="en-US"/>
              </w:rPr>
              <w:t xml:space="preserve">Capital works </w:t>
            </w:r>
          </w:p>
        </w:tc>
        <w:tc>
          <w:tcPr>
            <w:tcW w:w="3459" w:type="pct"/>
            <w:shd w:val="clear" w:color="auto" w:fill="auto"/>
          </w:tcPr>
          <w:p w14:paraId="24DE1768"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 xml:space="preserve">Contractor schedule of works </w:t>
            </w:r>
          </w:p>
          <w:p w14:paraId="7734BF3A" w14:textId="77777777" w:rsidR="000639C3" w:rsidRPr="007A43EF" w:rsidRDefault="000639C3" w:rsidP="00381C47">
            <w:pPr>
              <w:numPr>
                <w:ilvl w:val="0"/>
                <w:numId w:val="16"/>
              </w:numPr>
              <w:suppressAutoHyphens/>
              <w:spacing w:after="120" w:line="240" w:lineRule="auto"/>
              <w:rPr>
                <w:rFonts w:eastAsia="Calibri" w:cs="Arial"/>
                <w:sz w:val="24"/>
                <w:lang w:eastAsia="en-US"/>
              </w:rPr>
            </w:pPr>
            <w:r w:rsidRPr="007A43EF">
              <w:rPr>
                <w:rFonts w:eastAsia="Calibri" w:cs="Arial"/>
                <w:sz w:val="24"/>
                <w:lang w:eastAsia="en-US"/>
              </w:rPr>
              <w:t>Copies of supplier quotes and invoices</w:t>
            </w:r>
          </w:p>
        </w:tc>
      </w:tr>
    </w:tbl>
    <w:p w14:paraId="35B1277C" w14:textId="77777777" w:rsidR="001D7771" w:rsidDel="004A619E" w:rsidRDefault="001D7771" w:rsidP="000639C3">
      <w:pPr>
        <w:rPr>
          <w:rFonts w:cs="Arial"/>
          <w:sz w:val="24"/>
        </w:rPr>
      </w:pPr>
    </w:p>
    <w:p w14:paraId="0927E1B8" w14:textId="77777777" w:rsidR="00A42B82" w:rsidRPr="0019716C" w:rsidRDefault="00A42B82" w:rsidP="00A42B82">
      <w:pPr>
        <w:pStyle w:val="paragraph"/>
        <w:spacing w:before="0" w:beforeAutospacing="0" w:after="0" w:afterAutospacing="0"/>
        <w:textAlignment w:val="baseline"/>
        <w:rPr>
          <w:rFonts w:ascii="Arial" w:hAnsi="Arial" w:cs="Arial"/>
        </w:rPr>
      </w:pPr>
      <w:r w:rsidRPr="0019716C">
        <w:rPr>
          <w:rFonts w:ascii="Arial" w:hAnsi="Arial" w:cs="Arial"/>
        </w:rPr>
        <w:t>© Crown copyright 2022.</w:t>
      </w:r>
    </w:p>
    <w:p w14:paraId="5007B9CB" w14:textId="77777777" w:rsidR="00DB5147" w:rsidRPr="0019716C" w:rsidRDefault="00DB5147" w:rsidP="00DB5147">
      <w:pPr>
        <w:pStyle w:val="paragraph"/>
        <w:spacing w:before="0" w:beforeAutospacing="0" w:after="0" w:afterAutospacing="0"/>
        <w:textAlignment w:val="baseline"/>
        <w:rPr>
          <w:rFonts w:ascii="Arial" w:hAnsi="Arial" w:cs="Arial"/>
        </w:rPr>
      </w:pPr>
    </w:p>
    <w:p w14:paraId="536F8E97" w14:textId="77777777" w:rsidR="00DB5147" w:rsidRPr="0019716C" w:rsidRDefault="00DB5147" w:rsidP="00DB5147">
      <w:pPr>
        <w:pStyle w:val="paragraph"/>
        <w:spacing w:before="0" w:beforeAutospacing="0" w:after="0" w:afterAutospacing="0"/>
        <w:textAlignment w:val="baseline"/>
        <w:rPr>
          <w:rFonts w:ascii="Arial" w:hAnsi="Arial" w:cs="Arial"/>
        </w:rPr>
      </w:pPr>
    </w:p>
    <w:p w14:paraId="79BE1BA1" w14:textId="77777777" w:rsidR="00DB5147" w:rsidRPr="0019716C" w:rsidRDefault="00DB5147" w:rsidP="00DB5147">
      <w:pPr>
        <w:pStyle w:val="paragraph"/>
        <w:spacing w:before="0" w:beforeAutospacing="0" w:after="0" w:afterAutospacing="0"/>
        <w:textAlignment w:val="baseline"/>
        <w:rPr>
          <w:rFonts w:ascii="Arial" w:hAnsi="Arial" w:cs="Arial"/>
        </w:rPr>
      </w:pPr>
    </w:p>
    <w:p w14:paraId="0D36FB75" w14:textId="77777777" w:rsidR="00DB5147" w:rsidRPr="0019716C" w:rsidRDefault="00DB5147" w:rsidP="00DB5147">
      <w:pPr>
        <w:pStyle w:val="paragraph"/>
        <w:spacing w:before="0" w:beforeAutospacing="0" w:after="0" w:afterAutospacing="0"/>
        <w:textAlignment w:val="baseline"/>
        <w:rPr>
          <w:rFonts w:ascii="Arial" w:hAnsi="Arial" w:cs="Arial"/>
        </w:rPr>
      </w:pPr>
    </w:p>
    <w:p w14:paraId="115976AC" w14:textId="77777777" w:rsidR="00DB5147" w:rsidRPr="0019716C" w:rsidRDefault="00DB5147" w:rsidP="00DB5147">
      <w:pPr>
        <w:pStyle w:val="paragraph"/>
        <w:spacing w:before="0" w:beforeAutospacing="0" w:after="0" w:afterAutospacing="0"/>
        <w:textAlignment w:val="baseline"/>
        <w:rPr>
          <w:rFonts w:ascii="Arial" w:hAnsi="Arial" w:cs="Arial"/>
        </w:rPr>
      </w:pPr>
    </w:p>
    <w:p w14:paraId="302A5CAF" w14:textId="77777777" w:rsidR="00DB5147" w:rsidRPr="0019716C" w:rsidRDefault="00DB5147" w:rsidP="00DB5147">
      <w:pPr>
        <w:pStyle w:val="paragraph"/>
        <w:spacing w:before="0" w:beforeAutospacing="0" w:after="0" w:afterAutospacing="0"/>
        <w:textAlignment w:val="baseline"/>
        <w:rPr>
          <w:rFonts w:ascii="Arial" w:hAnsi="Arial" w:cs="Arial"/>
        </w:rPr>
      </w:pPr>
    </w:p>
    <w:p w14:paraId="643261E4" w14:textId="77777777" w:rsidR="00DB5147" w:rsidRPr="0019716C" w:rsidRDefault="00DB5147" w:rsidP="00DB5147">
      <w:pPr>
        <w:pStyle w:val="paragraph"/>
        <w:spacing w:before="0" w:beforeAutospacing="0" w:after="0" w:afterAutospacing="0"/>
        <w:textAlignment w:val="baseline"/>
        <w:rPr>
          <w:rFonts w:ascii="Arial" w:hAnsi="Arial" w:cs="Arial"/>
        </w:rPr>
      </w:pPr>
    </w:p>
    <w:p w14:paraId="7BE24A21" w14:textId="77777777" w:rsidR="00DB5147" w:rsidRPr="0019716C" w:rsidRDefault="00DB5147" w:rsidP="00DB5147">
      <w:pPr>
        <w:pStyle w:val="paragraph"/>
        <w:spacing w:before="0" w:beforeAutospacing="0" w:after="0" w:afterAutospacing="0"/>
        <w:textAlignment w:val="baseline"/>
        <w:rPr>
          <w:rFonts w:ascii="Arial" w:hAnsi="Arial" w:cs="Arial"/>
        </w:rPr>
      </w:pPr>
    </w:p>
    <w:p w14:paraId="3342E02E" w14:textId="77777777" w:rsidR="00DB5147" w:rsidRPr="0019716C" w:rsidRDefault="00DB5147" w:rsidP="00DB5147">
      <w:pPr>
        <w:pStyle w:val="paragraph"/>
        <w:spacing w:before="0" w:beforeAutospacing="0" w:after="0" w:afterAutospacing="0"/>
        <w:textAlignment w:val="baseline"/>
        <w:rPr>
          <w:rFonts w:ascii="Arial" w:hAnsi="Arial" w:cs="Arial"/>
        </w:rPr>
      </w:pPr>
    </w:p>
    <w:p w14:paraId="279F18DB" w14:textId="77777777" w:rsidR="00DB5147" w:rsidRPr="0019716C" w:rsidRDefault="00DB5147" w:rsidP="00DB5147">
      <w:pPr>
        <w:pStyle w:val="paragraph"/>
        <w:spacing w:before="0" w:beforeAutospacing="0" w:after="0" w:afterAutospacing="0"/>
        <w:textAlignment w:val="baseline"/>
        <w:rPr>
          <w:rFonts w:ascii="Arial" w:hAnsi="Arial" w:cs="Arial"/>
        </w:rPr>
      </w:pPr>
    </w:p>
    <w:p w14:paraId="1D8962BA" w14:textId="77777777" w:rsidR="00DB5147" w:rsidRPr="0019716C" w:rsidRDefault="00DB5147" w:rsidP="00DB5147">
      <w:pPr>
        <w:pStyle w:val="paragraph"/>
        <w:spacing w:before="0" w:beforeAutospacing="0" w:after="0" w:afterAutospacing="0"/>
        <w:textAlignment w:val="baseline"/>
        <w:rPr>
          <w:rFonts w:ascii="Arial" w:hAnsi="Arial" w:cs="Arial"/>
        </w:rPr>
      </w:pPr>
    </w:p>
    <w:p w14:paraId="3A9D32E4" w14:textId="77777777" w:rsidR="00DB5147" w:rsidRPr="0019716C" w:rsidRDefault="00DB5147" w:rsidP="00DB5147">
      <w:pPr>
        <w:pStyle w:val="paragraph"/>
        <w:spacing w:before="0" w:beforeAutospacing="0" w:after="0" w:afterAutospacing="0"/>
        <w:textAlignment w:val="baseline"/>
        <w:rPr>
          <w:rFonts w:ascii="Arial" w:hAnsi="Arial" w:cs="Arial"/>
        </w:rPr>
      </w:pPr>
    </w:p>
    <w:p w14:paraId="3BB62CF2" w14:textId="77777777" w:rsidR="00DB5147" w:rsidRPr="0019716C" w:rsidRDefault="00DB5147" w:rsidP="00DB5147">
      <w:pPr>
        <w:pStyle w:val="paragraph"/>
        <w:spacing w:before="0" w:beforeAutospacing="0" w:after="0" w:afterAutospacing="0"/>
        <w:textAlignment w:val="baseline"/>
        <w:rPr>
          <w:rFonts w:ascii="Arial" w:hAnsi="Arial" w:cs="Arial"/>
        </w:rPr>
      </w:pPr>
    </w:p>
    <w:p w14:paraId="56E70AC4" w14:textId="77777777" w:rsidR="00DB5147" w:rsidRPr="0019716C" w:rsidRDefault="00DB5147" w:rsidP="00DB5147">
      <w:pPr>
        <w:pStyle w:val="paragraph"/>
        <w:spacing w:before="0" w:beforeAutospacing="0" w:after="0" w:afterAutospacing="0"/>
        <w:textAlignment w:val="baseline"/>
        <w:rPr>
          <w:rFonts w:ascii="Arial" w:hAnsi="Arial" w:cs="Arial"/>
        </w:rPr>
      </w:pPr>
    </w:p>
    <w:p w14:paraId="7894ECA6" w14:textId="77777777" w:rsidR="00DB5147" w:rsidRPr="0019716C" w:rsidRDefault="00DB5147" w:rsidP="00DB5147">
      <w:pPr>
        <w:pStyle w:val="paragraph"/>
        <w:spacing w:before="0" w:beforeAutospacing="0" w:after="0" w:afterAutospacing="0"/>
        <w:textAlignment w:val="baseline"/>
        <w:rPr>
          <w:rFonts w:ascii="Arial" w:hAnsi="Arial" w:cs="Arial"/>
        </w:rPr>
      </w:pPr>
    </w:p>
    <w:p w14:paraId="04478848" w14:textId="77777777" w:rsidR="00DB5147" w:rsidRPr="0019716C" w:rsidRDefault="00DB5147" w:rsidP="00DB5147">
      <w:pPr>
        <w:pStyle w:val="paragraph"/>
        <w:spacing w:before="0" w:beforeAutospacing="0" w:after="0" w:afterAutospacing="0"/>
        <w:textAlignment w:val="baseline"/>
        <w:rPr>
          <w:rFonts w:ascii="Arial" w:hAnsi="Arial" w:cs="Arial"/>
        </w:rPr>
      </w:pPr>
    </w:p>
    <w:p w14:paraId="4743DBE4" w14:textId="77777777" w:rsidR="00DB5147" w:rsidRPr="0019716C" w:rsidRDefault="00DB5147" w:rsidP="00DB5147">
      <w:pPr>
        <w:pStyle w:val="paragraph"/>
        <w:spacing w:before="0" w:beforeAutospacing="0" w:after="0" w:afterAutospacing="0"/>
        <w:textAlignment w:val="baseline"/>
        <w:rPr>
          <w:rFonts w:ascii="Arial" w:hAnsi="Arial" w:cs="Arial"/>
        </w:rPr>
      </w:pPr>
    </w:p>
    <w:p w14:paraId="11579A57" w14:textId="77777777" w:rsidR="00DB5147" w:rsidRPr="0019716C" w:rsidRDefault="00DB5147" w:rsidP="00DB5147">
      <w:pPr>
        <w:pStyle w:val="paragraph"/>
        <w:spacing w:before="0" w:beforeAutospacing="0" w:after="0" w:afterAutospacing="0"/>
        <w:textAlignment w:val="baseline"/>
        <w:rPr>
          <w:rFonts w:ascii="Arial" w:hAnsi="Arial" w:cs="Arial"/>
        </w:rPr>
      </w:pPr>
    </w:p>
    <w:p w14:paraId="68C8AD48" w14:textId="77777777" w:rsidR="00DB5147" w:rsidRPr="0019716C" w:rsidRDefault="00DB5147" w:rsidP="00DB5147">
      <w:pPr>
        <w:pStyle w:val="paragraph"/>
        <w:spacing w:before="0" w:beforeAutospacing="0" w:after="0" w:afterAutospacing="0"/>
        <w:textAlignment w:val="baseline"/>
        <w:rPr>
          <w:rFonts w:ascii="Arial" w:hAnsi="Arial" w:cs="Arial"/>
          <w:lang w:val="en" w:eastAsia="en-US"/>
        </w:rPr>
      </w:pPr>
    </w:p>
    <w:bookmarkEnd w:id="0"/>
    <w:p w14:paraId="75AC8D67" w14:textId="77777777" w:rsidR="00DB5147" w:rsidRPr="0019716C" w:rsidRDefault="00DB5147" w:rsidP="00DB5147">
      <w:pPr>
        <w:pStyle w:val="paragraph"/>
        <w:spacing w:before="0" w:beforeAutospacing="0" w:after="0" w:afterAutospacing="0"/>
        <w:textAlignment w:val="baseline"/>
        <w:rPr>
          <w:rFonts w:ascii="Arial" w:hAnsi="Arial" w:cs="Arial"/>
          <w:lang w:val="en" w:eastAsia="en-US"/>
        </w:rPr>
      </w:pPr>
    </w:p>
    <w:p w14:paraId="467D5465" w14:textId="77777777" w:rsidR="00AF1C07" w:rsidRPr="0019716C" w:rsidRDefault="00AF1C07" w:rsidP="00AF1C07">
      <w:pPr>
        <w:pStyle w:val="DeptBullets"/>
        <w:numPr>
          <w:ilvl w:val="0"/>
          <w:numId w:val="0"/>
        </w:numPr>
        <w:rPr>
          <w:rFonts w:cs="Arial"/>
          <w:sz w:val="24"/>
        </w:rPr>
      </w:pPr>
    </w:p>
    <w:sectPr w:rsidR="00AF1C07" w:rsidRPr="0019716C" w:rsidSect="00BE51B0">
      <w:pgSz w:w="16838" w:h="23811" w:code="8"/>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2FCBE" w14:textId="77777777" w:rsidR="00B628A4" w:rsidRDefault="00B628A4">
      <w:r>
        <w:separator/>
      </w:r>
    </w:p>
  </w:endnote>
  <w:endnote w:type="continuationSeparator" w:id="0">
    <w:p w14:paraId="79EF7616" w14:textId="77777777" w:rsidR="00B628A4" w:rsidRDefault="00B628A4">
      <w:r>
        <w:continuationSeparator/>
      </w:r>
    </w:p>
  </w:endnote>
  <w:endnote w:type="continuationNotice" w:id="1">
    <w:p w14:paraId="6D720603" w14:textId="77777777" w:rsidR="00B628A4" w:rsidRDefault="00B628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026554"/>
      <w:docPartObj>
        <w:docPartGallery w:val="Page Numbers (Top of Page)"/>
        <w:docPartUnique/>
      </w:docPartObj>
    </w:sdtPr>
    <w:sdtEndPr>
      <w:rPr>
        <w:noProof/>
      </w:rPr>
    </w:sdtEndPr>
    <w:sdtContent>
      <w:p w14:paraId="39B27B74" w14:textId="77777777" w:rsidR="00BE51B0" w:rsidRDefault="006C2B7C" w:rsidP="00BE51B0">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0F36E7B0" w14:textId="77777777" w:rsidR="00BE51B0" w:rsidRDefault="00BE51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927C3" w14:textId="0673A976" w:rsidR="00BE51B0" w:rsidRPr="006E6ADB" w:rsidRDefault="006C2B7C" w:rsidP="00BE51B0">
    <w:pPr>
      <w:tabs>
        <w:tab w:val="left" w:pos="7088"/>
      </w:tabs>
      <w:spacing w:before="240"/>
      <w:rPr>
        <w:szCs w:val="20"/>
      </w:rPr>
    </w:pPr>
    <w:r w:rsidRPr="006E6ADB">
      <w:rPr>
        <w:szCs w:val="20"/>
      </w:rPr>
      <w:tab/>
      <w:t xml:space="preserve">Published: </w:t>
    </w:r>
    <w:r>
      <w:rPr>
        <w:szCs w:val="20"/>
      </w:rPr>
      <w:t>April 202</w:t>
    </w:r>
    <w:r w:rsidR="00E85F5F">
      <w:rPr>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98C7" w14:textId="77777777" w:rsidR="00B628A4" w:rsidRDefault="00B628A4">
      <w:r>
        <w:separator/>
      </w:r>
    </w:p>
  </w:footnote>
  <w:footnote w:type="continuationSeparator" w:id="0">
    <w:p w14:paraId="49AC120D" w14:textId="77777777" w:rsidR="00B628A4" w:rsidRDefault="00B628A4">
      <w:r>
        <w:continuationSeparator/>
      </w:r>
    </w:p>
  </w:footnote>
  <w:footnote w:type="continuationNotice" w:id="1">
    <w:p w14:paraId="73DAC534" w14:textId="77777777" w:rsidR="00B628A4" w:rsidRDefault="00B628A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0A5"/>
    <w:multiLevelType w:val="hybridMultilevel"/>
    <w:tmpl w:val="8CA03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9E38FD"/>
    <w:multiLevelType w:val="hybridMultilevel"/>
    <w:tmpl w:val="36884B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C1429B"/>
    <w:multiLevelType w:val="hybridMultilevel"/>
    <w:tmpl w:val="33F21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9B400C"/>
    <w:multiLevelType w:val="hybridMultilevel"/>
    <w:tmpl w:val="198094CC"/>
    <w:lvl w:ilvl="0" w:tplc="E39A1412">
      <w:start w:val="4"/>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2919D7"/>
    <w:multiLevelType w:val="hybridMultilevel"/>
    <w:tmpl w:val="D130D678"/>
    <w:lvl w:ilvl="0" w:tplc="5A0E4FA6">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47A3F1F"/>
    <w:multiLevelType w:val="hybridMultilevel"/>
    <w:tmpl w:val="69C64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980711"/>
    <w:multiLevelType w:val="hybridMultilevel"/>
    <w:tmpl w:val="86E224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30076F"/>
    <w:multiLevelType w:val="hybridMultilevel"/>
    <w:tmpl w:val="D8501F48"/>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1323BB1"/>
    <w:multiLevelType w:val="multilevel"/>
    <w:tmpl w:val="6FA200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C459B"/>
    <w:multiLevelType w:val="hybridMultilevel"/>
    <w:tmpl w:val="890C0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D51D3E"/>
    <w:multiLevelType w:val="hybridMultilevel"/>
    <w:tmpl w:val="312E00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3604304"/>
    <w:multiLevelType w:val="hybridMultilevel"/>
    <w:tmpl w:val="FE489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83464F"/>
    <w:multiLevelType w:val="multilevel"/>
    <w:tmpl w:val="747A0F10"/>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6" w15:restartNumberingAfterBreak="0">
    <w:nsid w:val="2D6A6FCE"/>
    <w:multiLevelType w:val="hybridMultilevel"/>
    <w:tmpl w:val="D3A8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9368FC"/>
    <w:multiLevelType w:val="hybridMultilevel"/>
    <w:tmpl w:val="C6A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BF7B67"/>
    <w:multiLevelType w:val="multilevel"/>
    <w:tmpl w:val="DD7ED81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0C649EC"/>
    <w:multiLevelType w:val="hybridMultilevel"/>
    <w:tmpl w:val="349A7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0E1C25"/>
    <w:multiLevelType w:val="hybridMultilevel"/>
    <w:tmpl w:val="505652EA"/>
    <w:lvl w:ilvl="0" w:tplc="91D64C14">
      <w:numFmt w:val="bullet"/>
      <w:lvlText w:val="-"/>
      <w:lvlJc w:val="left"/>
      <w:pPr>
        <w:ind w:left="720" w:hanging="360"/>
      </w:pPr>
      <w:rPr>
        <w:rFonts w:ascii="Arial" w:eastAsia="Times New Roman" w:hAnsi="Arial" w:cs="Aria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4A7042"/>
    <w:multiLevelType w:val="hybridMultilevel"/>
    <w:tmpl w:val="270C61B6"/>
    <w:lvl w:ilvl="0" w:tplc="0809000F">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18C58B7"/>
    <w:multiLevelType w:val="hybridMultilevel"/>
    <w:tmpl w:val="A6A6A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317CF"/>
    <w:multiLevelType w:val="hybridMultilevel"/>
    <w:tmpl w:val="9FAE3EF8"/>
    <w:lvl w:ilvl="0" w:tplc="08090001">
      <w:start w:val="1"/>
      <w:numFmt w:val="bullet"/>
      <w:lvlText w:val=""/>
      <w:lvlJc w:val="left"/>
      <w:pPr>
        <w:ind w:left="360" w:hanging="360"/>
      </w:pPr>
      <w:rPr>
        <w:rFonts w:ascii="Symbol" w:hAnsi="Symbol" w:hint="default"/>
      </w:rPr>
    </w:lvl>
    <w:lvl w:ilvl="1" w:tplc="0AA483CA">
      <w:numFmt w:val="bullet"/>
      <w:lvlText w:val="-"/>
      <w:lvlJc w:val="left"/>
      <w:pPr>
        <w:ind w:left="1155" w:hanging="43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5A7AC4"/>
    <w:multiLevelType w:val="hybridMultilevel"/>
    <w:tmpl w:val="ED02EDA8"/>
    <w:lvl w:ilvl="0" w:tplc="14042BC2">
      <w:start w:val="1"/>
      <w:numFmt w:val="bullet"/>
      <w:lvlText w:val="-"/>
      <w:lvlJc w:val="left"/>
      <w:pPr>
        <w:ind w:left="-351"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72156B"/>
    <w:multiLevelType w:val="hybridMultilevel"/>
    <w:tmpl w:val="327E9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C95515"/>
    <w:multiLevelType w:val="hybridMultilevel"/>
    <w:tmpl w:val="897012C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6624437"/>
    <w:multiLevelType w:val="multilevel"/>
    <w:tmpl w:val="5BAA0E4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1"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776442"/>
    <w:multiLevelType w:val="hybridMultilevel"/>
    <w:tmpl w:val="F4C4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954095"/>
    <w:multiLevelType w:val="hybridMultilevel"/>
    <w:tmpl w:val="11CE7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6BB5AEE"/>
    <w:multiLevelType w:val="hybridMultilevel"/>
    <w:tmpl w:val="FFFFFFFF"/>
    <w:lvl w:ilvl="0" w:tplc="5908F9E6">
      <w:start w:val="1"/>
      <w:numFmt w:val="bullet"/>
      <w:lvlText w:val="·"/>
      <w:lvlJc w:val="left"/>
      <w:pPr>
        <w:ind w:left="720" w:hanging="360"/>
      </w:pPr>
      <w:rPr>
        <w:rFonts w:ascii="Symbol" w:hAnsi="Symbol" w:hint="default"/>
      </w:rPr>
    </w:lvl>
    <w:lvl w:ilvl="1" w:tplc="B1583368">
      <w:start w:val="1"/>
      <w:numFmt w:val="bullet"/>
      <w:lvlText w:val="o"/>
      <w:lvlJc w:val="left"/>
      <w:pPr>
        <w:ind w:left="1440" w:hanging="360"/>
      </w:pPr>
      <w:rPr>
        <w:rFonts w:ascii="Courier New" w:hAnsi="Courier New" w:hint="default"/>
      </w:rPr>
    </w:lvl>
    <w:lvl w:ilvl="2" w:tplc="7AF47B6C">
      <w:start w:val="1"/>
      <w:numFmt w:val="bullet"/>
      <w:lvlText w:val=""/>
      <w:lvlJc w:val="left"/>
      <w:pPr>
        <w:ind w:left="2160" w:hanging="360"/>
      </w:pPr>
      <w:rPr>
        <w:rFonts w:ascii="Wingdings" w:hAnsi="Wingdings" w:hint="default"/>
      </w:rPr>
    </w:lvl>
    <w:lvl w:ilvl="3" w:tplc="5874F2B6">
      <w:start w:val="1"/>
      <w:numFmt w:val="bullet"/>
      <w:lvlText w:val=""/>
      <w:lvlJc w:val="left"/>
      <w:pPr>
        <w:ind w:left="2880" w:hanging="360"/>
      </w:pPr>
      <w:rPr>
        <w:rFonts w:ascii="Symbol" w:hAnsi="Symbol" w:hint="default"/>
      </w:rPr>
    </w:lvl>
    <w:lvl w:ilvl="4" w:tplc="CB724ED8">
      <w:start w:val="1"/>
      <w:numFmt w:val="bullet"/>
      <w:lvlText w:val="o"/>
      <w:lvlJc w:val="left"/>
      <w:pPr>
        <w:ind w:left="3600" w:hanging="360"/>
      </w:pPr>
      <w:rPr>
        <w:rFonts w:ascii="Courier New" w:hAnsi="Courier New" w:hint="default"/>
      </w:rPr>
    </w:lvl>
    <w:lvl w:ilvl="5" w:tplc="35C07F54">
      <w:start w:val="1"/>
      <w:numFmt w:val="bullet"/>
      <w:lvlText w:val=""/>
      <w:lvlJc w:val="left"/>
      <w:pPr>
        <w:ind w:left="4320" w:hanging="360"/>
      </w:pPr>
      <w:rPr>
        <w:rFonts w:ascii="Wingdings" w:hAnsi="Wingdings" w:hint="default"/>
      </w:rPr>
    </w:lvl>
    <w:lvl w:ilvl="6" w:tplc="3B86EC7E">
      <w:start w:val="1"/>
      <w:numFmt w:val="bullet"/>
      <w:lvlText w:val=""/>
      <w:lvlJc w:val="left"/>
      <w:pPr>
        <w:ind w:left="5040" w:hanging="360"/>
      </w:pPr>
      <w:rPr>
        <w:rFonts w:ascii="Symbol" w:hAnsi="Symbol" w:hint="default"/>
      </w:rPr>
    </w:lvl>
    <w:lvl w:ilvl="7" w:tplc="4CD26D68">
      <w:start w:val="1"/>
      <w:numFmt w:val="bullet"/>
      <w:lvlText w:val="o"/>
      <w:lvlJc w:val="left"/>
      <w:pPr>
        <w:ind w:left="5760" w:hanging="360"/>
      </w:pPr>
      <w:rPr>
        <w:rFonts w:ascii="Courier New" w:hAnsi="Courier New" w:hint="default"/>
      </w:rPr>
    </w:lvl>
    <w:lvl w:ilvl="8" w:tplc="C9EE2CCE">
      <w:start w:val="1"/>
      <w:numFmt w:val="bullet"/>
      <w:lvlText w:val=""/>
      <w:lvlJc w:val="left"/>
      <w:pPr>
        <w:ind w:left="6480" w:hanging="360"/>
      </w:pPr>
      <w:rPr>
        <w:rFonts w:ascii="Wingdings" w:hAnsi="Wingdings" w:hint="default"/>
      </w:rPr>
    </w:lvl>
  </w:abstractNum>
  <w:abstractNum w:abstractNumId="35" w15:restartNumberingAfterBreak="0">
    <w:nsid w:val="6A700FF9"/>
    <w:multiLevelType w:val="hybridMultilevel"/>
    <w:tmpl w:val="0D6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C2A3E"/>
    <w:multiLevelType w:val="hybridMultilevel"/>
    <w:tmpl w:val="7A5C8C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D533DAC"/>
    <w:multiLevelType w:val="hybridMultilevel"/>
    <w:tmpl w:val="0698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6F192C"/>
    <w:multiLevelType w:val="hybridMultilevel"/>
    <w:tmpl w:val="6B9CB8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14796994">
    <w:abstractNumId w:val="26"/>
  </w:num>
  <w:num w:numId="2" w16cid:durableId="535506189">
    <w:abstractNumId w:val="15"/>
  </w:num>
  <w:num w:numId="3" w16cid:durableId="1400907423">
    <w:abstractNumId w:val="38"/>
  </w:num>
  <w:num w:numId="4" w16cid:durableId="1948611823">
    <w:abstractNumId w:val="7"/>
  </w:num>
  <w:num w:numId="5" w16cid:durableId="693580600">
    <w:abstractNumId w:val="27"/>
  </w:num>
  <w:num w:numId="6" w16cid:durableId="2128503152">
    <w:abstractNumId w:val="36"/>
  </w:num>
  <w:num w:numId="7" w16cid:durableId="348220519">
    <w:abstractNumId w:val="31"/>
  </w:num>
  <w:num w:numId="8" w16cid:durableId="995301649">
    <w:abstractNumId w:val="18"/>
  </w:num>
  <w:num w:numId="9" w16cid:durableId="689455506">
    <w:abstractNumId w:val="5"/>
  </w:num>
  <w:num w:numId="10" w16cid:durableId="1471289839">
    <w:abstractNumId w:val="23"/>
  </w:num>
  <w:num w:numId="11" w16cid:durableId="722943134">
    <w:abstractNumId w:val="4"/>
  </w:num>
  <w:num w:numId="12" w16cid:durableId="102113006">
    <w:abstractNumId w:val="29"/>
  </w:num>
  <w:num w:numId="13" w16cid:durableId="1136096468">
    <w:abstractNumId w:val="3"/>
  </w:num>
  <w:num w:numId="14" w16cid:durableId="2114086505">
    <w:abstractNumId w:val="30"/>
  </w:num>
  <w:num w:numId="15" w16cid:durableId="177938441">
    <w:abstractNumId w:val="40"/>
  </w:num>
  <w:num w:numId="16" w16cid:durableId="1827476053">
    <w:abstractNumId w:val="1"/>
  </w:num>
  <w:num w:numId="17" w16cid:durableId="649754780">
    <w:abstractNumId w:val="20"/>
  </w:num>
  <w:num w:numId="18" w16cid:durableId="1485076713">
    <w:abstractNumId w:val="16"/>
  </w:num>
  <w:num w:numId="19" w16cid:durableId="186334228">
    <w:abstractNumId w:val="2"/>
  </w:num>
  <w:num w:numId="20" w16cid:durableId="316881560">
    <w:abstractNumId w:val="0"/>
  </w:num>
  <w:num w:numId="21" w16cid:durableId="87965932">
    <w:abstractNumId w:val="11"/>
  </w:num>
  <w:num w:numId="22" w16cid:durableId="625237548">
    <w:abstractNumId w:val="13"/>
  </w:num>
  <w:num w:numId="23" w16cid:durableId="1746802491">
    <w:abstractNumId w:val="33"/>
  </w:num>
  <w:num w:numId="24" w16cid:durableId="1387680203">
    <w:abstractNumId w:val="14"/>
  </w:num>
  <w:num w:numId="25" w16cid:durableId="156775661">
    <w:abstractNumId w:val="10"/>
  </w:num>
  <w:num w:numId="26" w16cid:durableId="1978144451">
    <w:abstractNumId w:val="19"/>
  </w:num>
  <w:num w:numId="27" w16cid:durableId="1109474291">
    <w:abstractNumId w:val="32"/>
  </w:num>
  <w:num w:numId="28" w16cid:durableId="142897491">
    <w:abstractNumId w:val="35"/>
  </w:num>
  <w:num w:numId="29" w16cid:durableId="702483752">
    <w:abstractNumId w:val="28"/>
  </w:num>
  <w:num w:numId="30" w16cid:durableId="286081894">
    <w:abstractNumId w:val="21"/>
  </w:num>
  <w:num w:numId="31" w16cid:durableId="1212810384">
    <w:abstractNumId w:val="12"/>
  </w:num>
  <w:num w:numId="32" w16cid:durableId="803161642">
    <w:abstractNumId w:val="17"/>
  </w:num>
  <w:num w:numId="33" w16cid:durableId="1727411794">
    <w:abstractNumId w:val="24"/>
  </w:num>
  <w:num w:numId="34" w16cid:durableId="201672669">
    <w:abstractNumId w:val="25"/>
  </w:num>
  <w:num w:numId="35" w16cid:durableId="550848032">
    <w:abstractNumId w:val="8"/>
  </w:num>
  <w:num w:numId="36" w16cid:durableId="1106847101">
    <w:abstractNumId w:val="39"/>
  </w:num>
  <w:num w:numId="37" w16cid:durableId="1209345088">
    <w:abstractNumId w:val="6"/>
  </w:num>
  <w:num w:numId="38" w16cid:durableId="1301231489">
    <w:abstractNumId w:val="22"/>
  </w:num>
  <w:num w:numId="39" w16cid:durableId="293560914">
    <w:abstractNumId w:val="9"/>
  </w:num>
  <w:num w:numId="40" w16cid:durableId="1372655826">
    <w:abstractNumId w:val="34"/>
  </w:num>
  <w:num w:numId="41" w16cid:durableId="73986492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47"/>
    <w:rsid w:val="0000032E"/>
    <w:rsid w:val="000022B6"/>
    <w:rsid w:val="00002E8B"/>
    <w:rsid w:val="00003078"/>
    <w:rsid w:val="00005E97"/>
    <w:rsid w:val="0000796F"/>
    <w:rsid w:val="0001164F"/>
    <w:rsid w:val="00011F78"/>
    <w:rsid w:val="0001328A"/>
    <w:rsid w:val="0001483D"/>
    <w:rsid w:val="00016FA9"/>
    <w:rsid w:val="00020834"/>
    <w:rsid w:val="00022DB6"/>
    <w:rsid w:val="000246EB"/>
    <w:rsid w:val="00024D6B"/>
    <w:rsid w:val="000256E5"/>
    <w:rsid w:val="00025E8C"/>
    <w:rsid w:val="0002637C"/>
    <w:rsid w:val="00026F54"/>
    <w:rsid w:val="000323DC"/>
    <w:rsid w:val="00034D44"/>
    <w:rsid w:val="000369FB"/>
    <w:rsid w:val="00037F24"/>
    <w:rsid w:val="00040A5A"/>
    <w:rsid w:val="00040B9E"/>
    <w:rsid w:val="000416BF"/>
    <w:rsid w:val="0004171E"/>
    <w:rsid w:val="00041864"/>
    <w:rsid w:val="00041EAA"/>
    <w:rsid w:val="00042F3C"/>
    <w:rsid w:val="00043641"/>
    <w:rsid w:val="0004424B"/>
    <w:rsid w:val="00046659"/>
    <w:rsid w:val="0004767E"/>
    <w:rsid w:val="0004776A"/>
    <w:rsid w:val="00047EF7"/>
    <w:rsid w:val="00051CBC"/>
    <w:rsid w:val="00054AB5"/>
    <w:rsid w:val="00060AF3"/>
    <w:rsid w:val="00061238"/>
    <w:rsid w:val="000639C3"/>
    <w:rsid w:val="00064895"/>
    <w:rsid w:val="0007031D"/>
    <w:rsid w:val="000704BF"/>
    <w:rsid w:val="00070CD7"/>
    <w:rsid w:val="00070DC3"/>
    <w:rsid w:val="00071A9A"/>
    <w:rsid w:val="00071E3B"/>
    <w:rsid w:val="000750E3"/>
    <w:rsid w:val="00076840"/>
    <w:rsid w:val="0007685E"/>
    <w:rsid w:val="00077591"/>
    <w:rsid w:val="00081EAD"/>
    <w:rsid w:val="00082787"/>
    <w:rsid w:val="000833EF"/>
    <w:rsid w:val="00084034"/>
    <w:rsid w:val="00084679"/>
    <w:rsid w:val="00084D60"/>
    <w:rsid w:val="00086C9E"/>
    <w:rsid w:val="000924D3"/>
    <w:rsid w:val="0009389E"/>
    <w:rsid w:val="00094E6C"/>
    <w:rsid w:val="00095477"/>
    <w:rsid w:val="00095BB7"/>
    <w:rsid w:val="000A0C1B"/>
    <w:rsid w:val="000A11DE"/>
    <w:rsid w:val="000A1727"/>
    <w:rsid w:val="000A25FA"/>
    <w:rsid w:val="000A2CFB"/>
    <w:rsid w:val="000A3EC2"/>
    <w:rsid w:val="000A77E5"/>
    <w:rsid w:val="000A782C"/>
    <w:rsid w:val="000B1468"/>
    <w:rsid w:val="000B2818"/>
    <w:rsid w:val="000B47EC"/>
    <w:rsid w:val="000B5B44"/>
    <w:rsid w:val="000B6FA2"/>
    <w:rsid w:val="000B7F03"/>
    <w:rsid w:val="000C1D97"/>
    <w:rsid w:val="000C523D"/>
    <w:rsid w:val="000C635A"/>
    <w:rsid w:val="000C64E7"/>
    <w:rsid w:val="000C6AE3"/>
    <w:rsid w:val="000C6F39"/>
    <w:rsid w:val="000D014E"/>
    <w:rsid w:val="000D0F7F"/>
    <w:rsid w:val="000D108D"/>
    <w:rsid w:val="000D2C15"/>
    <w:rsid w:val="000D47FD"/>
    <w:rsid w:val="000D5BE3"/>
    <w:rsid w:val="000E039A"/>
    <w:rsid w:val="000E1728"/>
    <w:rsid w:val="000E1DFB"/>
    <w:rsid w:val="000E2050"/>
    <w:rsid w:val="000E3518"/>
    <w:rsid w:val="000E5B88"/>
    <w:rsid w:val="000E65CC"/>
    <w:rsid w:val="000E7969"/>
    <w:rsid w:val="000E7CE1"/>
    <w:rsid w:val="000F4E59"/>
    <w:rsid w:val="000F5B09"/>
    <w:rsid w:val="00101592"/>
    <w:rsid w:val="00101801"/>
    <w:rsid w:val="00101A7D"/>
    <w:rsid w:val="00105952"/>
    <w:rsid w:val="00106C4E"/>
    <w:rsid w:val="00106F6A"/>
    <w:rsid w:val="001109ED"/>
    <w:rsid w:val="00113015"/>
    <w:rsid w:val="001137AE"/>
    <w:rsid w:val="00113C1F"/>
    <w:rsid w:val="001165B0"/>
    <w:rsid w:val="00116F59"/>
    <w:rsid w:val="001200CB"/>
    <w:rsid w:val="00120BCB"/>
    <w:rsid w:val="00120EC8"/>
    <w:rsid w:val="00121101"/>
    <w:rsid w:val="00121181"/>
    <w:rsid w:val="00123256"/>
    <w:rsid w:val="00126249"/>
    <w:rsid w:val="00126278"/>
    <w:rsid w:val="001304A4"/>
    <w:rsid w:val="0013220F"/>
    <w:rsid w:val="00133810"/>
    <w:rsid w:val="0013419B"/>
    <w:rsid w:val="001346B6"/>
    <w:rsid w:val="001362FD"/>
    <w:rsid w:val="001366BB"/>
    <w:rsid w:val="00136A86"/>
    <w:rsid w:val="00137291"/>
    <w:rsid w:val="001372F2"/>
    <w:rsid w:val="00137630"/>
    <w:rsid w:val="00137D6A"/>
    <w:rsid w:val="00144C61"/>
    <w:rsid w:val="001461EC"/>
    <w:rsid w:val="00146E7B"/>
    <w:rsid w:val="0015163D"/>
    <w:rsid w:val="001531BB"/>
    <w:rsid w:val="00153F85"/>
    <w:rsid w:val="00154557"/>
    <w:rsid w:val="00154FAA"/>
    <w:rsid w:val="001558C5"/>
    <w:rsid w:val="001566BE"/>
    <w:rsid w:val="001567EC"/>
    <w:rsid w:val="00157466"/>
    <w:rsid w:val="00157B79"/>
    <w:rsid w:val="00160C30"/>
    <w:rsid w:val="001623D6"/>
    <w:rsid w:val="00162674"/>
    <w:rsid w:val="001649FB"/>
    <w:rsid w:val="00164D1D"/>
    <w:rsid w:val="00164DD4"/>
    <w:rsid w:val="00166BD4"/>
    <w:rsid w:val="001706F7"/>
    <w:rsid w:val="00172DBF"/>
    <w:rsid w:val="001740EC"/>
    <w:rsid w:val="0017510D"/>
    <w:rsid w:val="0017742E"/>
    <w:rsid w:val="00177555"/>
    <w:rsid w:val="00180A06"/>
    <w:rsid w:val="00182783"/>
    <w:rsid w:val="00186706"/>
    <w:rsid w:val="00190300"/>
    <w:rsid w:val="001924A7"/>
    <w:rsid w:val="00193BF7"/>
    <w:rsid w:val="00194596"/>
    <w:rsid w:val="00195F8E"/>
    <w:rsid w:val="001963B0"/>
    <w:rsid w:val="0019640B"/>
    <w:rsid w:val="0019716C"/>
    <w:rsid w:val="001A1C8D"/>
    <w:rsid w:val="001A2CE6"/>
    <w:rsid w:val="001A45BF"/>
    <w:rsid w:val="001A54FA"/>
    <w:rsid w:val="001B05C8"/>
    <w:rsid w:val="001B0F8C"/>
    <w:rsid w:val="001B141B"/>
    <w:rsid w:val="001B6A3B"/>
    <w:rsid w:val="001B6DF9"/>
    <w:rsid w:val="001B7825"/>
    <w:rsid w:val="001C0273"/>
    <w:rsid w:val="001C3DEE"/>
    <w:rsid w:val="001C4A46"/>
    <w:rsid w:val="001C4D07"/>
    <w:rsid w:val="001C5D95"/>
    <w:rsid w:val="001C7D79"/>
    <w:rsid w:val="001D020F"/>
    <w:rsid w:val="001D138F"/>
    <w:rsid w:val="001D1606"/>
    <w:rsid w:val="001D2271"/>
    <w:rsid w:val="001D42CD"/>
    <w:rsid w:val="001D4D86"/>
    <w:rsid w:val="001D4D89"/>
    <w:rsid w:val="001D51C1"/>
    <w:rsid w:val="001D55BC"/>
    <w:rsid w:val="001D5AEB"/>
    <w:rsid w:val="001D727A"/>
    <w:rsid w:val="001D7771"/>
    <w:rsid w:val="001D7E00"/>
    <w:rsid w:val="001D7FB3"/>
    <w:rsid w:val="001E0301"/>
    <w:rsid w:val="001E0688"/>
    <w:rsid w:val="001E0C77"/>
    <w:rsid w:val="001E64F6"/>
    <w:rsid w:val="001F010A"/>
    <w:rsid w:val="001F1064"/>
    <w:rsid w:val="001F1317"/>
    <w:rsid w:val="001F254D"/>
    <w:rsid w:val="001F2DAB"/>
    <w:rsid w:val="001F41B5"/>
    <w:rsid w:val="001F4FE2"/>
    <w:rsid w:val="001F64E3"/>
    <w:rsid w:val="001F7253"/>
    <w:rsid w:val="002009C2"/>
    <w:rsid w:val="00202370"/>
    <w:rsid w:val="00203345"/>
    <w:rsid w:val="00203EE7"/>
    <w:rsid w:val="00204659"/>
    <w:rsid w:val="00204EA4"/>
    <w:rsid w:val="00204F86"/>
    <w:rsid w:val="00205219"/>
    <w:rsid w:val="00206736"/>
    <w:rsid w:val="00207A73"/>
    <w:rsid w:val="00207C90"/>
    <w:rsid w:val="00211B2E"/>
    <w:rsid w:val="00211C37"/>
    <w:rsid w:val="0021267E"/>
    <w:rsid w:val="00212D24"/>
    <w:rsid w:val="00214538"/>
    <w:rsid w:val="00214C6E"/>
    <w:rsid w:val="002154FE"/>
    <w:rsid w:val="00215868"/>
    <w:rsid w:val="00217581"/>
    <w:rsid w:val="00217B7B"/>
    <w:rsid w:val="0022068F"/>
    <w:rsid w:val="00220D35"/>
    <w:rsid w:val="00220EEF"/>
    <w:rsid w:val="00224676"/>
    <w:rsid w:val="00224924"/>
    <w:rsid w:val="00224DA3"/>
    <w:rsid w:val="00225864"/>
    <w:rsid w:val="00225935"/>
    <w:rsid w:val="00226DE0"/>
    <w:rsid w:val="0022786D"/>
    <w:rsid w:val="00230BA9"/>
    <w:rsid w:val="0023130F"/>
    <w:rsid w:val="0023316E"/>
    <w:rsid w:val="002335B0"/>
    <w:rsid w:val="002338A1"/>
    <w:rsid w:val="00234BCA"/>
    <w:rsid w:val="00236338"/>
    <w:rsid w:val="002371BF"/>
    <w:rsid w:val="00242831"/>
    <w:rsid w:val="00244395"/>
    <w:rsid w:val="0024488F"/>
    <w:rsid w:val="00252B5E"/>
    <w:rsid w:val="00255B32"/>
    <w:rsid w:val="00255E1F"/>
    <w:rsid w:val="00255E87"/>
    <w:rsid w:val="002615D9"/>
    <w:rsid w:val="00263374"/>
    <w:rsid w:val="0026481D"/>
    <w:rsid w:val="002652D8"/>
    <w:rsid w:val="0026548E"/>
    <w:rsid w:val="00266064"/>
    <w:rsid w:val="002716A0"/>
    <w:rsid w:val="00272615"/>
    <w:rsid w:val="0027306B"/>
    <w:rsid w:val="0027611C"/>
    <w:rsid w:val="0027611F"/>
    <w:rsid w:val="00277297"/>
    <w:rsid w:val="002772B8"/>
    <w:rsid w:val="002777E3"/>
    <w:rsid w:val="00281FFB"/>
    <w:rsid w:val="0028220F"/>
    <w:rsid w:val="0028387A"/>
    <w:rsid w:val="002840D0"/>
    <w:rsid w:val="0028465B"/>
    <w:rsid w:val="0028519B"/>
    <w:rsid w:val="0028637A"/>
    <w:rsid w:val="0028726B"/>
    <w:rsid w:val="00287636"/>
    <w:rsid w:val="002879DF"/>
    <w:rsid w:val="00292B18"/>
    <w:rsid w:val="00293504"/>
    <w:rsid w:val="00293E35"/>
    <w:rsid w:val="00293EBF"/>
    <w:rsid w:val="0029500F"/>
    <w:rsid w:val="00295EFC"/>
    <w:rsid w:val="00296FF4"/>
    <w:rsid w:val="002A0F08"/>
    <w:rsid w:val="002A2FCC"/>
    <w:rsid w:val="002B2105"/>
    <w:rsid w:val="002B30B6"/>
    <w:rsid w:val="002B348E"/>
    <w:rsid w:val="002B421F"/>
    <w:rsid w:val="002B4FD5"/>
    <w:rsid w:val="002B651E"/>
    <w:rsid w:val="002B6A00"/>
    <w:rsid w:val="002C11E7"/>
    <w:rsid w:val="002C1FAB"/>
    <w:rsid w:val="002C5C59"/>
    <w:rsid w:val="002C5EF3"/>
    <w:rsid w:val="002C7E4A"/>
    <w:rsid w:val="002C7FAE"/>
    <w:rsid w:val="002D15A9"/>
    <w:rsid w:val="002D2A7A"/>
    <w:rsid w:val="002D3026"/>
    <w:rsid w:val="002D3487"/>
    <w:rsid w:val="002D386E"/>
    <w:rsid w:val="002D3D2B"/>
    <w:rsid w:val="002D51FD"/>
    <w:rsid w:val="002D6185"/>
    <w:rsid w:val="002D793E"/>
    <w:rsid w:val="002D7E2C"/>
    <w:rsid w:val="002E013F"/>
    <w:rsid w:val="002E28FA"/>
    <w:rsid w:val="002E2B22"/>
    <w:rsid w:val="002E2F88"/>
    <w:rsid w:val="002E4D2C"/>
    <w:rsid w:val="002E4E64"/>
    <w:rsid w:val="002F1F58"/>
    <w:rsid w:val="002F2029"/>
    <w:rsid w:val="002F41C1"/>
    <w:rsid w:val="002F524D"/>
    <w:rsid w:val="002F5C83"/>
    <w:rsid w:val="002F67EF"/>
    <w:rsid w:val="003002FE"/>
    <w:rsid w:val="00300DE1"/>
    <w:rsid w:val="003017DC"/>
    <w:rsid w:val="00303C2B"/>
    <w:rsid w:val="00305B9A"/>
    <w:rsid w:val="00305C9E"/>
    <w:rsid w:val="003070BF"/>
    <w:rsid w:val="00310708"/>
    <w:rsid w:val="00310D04"/>
    <w:rsid w:val="003118E2"/>
    <w:rsid w:val="00311AEB"/>
    <w:rsid w:val="00312553"/>
    <w:rsid w:val="00312BD3"/>
    <w:rsid w:val="003144FF"/>
    <w:rsid w:val="00314AAF"/>
    <w:rsid w:val="00320186"/>
    <w:rsid w:val="0032099A"/>
    <w:rsid w:val="003218D2"/>
    <w:rsid w:val="00322079"/>
    <w:rsid w:val="0032295B"/>
    <w:rsid w:val="00322BFC"/>
    <w:rsid w:val="00322C7D"/>
    <w:rsid w:val="00322CB0"/>
    <w:rsid w:val="00323275"/>
    <w:rsid w:val="00323777"/>
    <w:rsid w:val="003259FC"/>
    <w:rsid w:val="00331249"/>
    <w:rsid w:val="00331608"/>
    <w:rsid w:val="00335C84"/>
    <w:rsid w:val="003360A2"/>
    <w:rsid w:val="00336E38"/>
    <w:rsid w:val="00337964"/>
    <w:rsid w:val="0034036B"/>
    <w:rsid w:val="003426DC"/>
    <w:rsid w:val="00342A6D"/>
    <w:rsid w:val="00342F22"/>
    <w:rsid w:val="0034394C"/>
    <w:rsid w:val="003445B8"/>
    <w:rsid w:val="003452FF"/>
    <w:rsid w:val="003477B0"/>
    <w:rsid w:val="00347A3B"/>
    <w:rsid w:val="00350D1E"/>
    <w:rsid w:val="00351712"/>
    <w:rsid w:val="003552E4"/>
    <w:rsid w:val="00355EFA"/>
    <w:rsid w:val="00357C1E"/>
    <w:rsid w:val="00362FF9"/>
    <w:rsid w:val="003635A1"/>
    <w:rsid w:val="003658E7"/>
    <w:rsid w:val="00367EEB"/>
    <w:rsid w:val="00370895"/>
    <w:rsid w:val="00371961"/>
    <w:rsid w:val="00372076"/>
    <w:rsid w:val="00372E2F"/>
    <w:rsid w:val="0037650C"/>
    <w:rsid w:val="00380DA0"/>
    <w:rsid w:val="003811F2"/>
    <w:rsid w:val="00381C47"/>
    <w:rsid w:val="0038380C"/>
    <w:rsid w:val="00386D63"/>
    <w:rsid w:val="00390310"/>
    <w:rsid w:val="003904CC"/>
    <w:rsid w:val="003924C3"/>
    <w:rsid w:val="00392AE9"/>
    <w:rsid w:val="00393A76"/>
    <w:rsid w:val="00393C9A"/>
    <w:rsid w:val="0039505C"/>
    <w:rsid w:val="0039529D"/>
    <w:rsid w:val="0039572E"/>
    <w:rsid w:val="00395C19"/>
    <w:rsid w:val="0039717F"/>
    <w:rsid w:val="00397A59"/>
    <w:rsid w:val="003A0099"/>
    <w:rsid w:val="003A1864"/>
    <w:rsid w:val="003A4528"/>
    <w:rsid w:val="003A6795"/>
    <w:rsid w:val="003B07E8"/>
    <w:rsid w:val="003B130A"/>
    <w:rsid w:val="003B22B4"/>
    <w:rsid w:val="003B3F6D"/>
    <w:rsid w:val="003B78F9"/>
    <w:rsid w:val="003C1E25"/>
    <w:rsid w:val="003C3097"/>
    <w:rsid w:val="003C41BB"/>
    <w:rsid w:val="003C4C86"/>
    <w:rsid w:val="003C568C"/>
    <w:rsid w:val="003C7F20"/>
    <w:rsid w:val="003D1120"/>
    <w:rsid w:val="003D2873"/>
    <w:rsid w:val="003D3329"/>
    <w:rsid w:val="003D4C5D"/>
    <w:rsid w:val="003D4DCE"/>
    <w:rsid w:val="003D74A2"/>
    <w:rsid w:val="003D7A13"/>
    <w:rsid w:val="003D7E4D"/>
    <w:rsid w:val="003E1B86"/>
    <w:rsid w:val="003E429B"/>
    <w:rsid w:val="003E45C6"/>
    <w:rsid w:val="003E52C9"/>
    <w:rsid w:val="003E5429"/>
    <w:rsid w:val="003E5C69"/>
    <w:rsid w:val="003F15A8"/>
    <w:rsid w:val="003F16F2"/>
    <w:rsid w:val="003F196F"/>
    <w:rsid w:val="003F40D8"/>
    <w:rsid w:val="003F6101"/>
    <w:rsid w:val="003F6747"/>
    <w:rsid w:val="003F6915"/>
    <w:rsid w:val="00400055"/>
    <w:rsid w:val="00400FC1"/>
    <w:rsid w:val="00401143"/>
    <w:rsid w:val="00401166"/>
    <w:rsid w:val="00402163"/>
    <w:rsid w:val="00402829"/>
    <w:rsid w:val="00403375"/>
    <w:rsid w:val="00404C00"/>
    <w:rsid w:val="00404D25"/>
    <w:rsid w:val="0040687C"/>
    <w:rsid w:val="00406C01"/>
    <w:rsid w:val="00407E8D"/>
    <w:rsid w:val="00410669"/>
    <w:rsid w:val="00413E9E"/>
    <w:rsid w:val="0041687A"/>
    <w:rsid w:val="00417253"/>
    <w:rsid w:val="00421554"/>
    <w:rsid w:val="0042304B"/>
    <w:rsid w:val="00423CEB"/>
    <w:rsid w:val="00425C2C"/>
    <w:rsid w:val="00425F35"/>
    <w:rsid w:val="00427817"/>
    <w:rsid w:val="0043071B"/>
    <w:rsid w:val="00430DC5"/>
    <w:rsid w:val="00431131"/>
    <w:rsid w:val="004323DD"/>
    <w:rsid w:val="004328A1"/>
    <w:rsid w:val="00432C15"/>
    <w:rsid w:val="00435B08"/>
    <w:rsid w:val="00435B14"/>
    <w:rsid w:val="004376EA"/>
    <w:rsid w:val="00440BE8"/>
    <w:rsid w:val="004429F1"/>
    <w:rsid w:val="00443DA0"/>
    <w:rsid w:val="004454FB"/>
    <w:rsid w:val="0044588C"/>
    <w:rsid w:val="00446530"/>
    <w:rsid w:val="00450D89"/>
    <w:rsid w:val="004518F6"/>
    <w:rsid w:val="004522C5"/>
    <w:rsid w:val="004527F1"/>
    <w:rsid w:val="004533A7"/>
    <w:rsid w:val="00454887"/>
    <w:rsid w:val="00460505"/>
    <w:rsid w:val="00460B0C"/>
    <w:rsid w:val="00461371"/>
    <w:rsid w:val="00462BB2"/>
    <w:rsid w:val="00463120"/>
    <w:rsid w:val="00463122"/>
    <w:rsid w:val="00464C14"/>
    <w:rsid w:val="004703DC"/>
    <w:rsid w:val="004734E2"/>
    <w:rsid w:val="00473715"/>
    <w:rsid w:val="004742DB"/>
    <w:rsid w:val="00474FFB"/>
    <w:rsid w:val="00476370"/>
    <w:rsid w:val="00477095"/>
    <w:rsid w:val="0048039E"/>
    <w:rsid w:val="00480E77"/>
    <w:rsid w:val="004840D8"/>
    <w:rsid w:val="00484514"/>
    <w:rsid w:val="00484C39"/>
    <w:rsid w:val="004865F7"/>
    <w:rsid w:val="00486696"/>
    <w:rsid w:val="00493057"/>
    <w:rsid w:val="00493685"/>
    <w:rsid w:val="00493752"/>
    <w:rsid w:val="00494584"/>
    <w:rsid w:val="00494E54"/>
    <w:rsid w:val="0049514A"/>
    <w:rsid w:val="004955D9"/>
    <w:rsid w:val="004A08CB"/>
    <w:rsid w:val="004A1558"/>
    <w:rsid w:val="004A2B8B"/>
    <w:rsid w:val="004A39DE"/>
    <w:rsid w:val="004A48DB"/>
    <w:rsid w:val="004A619E"/>
    <w:rsid w:val="004B0895"/>
    <w:rsid w:val="004B1836"/>
    <w:rsid w:val="004B40BD"/>
    <w:rsid w:val="004B46CC"/>
    <w:rsid w:val="004B5527"/>
    <w:rsid w:val="004B6E21"/>
    <w:rsid w:val="004B794B"/>
    <w:rsid w:val="004C0B0F"/>
    <w:rsid w:val="004C3DC9"/>
    <w:rsid w:val="004C5444"/>
    <w:rsid w:val="004C597C"/>
    <w:rsid w:val="004C5E14"/>
    <w:rsid w:val="004C7677"/>
    <w:rsid w:val="004C7F30"/>
    <w:rsid w:val="004D0620"/>
    <w:rsid w:val="004D07EF"/>
    <w:rsid w:val="004D1E98"/>
    <w:rsid w:val="004D2EBA"/>
    <w:rsid w:val="004D6BEB"/>
    <w:rsid w:val="004D73D1"/>
    <w:rsid w:val="004D7746"/>
    <w:rsid w:val="004E1D33"/>
    <w:rsid w:val="004E437F"/>
    <w:rsid w:val="004E633C"/>
    <w:rsid w:val="004E65C6"/>
    <w:rsid w:val="004E73BD"/>
    <w:rsid w:val="004F0AC9"/>
    <w:rsid w:val="004F12FE"/>
    <w:rsid w:val="004F2158"/>
    <w:rsid w:val="004F3673"/>
    <w:rsid w:val="004F4BFA"/>
    <w:rsid w:val="004F4DA6"/>
    <w:rsid w:val="004F5AED"/>
    <w:rsid w:val="004F629C"/>
    <w:rsid w:val="004F7712"/>
    <w:rsid w:val="004F7968"/>
    <w:rsid w:val="004F7D8F"/>
    <w:rsid w:val="00500115"/>
    <w:rsid w:val="00501A62"/>
    <w:rsid w:val="00503315"/>
    <w:rsid w:val="00505D6C"/>
    <w:rsid w:val="00506CC6"/>
    <w:rsid w:val="00507629"/>
    <w:rsid w:val="00507783"/>
    <w:rsid w:val="00507C5F"/>
    <w:rsid w:val="0051195F"/>
    <w:rsid w:val="00511B87"/>
    <w:rsid w:val="00511CA5"/>
    <w:rsid w:val="005121DA"/>
    <w:rsid w:val="00513737"/>
    <w:rsid w:val="005150CE"/>
    <w:rsid w:val="00515C32"/>
    <w:rsid w:val="00521D8B"/>
    <w:rsid w:val="00521E1B"/>
    <w:rsid w:val="00523E2B"/>
    <w:rsid w:val="00524062"/>
    <w:rsid w:val="0052629F"/>
    <w:rsid w:val="0052664D"/>
    <w:rsid w:val="00526D77"/>
    <w:rsid w:val="00530814"/>
    <w:rsid w:val="005330B0"/>
    <w:rsid w:val="00533EEB"/>
    <w:rsid w:val="00535CAE"/>
    <w:rsid w:val="00540299"/>
    <w:rsid w:val="00541AB3"/>
    <w:rsid w:val="00541DA2"/>
    <w:rsid w:val="005430B8"/>
    <w:rsid w:val="005442C7"/>
    <w:rsid w:val="00545301"/>
    <w:rsid w:val="005460E0"/>
    <w:rsid w:val="005467F7"/>
    <w:rsid w:val="005468E6"/>
    <w:rsid w:val="00550963"/>
    <w:rsid w:val="005509E6"/>
    <w:rsid w:val="0055115C"/>
    <w:rsid w:val="00551707"/>
    <w:rsid w:val="00551B22"/>
    <w:rsid w:val="00552BEC"/>
    <w:rsid w:val="005558DA"/>
    <w:rsid w:val="00555E10"/>
    <w:rsid w:val="0055621F"/>
    <w:rsid w:val="00560B0A"/>
    <w:rsid w:val="00563309"/>
    <w:rsid w:val="0056330B"/>
    <w:rsid w:val="00563400"/>
    <w:rsid w:val="005645E3"/>
    <w:rsid w:val="00564E3D"/>
    <w:rsid w:val="00565333"/>
    <w:rsid w:val="005700BD"/>
    <w:rsid w:val="00572F62"/>
    <w:rsid w:val="005730AD"/>
    <w:rsid w:val="00573A54"/>
    <w:rsid w:val="00576602"/>
    <w:rsid w:val="00576F80"/>
    <w:rsid w:val="005808AB"/>
    <w:rsid w:val="00582A21"/>
    <w:rsid w:val="00583548"/>
    <w:rsid w:val="00584E69"/>
    <w:rsid w:val="00585409"/>
    <w:rsid w:val="005855DA"/>
    <w:rsid w:val="00585B7A"/>
    <w:rsid w:val="00590289"/>
    <w:rsid w:val="00591B39"/>
    <w:rsid w:val="00592130"/>
    <w:rsid w:val="00595783"/>
    <w:rsid w:val="00595B27"/>
    <w:rsid w:val="005965BC"/>
    <w:rsid w:val="005A1199"/>
    <w:rsid w:val="005A4DFC"/>
    <w:rsid w:val="005A67B5"/>
    <w:rsid w:val="005A6E35"/>
    <w:rsid w:val="005A778D"/>
    <w:rsid w:val="005B014F"/>
    <w:rsid w:val="005B0283"/>
    <w:rsid w:val="005B02C9"/>
    <w:rsid w:val="005B1CC3"/>
    <w:rsid w:val="005B3449"/>
    <w:rsid w:val="005B50FB"/>
    <w:rsid w:val="005B52C4"/>
    <w:rsid w:val="005B58BF"/>
    <w:rsid w:val="005B5A07"/>
    <w:rsid w:val="005B5D0B"/>
    <w:rsid w:val="005B5DB6"/>
    <w:rsid w:val="005B62CE"/>
    <w:rsid w:val="005C1372"/>
    <w:rsid w:val="005C4DBC"/>
    <w:rsid w:val="005C5470"/>
    <w:rsid w:val="005C54CC"/>
    <w:rsid w:val="005C630C"/>
    <w:rsid w:val="005C7025"/>
    <w:rsid w:val="005C7A80"/>
    <w:rsid w:val="005D209B"/>
    <w:rsid w:val="005D2111"/>
    <w:rsid w:val="005D3451"/>
    <w:rsid w:val="005D4C33"/>
    <w:rsid w:val="005D5E79"/>
    <w:rsid w:val="005E040D"/>
    <w:rsid w:val="005E109F"/>
    <w:rsid w:val="005E17FF"/>
    <w:rsid w:val="005E240B"/>
    <w:rsid w:val="005E33CA"/>
    <w:rsid w:val="005F2526"/>
    <w:rsid w:val="005F3543"/>
    <w:rsid w:val="005F4A0C"/>
    <w:rsid w:val="00600497"/>
    <w:rsid w:val="00601EE0"/>
    <w:rsid w:val="00603EA8"/>
    <w:rsid w:val="006059D3"/>
    <w:rsid w:val="00606846"/>
    <w:rsid w:val="00607A4B"/>
    <w:rsid w:val="00610605"/>
    <w:rsid w:val="00611256"/>
    <w:rsid w:val="006130F2"/>
    <w:rsid w:val="00613FB5"/>
    <w:rsid w:val="006168E2"/>
    <w:rsid w:val="006170D8"/>
    <w:rsid w:val="006207BD"/>
    <w:rsid w:val="00620F40"/>
    <w:rsid w:val="00623928"/>
    <w:rsid w:val="006241D3"/>
    <w:rsid w:val="00625050"/>
    <w:rsid w:val="0062515D"/>
    <w:rsid w:val="0062704E"/>
    <w:rsid w:val="006306DF"/>
    <w:rsid w:val="00630F98"/>
    <w:rsid w:val="0063182B"/>
    <w:rsid w:val="0063439D"/>
    <w:rsid w:val="00634682"/>
    <w:rsid w:val="00634CA7"/>
    <w:rsid w:val="0063507E"/>
    <w:rsid w:val="00636009"/>
    <w:rsid w:val="006363E9"/>
    <w:rsid w:val="00636837"/>
    <w:rsid w:val="00636CFD"/>
    <w:rsid w:val="00637DC6"/>
    <w:rsid w:val="006401C9"/>
    <w:rsid w:val="00640347"/>
    <w:rsid w:val="0064378D"/>
    <w:rsid w:val="00643C30"/>
    <w:rsid w:val="006458F8"/>
    <w:rsid w:val="006471F1"/>
    <w:rsid w:val="00647DD0"/>
    <w:rsid w:val="006528F2"/>
    <w:rsid w:val="00653078"/>
    <w:rsid w:val="00653A15"/>
    <w:rsid w:val="00654E14"/>
    <w:rsid w:val="00656B4B"/>
    <w:rsid w:val="00657EAF"/>
    <w:rsid w:val="00657FE8"/>
    <w:rsid w:val="0066109D"/>
    <w:rsid w:val="0066162C"/>
    <w:rsid w:val="00662C66"/>
    <w:rsid w:val="00663166"/>
    <w:rsid w:val="006637BB"/>
    <w:rsid w:val="00664772"/>
    <w:rsid w:val="00664997"/>
    <w:rsid w:val="00665CEF"/>
    <w:rsid w:val="00667D8E"/>
    <w:rsid w:val="00671FBA"/>
    <w:rsid w:val="00672D44"/>
    <w:rsid w:val="00673707"/>
    <w:rsid w:val="00674850"/>
    <w:rsid w:val="00674919"/>
    <w:rsid w:val="0067593C"/>
    <w:rsid w:val="0067640E"/>
    <w:rsid w:val="006770E8"/>
    <w:rsid w:val="00680DFE"/>
    <w:rsid w:val="006815D7"/>
    <w:rsid w:val="00681E67"/>
    <w:rsid w:val="00682AE3"/>
    <w:rsid w:val="00683B2E"/>
    <w:rsid w:val="00684DB0"/>
    <w:rsid w:val="0068548C"/>
    <w:rsid w:val="006858D6"/>
    <w:rsid w:val="00686651"/>
    <w:rsid w:val="00686B6D"/>
    <w:rsid w:val="00687788"/>
    <w:rsid w:val="00687908"/>
    <w:rsid w:val="00691EB9"/>
    <w:rsid w:val="00692BB5"/>
    <w:rsid w:val="006971E6"/>
    <w:rsid w:val="006A0189"/>
    <w:rsid w:val="006A0ED4"/>
    <w:rsid w:val="006A1127"/>
    <w:rsid w:val="006A133B"/>
    <w:rsid w:val="006A2F72"/>
    <w:rsid w:val="006A3278"/>
    <w:rsid w:val="006A39D4"/>
    <w:rsid w:val="006A3A94"/>
    <w:rsid w:val="006A3F47"/>
    <w:rsid w:val="006A5487"/>
    <w:rsid w:val="006A67F2"/>
    <w:rsid w:val="006B06FF"/>
    <w:rsid w:val="006B0E24"/>
    <w:rsid w:val="006B29DC"/>
    <w:rsid w:val="006B5EAF"/>
    <w:rsid w:val="006B7CCF"/>
    <w:rsid w:val="006C1574"/>
    <w:rsid w:val="006C1711"/>
    <w:rsid w:val="006C1C48"/>
    <w:rsid w:val="006C1DF8"/>
    <w:rsid w:val="006C2B7C"/>
    <w:rsid w:val="006C3A29"/>
    <w:rsid w:val="006D15D9"/>
    <w:rsid w:val="006D318F"/>
    <w:rsid w:val="006D378C"/>
    <w:rsid w:val="006D3EBD"/>
    <w:rsid w:val="006D40A5"/>
    <w:rsid w:val="006D51A1"/>
    <w:rsid w:val="006D5637"/>
    <w:rsid w:val="006E0E4A"/>
    <w:rsid w:val="006E30B0"/>
    <w:rsid w:val="006E3890"/>
    <w:rsid w:val="006E65DB"/>
    <w:rsid w:val="006E6F0B"/>
    <w:rsid w:val="006F02EB"/>
    <w:rsid w:val="006F1CE4"/>
    <w:rsid w:val="006F47A1"/>
    <w:rsid w:val="006F4BDB"/>
    <w:rsid w:val="006F76D7"/>
    <w:rsid w:val="0070066F"/>
    <w:rsid w:val="0070087D"/>
    <w:rsid w:val="00700A37"/>
    <w:rsid w:val="0070357E"/>
    <w:rsid w:val="00705293"/>
    <w:rsid w:val="007067CF"/>
    <w:rsid w:val="0070766C"/>
    <w:rsid w:val="007104E4"/>
    <w:rsid w:val="00710E9A"/>
    <w:rsid w:val="00711A06"/>
    <w:rsid w:val="00712C31"/>
    <w:rsid w:val="00715CD6"/>
    <w:rsid w:val="00716C95"/>
    <w:rsid w:val="007173CA"/>
    <w:rsid w:val="00717867"/>
    <w:rsid w:val="007206DF"/>
    <w:rsid w:val="007209DC"/>
    <w:rsid w:val="00721923"/>
    <w:rsid w:val="00724102"/>
    <w:rsid w:val="00724456"/>
    <w:rsid w:val="007279F3"/>
    <w:rsid w:val="00735B69"/>
    <w:rsid w:val="00740D16"/>
    <w:rsid w:val="007419CC"/>
    <w:rsid w:val="00741F98"/>
    <w:rsid w:val="00744177"/>
    <w:rsid w:val="007442BB"/>
    <w:rsid w:val="00744DF2"/>
    <w:rsid w:val="00745933"/>
    <w:rsid w:val="007463C5"/>
    <w:rsid w:val="0074640E"/>
    <w:rsid w:val="00746846"/>
    <w:rsid w:val="007510C3"/>
    <w:rsid w:val="0075141A"/>
    <w:rsid w:val="007517FB"/>
    <w:rsid w:val="00752213"/>
    <w:rsid w:val="00756006"/>
    <w:rsid w:val="007573DE"/>
    <w:rsid w:val="00757F59"/>
    <w:rsid w:val="0076061B"/>
    <w:rsid w:val="00762D47"/>
    <w:rsid w:val="00763379"/>
    <w:rsid w:val="0076452B"/>
    <w:rsid w:val="0076458E"/>
    <w:rsid w:val="007648B4"/>
    <w:rsid w:val="00764BD9"/>
    <w:rsid w:val="00767063"/>
    <w:rsid w:val="00771CED"/>
    <w:rsid w:val="007731DD"/>
    <w:rsid w:val="00775FCB"/>
    <w:rsid w:val="00777080"/>
    <w:rsid w:val="00783469"/>
    <w:rsid w:val="00785078"/>
    <w:rsid w:val="007852EB"/>
    <w:rsid w:val="007853AA"/>
    <w:rsid w:val="00787307"/>
    <w:rsid w:val="00787E7B"/>
    <w:rsid w:val="00790DBA"/>
    <w:rsid w:val="007940AE"/>
    <w:rsid w:val="0079424F"/>
    <w:rsid w:val="007963B3"/>
    <w:rsid w:val="00796FA4"/>
    <w:rsid w:val="007A0533"/>
    <w:rsid w:val="007A10F9"/>
    <w:rsid w:val="007A168F"/>
    <w:rsid w:val="007A1B78"/>
    <w:rsid w:val="007A4C02"/>
    <w:rsid w:val="007A6BD8"/>
    <w:rsid w:val="007A6FE5"/>
    <w:rsid w:val="007A72A3"/>
    <w:rsid w:val="007A737F"/>
    <w:rsid w:val="007A75FA"/>
    <w:rsid w:val="007A7D92"/>
    <w:rsid w:val="007A7FD6"/>
    <w:rsid w:val="007B287B"/>
    <w:rsid w:val="007B38E9"/>
    <w:rsid w:val="007B49CD"/>
    <w:rsid w:val="007B4B3E"/>
    <w:rsid w:val="007B593B"/>
    <w:rsid w:val="007B5A46"/>
    <w:rsid w:val="007B6E19"/>
    <w:rsid w:val="007B706D"/>
    <w:rsid w:val="007B7D7B"/>
    <w:rsid w:val="007B7F06"/>
    <w:rsid w:val="007C0B16"/>
    <w:rsid w:val="007C152E"/>
    <w:rsid w:val="007C1725"/>
    <w:rsid w:val="007C19DD"/>
    <w:rsid w:val="007C1BC2"/>
    <w:rsid w:val="007C2883"/>
    <w:rsid w:val="007C33FB"/>
    <w:rsid w:val="007C341A"/>
    <w:rsid w:val="007C374F"/>
    <w:rsid w:val="007C3FBA"/>
    <w:rsid w:val="007C4408"/>
    <w:rsid w:val="007C75C4"/>
    <w:rsid w:val="007D0DBA"/>
    <w:rsid w:val="007D13FE"/>
    <w:rsid w:val="007D2785"/>
    <w:rsid w:val="007D323D"/>
    <w:rsid w:val="007D34FA"/>
    <w:rsid w:val="007D4CFE"/>
    <w:rsid w:val="007D4DB0"/>
    <w:rsid w:val="007D5E18"/>
    <w:rsid w:val="007E00A9"/>
    <w:rsid w:val="007E0988"/>
    <w:rsid w:val="007E0E64"/>
    <w:rsid w:val="007E1D78"/>
    <w:rsid w:val="007E35FF"/>
    <w:rsid w:val="007E3A71"/>
    <w:rsid w:val="007E74E2"/>
    <w:rsid w:val="007E7A31"/>
    <w:rsid w:val="007F073B"/>
    <w:rsid w:val="007F1953"/>
    <w:rsid w:val="007F2C5B"/>
    <w:rsid w:val="007F2FCC"/>
    <w:rsid w:val="007F337D"/>
    <w:rsid w:val="007F623D"/>
    <w:rsid w:val="007F63C6"/>
    <w:rsid w:val="007F7A1E"/>
    <w:rsid w:val="00801639"/>
    <w:rsid w:val="008035D7"/>
    <w:rsid w:val="00803FC8"/>
    <w:rsid w:val="00805C72"/>
    <w:rsid w:val="0080630B"/>
    <w:rsid w:val="00806E85"/>
    <w:rsid w:val="00810AD3"/>
    <w:rsid w:val="0081156E"/>
    <w:rsid w:val="00812808"/>
    <w:rsid w:val="008129B0"/>
    <w:rsid w:val="00816763"/>
    <w:rsid w:val="00825EBC"/>
    <w:rsid w:val="008260AD"/>
    <w:rsid w:val="00827E67"/>
    <w:rsid w:val="00831225"/>
    <w:rsid w:val="00831432"/>
    <w:rsid w:val="00832059"/>
    <w:rsid w:val="008328FA"/>
    <w:rsid w:val="008330E1"/>
    <w:rsid w:val="00840858"/>
    <w:rsid w:val="008428AB"/>
    <w:rsid w:val="00843708"/>
    <w:rsid w:val="008470CE"/>
    <w:rsid w:val="00847581"/>
    <w:rsid w:val="008475C1"/>
    <w:rsid w:val="00850BEC"/>
    <w:rsid w:val="008516FF"/>
    <w:rsid w:val="00852FB6"/>
    <w:rsid w:val="008538D9"/>
    <w:rsid w:val="00854371"/>
    <w:rsid w:val="008553C8"/>
    <w:rsid w:val="008556F2"/>
    <w:rsid w:val="00856D42"/>
    <w:rsid w:val="00857EF2"/>
    <w:rsid w:val="0086096F"/>
    <w:rsid w:val="00860F97"/>
    <w:rsid w:val="00861EFF"/>
    <w:rsid w:val="008631FE"/>
    <w:rsid w:val="008633BF"/>
    <w:rsid w:val="00863664"/>
    <w:rsid w:val="008647E6"/>
    <w:rsid w:val="00864842"/>
    <w:rsid w:val="0086491F"/>
    <w:rsid w:val="00864AF1"/>
    <w:rsid w:val="0086613E"/>
    <w:rsid w:val="008676E4"/>
    <w:rsid w:val="00870219"/>
    <w:rsid w:val="00870522"/>
    <w:rsid w:val="00872215"/>
    <w:rsid w:val="00873232"/>
    <w:rsid w:val="008732E4"/>
    <w:rsid w:val="00874B42"/>
    <w:rsid w:val="008752F2"/>
    <w:rsid w:val="008775CD"/>
    <w:rsid w:val="00877753"/>
    <w:rsid w:val="00880177"/>
    <w:rsid w:val="008812C9"/>
    <w:rsid w:val="00881421"/>
    <w:rsid w:val="0088151C"/>
    <w:rsid w:val="008817AB"/>
    <w:rsid w:val="00881947"/>
    <w:rsid w:val="0088222C"/>
    <w:rsid w:val="0088257A"/>
    <w:rsid w:val="008829DB"/>
    <w:rsid w:val="008843A4"/>
    <w:rsid w:val="00887C6A"/>
    <w:rsid w:val="008902AE"/>
    <w:rsid w:val="00890C37"/>
    <w:rsid w:val="00891ED7"/>
    <w:rsid w:val="0089353B"/>
    <w:rsid w:val="008941A9"/>
    <w:rsid w:val="008965D3"/>
    <w:rsid w:val="00896A7D"/>
    <w:rsid w:val="008A204D"/>
    <w:rsid w:val="008A35A3"/>
    <w:rsid w:val="008A4AED"/>
    <w:rsid w:val="008A4C85"/>
    <w:rsid w:val="008A538A"/>
    <w:rsid w:val="008A76A1"/>
    <w:rsid w:val="008B17BE"/>
    <w:rsid w:val="008B19E9"/>
    <w:rsid w:val="008B1C49"/>
    <w:rsid w:val="008B20C6"/>
    <w:rsid w:val="008B276B"/>
    <w:rsid w:val="008B67CC"/>
    <w:rsid w:val="008B6E64"/>
    <w:rsid w:val="008B71BA"/>
    <w:rsid w:val="008B7CC8"/>
    <w:rsid w:val="008C0215"/>
    <w:rsid w:val="008C0A68"/>
    <w:rsid w:val="008C29BD"/>
    <w:rsid w:val="008C2CD8"/>
    <w:rsid w:val="008C3A96"/>
    <w:rsid w:val="008C5C67"/>
    <w:rsid w:val="008C5C82"/>
    <w:rsid w:val="008D0780"/>
    <w:rsid w:val="008D1228"/>
    <w:rsid w:val="008D179B"/>
    <w:rsid w:val="008D335B"/>
    <w:rsid w:val="008D3FA9"/>
    <w:rsid w:val="008D5039"/>
    <w:rsid w:val="008D5311"/>
    <w:rsid w:val="008D6A35"/>
    <w:rsid w:val="008D6AD7"/>
    <w:rsid w:val="008D6AF0"/>
    <w:rsid w:val="008E00A3"/>
    <w:rsid w:val="008E0187"/>
    <w:rsid w:val="008E08EE"/>
    <w:rsid w:val="008E349A"/>
    <w:rsid w:val="008E3BDA"/>
    <w:rsid w:val="008E488C"/>
    <w:rsid w:val="008E49AD"/>
    <w:rsid w:val="008E6521"/>
    <w:rsid w:val="008E6783"/>
    <w:rsid w:val="008E7470"/>
    <w:rsid w:val="008F1F65"/>
    <w:rsid w:val="008F2A21"/>
    <w:rsid w:val="008F2BF9"/>
    <w:rsid w:val="008F452F"/>
    <w:rsid w:val="008F799B"/>
    <w:rsid w:val="008F7A77"/>
    <w:rsid w:val="00902B5B"/>
    <w:rsid w:val="00902C35"/>
    <w:rsid w:val="00904772"/>
    <w:rsid w:val="00905ADC"/>
    <w:rsid w:val="009064A8"/>
    <w:rsid w:val="00906C33"/>
    <w:rsid w:val="00910E5D"/>
    <w:rsid w:val="009110D3"/>
    <w:rsid w:val="00913F21"/>
    <w:rsid w:val="00915A50"/>
    <w:rsid w:val="0091619D"/>
    <w:rsid w:val="009165F8"/>
    <w:rsid w:val="00916997"/>
    <w:rsid w:val="009173AF"/>
    <w:rsid w:val="00921848"/>
    <w:rsid w:val="00921CA6"/>
    <w:rsid w:val="0092310E"/>
    <w:rsid w:val="00923EBA"/>
    <w:rsid w:val="00925FA5"/>
    <w:rsid w:val="00926C7C"/>
    <w:rsid w:val="00927B39"/>
    <w:rsid w:val="00927BC0"/>
    <w:rsid w:val="009301D1"/>
    <w:rsid w:val="00931B24"/>
    <w:rsid w:val="00932946"/>
    <w:rsid w:val="00933E2D"/>
    <w:rsid w:val="009348E8"/>
    <w:rsid w:val="009357B8"/>
    <w:rsid w:val="0093739A"/>
    <w:rsid w:val="009414F8"/>
    <w:rsid w:val="00941D04"/>
    <w:rsid w:val="009424FA"/>
    <w:rsid w:val="009426CB"/>
    <w:rsid w:val="00943D33"/>
    <w:rsid w:val="00943E30"/>
    <w:rsid w:val="00945D4C"/>
    <w:rsid w:val="00946AAE"/>
    <w:rsid w:val="00946C6C"/>
    <w:rsid w:val="009476B4"/>
    <w:rsid w:val="00950478"/>
    <w:rsid w:val="009516DD"/>
    <w:rsid w:val="00953562"/>
    <w:rsid w:val="00953829"/>
    <w:rsid w:val="0095427A"/>
    <w:rsid w:val="00955E49"/>
    <w:rsid w:val="0095658A"/>
    <w:rsid w:val="00956627"/>
    <w:rsid w:val="00963073"/>
    <w:rsid w:val="009638DA"/>
    <w:rsid w:val="00965351"/>
    <w:rsid w:val="00970421"/>
    <w:rsid w:val="0097315A"/>
    <w:rsid w:val="00973EB3"/>
    <w:rsid w:val="00980896"/>
    <w:rsid w:val="00982225"/>
    <w:rsid w:val="009844A7"/>
    <w:rsid w:val="009844FA"/>
    <w:rsid w:val="0098709B"/>
    <w:rsid w:val="00992716"/>
    <w:rsid w:val="00993FDD"/>
    <w:rsid w:val="00995D72"/>
    <w:rsid w:val="00996324"/>
    <w:rsid w:val="00996F5F"/>
    <w:rsid w:val="0099711A"/>
    <w:rsid w:val="009A1A41"/>
    <w:rsid w:val="009A3F0A"/>
    <w:rsid w:val="009A72A7"/>
    <w:rsid w:val="009B3EFE"/>
    <w:rsid w:val="009B493A"/>
    <w:rsid w:val="009B64D1"/>
    <w:rsid w:val="009C3923"/>
    <w:rsid w:val="009C3F70"/>
    <w:rsid w:val="009C41DE"/>
    <w:rsid w:val="009C6C39"/>
    <w:rsid w:val="009C6C9F"/>
    <w:rsid w:val="009D0D82"/>
    <w:rsid w:val="009D2729"/>
    <w:rsid w:val="009D3D73"/>
    <w:rsid w:val="009D429F"/>
    <w:rsid w:val="009D4CD9"/>
    <w:rsid w:val="009D6BCE"/>
    <w:rsid w:val="009D7F3D"/>
    <w:rsid w:val="009E0750"/>
    <w:rsid w:val="009E19AF"/>
    <w:rsid w:val="009E4A37"/>
    <w:rsid w:val="009E53FF"/>
    <w:rsid w:val="009E5E53"/>
    <w:rsid w:val="009E73AD"/>
    <w:rsid w:val="009F0672"/>
    <w:rsid w:val="009F0AA0"/>
    <w:rsid w:val="009F17E8"/>
    <w:rsid w:val="009F38FA"/>
    <w:rsid w:val="009F3F93"/>
    <w:rsid w:val="009F40D7"/>
    <w:rsid w:val="009F47BC"/>
    <w:rsid w:val="009F5357"/>
    <w:rsid w:val="009F7556"/>
    <w:rsid w:val="009F7653"/>
    <w:rsid w:val="009F7A89"/>
    <w:rsid w:val="009F7E5F"/>
    <w:rsid w:val="00A00569"/>
    <w:rsid w:val="00A01F16"/>
    <w:rsid w:val="00A0494C"/>
    <w:rsid w:val="00A10241"/>
    <w:rsid w:val="00A11BD2"/>
    <w:rsid w:val="00A15E79"/>
    <w:rsid w:val="00A17018"/>
    <w:rsid w:val="00A17953"/>
    <w:rsid w:val="00A21559"/>
    <w:rsid w:val="00A21E85"/>
    <w:rsid w:val="00A22AA6"/>
    <w:rsid w:val="00A23ED1"/>
    <w:rsid w:val="00A24821"/>
    <w:rsid w:val="00A24B86"/>
    <w:rsid w:val="00A254B4"/>
    <w:rsid w:val="00A2712A"/>
    <w:rsid w:val="00A27DF5"/>
    <w:rsid w:val="00A3018A"/>
    <w:rsid w:val="00A3077F"/>
    <w:rsid w:val="00A308E1"/>
    <w:rsid w:val="00A308E9"/>
    <w:rsid w:val="00A3147E"/>
    <w:rsid w:val="00A3221D"/>
    <w:rsid w:val="00A32BA6"/>
    <w:rsid w:val="00A3306B"/>
    <w:rsid w:val="00A332B9"/>
    <w:rsid w:val="00A34216"/>
    <w:rsid w:val="00A35605"/>
    <w:rsid w:val="00A36044"/>
    <w:rsid w:val="00A366A9"/>
    <w:rsid w:val="00A36AD1"/>
    <w:rsid w:val="00A41C80"/>
    <w:rsid w:val="00A42B82"/>
    <w:rsid w:val="00A42C9E"/>
    <w:rsid w:val="00A43B45"/>
    <w:rsid w:val="00A46912"/>
    <w:rsid w:val="00A46F4B"/>
    <w:rsid w:val="00A5095F"/>
    <w:rsid w:val="00A512D0"/>
    <w:rsid w:val="00A528CA"/>
    <w:rsid w:val="00A5437B"/>
    <w:rsid w:val="00A56E6D"/>
    <w:rsid w:val="00A57297"/>
    <w:rsid w:val="00A576FB"/>
    <w:rsid w:val="00A57802"/>
    <w:rsid w:val="00A578C2"/>
    <w:rsid w:val="00A57BE4"/>
    <w:rsid w:val="00A61B4D"/>
    <w:rsid w:val="00A63665"/>
    <w:rsid w:val="00A63E69"/>
    <w:rsid w:val="00A64099"/>
    <w:rsid w:val="00A66CAB"/>
    <w:rsid w:val="00A7123D"/>
    <w:rsid w:val="00A71467"/>
    <w:rsid w:val="00A721A1"/>
    <w:rsid w:val="00A72632"/>
    <w:rsid w:val="00A73B1E"/>
    <w:rsid w:val="00A7523F"/>
    <w:rsid w:val="00A755F5"/>
    <w:rsid w:val="00A771E5"/>
    <w:rsid w:val="00A77BF4"/>
    <w:rsid w:val="00A8112D"/>
    <w:rsid w:val="00A81214"/>
    <w:rsid w:val="00A85614"/>
    <w:rsid w:val="00A85B6A"/>
    <w:rsid w:val="00A85DEA"/>
    <w:rsid w:val="00A86482"/>
    <w:rsid w:val="00A926E0"/>
    <w:rsid w:val="00A92933"/>
    <w:rsid w:val="00A9495C"/>
    <w:rsid w:val="00A94D2F"/>
    <w:rsid w:val="00A951D0"/>
    <w:rsid w:val="00A96293"/>
    <w:rsid w:val="00A96425"/>
    <w:rsid w:val="00A973F6"/>
    <w:rsid w:val="00AA562B"/>
    <w:rsid w:val="00AA7052"/>
    <w:rsid w:val="00AB044A"/>
    <w:rsid w:val="00AB1439"/>
    <w:rsid w:val="00AB1E14"/>
    <w:rsid w:val="00AB467B"/>
    <w:rsid w:val="00AB4BFF"/>
    <w:rsid w:val="00AB6016"/>
    <w:rsid w:val="00AC049C"/>
    <w:rsid w:val="00AC0D3B"/>
    <w:rsid w:val="00AC1F25"/>
    <w:rsid w:val="00AC2A37"/>
    <w:rsid w:val="00AC2B1C"/>
    <w:rsid w:val="00AC7499"/>
    <w:rsid w:val="00AC7802"/>
    <w:rsid w:val="00AD09EA"/>
    <w:rsid w:val="00AD0D57"/>
    <w:rsid w:val="00AD0E50"/>
    <w:rsid w:val="00AD10D3"/>
    <w:rsid w:val="00AD1ACF"/>
    <w:rsid w:val="00AD1D13"/>
    <w:rsid w:val="00AD2A57"/>
    <w:rsid w:val="00AD3EDB"/>
    <w:rsid w:val="00AD6149"/>
    <w:rsid w:val="00AD632D"/>
    <w:rsid w:val="00AD6B1D"/>
    <w:rsid w:val="00AE19C9"/>
    <w:rsid w:val="00AE769A"/>
    <w:rsid w:val="00AE7C85"/>
    <w:rsid w:val="00AF037B"/>
    <w:rsid w:val="00AF0554"/>
    <w:rsid w:val="00AF15C2"/>
    <w:rsid w:val="00AF1BD1"/>
    <w:rsid w:val="00AF1C07"/>
    <w:rsid w:val="00AF1CB4"/>
    <w:rsid w:val="00AF1FBD"/>
    <w:rsid w:val="00AF3EF0"/>
    <w:rsid w:val="00AF5C3D"/>
    <w:rsid w:val="00AF6310"/>
    <w:rsid w:val="00AF672E"/>
    <w:rsid w:val="00AF6FCC"/>
    <w:rsid w:val="00AF734B"/>
    <w:rsid w:val="00AF737F"/>
    <w:rsid w:val="00B006DF"/>
    <w:rsid w:val="00B028C8"/>
    <w:rsid w:val="00B0370F"/>
    <w:rsid w:val="00B038C0"/>
    <w:rsid w:val="00B03BDC"/>
    <w:rsid w:val="00B03C8E"/>
    <w:rsid w:val="00B05ECD"/>
    <w:rsid w:val="00B06172"/>
    <w:rsid w:val="00B062D5"/>
    <w:rsid w:val="00B07B77"/>
    <w:rsid w:val="00B100C7"/>
    <w:rsid w:val="00B119E6"/>
    <w:rsid w:val="00B11BB5"/>
    <w:rsid w:val="00B12BA2"/>
    <w:rsid w:val="00B13120"/>
    <w:rsid w:val="00B13D4C"/>
    <w:rsid w:val="00B14BB1"/>
    <w:rsid w:val="00B16A24"/>
    <w:rsid w:val="00B16A8C"/>
    <w:rsid w:val="00B17275"/>
    <w:rsid w:val="00B17865"/>
    <w:rsid w:val="00B20228"/>
    <w:rsid w:val="00B214AA"/>
    <w:rsid w:val="00B2152F"/>
    <w:rsid w:val="00B21887"/>
    <w:rsid w:val="00B22D7D"/>
    <w:rsid w:val="00B23228"/>
    <w:rsid w:val="00B25076"/>
    <w:rsid w:val="00B26C15"/>
    <w:rsid w:val="00B275C1"/>
    <w:rsid w:val="00B31AFF"/>
    <w:rsid w:val="00B3207C"/>
    <w:rsid w:val="00B3503A"/>
    <w:rsid w:val="00B357DE"/>
    <w:rsid w:val="00B358EE"/>
    <w:rsid w:val="00B35BA3"/>
    <w:rsid w:val="00B40247"/>
    <w:rsid w:val="00B41563"/>
    <w:rsid w:val="00B41B5D"/>
    <w:rsid w:val="00B428E9"/>
    <w:rsid w:val="00B44512"/>
    <w:rsid w:val="00B45457"/>
    <w:rsid w:val="00B457B3"/>
    <w:rsid w:val="00B45E5B"/>
    <w:rsid w:val="00B46001"/>
    <w:rsid w:val="00B504C6"/>
    <w:rsid w:val="00B50E2E"/>
    <w:rsid w:val="00B53226"/>
    <w:rsid w:val="00B5511A"/>
    <w:rsid w:val="00B61711"/>
    <w:rsid w:val="00B628A4"/>
    <w:rsid w:val="00B62957"/>
    <w:rsid w:val="00B62B38"/>
    <w:rsid w:val="00B64184"/>
    <w:rsid w:val="00B6522B"/>
    <w:rsid w:val="00B65609"/>
    <w:rsid w:val="00B65709"/>
    <w:rsid w:val="00B6748B"/>
    <w:rsid w:val="00B67DF2"/>
    <w:rsid w:val="00B7115A"/>
    <w:rsid w:val="00B71AD4"/>
    <w:rsid w:val="00B72C37"/>
    <w:rsid w:val="00B7310E"/>
    <w:rsid w:val="00B74EAF"/>
    <w:rsid w:val="00B8172B"/>
    <w:rsid w:val="00B82C85"/>
    <w:rsid w:val="00B8326D"/>
    <w:rsid w:val="00B84091"/>
    <w:rsid w:val="00B842F8"/>
    <w:rsid w:val="00B853E4"/>
    <w:rsid w:val="00B85AD1"/>
    <w:rsid w:val="00B85BF7"/>
    <w:rsid w:val="00B8618E"/>
    <w:rsid w:val="00B87934"/>
    <w:rsid w:val="00B90C91"/>
    <w:rsid w:val="00B939CC"/>
    <w:rsid w:val="00B95396"/>
    <w:rsid w:val="00B97BE9"/>
    <w:rsid w:val="00BA0D87"/>
    <w:rsid w:val="00BA3906"/>
    <w:rsid w:val="00BA600D"/>
    <w:rsid w:val="00BA668E"/>
    <w:rsid w:val="00BA7811"/>
    <w:rsid w:val="00BB0DBB"/>
    <w:rsid w:val="00BB1C1C"/>
    <w:rsid w:val="00BB21A0"/>
    <w:rsid w:val="00BB26BD"/>
    <w:rsid w:val="00BB27E0"/>
    <w:rsid w:val="00BB5134"/>
    <w:rsid w:val="00BB56ED"/>
    <w:rsid w:val="00BB6B6E"/>
    <w:rsid w:val="00BC023C"/>
    <w:rsid w:val="00BC0F96"/>
    <w:rsid w:val="00BC1F4A"/>
    <w:rsid w:val="00BC3094"/>
    <w:rsid w:val="00BC4850"/>
    <w:rsid w:val="00BC547B"/>
    <w:rsid w:val="00BC5C25"/>
    <w:rsid w:val="00BC75C9"/>
    <w:rsid w:val="00BC786B"/>
    <w:rsid w:val="00BD005C"/>
    <w:rsid w:val="00BD05E3"/>
    <w:rsid w:val="00BD0ED4"/>
    <w:rsid w:val="00BD2A8E"/>
    <w:rsid w:val="00BD4B6C"/>
    <w:rsid w:val="00BD500B"/>
    <w:rsid w:val="00BD690F"/>
    <w:rsid w:val="00BD7AE4"/>
    <w:rsid w:val="00BE00FF"/>
    <w:rsid w:val="00BE0F76"/>
    <w:rsid w:val="00BE1A52"/>
    <w:rsid w:val="00BE51B0"/>
    <w:rsid w:val="00BE6B8F"/>
    <w:rsid w:val="00BE6ED5"/>
    <w:rsid w:val="00BE7C2F"/>
    <w:rsid w:val="00BF08AF"/>
    <w:rsid w:val="00BF1DFA"/>
    <w:rsid w:val="00BF25A3"/>
    <w:rsid w:val="00BF3D19"/>
    <w:rsid w:val="00BF4FAF"/>
    <w:rsid w:val="00BF5D60"/>
    <w:rsid w:val="00BF7426"/>
    <w:rsid w:val="00BF7F6F"/>
    <w:rsid w:val="00C0264D"/>
    <w:rsid w:val="00C037BC"/>
    <w:rsid w:val="00C053EB"/>
    <w:rsid w:val="00C064CB"/>
    <w:rsid w:val="00C066E7"/>
    <w:rsid w:val="00C07E31"/>
    <w:rsid w:val="00C10CB7"/>
    <w:rsid w:val="00C10D09"/>
    <w:rsid w:val="00C110ED"/>
    <w:rsid w:val="00C11333"/>
    <w:rsid w:val="00C127FE"/>
    <w:rsid w:val="00C14949"/>
    <w:rsid w:val="00C14BF1"/>
    <w:rsid w:val="00C15187"/>
    <w:rsid w:val="00C16529"/>
    <w:rsid w:val="00C17ABD"/>
    <w:rsid w:val="00C21985"/>
    <w:rsid w:val="00C22FA6"/>
    <w:rsid w:val="00C2529E"/>
    <w:rsid w:val="00C25D78"/>
    <w:rsid w:val="00C27719"/>
    <w:rsid w:val="00C30BA0"/>
    <w:rsid w:val="00C347C0"/>
    <w:rsid w:val="00C36A67"/>
    <w:rsid w:val="00C37933"/>
    <w:rsid w:val="00C408C7"/>
    <w:rsid w:val="00C40C2F"/>
    <w:rsid w:val="00C40D25"/>
    <w:rsid w:val="00C43D1D"/>
    <w:rsid w:val="00C46648"/>
    <w:rsid w:val="00C46F8C"/>
    <w:rsid w:val="00C47EEA"/>
    <w:rsid w:val="00C519D0"/>
    <w:rsid w:val="00C5349D"/>
    <w:rsid w:val="00C553EB"/>
    <w:rsid w:val="00C55D5A"/>
    <w:rsid w:val="00C604F4"/>
    <w:rsid w:val="00C61A8B"/>
    <w:rsid w:val="00C644EE"/>
    <w:rsid w:val="00C64838"/>
    <w:rsid w:val="00C70ACB"/>
    <w:rsid w:val="00C71846"/>
    <w:rsid w:val="00C7204C"/>
    <w:rsid w:val="00C730A0"/>
    <w:rsid w:val="00C73F01"/>
    <w:rsid w:val="00C740D3"/>
    <w:rsid w:val="00C74845"/>
    <w:rsid w:val="00C755FF"/>
    <w:rsid w:val="00C75B8D"/>
    <w:rsid w:val="00C75CCE"/>
    <w:rsid w:val="00C7685B"/>
    <w:rsid w:val="00C7774F"/>
    <w:rsid w:val="00C806FE"/>
    <w:rsid w:val="00C82DBA"/>
    <w:rsid w:val="00C831E2"/>
    <w:rsid w:val="00C83502"/>
    <w:rsid w:val="00C83C8A"/>
    <w:rsid w:val="00C86648"/>
    <w:rsid w:val="00C910A4"/>
    <w:rsid w:val="00C914D1"/>
    <w:rsid w:val="00C944B2"/>
    <w:rsid w:val="00C94D5D"/>
    <w:rsid w:val="00C95385"/>
    <w:rsid w:val="00C96B0E"/>
    <w:rsid w:val="00CA0D95"/>
    <w:rsid w:val="00CA3D77"/>
    <w:rsid w:val="00CA45F8"/>
    <w:rsid w:val="00CA4FEC"/>
    <w:rsid w:val="00CA5501"/>
    <w:rsid w:val="00CA6C91"/>
    <w:rsid w:val="00CA783D"/>
    <w:rsid w:val="00CB03B2"/>
    <w:rsid w:val="00CB0CDA"/>
    <w:rsid w:val="00CB186C"/>
    <w:rsid w:val="00CB1962"/>
    <w:rsid w:val="00CB4428"/>
    <w:rsid w:val="00CB451E"/>
    <w:rsid w:val="00CB5777"/>
    <w:rsid w:val="00CB6A45"/>
    <w:rsid w:val="00CB6BBF"/>
    <w:rsid w:val="00CC09D8"/>
    <w:rsid w:val="00CC1A8B"/>
    <w:rsid w:val="00CC22AC"/>
    <w:rsid w:val="00CC2A28"/>
    <w:rsid w:val="00CC3F29"/>
    <w:rsid w:val="00CC4549"/>
    <w:rsid w:val="00CC61C0"/>
    <w:rsid w:val="00CD02FE"/>
    <w:rsid w:val="00CD09A2"/>
    <w:rsid w:val="00CD0A4F"/>
    <w:rsid w:val="00CD0FE9"/>
    <w:rsid w:val="00CD136F"/>
    <w:rsid w:val="00CD2AF3"/>
    <w:rsid w:val="00CD329E"/>
    <w:rsid w:val="00CD3863"/>
    <w:rsid w:val="00CD4C99"/>
    <w:rsid w:val="00CD55D0"/>
    <w:rsid w:val="00CD61DD"/>
    <w:rsid w:val="00CD719C"/>
    <w:rsid w:val="00CD7921"/>
    <w:rsid w:val="00CE084B"/>
    <w:rsid w:val="00CE1F66"/>
    <w:rsid w:val="00CE3EE0"/>
    <w:rsid w:val="00CE41CF"/>
    <w:rsid w:val="00CE41D8"/>
    <w:rsid w:val="00CE43E2"/>
    <w:rsid w:val="00CE71E5"/>
    <w:rsid w:val="00CE76D0"/>
    <w:rsid w:val="00CF0B32"/>
    <w:rsid w:val="00CF0E3E"/>
    <w:rsid w:val="00CF1922"/>
    <w:rsid w:val="00CF238E"/>
    <w:rsid w:val="00CF25CF"/>
    <w:rsid w:val="00CF2EED"/>
    <w:rsid w:val="00CF603E"/>
    <w:rsid w:val="00CF7747"/>
    <w:rsid w:val="00D0075F"/>
    <w:rsid w:val="00D02D57"/>
    <w:rsid w:val="00D041CA"/>
    <w:rsid w:val="00D0475B"/>
    <w:rsid w:val="00D04F1F"/>
    <w:rsid w:val="00D063CD"/>
    <w:rsid w:val="00D10140"/>
    <w:rsid w:val="00D118D6"/>
    <w:rsid w:val="00D12BF3"/>
    <w:rsid w:val="00D14027"/>
    <w:rsid w:val="00D1584D"/>
    <w:rsid w:val="00D158C6"/>
    <w:rsid w:val="00D1642B"/>
    <w:rsid w:val="00D17DC3"/>
    <w:rsid w:val="00D20266"/>
    <w:rsid w:val="00D20B35"/>
    <w:rsid w:val="00D20C29"/>
    <w:rsid w:val="00D2504C"/>
    <w:rsid w:val="00D26435"/>
    <w:rsid w:val="00D2671C"/>
    <w:rsid w:val="00D27E57"/>
    <w:rsid w:val="00D33842"/>
    <w:rsid w:val="00D3536E"/>
    <w:rsid w:val="00D359D4"/>
    <w:rsid w:val="00D36761"/>
    <w:rsid w:val="00D36F53"/>
    <w:rsid w:val="00D37D1C"/>
    <w:rsid w:val="00D419D7"/>
    <w:rsid w:val="00D41F00"/>
    <w:rsid w:val="00D42787"/>
    <w:rsid w:val="00D4454A"/>
    <w:rsid w:val="00D449A8"/>
    <w:rsid w:val="00D453A4"/>
    <w:rsid w:val="00D4619A"/>
    <w:rsid w:val="00D465D1"/>
    <w:rsid w:val="00D46C53"/>
    <w:rsid w:val="00D47915"/>
    <w:rsid w:val="00D51E59"/>
    <w:rsid w:val="00D52245"/>
    <w:rsid w:val="00D552AA"/>
    <w:rsid w:val="00D565B2"/>
    <w:rsid w:val="00D57384"/>
    <w:rsid w:val="00D57D6E"/>
    <w:rsid w:val="00D6150C"/>
    <w:rsid w:val="00D61F5A"/>
    <w:rsid w:val="00D6286F"/>
    <w:rsid w:val="00D656C2"/>
    <w:rsid w:val="00D664F4"/>
    <w:rsid w:val="00D66C19"/>
    <w:rsid w:val="00D7099C"/>
    <w:rsid w:val="00D71C5C"/>
    <w:rsid w:val="00D72F9B"/>
    <w:rsid w:val="00D73B27"/>
    <w:rsid w:val="00D74EC8"/>
    <w:rsid w:val="00D751AD"/>
    <w:rsid w:val="00D75CFF"/>
    <w:rsid w:val="00D8045B"/>
    <w:rsid w:val="00D81CA9"/>
    <w:rsid w:val="00D83034"/>
    <w:rsid w:val="00D83BB7"/>
    <w:rsid w:val="00D85420"/>
    <w:rsid w:val="00D863DB"/>
    <w:rsid w:val="00D86C4F"/>
    <w:rsid w:val="00D870EC"/>
    <w:rsid w:val="00D9523B"/>
    <w:rsid w:val="00D95770"/>
    <w:rsid w:val="00D96D78"/>
    <w:rsid w:val="00DA04FD"/>
    <w:rsid w:val="00DA135D"/>
    <w:rsid w:val="00DA3CA1"/>
    <w:rsid w:val="00DA5DEB"/>
    <w:rsid w:val="00DB0CB3"/>
    <w:rsid w:val="00DB298B"/>
    <w:rsid w:val="00DB4C12"/>
    <w:rsid w:val="00DB5147"/>
    <w:rsid w:val="00DB5856"/>
    <w:rsid w:val="00DB6466"/>
    <w:rsid w:val="00DC2B76"/>
    <w:rsid w:val="00DC445B"/>
    <w:rsid w:val="00DC718E"/>
    <w:rsid w:val="00DD2970"/>
    <w:rsid w:val="00DD3143"/>
    <w:rsid w:val="00DD4019"/>
    <w:rsid w:val="00DD4B62"/>
    <w:rsid w:val="00DD4F20"/>
    <w:rsid w:val="00DE0289"/>
    <w:rsid w:val="00DE1382"/>
    <w:rsid w:val="00DE18EF"/>
    <w:rsid w:val="00DE3A72"/>
    <w:rsid w:val="00DE4DE3"/>
    <w:rsid w:val="00DE6CA4"/>
    <w:rsid w:val="00DE7091"/>
    <w:rsid w:val="00DF00DF"/>
    <w:rsid w:val="00DF0F91"/>
    <w:rsid w:val="00DF22DF"/>
    <w:rsid w:val="00DF2A8F"/>
    <w:rsid w:val="00DF6630"/>
    <w:rsid w:val="00E0081E"/>
    <w:rsid w:val="00E0105D"/>
    <w:rsid w:val="00E02094"/>
    <w:rsid w:val="00E03ED9"/>
    <w:rsid w:val="00E079A6"/>
    <w:rsid w:val="00E10381"/>
    <w:rsid w:val="00E1039A"/>
    <w:rsid w:val="00E10700"/>
    <w:rsid w:val="00E10F4C"/>
    <w:rsid w:val="00E111B4"/>
    <w:rsid w:val="00E120E5"/>
    <w:rsid w:val="00E138B4"/>
    <w:rsid w:val="00E1490C"/>
    <w:rsid w:val="00E152FB"/>
    <w:rsid w:val="00E15E7A"/>
    <w:rsid w:val="00E16A5B"/>
    <w:rsid w:val="00E208D7"/>
    <w:rsid w:val="00E20924"/>
    <w:rsid w:val="00E2128C"/>
    <w:rsid w:val="00E22832"/>
    <w:rsid w:val="00E22EEF"/>
    <w:rsid w:val="00E23161"/>
    <w:rsid w:val="00E2419F"/>
    <w:rsid w:val="00E243BE"/>
    <w:rsid w:val="00E246F6"/>
    <w:rsid w:val="00E2661D"/>
    <w:rsid w:val="00E311CE"/>
    <w:rsid w:val="00E32F28"/>
    <w:rsid w:val="00E357D4"/>
    <w:rsid w:val="00E366D6"/>
    <w:rsid w:val="00E36BEA"/>
    <w:rsid w:val="00E3764F"/>
    <w:rsid w:val="00E4062B"/>
    <w:rsid w:val="00E4252B"/>
    <w:rsid w:val="00E438BD"/>
    <w:rsid w:val="00E43CA7"/>
    <w:rsid w:val="00E43DE8"/>
    <w:rsid w:val="00E4478F"/>
    <w:rsid w:val="00E448D8"/>
    <w:rsid w:val="00E45818"/>
    <w:rsid w:val="00E45EC4"/>
    <w:rsid w:val="00E47168"/>
    <w:rsid w:val="00E47C52"/>
    <w:rsid w:val="00E47EF5"/>
    <w:rsid w:val="00E50CD0"/>
    <w:rsid w:val="00E53277"/>
    <w:rsid w:val="00E5387C"/>
    <w:rsid w:val="00E54430"/>
    <w:rsid w:val="00E55CE9"/>
    <w:rsid w:val="00E56344"/>
    <w:rsid w:val="00E610BF"/>
    <w:rsid w:val="00E61699"/>
    <w:rsid w:val="00E62911"/>
    <w:rsid w:val="00E62E01"/>
    <w:rsid w:val="00E63999"/>
    <w:rsid w:val="00E63D8B"/>
    <w:rsid w:val="00E64C9A"/>
    <w:rsid w:val="00E65908"/>
    <w:rsid w:val="00E66059"/>
    <w:rsid w:val="00E67072"/>
    <w:rsid w:val="00E70DBE"/>
    <w:rsid w:val="00E72781"/>
    <w:rsid w:val="00E72D46"/>
    <w:rsid w:val="00E73BCF"/>
    <w:rsid w:val="00E74658"/>
    <w:rsid w:val="00E7466E"/>
    <w:rsid w:val="00E7531D"/>
    <w:rsid w:val="00E76D5E"/>
    <w:rsid w:val="00E806AD"/>
    <w:rsid w:val="00E80A29"/>
    <w:rsid w:val="00E819ED"/>
    <w:rsid w:val="00E81CD0"/>
    <w:rsid w:val="00E81F4B"/>
    <w:rsid w:val="00E82215"/>
    <w:rsid w:val="00E85F5F"/>
    <w:rsid w:val="00E85FF8"/>
    <w:rsid w:val="00E8639B"/>
    <w:rsid w:val="00E869C4"/>
    <w:rsid w:val="00E92C42"/>
    <w:rsid w:val="00E93522"/>
    <w:rsid w:val="00E940D2"/>
    <w:rsid w:val="00E946C5"/>
    <w:rsid w:val="00E973EC"/>
    <w:rsid w:val="00EA11BE"/>
    <w:rsid w:val="00EA6327"/>
    <w:rsid w:val="00EB33B3"/>
    <w:rsid w:val="00EC15B2"/>
    <w:rsid w:val="00EC173F"/>
    <w:rsid w:val="00EC4526"/>
    <w:rsid w:val="00EC5B07"/>
    <w:rsid w:val="00EC630E"/>
    <w:rsid w:val="00EC644A"/>
    <w:rsid w:val="00EC6A3F"/>
    <w:rsid w:val="00EC6A48"/>
    <w:rsid w:val="00EC6A8F"/>
    <w:rsid w:val="00ED0F54"/>
    <w:rsid w:val="00ED1AB4"/>
    <w:rsid w:val="00ED339D"/>
    <w:rsid w:val="00ED78E7"/>
    <w:rsid w:val="00ED7ED5"/>
    <w:rsid w:val="00EE3063"/>
    <w:rsid w:val="00EE374A"/>
    <w:rsid w:val="00EE44D4"/>
    <w:rsid w:val="00EE4711"/>
    <w:rsid w:val="00EE48B0"/>
    <w:rsid w:val="00EE62A4"/>
    <w:rsid w:val="00EE7130"/>
    <w:rsid w:val="00EF025D"/>
    <w:rsid w:val="00EF0445"/>
    <w:rsid w:val="00EF3ED1"/>
    <w:rsid w:val="00EF4B35"/>
    <w:rsid w:val="00EF5856"/>
    <w:rsid w:val="00EF5C7D"/>
    <w:rsid w:val="00EF6D11"/>
    <w:rsid w:val="00F005B3"/>
    <w:rsid w:val="00F00BC6"/>
    <w:rsid w:val="00F012E2"/>
    <w:rsid w:val="00F0206D"/>
    <w:rsid w:val="00F03AF7"/>
    <w:rsid w:val="00F03B11"/>
    <w:rsid w:val="00F0720D"/>
    <w:rsid w:val="00F0752B"/>
    <w:rsid w:val="00F138A9"/>
    <w:rsid w:val="00F13D86"/>
    <w:rsid w:val="00F14449"/>
    <w:rsid w:val="00F14EAA"/>
    <w:rsid w:val="00F162BE"/>
    <w:rsid w:val="00F20F4B"/>
    <w:rsid w:val="00F221B9"/>
    <w:rsid w:val="00F22795"/>
    <w:rsid w:val="00F23A56"/>
    <w:rsid w:val="00F25729"/>
    <w:rsid w:val="00F27CF9"/>
    <w:rsid w:val="00F300D6"/>
    <w:rsid w:val="00F30554"/>
    <w:rsid w:val="00F30BC6"/>
    <w:rsid w:val="00F321F3"/>
    <w:rsid w:val="00F348D2"/>
    <w:rsid w:val="00F34B4E"/>
    <w:rsid w:val="00F34F8B"/>
    <w:rsid w:val="00F35149"/>
    <w:rsid w:val="00F374BA"/>
    <w:rsid w:val="00F37C64"/>
    <w:rsid w:val="00F408D9"/>
    <w:rsid w:val="00F417B6"/>
    <w:rsid w:val="00F424F2"/>
    <w:rsid w:val="00F44240"/>
    <w:rsid w:val="00F4485F"/>
    <w:rsid w:val="00F44B6A"/>
    <w:rsid w:val="00F478DE"/>
    <w:rsid w:val="00F51CFB"/>
    <w:rsid w:val="00F521C7"/>
    <w:rsid w:val="00F527B6"/>
    <w:rsid w:val="00F570D9"/>
    <w:rsid w:val="00F60BF8"/>
    <w:rsid w:val="00F617F1"/>
    <w:rsid w:val="00F63966"/>
    <w:rsid w:val="00F63B2C"/>
    <w:rsid w:val="00F64306"/>
    <w:rsid w:val="00F64863"/>
    <w:rsid w:val="00F65EA7"/>
    <w:rsid w:val="00F7133F"/>
    <w:rsid w:val="00F72090"/>
    <w:rsid w:val="00F722A4"/>
    <w:rsid w:val="00F7231F"/>
    <w:rsid w:val="00F73D43"/>
    <w:rsid w:val="00F74562"/>
    <w:rsid w:val="00F761B9"/>
    <w:rsid w:val="00F76A07"/>
    <w:rsid w:val="00F76DDC"/>
    <w:rsid w:val="00F773D0"/>
    <w:rsid w:val="00F83985"/>
    <w:rsid w:val="00F853F6"/>
    <w:rsid w:val="00F864DB"/>
    <w:rsid w:val="00F86A59"/>
    <w:rsid w:val="00F90BD4"/>
    <w:rsid w:val="00F914FE"/>
    <w:rsid w:val="00F91A6E"/>
    <w:rsid w:val="00F9540D"/>
    <w:rsid w:val="00F960C1"/>
    <w:rsid w:val="00F96B93"/>
    <w:rsid w:val="00F975F1"/>
    <w:rsid w:val="00F97687"/>
    <w:rsid w:val="00FA01F1"/>
    <w:rsid w:val="00FA0331"/>
    <w:rsid w:val="00FA0574"/>
    <w:rsid w:val="00FA4033"/>
    <w:rsid w:val="00FA667E"/>
    <w:rsid w:val="00FA6D49"/>
    <w:rsid w:val="00FA7A6B"/>
    <w:rsid w:val="00FB0FD0"/>
    <w:rsid w:val="00FB1CD6"/>
    <w:rsid w:val="00FB2D04"/>
    <w:rsid w:val="00FB3529"/>
    <w:rsid w:val="00FB5138"/>
    <w:rsid w:val="00FC0194"/>
    <w:rsid w:val="00FC049C"/>
    <w:rsid w:val="00FC140D"/>
    <w:rsid w:val="00FC1C0E"/>
    <w:rsid w:val="00FC26F0"/>
    <w:rsid w:val="00FC3245"/>
    <w:rsid w:val="00FC456F"/>
    <w:rsid w:val="00FC5ED8"/>
    <w:rsid w:val="00FC7ACD"/>
    <w:rsid w:val="00FD22D3"/>
    <w:rsid w:val="00FD29E1"/>
    <w:rsid w:val="00FD3280"/>
    <w:rsid w:val="00FD3CAF"/>
    <w:rsid w:val="00FD485F"/>
    <w:rsid w:val="00FD4D49"/>
    <w:rsid w:val="00FD4DF3"/>
    <w:rsid w:val="00FD772E"/>
    <w:rsid w:val="00FE1301"/>
    <w:rsid w:val="00FE24C3"/>
    <w:rsid w:val="00FE29FD"/>
    <w:rsid w:val="00FE2B03"/>
    <w:rsid w:val="00FE5F43"/>
    <w:rsid w:val="00FE7E7D"/>
    <w:rsid w:val="00FE7FE7"/>
    <w:rsid w:val="00FF33E9"/>
    <w:rsid w:val="00FF498C"/>
    <w:rsid w:val="00FF57E7"/>
    <w:rsid w:val="00FF6D9F"/>
    <w:rsid w:val="00FF6E36"/>
    <w:rsid w:val="013A7F90"/>
    <w:rsid w:val="0F601D90"/>
    <w:rsid w:val="136CD474"/>
    <w:rsid w:val="13DA19B8"/>
    <w:rsid w:val="14347DF5"/>
    <w:rsid w:val="15735DFA"/>
    <w:rsid w:val="19BD3563"/>
    <w:rsid w:val="1ABF574E"/>
    <w:rsid w:val="22FEC1A5"/>
    <w:rsid w:val="24CB131E"/>
    <w:rsid w:val="25F906A1"/>
    <w:rsid w:val="26AB02AC"/>
    <w:rsid w:val="27FDD93C"/>
    <w:rsid w:val="2859F62F"/>
    <w:rsid w:val="29384B55"/>
    <w:rsid w:val="2A80925C"/>
    <w:rsid w:val="2D957FD5"/>
    <w:rsid w:val="30AAFA8A"/>
    <w:rsid w:val="34C314A0"/>
    <w:rsid w:val="35D43AF3"/>
    <w:rsid w:val="39558802"/>
    <w:rsid w:val="49BF72EE"/>
    <w:rsid w:val="4FD1C416"/>
    <w:rsid w:val="5003C793"/>
    <w:rsid w:val="539DD9BF"/>
    <w:rsid w:val="57D5F466"/>
    <w:rsid w:val="5E726525"/>
    <w:rsid w:val="5E80A190"/>
    <w:rsid w:val="62D6C73C"/>
    <w:rsid w:val="69C32B75"/>
    <w:rsid w:val="6B607CF1"/>
    <w:rsid w:val="6EBF7DDC"/>
    <w:rsid w:val="747FD83A"/>
    <w:rsid w:val="7555E730"/>
    <w:rsid w:val="7F5A288D"/>
    <w:rsid w:val="7F73E8B2"/>
    <w:rsid w:val="7F87F2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A3BAD"/>
  <w15:chartTrackingRefBased/>
  <w15:docId w15:val="{B8134010-A2AD-4B05-A625-0D8D14AE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DB5147"/>
    <w:pPr>
      <w:spacing w:after="160" w:line="288" w:lineRule="auto"/>
    </w:pPr>
    <w:rPr>
      <w:rFonts w:ascii="Arial" w:hAnsi="Arial"/>
      <w:sz w:val="22"/>
      <w:szCs w:val="24"/>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rPr>
  </w:style>
  <w:style w:type="paragraph" w:customStyle="1" w:styleId="DfESBullets">
    <w:name w:val="DfESBullets"/>
    <w:basedOn w:val="Normal"/>
    <w:rsid w:val="00AF1C07"/>
    <w:pPr>
      <w:numPr>
        <w:numId w:val="5"/>
      </w:numPr>
      <w:spacing w:after="240"/>
    </w:pPr>
    <w:rPr>
      <w:rFonts w:cs="Arial"/>
    </w:r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L"/>
    <w:basedOn w:val="Normal"/>
    <w:link w:val="ListParagraphChar"/>
    <w:uiPriority w:val="34"/>
    <w:qFormat/>
    <w:rsid w:val="007463C5"/>
    <w:pPr>
      <w:ind w:left="720"/>
      <w:contextualSpacing/>
    </w:pPr>
  </w:style>
  <w:style w:type="character" w:styleId="Hyperlink">
    <w:name w:val="Hyperlink"/>
    <w:uiPriority w:val="99"/>
    <w:unhideWhenUsed/>
    <w:qFormat/>
    <w:rsid w:val="00DB5147"/>
    <w:rPr>
      <w:rFonts w:ascii="Arial" w:hAnsi="Arial"/>
      <w:color w:val="0000FF"/>
      <w:sz w:val="24"/>
      <w:u w:val="single"/>
    </w:rPr>
  </w:style>
  <w:style w:type="character" w:customStyle="1" w:styleId="BodyTextChar">
    <w:name w:val="Body Text Char"/>
    <w:basedOn w:val="DefaultParagraphFont"/>
    <w:link w:val="BodyText"/>
    <w:rsid w:val="00DB5147"/>
    <w:rPr>
      <w:rFonts w:ascii="Arial" w:hAnsi="Arial"/>
      <w:sz w:val="24"/>
      <w:lang w:eastAsia="en-US"/>
    </w:rPr>
  </w:style>
  <w:style w:type="table" w:styleId="TableGrid">
    <w:name w:val="Table Grid"/>
    <w:basedOn w:val="TableNormal"/>
    <w:uiPriority w:val="39"/>
    <w:rsid w:val="00DB51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B5147"/>
    <w:rPr>
      <w:sz w:val="16"/>
      <w:szCs w:val="16"/>
    </w:rPr>
  </w:style>
  <w:style w:type="paragraph" w:styleId="CommentText">
    <w:name w:val="annotation text"/>
    <w:basedOn w:val="Normal"/>
    <w:link w:val="CommentTextChar"/>
    <w:unhideWhenUsed/>
    <w:rsid w:val="00DB5147"/>
    <w:pPr>
      <w:spacing w:line="240" w:lineRule="auto"/>
    </w:pPr>
    <w:rPr>
      <w:sz w:val="20"/>
      <w:szCs w:val="20"/>
    </w:rPr>
  </w:style>
  <w:style w:type="character" w:customStyle="1" w:styleId="CommentTextChar">
    <w:name w:val="Comment Text Char"/>
    <w:basedOn w:val="DefaultParagraphFont"/>
    <w:link w:val="CommentText"/>
    <w:rsid w:val="00DB5147"/>
    <w:rPr>
      <w:rFonts w:ascii="Arial" w:hAnsi="Arial"/>
    </w:rPr>
  </w:style>
  <w:style w:type="character" w:customStyle="1" w:styleId="LogosChar">
    <w:name w:val="Logos Char"/>
    <w:basedOn w:val="DefaultParagraphFont"/>
    <w:link w:val="Logos"/>
    <w:locked/>
    <w:rsid w:val="00DB5147"/>
    <w:rPr>
      <w:noProof/>
      <w:color w:val="0D0D0D" w:themeColor="text1" w:themeTint="F2"/>
      <w:sz w:val="24"/>
      <w:szCs w:val="24"/>
    </w:rPr>
  </w:style>
  <w:style w:type="paragraph" w:customStyle="1" w:styleId="Logos">
    <w:name w:val="Logos"/>
    <w:basedOn w:val="Normal"/>
    <w:link w:val="LogosChar"/>
    <w:rsid w:val="00DB5147"/>
    <w:pPr>
      <w:pageBreakBefore/>
      <w:widowControl w:val="0"/>
      <w:spacing w:after="240"/>
    </w:pPr>
    <w:rPr>
      <w:rFonts w:ascii="Times New Roman" w:hAnsi="Times New Roman"/>
      <w:noProof/>
      <w:color w:val="0D0D0D" w:themeColor="text1" w:themeTint="F2"/>
      <w:sz w:val="24"/>
    </w:rPr>
  </w:style>
  <w:style w:type="paragraph" w:customStyle="1" w:styleId="DfESOutNumbered1">
    <w:name w:val="DfESOutNumbered1"/>
    <w:basedOn w:val="Normal"/>
    <w:link w:val="DfESOutNumbered1Char"/>
    <w:qFormat/>
    <w:rsid w:val="00DB5147"/>
    <w:pPr>
      <w:numPr>
        <w:numId w:val="9"/>
      </w:numPr>
      <w:spacing w:after="240"/>
    </w:pPr>
    <w:rPr>
      <w:color w:val="0D0D0D" w:themeColor="text1" w:themeTint="F2"/>
      <w:sz w:val="24"/>
    </w:rPr>
  </w:style>
  <w:style w:type="character" w:customStyle="1" w:styleId="DfESOutNumbered1Char">
    <w:name w:val="DfESOutNumbered1 Char"/>
    <w:link w:val="DfESOutNumbered1"/>
    <w:rsid w:val="00DB5147"/>
    <w:rPr>
      <w:rFonts w:ascii="Arial" w:hAnsi="Arial"/>
      <w:color w:val="0D0D0D" w:themeColor="text1" w:themeTint="F2"/>
      <w:sz w:val="24"/>
      <w:szCs w:val="24"/>
    </w:rPr>
  </w:style>
  <w:style w:type="table" w:customStyle="1" w:styleId="TableGrid1">
    <w:name w:val="Table Grid1"/>
    <w:basedOn w:val="TableNormal"/>
    <w:next w:val="TableGrid"/>
    <w:uiPriority w:val="39"/>
    <w:rsid w:val="00DB514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B5147"/>
    <w:pPr>
      <w:spacing w:before="100" w:beforeAutospacing="1" w:after="100" w:afterAutospacing="1" w:line="240" w:lineRule="auto"/>
    </w:pPr>
    <w:rPr>
      <w:rFonts w:ascii="Times New Roman" w:hAnsi="Times New Roman"/>
      <w:sz w:val="24"/>
    </w:rPr>
  </w:style>
  <w:style w:type="table" w:customStyle="1" w:styleId="TableGrid2">
    <w:name w:val="Table Grid2"/>
    <w:basedOn w:val="TableNormal"/>
    <w:next w:val="TableGrid"/>
    <w:rsid w:val="00B90C9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00BC6"/>
    <w:pPr>
      <w:widowControl w:val="0"/>
      <w:overflowPunct w:val="0"/>
      <w:autoSpaceDE w:val="0"/>
      <w:autoSpaceDN w:val="0"/>
      <w:adjustRightInd w:val="0"/>
      <w:textAlignment w:val="baseline"/>
    </w:pPr>
    <w:rPr>
      <w:rFonts w:ascii="Arial" w:hAnsi="Arial"/>
      <w:sz w:val="24"/>
      <w:lang w:eastAsia="en-US"/>
    </w:rPr>
  </w:style>
  <w:style w:type="table" w:customStyle="1" w:styleId="TableGrid3">
    <w:name w:val="Table Grid3"/>
    <w:basedOn w:val="TableNormal"/>
    <w:next w:val="TableGrid"/>
    <w:rsid w:val="00340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53F6"/>
    <w:rPr>
      <w:color w:val="800080" w:themeColor="followedHyperlink"/>
      <w:u w:val="single"/>
    </w:rPr>
  </w:style>
  <w:style w:type="character" w:styleId="UnresolvedMention">
    <w:name w:val="Unresolved Mention"/>
    <w:basedOn w:val="DefaultParagraphFont"/>
    <w:uiPriority w:val="99"/>
    <w:semiHidden/>
    <w:unhideWhenUsed/>
    <w:rsid w:val="00084679"/>
    <w:rPr>
      <w:color w:val="605E5C"/>
      <w:shd w:val="clear" w:color="auto" w:fill="E1DFDD"/>
    </w:rPr>
  </w:style>
  <w:style w:type="paragraph" w:styleId="CommentSubject">
    <w:name w:val="annotation subject"/>
    <w:basedOn w:val="CommentText"/>
    <w:next w:val="CommentText"/>
    <w:link w:val="CommentSubjectChar"/>
    <w:semiHidden/>
    <w:unhideWhenUsed/>
    <w:rsid w:val="002B6A00"/>
    <w:rPr>
      <w:b/>
      <w:bCs/>
    </w:rPr>
  </w:style>
  <w:style w:type="character" w:customStyle="1" w:styleId="CommentSubjectChar">
    <w:name w:val="Comment Subject Char"/>
    <w:basedOn w:val="CommentTextChar"/>
    <w:link w:val="CommentSubject"/>
    <w:semiHidden/>
    <w:rsid w:val="002B6A00"/>
    <w:rPr>
      <w:rFonts w:ascii="Arial" w:hAnsi="Arial"/>
      <w:b/>
      <w:bCs/>
    </w:rPr>
  </w:style>
  <w:style w:type="character" w:styleId="Mention">
    <w:name w:val="Mention"/>
    <w:basedOn w:val="DefaultParagraphFont"/>
    <w:uiPriority w:val="99"/>
    <w:unhideWhenUsed/>
    <w:rsid w:val="0028637A"/>
    <w:rPr>
      <w:color w:val="2B579A"/>
      <w:shd w:val="clear" w:color="auto" w:fill="E1DFDD"/>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L Char"/>
    <w:basedOn w:val="DefaultParagraphFont"/>
    <w:link w:val="ListParagraph"/>
    <w:uiPriority w:val="34"/>
    <w:qFormat/>
    <w:locked/>
    <w:rsid w:val="002D15A9"/>
    <w:rPr>
      <w:rFonts w:ascii="Arial" w:hAnsi="Arial"/>
      <w:sz w:val="22"/>
      <w:szCs w:val="24"/>
    </w:rPr>
  </w:style>
  <w:style w:type="paragraph" w:customStyle="1" w:styleId="pf0">
    <w:name w:val="pf0"/>
    <w:basedOn w:val="Normal"/>
    <w:rsid w:val="00592130"/>
    <w:pPr>
      <w:spacing w:before="100" w:beforeAutospacing="1" w:after="100" w:afterAutospacing="1" w:line="240" w:lineRule="auto"/>
    </w:pPr>
    <w:rPr>
      <w:rFonts w:ascii="Times New Roman" w:hAnsi="Times New Roman"/>
      <w:sz w:val="24"/>
    </w:rPr>
  </w:style>
  <w:style w:type="character" w:customStyle="1" w:styleId="cf01">
    <w:name w:val="cf01"/>
    <w:basedOn w:val="DefaultParagraphFont"/>
    <w:rsid w:val="00592130"/>
    <w:rPr>
      <w:rFonts w:ascii="Segoe UI" w:hAnsi="Segoe UI" w:cs="Segoe UI" w:hint="default"/>
      <w:sz w:val="18"/>
      <w:szCs w:val="18"/>
    </w:rPr>
  </w:style>
  <w:style w:type="table" w:customStyle="1" w:styleId="TableGrid11">
    <w:name w:val="Table Grid11"/>
    <w:basedOn w:val="TableNormal"/>
    <w:next w:val="TableGrid"/>
    <w:uiPriority w:val="39"/>
    <w:rsid w:val="00431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1D7771"/>
    <w:pPr>
      <w:autoSpaceDE w:val="0"/>
      <w:autoSpaceDN w:val="0"/>
      <w:adjustRightInd w:val="0"/>
    </w:pPr>
    <w:rPr>
      <w:rFonts w:ascii="Arial" w:hAnsi="Arial" w:cs="Arial"/>
      <w:color w:val="000000"/>
      <w:sz w:val="24"/>
      <w:szCs w:val="24"/>
    </w:rPr>
  </w:style>
  <w:style w:type="character" w:customStyle="1" w:styleId="DefaultChar">
    <w:name w:val="Default Char"/>
    <w:basedOn w:val="DefaultParagraphFont"/>
    <w:link w:val="Default"/>
    <w:rsid w:val="001D7771"/>
    <w:rPr>
      <w:rFonts w:ascii="Arial" w:hAnsi="Arial" w:cs="Arial"/>
      <w:color w:val="000000"/>
      <w:sz w:val="24"/>
      <w:szCs w:val="24"/>
    </w:rPr>
  </w:style>
  <w:style w:type="paragraph" w:styleId="Revision">
    <w:name w:val="Revision"/>
    <w:hidden/>
    <w:uiPriority w:val="99"/>
    <w:semiHidden/>
    <w:rsid w:val="00647DD0"/>
    <w:rPr>
      <w:rFonts w:ascii="Arial" w:hAnsi="Arial"/>
      <w:sz w:val="22"/>
      <w:szCs w:val="24"/>
    </w:rPr>
  </w:style>
  <w:style w:type="paragraph" w:styleId="NormalWeb">
    <w:name w:val="Normal (Web)"/>
    <w:basedOn w:val="Normal"/>
    <w:uiPriority w:val="99"/>
    <w:semiHidden/>
    <w:unhideWhenUsed/>
    <w:rsid w:val="005700BD"/>
    <w:pPr>
      <w:spacing w:before="100" w:beforeAutospacing="1" w:after="100" w:afterAutospacing="1" w:line="240" w:lineRule="auto"/>
    </w:pPr>
    <w:rPr>
      <w:rFonts w:ascii="Times New Roman" w:hAnsi="Times New Roman"/>
      <w:sz w:val="24"/>
    </w:rPr>
  </w:style>
  <w:style w:type="character" w:styleId="Strong">
    <w:name w:val="Strong"/>
    <w:basedOn w:val="DefaultParagraphFont"/>
    <w:uiPriority w:val="22"/>
    <w:qFormat/>
    <w:rsid w:val="005700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93000">
      <w:bodyDiv w:val="1"/>
      <w:marLeft w:val="0"/>
      <w:marRight w:val="0"/>
      <w:marTop w:val="0"/>
      <w:marBottom w:val="0"/>
      <w:divBdr>
        <w:top w:val="none" w:sz="0" w:space="0" w:color="auto"/>
        <w:left w:val="none" w:sz="0" w:space="0" w:color="auto"/>
        <w:bottom w:val="none" w:sz="0" w:space="0" w:color="auto"/>
        <w:right w:val="none" w:sz="0" w:space="0" w:color="auto"/>
      </w:divBdr>
    </w:div>
    <w:div w:id="585696459">
      <w:bodyDiv w:val="1"/>
      <w:marLeft w:val="0"/>
      <w:marRight w:val="0"/>
      <w:marTop w:val="0"/>
      <w:marBottom w:val="0"/>
      <w:divBdr>
        <w:top w:val="none" w:sz="0" w:space="0" w:color="auto"/>
        <w:left w:val="none" w:sz="0" w:space="0" w:color="auto"/>
        <w:bottom w:val="none" w:sz="0" w:space="0" w:color="auto"/>
        <w:right w:val="none" w:sz="0" w:space="0" w:color="auto"/>
      </w:divBdr>
    </w:div>
    <w:div w:id="637345174">
      <w:bodyDiv w:val="1"/>
      <w:marLeft w:val="0"/>
      <w:marRight w:val="0"/>
      <w:marTop w:val="0"/>
      <w:marBottom w:val="0"/>
      <w:divBdr>
        <w:top w:val="none" w:sz="0" w:space="0" w:color="auto"/>
        <w:left w:val="none" w:sz="0" w:space="0" w:color="auto"/>
        <w:bottom w:val="none" w:sz="0" w:space="0" w:color="auto"/>
        <w:right w:val="none" w:sz="0" w:space="0" w:color="auto"/>
      </w:divBdr>
    </w:div>
    <w:div w:id="1009328798">
      <w:bodyDiv w:val="1"/>
      <w:marLeft w:val="0"/>
      <w:marRight w:val="0"/>
      <w:marTop w:val="0"/>
      <w:marBottom w:val="0"/>
      <w:divBdr>
        <w:top w:val="none" w:sz="0" w:space="0" w:color="auto"/>
        <w:left w:val="none" w:sz="0" w:space="0" w:color="auto"/>
        <w:bottom w:val="none" w:sz="0" w:space="0" w:color="auto"/>
        <w:right w:val="none" w:sz="0" w:space="0" w:color="auto"/>
      </w:divBdr>
    </w:div>
    <w:div w:id="1076198788">
      <w:bodyDiv w:val="1"/>
      <w:marLeft w:val="0"/>
      <w:marRight w:val="0"/>
      <w:marTop w:val="0"/>
      <w:marBottom w:val="0"/>
      <w:divBdr>
        <w:top w:val="none" w:sz="0" w:space="0" w:color="auto"/>
        <w:left w:val="none" w:sz="0" w:space="0" w:color="auto"/>
        <w:bottom w:val="none" w:sz="0" w:space="0" w:color="auto"/>
        <w:right w:val="none" w:sz="0" w:space="0" w:color="auto"/>
      </w:divBdr>
    </w:div>
    <w:div w:id="1109082984">
      <w:bodyDiv w:val="1"/>
      <w:marLeft w:val="0"/>
      <w:marRight w:val="0"/>
      <w:marTop w:val="0"/>
      <w:marBottom w:val="0"/>
      <w:divBdr>
        <w:top w:val="none" w:sz="0" w:space="0" w:color="auto"/>
        <w:left w:val="none" w:sz="0" w:space="0" w:color="auto"/>
        <w:bottom w:val="none" w:sz="0" w:space="0" w:color="auto"/>
        <w:right w:val="none" w:sz="0" w:space="0" w:color="auto"/>
      </w:divBdr>
    </w:div>
    <w:div w:id="1121614199">
      <w:bodyDiv w:val="1"/>
      <w:marLeft w:val="0"/>
      <w:marRight w:val="0"/>
      <w:marTop w:val="0"/>
      <w:marBottom w:val="0"/>
      <w:divBdr>
        <w:top w:val="none" w:sz="0" w:space="0" w:color="auto"/>
        <w:left w:val="none" w:sz="0" w:space="0" w:color="auto"/>
        <w:bottom w:val="none" w:sz="0" w:space="0" w:color="auto"/>
        <w:right w:val="none" w:sz="0" w:space="0" w:color="auto"/>
      </w:divBdr>
    </w:div>
    <w:div w:id="1392540710">
      <w:bodyDiv w:val="1"/>
      <w:marLeft w:val="0"/>
      <w:marRight w:val="0"/>
      <w:marTop w:val="0"/>
      <w:marBottom w:val="0"/>
      <w:divBdr>
        <w:top w:val="none" w:sz="0" w:space="0" w:color="auto"/>
        <w:left w:val="none" w:sz="0" w:space="0" w:color="auto"/>
        <w:bottom w:val="none" w:sz="0" w:space="0" w:color="auto"/>
        <w:right w:val="none" w:sz="0" w:space="0" w:color="auto"/>
      </w:divBdr>
    </w:div>
    <w:div w:id="1421292409">
      <w:bodyDiv w:val="1"/>
      <w:marLeft w:val="0"/>
      <w:marRight w:val="0"/>
      <w:marTop w:val="0"/>
      <w:marBottom w:val="0"/>
      <w:divBdr>
        <w:top w:val="none" w:sz="0" w:space="0" w:color="auto"/>
        <w:left w:val="none" w:sz="0" w:space="0" w:color="auto"/>
        <w:bottom w:val="none" w:sz="0" w:space="0" w:color="auto"/>
        <w:right w:val="none" w:sz="0" w:space="0" w:color="auto"/>
      </w:divBdr>
    </w:div>
    <w:div w:id="1563833394">
      <w:bodyDiv w:val="1"/>
      <w:marLeft w:val="0"/>
      <w:marRight w:val="0"/>
      <w:marTop w:val="0"/>
      <w:marBottom w:val="0"/>
      <w:divBdr>
        <w:top w:val="none" w:sz="0" w:space="0" w:color="auto"/>
        <w:left w:val="none" w:sz="0" w:space="0" w:color="auto"/>
        <w:bottom w:val="none" w:sz="0" w:space="0" w:color="auto"/>
        <w:right w:val="none" w:sz="0" w:space="0" w:color="auto"/>
      </w:divBdr>
    </w:div>
    <w:div w:id="179570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Epsom_and_Ewell" TargetMode="External"/><Relationship Id="rId18" Type="http://schemas.openxmlformats.org/officeDocument/2006/relationships/hyperlink" Target="https://www.gov.uk/guidance/equality-act-2010-guidan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DF.PROGRAMME@education.gov.uk" TargetMode="External"/><Relationship Id="rId17" Type="http://schemas.openxmlformats.org/officeDocument/2006/relationships/hyperlink" Target="https://www.gov.uk/government/collections/english-indices-of-deprivation" TargetMode="External"/><Relationship Id="rId2" Type="http://schemas.openxmlformats.org/officeDocument/2006/relationships/customXml" Target="../customXml/item2.xml"/><Relationship Id="rId16" Type="http://schemas.openxmlformats.org/officeDocument/2006/relationships/hyperlink" Target="https://en.wikipedia.org/wiki/Tandridge_(distric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n.wikipedia.org/wiki/Reigate_and_Banstead"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Mole_Valle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fea5bb-cf8a-4e54-84c3-d777a31c8e2a">
      <UserInfo>
        <DisplayName>BAGLEY, Emma</DisplayName>
        <AccountId>355</AccountId>
        <AccountType/>
      </UserInfo>
      <UserInfo>
        <DisplayName>DIXON, Ceri</DisplayName>
        <AccountId>109</AccountId>
        <AccountType/>
      </UserInfo>
      <UserInfo>
        <DisplayName>HURST, Gary</DisplayName>
        <AccountId>358</AccountId>
        <AccountType/>
      </UserInfo>
      <UserInfo>
        <DisplayName>HANNAFORD, Martin</DisplayName>
        <AccountId>216</AccountId>
        <AccountType/>
      </UserInfo>
      <UserInfo>
        <DisplayName>CORBETT-GIBBIN, Alison</DisplayName>
        <AccountId>228</AccountId>
        <AccountType/>
      </UserInfo>
      <UserInfo>
        <DisplayName>CARGILL, Richard</DisplayName>
        <AccountId>274</AccountId>
        <AccountType/>
      </UserInfo>
      <UserInfo>
        <DisplayName>RUDDY, Emily</DisplayName>
        <AccountId>375</AccountId>
        <AccountType/>
      </UserInfo>
      <UserInfo>
        <DisplayName>MORRIS, Sarah</DisplayName>
        <AccountId>25</AccountId>
        <AccountType/>
      </UserInfo>
      <UserInfo>
        <DisplayName>SPEECHLEY, Natalie</DisplayName>
        <AccountId>136</AccountId>
        <AccountType/>
      </UserInfo>
      <UserInfo>
        <DisplayName>POWELL, Ruth</DisplayName>
        <AccountId>395</AccountId>
        <AccountType/>
      </UserInfo>
      <UserInfo>
        <DisplayName>HITCHINGS, Rebecca</DisplayName>
        <AccountId>368</AccountId>
        <AccountType/>
      </UserInfo>
      <UserInfo>
        <DisplayName>HIGGINBOTTOM, Jo-an</DisplayName>
        <AccountId>15</AccountId>
        <AccountType/>
      </UserInfo>
      <UserInfo>
        <DisplayName>HUNT, Jay</DisplayName>
        <AccountId>12</AccountId>
        <AccountType/>
      </UserInfo>
      <UserInfo>
        <DisplayName>JOHNS, Luke</DisplayName>
        <AccountId>343</AccountId>
        <AccountType/>
      </UserInfo>
      <UserInfo>
        <DisplayName>KENTON, Val</DisplayName>
        <AccountId>35</AccountId>
        <AccountType/>
      </UserInfo>
      <UserInfo>
        <DisplayName>LAING, David</DisplayName>
        <AccountId>13</AccountId>
        <AccountType/>
      </UserInfo>
      <UserInfo>
        <DisplayName>MCROY, Sean</DisplayName>
        <AccountId>137</AccountId>
        <AccountType/>
      </UserInfo>
      <UserInfo>
        <DisplayName>DONELAN, Edwina</DisplayName>
        <AccountId>28</AccountId>
        <AccountType/>
      </UserInfo>
      <UserInfo>
        <DisplayName>BOLTON, Stuart</DisplayName>
        <AccountId>238</AccountId>
        <AccountType/>
      </UserInfo>
      <UserInfo>
        <DisplayName>CALLOW, Will</DisplayName>
        <AccountId>182</AccountId>
        <AccountType/>
      </UserInfo>
      <UserInfo>
        <DisplayName>WARDLE, Romaine</DisplayName>
        <AccountId>379</AccountId>
        <AccountType/>
      </UserInfo>
      <UserInfo>
        <DisplayName>EVANS, Kirsty</DisplayName>
        <AccountId>252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7B01E654545C4DAE4463C8FBFA4A3E" ma:contentTypeVersion="12" ma:contentTypeDescription="Create a new document." ma:contentTypeScope="" ma:versionID="58e71ffe3b197e9887e25b38e649b564">
  <xsd:schema xmlns:xsd="http://www.w3.org/2001/XMLSchema" xmlns:xs="http://www.w3.org/2001/XMLSchema" xmlns:p="http://schemas.microsoft.com/office/2006/metadata/properties" xmlns:ns2="b91b5e51-9ee8-4880-a6f9-5c0067585c31" xmlns:ns3="e6fea5bb-cf8a-4e54-84c3-d777a31c8e2a" targetNamespace="http://schemas.microsoft.com/office/2006/metadata/properties" ma:root="true" ma:fieldsID="d9e46062a2bc9b94e10372320c965be3" ns2:_="" ns3:_="">
    <xsd:import namespace="b91b5e51-9ee8-4880-a6f9-5c0067585c31"/>
    <xsd:import namespace="e6fea5bb-cf8a-4e54-84c3-d777a31c8e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b5e51-9ee8-4880-a6f9-5c0067585c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ea5bb-cf8a-4e54-84c3-d777a31c8e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3C62-5983-40C1-9093-AC6F774A92F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6fea5bb-cf8a-4e54-84c3-d777a31c8e2a"/>
    <ds:schemaRef ds:uri="http://purl.org/dc/elements/1.1/"/>
    <ds:schemaRef ds:uri="http://schemas.microsoft.com/office/2006/metadata/properties"/>
    <ds:schemaRef ds:uri="b91b5e51-9ee8-4880-a6f9-5c0067585c31"/>
    <ds:schemaRef ds:uri="http://www.w3.org/XML/1998/namespace"/>
    <ds:schemaRef ds:uri="http://purl.org/dc/dcmitype/"/>
  </ds:schemaRefs>
</ds:datastoreItem>
</file>

<file path=customXml/itemProps2.xml><?xml version="1.0" encoding="utf-8"?>
<ds:datastoreItem xmlns:ds="http://schemas.openxmlformats.org/officeDocument/2006/customXml" ds:itemID="{3B91B49F-7B94-464B-A001-F11E1FB58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b5e51-9ee8-4880-a6f9-5c0067585c31"/>
    <ds:schemaRef ds:uri="e6fea5bb-cf8a-4e54-84c3-d777a31c8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67B7CC-6207-4F85-AE30-22E196E50420}">
  <ds:schemaRefs>
    <ds:schemaRef ds:uri="http://schemas.microsoft.com/sharepoint/v3/contenttype/forms"/>
  </ds:schemaRefs>
</ds:datastoreItem>
</file>

<file path=customXml/itemProps4.xml><?xml version="1.0" encoding="utf-8"?>
<ds:datastoreItem xmlns:ds="http://schemas.openxmlformats.org/officeDocument/2006/customXml" ds:itemID="{F7C9EA2F-DD99-46E4-AFBB-A618D120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DONELAN, Edwina</dc:creator>
  <cp:keywords/>
  <dc:description/>
  <cp:lastModifiedBy>Catherine LAWSON</cp:lastModifiedBy>
  <cp:revision>2</cp:revision>
  <cp:lastPrinted>2022-03-29T05:42:00Z</cp:lastPrinted>
  <dcterms:created xsi:type="dcterms:W3CDTF">2022-04-01T09:19:00Z</dcterms:created>
  <dcterms:modified xsi:type="dcterms:W3CDTF">2022-04-01T09:19:00Z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0x0101007F7B01E654545C4DAE4463C8FBFA4A3E</vt:lpwstr>
  </property>
</Properties>
</file>