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017E6" w14:textId="77777777" w:rsidR="000B0589" w:rsidRDefault="000B0589" w:rsidP="00BC2702">
      <w:pPr>
        <w:pStyle w:val="Conditions1"/>
        <w:numPr>
          <w:ilvl w:val="0"/>
          <w:numId w:val="0"/>
        </w:numPr>
      </w:pPr>
      <w:r>
        <w:rPr>
          <w:noProof/>
        </w:rPr>
        <w:drawing>
          <wp:inline distT="0" distB="0" distL="0" distR="0" wp14:anchorId="5A10182C" wp14:editId="631F99F9">
            <wp:extent cx="3419475" cy="359623"/>
            <wp:effectExtent l="0" t="0" r="0" b="2540"/>
            <wp:docPr id="4"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INS 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5A1017E7" w14:textId="77777777" w:rsidR="000B0589" w:rsidRDefault="000B0589" w:rsidP="00A5760C"/>
    <w:p w14:paraId="5A1017E8"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A1017EA" w14:textId="77777777" w:rsidTr="009E72A1">
        <w:trPr>
          <w:cantSplit/>
          <w:trHeight w:val="23"/>
        </w:trPr>
        <w:tc>
          <w:tcPr>
            <w:tcW w:w="9356" w:type="dxa"/>
            <w:shd w:val="clear" w:color="auto" w:fill="auto"/>
          </w:tcPr>
          <w:p w14:paraId="5A1017E9" w14:textId="77777777" w:rsidR="000B0589" w:rsidRPr="009E72A1" w:rsidRDefault="009E72A1" w:rsidP="002E2646">
            <w:pPr>
              <w:spacing w:before="120"/>
              <w:ind w:left="-108" w:right="34"/>
              <w:rPr>
                <w:b/>
                <w:color w:val="000000"/>
                <w:sz w:val="40"/>
                <w:szCs w:val="40"/>
              </w:rPr>
            </w:pPr>
            <w:bookmarkStart w:id="0" w:name="bmkTable00"/>
            <w:bookmarkEnd w:id="0"/>
            <w:r>
              <w:rPr>
                <w:b/>
                <w:color w:val="000000"/>
                <w:sz w:val="40"/>
                <w:szCs w:val="40"/>
              </w:rPr>
              <w:t>Order Decision</w:t>
            </w:r>
          </w:p>
        </w:tc>
      </w:tr>
      <w:tr w:rsidR="000B0589" w:rsidRPr="000C3F13" w14:paraId="5A1017EC" w14:textId="77777777" w:rsidTr="009E72A1">
        <w:trPr>
          <w:cantSplit/>
          <w:trHeight w:val="23"/>
        </w:trPr>
        <w:tc>
          <w:tcPr>
            <w:tcW w:w="9356" w:type="dxa"/>
            <w:shd w:val="clear" w:color="auto" w:fill="auto"/>
            <w:vAlign w:val="center"/>
          </w:tcPr>
          <w:p w14:paraId="5A1017EB" w14:textId="1E86BC48" w:rsidR="000B0589" w:rsidRPr="009E72A1" w:rsidRDefault="009E72A1" w:rsidP="009E72A1">
            <w:pPr>
              <w:spacing w:before="60"/>
              <w:ind w:left="-108" w:right="34"/>
              <w:rPr>
                <w:color w:val="000000"/>
                <w:szCs w:val="22"/>
              </w:rPr>
            </w:pPr>
            <w:r>
              <w:rPr>
                <w:color w:val="000000"/>
                <w:szCs w:val="22"/>
              </w:rPr>
              <w:t xml:space="preserve">Site visit made on </w:t>
            </w:r>
            <w:r w:rsidR="00522A34">
              <w:rPr>
                <w:color w:val="000000"/>
                <w:szCs w:val="22"/>
              </w:rPr>
              <w:t>9</w:t>
            </w:r>
            <w:r w:rsidR="006B47BF">
              <w:rPr>
                <w:color w:val="000000"/>
                <w:szCs w:val="22"/>
              </w:rPr>
              <w:t xml:space="preserve"> November 2021</w:t>
            </w:r>
          </w:p>
        </w:tc>
      </w:tr>
      <w:tr w:rsidR="000B0589" w:rsidRPr="00361890" w14:paraId="5A1017EE" w14:textId="77777777" w:rsidTr="009E72A1">
        <w:trPr>
          <w:cantSplit/>
          <w:trHeight w:val="23"/>
        </w:trPr>
        <w:tc>
          <w:tcPr>
            <w:tcW w:w="9356" w:type="dxa"/>
            <w:shd w:val="clear" w:color="auto" w:fill="auto"/>
          </w:tcPr>
          <w:p w14:paraId="5A1017ED" w14:textId="26F3094F" w:rsidR="000B0589" w:rsidRPr="009E72A1" w:rsidRDefault="009E72A1" w:rsidP="009E72A1">
            <w:pPr>
              <w:spacing w:before="180"/>
              <w:ind w:left="-108" w:right="34"/>
              <w:rPr>
                <w:b/>
                <w:color w:val="000000"/>
                <w:sz w:val="16"/>
                <w:szCs w:val="22"/>
              </w:rPr>
            </w:pPr>
            <w:r>
              <w:rPr>
                <w:b/>
                <w:color w:val="000000"/>
                <w:szCs w:val="22"/>
              </w:rPr>
              <w:t xml:space="preserve">by Gareth W Thomas </w:t>
            </w:r>
            <w:proofErr w:type="gramStart"/>
            <w:r>
              <w:rPr>
                <w:b/>
                <w:color w:val="000000"/>
                <w:szCs w:val="22"/>
              </w:rPr>
              <w:t>BSc(</w:t>
            </w:r>
            <w:proofErr w:type="gramEnd"/>
            <w:r>
              <w:rPr>
                <w:b/>
                <w:color w:val="000000"/>
                <w:szCs w:val="22"/>
              </w:rPr>
              <w:t>Hons) MSc(</w:t>
            </w:r>
            <w:proofErr w:type="spellStart"/>
            <w:r>
              <w:rPr>
                <w:b/>
                <w:color w:val="000000"/>
                <w:szCs w:val="22"/>
              </w:rPr>
              <w:t>Dist</w:t>
            </w:r>
            <w:proofErr w:type="spellEnd"/>
            <w:r>
              <w:rPr>
                <w:b/>
                <w:color w:val="000000"/>
                <w:szCs w:val="22"/>
              </w:rPr>
              <w:t xml:space="preserve">) </w:t>
            </w:r>
            <w:r w:rsidR="006B47BF">
              <w:rPr>
                <w:b/>
                <w:color w:val="000000"/>
                <w:szCs w:val="22"/>
              </w:rPr>
              <w:t>DMS</w:t>
            </w:r>
            <w:r>
              <w:rPr>
                <w:b/>
                <w:color w:val="000000"/>
                <w:szCs w:val="22"/>
              </w:rPr>
              <w:t xml:space="preserve"> MRTPI</w:t>
            </w:r>
          </w:p>
        </w:tc>
      </w:tr>
      <w:tr w:rsidR="000B0589" w:rsidRPr="00361890" w14:paraId="5A1017F0" w14:textId="77777777" w:rsidTr="009E72A1">
        <w:trPr>
          <w:cantSplit/>
          <w:trHeight w:val="23"/>
        </w:trPr>
        <w:tc>
          <w:tcPr>
            <w:tcW w:w="9356" w:type="dxa"/>
            <w:shd w:val="clear" w:color="auto" w:fill="auto"/>
          </w:tcPr>
          <w:p w14:paraId="5A1017EF" w14:textId="77777777" w:rsidR="000B0589" w:rsidRPr="009E72A1" w:rsidRDefault="009E72A1" w:rsidP="002E2646">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B0589" w:rsidRPr="00A101CD" w14:paraId="5A1017F2" w14:textId="77777777" w:rsidTr="009E72A1">
        <w:trPr>
          <w:cantSplit/>
          <w:trHeight w:val="23"/>
        </w:trPr>
        <w:tc>
          <w:tcPr>
            <w:tcW w:w="9356" w:type="dxa"/>
            <w:shd w:val="clear" w:color="auto" w:fill="auto"/>
          </w:tcPr>
          <w:p w14:paraId="5A1017F1" w14:textId="29F93C6E"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F173EB">
              <w:rPr>
                <w:b/>
                <w:color w:val="000000"/>
                <w:sz w:val="16"/>
                <w:szCs w:val="16"/>
              </w:rPr>
              <w:t xml:space="preserve">  27 January 2022</w:t>
            </w:r>
          </w:p>
        </w:tc>
      </w:tr>
    </w:tbl>
    <w:p w14:paraId="5A1017F3" w14:textId="77777777" w:rsidR="009E72A1" w:rsidRDefault="009E72A1" w:rsidP="000B0589"/>
    <w:tbl>
      <w:tblPr>
        <w:tblW w:w="0" w:type="auto"/>
        <w:tblLayout w:type="fixed"/>
        <w:tblLook w:val="0000" w:firstRow="0" w:lastRow="0" w:firstColumn="0" w:lastColumn="0" w:noHBand="0" w:noVBand="0"/>
      </w:tblPr>
      <w:tblGrid>
        <w:gridCol w:w="9520"/>
      </w:tblGrid>
      <w:tr w:rsidR="009E72A1" w14:paraId="5A1017F5" w14:textId="77777777" w:rsidTr="009E72A1">
        <w:tc>
          <w:tcPr>
            <w:tcW w:w="9520" w:type="dxa"/>
            <w:shd w:val="clear" w:color="auto" w:fill="auto"/>
          </w:tcPr>
          <w:p w14:paraId="5A1017F4" w14:textId="6E66E119" w:rsidR="009E72A1" w:rsidRPr="009E72A1" w:rsidRDefault="009E72A1" w:rsidP="00467223">
            <w:pPr>
              <w:spacing w:after="60"/>
              <w:rPr>
                <w:b/>
                <w:color w:val="000000"/>
              </w:rPr>
            </w:pPr>
            <w:r>
              <w:rPr>
                <w:b/>
                <w:color w:val="000000"/>
              </w:rPr>
              <w:t>Order Ref: ROW/</w:t>
            </w:r>
            <w:r w:rsidR="004675B3">
              <w:rPr>
                <w:b/>
                <w:color w:val="000000"/>
              </w:rPr>
              <w:t>3244540</w:t>
            </w:r>
          </w:p>
        </w:tc>
      </w:tr>
      <w:tr w:rsidR="009E72A1" w14:paraId="5A1017F7" w14:textId="77777777" w:rsidTr="009E72A1">
        <w:tc>
          <w:tcPr>
            <w:tcW w:w="9520" w:type="dxa"/>
            <w:shd w:val="clear" w:color="auto" w:fill="auto"/>
          </w:tcPr>
          <w:p w14:paraId="5A1017F6" w14:textId="47829243" w:rsidR="009E72A1" w:rsidRDefault="009E72A1" w:rsidP="009E72A1">
            <w:pPr>
              <w:pStyle w:val="TBullet"/>
            </w:pPr>
            <w:r>
              <w:t xml:space="preserve">This Order </w:t>
            </w:r>
            <w:r w:rsidR="00D374EB">
              <w:t xml:space="preserve">dated </w:t>
            </w:r>
            <w:r w:rsidR="006D233D">
              <w:t>1 March 2019</w:t>
            </w:r>
            <w:r w:rsidR="00D374EB">
              <w:t xml:space="preserve"> </w:t>
            </w:r>
            <w:r>
              <w:t xml:space="preserve">is made under Section 53 (2) (b) of the Wildlife and Countryside Act 1981 (the 1981 Act) and is known as </w:t>
            </w:r>
            <w:r w:rsidR="00C0600C">
              <w:t>The Bath</w:t>
            </w:r>
            <w:r w:rsidR="00F128E2">
              <w:t xml:space="preserve"> and </w:t>
            </w:r>
            <w:proofErr w:type="gramStart"/>
            <w:r w:rsidR="00F128E2">
              <w:t>North East</w:t>
            </w:r>
            <w:proofErr w:type="gramEnd"/>
            <w:r w:rsidR="00F128E2">
              <w:t xml:space="preserve"> Somerset Council City of Bath Definitive Map and Statement Modification Order (No</w:t>
            </w:r>
            <w:r w:rsidR="00040983">
              <w:t>.</w:t>
            </w:r>
            <w:r w:rsidR="00F128E2">
              <w:t>17</w:t>
            </w:r>
            <w:r w:rsidR="00040983">
              <w:t xml:space="preserve"> – Widcombe) 2019</w:t>
            </w:r>
            <w:r>
              <w:t>.</w:t>
            </w:r>
          </w:p>
        </w:tc>
      </w:tr>
      <w:tr w:rsidR="009E72A1" w14:paraId="5A1017F9" w14:textId="77777777" w:rsidTr="009E72A1">
        <w:tc>
          <w:tcPr>
            <w:tcW w:w="9520" w:type="dxa"/>
            <w:shd w:val="clear" w:color="auto" w:fill="auto"/>
          </w:tcPr>
          <w:p w14:paraId="5A1017F8" w14:textId="46F08351" w:rsidR="009E72A1" w:rsidRDefault="009E72A1" w:rsidP="00EA421E">
            <w:pPr>
              <w:pStyle w:val="TBullet"/>
            </w:pPr>
            <w:r>
              <w:t xml:space="preserve">The Order </w:t>
            </w:r>
            <w:r w:rsidR="008D5E1B">
              <w:t xml:space="preserve">is dated </w:t>
            </w:r>
            <w:r w:rsidR="00E729D7">
              <w:t xml:space="preserve">1 March 2019 </w:t>
            </w:r>
            <w:r w:rsidR="006D1EFA">
              <w:t xml:space="preserve">and </w:t>
            </w:r>
            <w:r>
              <w:t>proposes to modify the Definitive Map and Statement for the area by</w:t>
            </w:r>
            <w:r w:rsidR="00EA421E">
              <w:t xml:space="preserve"> </w:t>
            </w:r>
            <w:r w:rsidR="006B3517">
              <w:t>recording</w:t>
            </w:r>
            <w:r w:rsidR="005A1DC8">
              <w:t xml:space="preserve"> footpaths within the City of Bath.  Full details of the routes are given in </w:t>
            </w:r>
            <w:r>
              <w:t>the Order</w:t>
            </w:r>
            <w:r w:rsidR="00877447">
              <w:t xml:space="preserve"> maps and s</w:t>
            </w:r>
            <w:r>
              <w:t>chedule</w:t>
            </w:r>
            <w:r w:rsidR="00877447">
              <w:t>s</w:t>
            </w:r>
            <w:r>
              <w:t>.</w:t>
            </w:r>
            <w:r w:rsidR="00727C87">
              <w:t xml:space="preserve">  </w:t>
            </w:r>
            <w:r w:rsidR="00877447">
              <w:t xml:space="preserve"> </w:t>
            </w:r>
          </w:p>
        </w:tc>
      </w:tr>
      <w:tr w:rsidR="009E72A1" w14:paraId="5A1017FB" w14:textId="77777777" w:rsidTr="009E72A1">
        <w:tc>
          <w:tcPr>
            <w:tcW w:w="9520" w:type="dxa"/>
            <w:shd w:val="clear" w:color="auto" w:fill="auto"/>
          </w:tcPr>
          <w:p w14:paraId="5A1017FA" w14:textId="744BD53E" w:rsidR="009E72A1" w:rsidRDefault="009E72A1" w:rsidP="00467223">
            <w:pPr>
              <w:pStyle w:val="TBullet"/>
            </w:pPr>
            <w:r>
              <w:t>There w</w:t>
            </w:r>
            <w:r w:rsidR="00F701D1">
              <w:t>ere two</w:t>
            </w:r>
            <w:r>
              <w:t xml:space="preserve"> objection</w:t>
            </w:r>
            <w:r w:rsidR="00F701D1">
              <w:t>s</w:t>
            </w:r>
            <w:r>
              <w:t xml:space="preserve"> outstanding when </w:t>
            </w:r>
            <w:r w:rsidR="008D34DB">
              <w:t xml:space="preserve">Bath and </w:t>
            </w:r>
            <w:proofErr w:type="gramStart"/>
            <w:r w:rsidR="008D34DB">
              <w:t>North East</w:t>
            </w:r>
            <w:proofErr w:type="gramEnd"/>
            <w:r w:rsidR="008D34DB">
              <w:t xml:space="preserve"> Somerset Council </w:t>
            </w:r>
            <w:r>
              <w:t xml:space="preserve">submitted the Order </w:t>
            </w:r>
            <w:r w:rsidR="00467223">
              <w:t>for confirmation to</w:t>
            </w:r>
            <w:r>
              <w:t xml:space="preserve"> the Secretary of State for Environment, Food and Rural Affairs.</w:t>
            </w:r>
            <w:r w:rsidR="00F51C6A">
              <w:t xml:space="preserve"> </w:t>
            </w:r>
            <w:r w:rsidR="00C036C2">
              <w:t xml:space="preserve"> </w:t>
            </w:r>
          </w:p>
        </w:tc>
      </w:tr>
      <w:tr w:rsidR="009E72A1" w14:paraId="5A1017FD" w14:textId="77777777" w:rsidTr="009E72A1">
        <w:tc>
          <w:tcPr>
            <w:tcW w:w="9520" w:type="dxa"/>
            <w:shd w:val="clear" w:color="auto" w:fill="auto"/>
          </w:tcPr>
          <w:p w14:paraId="5A1017FC" w14:textId="6994B711" w:rsidR="009E72A1" w:rsidRPr="009E72A1" w:rsidRDefault="009E72A1" w:rsidP="009E72A1">
            <w:pPr>
              <w:spacing w:before="60"/>
              <w:rPr>
                <w:b/>
                <w:color w:val="000000"/>
              </w:rPr>
            </w:pPr>
            <w:r>
              <w:rPr>
                <w:b/>
                <w:color w:val="000000"/>
              </w:rPr>
              <w:t>Summary of Decision:</w:t>
            </w:r>
            <w:r w:rsidR="00EA421E">
              <w:rPr>
                <w:b/>
                <w:color w:val="000000"/>
              </w:rPr>
              <w:t xml:space="preserve"> The Order is confirmed</w:t>
            </w:r>
          </w:p>
        </w:tc>
      </w:tr>
      <w:tr w:rsidR="009E72A1" w14:paraId="5A1017FF" w14:textId="77777777" w:rsidTr="009E72A1">
        <w:tc>
          <w:tcPr>
            <w:tcW w:w="9520" w:type="dxa"/>
            <w:tcBorders>
              <w:bottom w:val="single" w:sz="6" w:space="0" w:color="000000"/>
            </w:tcBorders>
            <w:shd w:val="clear" w:color="auto" w:fill="auto"/>
          </w:tcPr>
          <w:p w14:paraId="5A1017FE" w14:textId="77777777" w:rsidR="009E72A1" w:rsidRPr="009E72A1" w:rsidRDefault="009E72A1" w:rsidP="009E72A1">
            <w:pPr>
              <w:spacing w:before="60"/>
              <w:rPr>
                <w:b/>
                <w:color w:val="000000"/>
                <w:sz w:val="2"/>
              </w:rPr>
            </w:pPr>
            <w:bookmarkStart w:id="1" w:name="bmkReturn"/>
            <w:bookmarkEnd w:id="1"/>
          </w:p>
        </w:tc>
      </w:tr>
    </w:tbl>
    <w:p w14:paraId="5A101801" w14:textId="77777777" w:rsidR="009E72A1" w:rsidRDefault="009E72A1" w:rsidP="009E72A1">
      <w:pPr>
        <w:pStyle w:val="Heading6blackfont"/>
      </w:pPr>
      <w:r>
        <w:t>Procedural Matters</w:t>
      </w:r>
    </w:p>
    <w:p w14:paraId="5A101802" w14:textId="6CECABF5" w:rsidR="0093471C" w:rsidRDefault="0093471C" w:rsidP="0093471C">
      <w:pPr>
        <w:pStyle w:val="Style1"/>
      </w:pPr>
      <w:r>
        <w:t>N</w:t>
      </w:r>
      <w:r w:rsidR="00720D47">
        <w:t>o</w:t>
      </w:r>
      <w:r>
        <w:t xml:space="preserve"> party requested an inquiry or hearing into the Order.  I have therefore considered this case </w:t>
      </w:r>
      <w:proofErr w:type="gramStart"/>
      <w:r>
        <w:t>on the basis of</w:t>
      </w:r>
      <w:proofErr w:type="gramEnd"/>
      <w:r>
        <w:t xml:space="preserve"> the written representations submitted to me.  I made an </w:t>
      </w:r>
      <w:r w:rsidR="00522A34">
        <w:t>un</w:t>
      </w:r>
      <w:r>
        <w:t xml:space="preserve">accompanied site visit on </w:t>
      </w:r>
      <w:r w:rsidR="00522A34">
        <w:t>9</w:t>
      </w:r>
      <w:r w:rsidR="00186529">
        <w:t xml:space="preserve"> November 2021</w:t>
      </w:r>
      <w:r>
        <w:t>.</w:t>
      </w:r>
    </w:p>
    <w:p w14:paraId="5A101803" w14:textId="5776FB98" w:rsidR="009E72A1" w:rsidRDefault="006C3316" w:rsidP="009E72A1">
      <w:pPr>
        <w:pStyle w:val="Heading6blackfont"/>
      </w:pPr>
      <w:r>
        <w:t>Background</w:t>
      </w:r>
      <w:r w:rsidR="00F80ED8">
        <w:t xml:space="preserve"> and Main Issue</w:t>
      </w:r>
    </w:p>
    <w:p w14:paraId="6D4AAC56" w14:textId="780D264A" w:rsidR="00256FEF" w:rsidRPr="00256FEF" w:rsidRDefault="00370980" w:rsidP="00207C39">
      <w:pPr>
        <w:pStyle w:val="Style1"/>
      </w:pPr>
      <w:r w:rsidRPr="00370980">
        <w:rPr>
          <w:color w:val="auto"/>
          <w:kern w:val="0"/>
          <w:szCs w:val="22"/>
        </w:rPr>
        <w:t xml:space="preserve">This Order was made by Bath and </w:t>
      </w:r>
      <w:proofErr w:type="gramStart"/>
      <w:r w:rsidRPr="00370980">
        <w:rPr>
          <w:color w:val="auto"/>
          <w:kern w:val="0"/>
          <w:szCs w:val="22"/>
        </w:rPr>
        <w:t>North East</w:t>
      </w:r>
      <w:proofErr w:type="gramEnd"/>
      <w:r w:rsidRPr="00370980">
        <w:rPr>
          <w:color w:val="auto"/>
          <w:kern w:val="0"/>
          <w:szCs w:val="22"/>
        </w:rPr>
        <w:t xml:space="preserve"> Somerset Council, the order-making authority ("the OMA"), to record </w:t>
      </w:r>
      <w:r w:rsidR="00256FEF">
        <w:rPr>
          <w:color w:val="auto"/>
          <w:kern w:val="0"/>
          <w:szCs w:val="22"/>
        </w:rPr>
        <w:t>seventeen</w:t>
      </w:r>
      <w:r w:rsidRPr="00370980">
        <w:rPr>
          <w:color w:val="auto"/>
          <w:kern w:val="0"/>
          <w:szCs w:val="22"/>
        </w:rPr>
        <w:t xml:space="preserve"> rights of way in the City of Bath.  </w:t>
      </w:r>
      <w:r w:rsidR="00256FEF">
        <w:rPr>
          <w:color w:val="auto"/>
          <w:kern w:val="0"/>
          <w:szCs w:val="22"/>
        </w:rPr>
        <w:t>Two objections were received relating to three</w:t>
      </w:r>
      <w:r w:rsidR="00057A34">
        <w:rPr>
          <w:color w:val="auto"/>
          <w:kern w:val="0"/>
          <w:szCs w:val="22"/>
        </w:rPr>
        <w:t xml:space="preserve"> of the routes to be recorded and so the OMA severed the Order, confirming those to which there had been no objections.  I am only dealing with </w:t>
      </w:r>
      <w:r w:rsidR="001A7044">
        <w:rPr>
          <w:color w:val="auto"/>
          <w:kern w:val="0"/>
          <w:szCs w:val="22"/>
        </w:rPr>
        <w:t xml:space="preserve">the remaining routes in the Order, proposed to be recorded as </w:t>
      </w:r>
      <w:r w:rsidR="001A7044">
        <w:t>BC53/5, BC53/</w:t>
      </w:r>
      <w:proofErr w:type="gramStart"/>
      <w:r w:rsidR="001A7044">
        <w:t>6</w:t>
      </w:r>
      <w:proofErr w:type="gramEnd"/>
      <w:r w:rsidR="001A7044">
        <w:t xml:space="preserve"> and BC</w:t>
      </w:r>
      <w:r w:rsidR="005C3D7C">
        <w:t>64</w:t>
      </w:r>
      <w:r w:rsidR="001A7044">
        <w:t>/7.</w:t>
      </w:r>
      <w:r w:rsidR="00826002" w:rsidRPr="00826002">
        <w:rPr>
          <w:color w:val="auto"/>
          <w:kern w:val="0"/>
        </w:rPr>
        <w:t xml:space="preserve"> </w:t>
      </w:r>
      <w:r w:rsidR="00826002" w:rsidRPr="00826002">
        <w:t>If confirmed, the effect of the Order would be to add three sections of Public Path</w:t>
      </w:r>
      <w:r w:rsidR="0054055A">
        <w:t>s</w:t>
      </w:r>
      <w:r w:rsidR="00826002" w:rsidRPr="00826002">
        <w:t xml:space="preserve"> within the Widcombe Ward</w:t>
      </w:r>
      <w:r w:rsidR="00BF58EC">
        <w:t>.</w:t>
      </w:r>
    </w:p>
    <w:p w14:paraId="5A101804" w14:textId="5E09C201" w:rsidR="00207C39" w:rsidRPr="00207C39" w:rsidRDefault="001D0902" w:rsidP="00207C39">
      <w:pPr>
        <w:pStyle w:val="Style1"/>
      </w:pPr>
      <w:r>
        <w:t>Although the Order specifies three separate routes</w:t>
      </w:r>
      <w:r w:rsidR="0010665B">
        <w:t xml:space="preserve">, it is appropriate </w:t>
      </w:r>
      <w:r w:rsidR="00F81080">
        <w:t>to consider BC53/5 and BC53/6</w:t>
      </w:r>
      <w:r w:rsidR="00D70745">
        <w:t xml:space="preserve"> together as they relate to the same </w:t>
      </w:r>
      <w:r w:rsidR="00625E4A">
        <w:t>immediate area</w:t>
      </w:r>
      <w:r w:rsidR="00010256">
        <w:t xml:space="preserve"> and</w:t>
      </w:r>
      <w:r w:rsidR="00621938">
        <w:t xml:space="preserve"> BC</w:t>
      </w:r>
      <w:r w:rsidR="00595103">
        <w:t xml:space="preserve">53/5 </w:t>
      </w:r>
      <w:r w:rsidR="00621938">
        <w:t xml:space="preserve">could only take place </w:t>
      </w:r>
      <w:r w:rsidR="00595103">
        <w:t>in conjunction with the route of BC</w:t>
      </w:r>
      <w:r w:rsidR="007E2635">
        <w:t xml:space="preserve">53/6.  BC64/7 is </w:t>
      </w:r>
      <w:r w:rsidR="00E23BE8">
        <w:t>c</w:t>
      </w:r>
      <w:r w:rsidR="007E2635">
        <w:t>onsidered in isolation.</w:t>
      </w:r>
      <w:r w:rsidR="0084292C">
        <w:t xml:space="preserve"> </w:t>
      </w:r>
    </w:p>
    <w:p w14:paraId="5A101805" w14:textId="333FB9A5" w:rsidR="00D374EB" w:rsidRDefault="00D374EB" w:rsidP="00D374EB">
      <w:pPr>
        <w:pStyle w:val="Style1"/>
      </w:pPr>
      <w:r w:rsidRPr="00D374EB">
        <w:t>The Order has been made under section 53(</w:t>
      </w:r>
      <w:r w:rsidR="003E3E10">
        <w:t>2</w:t>
      </w:r>
      <w:r w:rsidRPr="00D374EB">
        <w:t>)(</w:t>
      </w:r>
      <w:r w:rsidR="003E3E10">
        <w:t>b</w:t>
      </w:r>
      <w:r w:rsidRPr="00D374EB">
        <w:t>)</w:t>
      </w:r>
      <w:r w:rsidR="003E3E10">
        <w:t xml:space="preserve"> </w:t>
      </w:r>
      <w:r w:rsidRPr="00D374EB">
        <w:t xml:space="preserve">of the 1981 Act </w:t>
      </w:r>
      <w:r w:rsidR="008A59E0">
        <w:t>in consequence of</w:t>
      </w:r>
      <w:r w:rsidRPr="00D374EB">
        <w:t xml:space="preserve"> the occurrence of events specified in section 53(3)(c)(</w:t>
      </w:r>
      <w:proofErr w:type="spellStart"/>
      <w:r w:rsidRPr="00D374EB">
        <w:t>i</w:t>
      </w:r>
      <w:proofErr w:type="spellEnd"/>
      <w:r w:rsidRPr="00D374EB">
        <w:t xml:space="preserve">). The main issue is therefore whether the discovery of evidence by the </w:t>
      </w:r>
      <w:r w:rsidR="00F37622">
        <w:t>OMA</w:t>
      </w:r>
      <w:r w:rsidRPr="00D374EB">
        <w:t xml:space="preserve"> </w:t>
      </w:r>
      <w:r w:rsidR="00922495">
        <w:t xml:space="preserve">when considered with all other relevant evidence available </w:t>
      </w:r>
      <w:r w:rsidRPr="00D374EB">
        <w:t xml:space="preserve">is sufficient to show, on the balance of probabilities, that </w:t>
      </w:r>
      <w:r w:rsidR="003D1ADE">
        <w:t>right</w:t>
      </w:r>
      <w:r w:rsidR="00A7066A">
        <w:t>s</w:t>
      </w:r>
      <w:r w:rsidR="003D1ADE">
        <w:t xml:space="preserve"> of way </w:t>
      </w:r>
      <w:r w:rsidRPr="00D374EB">
        <w:t xml:space="preserve">which </w:t>
      </w:r>
      <w:r w:rsidR="00A7066A">
        <w:t>are</w:t>
      </w:r>
      <w:r w:rsidRPr="00D374EB">
        <w:t xml:space="preserve"> not shown in the map and statement subsist on the route</w:t>
      </w:r>
      <w:r w:rsidR="00A7066A">
        <w:t>s</w:t>
      </w:r>
      <w:r w:rsidRPr="00D374EB">
        <w:t xml:space="preserve"> in question such that the definitive map and statement require modification and that the definitive map and statement </w:t>
      </w:r>
      <w:r w:rsidRPr="00D374EB">
        <w:lastRenderedPageBreak/>
        <w:t>require modification because there is no public right of way over land shown in the map and statement as a highway of any description.</w:t>
      </w:r>
    </w:p>
    <w:p w14:paraId="144FB87F" w14:textId="1D4A0FCF" w:rsidR="00CF5D1E" w:rsidRDefault="002D5FCE" w:rsidP="00CF5D1E">
      <w:pPr>
        <w:pStyle w:val="Style1"/>
      </w:pPr>
      <w:r>
        <w:t xml:space="preserve">Section 31 of the Highways Act 1980 (‘the 1980 Act’) permits dedication of a public right of way to occur through a long period of use. It provides that where a way has been </w:t>
      </w:r>
      <w:proofErr w:type="gramStart"/>
      <w:r>
        <w:t>actually enjoyed</w:t>
      </w:r>
      <w:proofErr w:type="gramEnd"/>
      <w:r>
        <w:t xml:space="preserve"> by the public as of right and without interruption for a full period of 20 years, that way is deemed to have been dedicated as a highway unless there is sufficient evidence that during that period the landowner had no intention to dedicate it.  Use ‘as of right’ means use which has been without force, secrecy, or permission.  The period of 20 years is calculated retrospectively from the date when the right of the public to use the way was brought into question, either by a notice or otherwise.</w:t>
      </w:r>
    </w:p>
    <w:p w14:paraId="3D4D2EE6" w14:textId="2F75A825" w:rsidR="00696028" w:rsidRDefault="00696028" w:rsidP="00CF5D1E">
      <w:pPr>
        <w:pStyle w:val="Style1"/>
      </w:pPr>
      <w:r>
        <w:t>Alternatively, an implication of dedication may be shown at common law if there is evidence from which it can be inferred that a landowner has dedicated a right of way and that the public has accepted the dedication. The evidence in support of the dedication of a right of way under common law may relate to a different period to that identified for the purpose of statutory dedication</w:t>
      </w:r>
    </w:p>
    <w:p w14:paraId="511D1F00" w14:textId="744CEE2F" w:rsidR="000F74CC" w:rsidRDefault="00343CBD" w:rsidP="003E4B91">
      <w:pPr>
        <w:pStyle w:val="Style1"/>
      </w:pPr>
      <w:r>
        <w:t>Issues about loss of privacy, safety and security, suitability of the route and the existence of other alternatives are not relevant to the main issue</w:t>
      </w:r>
      <w:r w:rsidR="000F74CC">
        <w:t>.</w:t>
      </w:r>
    </w:p>
    <w:p w14:paraId="721E5F47" w14:textId="68D47925" w:rsidR="00C84741" w:rsidRPr="00A92BAF" w:rsidRDefault="00AB5E48" w:rsidP="001F6DDA">
      <w:pPr>
        <w:pStyle w:val="Style1"/>
        <w:numPr>
          <w:ilvl w:val="0"/>
          <w:numId w:val="0"/>
        </w:numPr>
      </w:pPr>
      <w:r w:rsidRPr="00C84741">
        <w:rPr>
          <w:b/>
          <w:bCs/>
        </w:rPr>
        <w:t>Reasons</w:t>
      </w:r>
    </w:p>
    <w:p w14:paraId="4341B22B" w14:textId="77777777" w:rsidR="00696028" w:rsidRDefault="00696028" w:rsidP="00696028">
      <w:pPr>
        <w:pStyle w:val="Style1"/>
      </w:pPr>
      <w:r w:rsidRPr="00CF5D1E">
        <w:t>There is no identifiable event which brought into question the public’s right to use the Order route</w:t>
      </w:r>
      <w:r>
        <w:t>s</w:t>
      </w:r>
      <w:r w:rsidRPr="00CF5D1E">
        <w:t xml:space="preserve">. Accordingly, I </w:t>
      </w:r>
      <w:r>
        <w:t>have taken the</w:t>
      </w:r>
      <w:r w:rsidRPr="00CF5D1E">
        <w:t xml:space="preserve"> Council</w:t>
      </w:r>
      <w:r>
        <w:t>’s</w:t>
      </w:r>
      <w:r w:rsidRPr="00CF5D1E">
        <w:t xml:space="preserve"> application itself </w:t>
      </w:r>
      <w:r>
        <w:t>a</w:t>
      </w:r>
      <w:r w:rsidRPr="00CF5D1E">
        <w:t>s the trigger for the purposes of section 31(2) of the 1980 Act. It was made in March 201</w:t>
      </w:r>
      <w:r>
        <w:t>9</w:t>
      </w:r>
      <w:r w:rsidRPr="00CF5D1E">
        <w:t>, which gives a 20-year period of March 199</w:t>
      </w:r>
      <w:r>
        <w:t>9</w:t>
      </w:r>
      <w:r w:rsidRPr="00CF5D1E">
        <w:t xml:space="preserve"> to March 201</w:t>
      </w:r>
      <w:r>
        <w:t>9</w:t>
      </w:r>
      <w:r w:rsidRPr="00CF5D1E">
        <w:t>.</w:t>
      </w:r>
    </w:p>
    <w:p w14:paraId="7CFACF70" w14:textId="7C8F9E4A" w:rsidR="0013453B" w:rsidRDefault="00AC183E" w:rsidP="00C84741">
      <w:pPr>
        <w:pStyle w:val="Style1"/>
      </w:pPr>
      <w:r>
        <w:t>The Order routes of B</w:t>
      </w:r>
      <w:r w:rsidR="00EF3D4C">
        <w:t xml:space="preserve">C53/5 and BC53/6 </w:t>
      </w:r>
      <w:r w:rsidR="00510F51">
        <w:t xml:space="preserve">both </w:t>
      </w:r>
      <w:r w:rsidR="009B3243">
        <w:t xml:space="preserve">commence along </w:t>
      </w:r>
      <w:r w:rsidR="000B0F8F">
        <w:t>different</w:t>
      </w:r>
      <w:r w:rsidR="009B3243">
        <w:t xml:space="preserve"> section</w:t>
      </w:r>
      <w:r w:rsidR="000B0F8F">
        <w:t>s</w:t>
      </w:r>
      <w:r w:rsidR="009B3243">
        <w:t xml:space="preserve"> of </w:t>
      </w:r>
      <w:proofErr w:type="spellStart"/>
      <w:r w:rsidR="009B3243">
        <w:t>Lyncombe</w:t>
      </w:r>
      <w:proofErr w:type="spellEnd"/>
      <w:r w:rsidR="009B3243">
        <w:t xml:space="preserve"> Vale Road </w:t>
      </w:r>
      <w:r w:rsidR="00960EE4">
        <w:t xml:space="preserve">with </w:t>
      </w:r>
      <w:r w:rsidR="00243BD8">
        <w:t xml:space="preserve">each having a public footpath sign on the road edge.  </w:t>
      </w:r>
      <w:r w:rsidR="00960EE4">
        <w:t>BC53/5 climb</w:t>
      </w:r>
      <w:r w:rsidR="00243BD8">
        <w:t>s</w:t>
      </w:r>
      <w:r w:rsidR="00960EE4">
        <w:t xml:space="preserve"> steadily </w:t>
      </w:r>
      <w:r w:rsidR="00716D01">
        <w:t xml:space="preserve">through a wooded area that also contains various </w:t>
      </w:r>
      <w:r w:rsidR="002008E8">
        <w:t xml:space="preserve">items of play </w:t>
      </w:r>
      <w:r w:rsidR="00B82E9A">
        <w:t xml:space="preserve">and a </w:t>
      </w:r>
      <w:r w:rsidR="002008E8">
        <w:t>nature</w:t>
      </w:r>
      <w:r w:rsidR="00B82E9A">
        <w:t xml:space="preserve"> trail</w:t>
      </w:r>
      <w:r w:rsidR="002008E8">
        <w:t xml:space="preserve"> associated with the nearby </w:t>
      </w:r>
      <w:r w:rsidR="00660D5E">
        <w:t>Paragon School.</w:t>
      </w:r>
      <w:r w:rsidR="0039160B">
        <w:t xml:space="preserve">  The route </w:t>
      </w:r>
      <w:r w:rsidR="00ED680B">
        <w:t xml:space="preserve">follows the natural contours </w:t>
      </w:r>
      <w:r w:rsidR="007F30F8">
        <w:t xml:space="preserve">between </w:t>
      </w:r>
      <w:r w:rsidR="001554B8">
        <w:t>P</w:t>
      </w:r>
      <w:r w:rsidR="007F30F8">
        <w:t xml:space="preserve">oints B, C, D, E and F and </w:t>
      </w:r>
      <w:r w:rsidR="0039160B">
        <w:t>terminat</w:t>
      </w:r>
      <w:r w:rsidR="001554B8">
        <w:t>es</w:t>
      </w:r>
      <w:r w:rsidR="0039160B">
        <w:t xml:space="preserve"> at Point G on the Order Map </w:t>
      </w:r>
      <w:r w:rsidR="007A3836">
        <w:t xml:space="preserve">at a location on the northern </w:t>
      </w:r>
      <w:r w:rsidR="00DD3703">
        <w:t>side of the dismantled railway embankment</w:t>
      </w:r>
      <w:r w:rsidR="0058263C">
        <w:t xml:space="preserve">, which is </w:t>
      </w:r>
      <w:r w:rsidR="007F30F8">
        <w:t xml:space="preserve">also </w:t>
      </w:r>
      <w:r w:rsidR="00251D37">
        <w:t>marked by a pedestrian gate</w:t>
      </w:r>
      <w:r w:rsidR="00DD3703">
        <w:t xml:space="preserve">.  </w:t>
      </w:r>
      <w:r w:rsidR="00251D37">
        <w:t>Order route</w:t>
      </w:r>
      <w:r w:rsidR="00F27032">
        <w:t xml:space="preserve"> </w:t>
      </w:r>
      <w:r w:rsidR="00506BCD">
        <w:t>BC53/6</w:t>
      </w:r>
      <w:r w:rsidR="00461BF5">
        <w:t xml:space="preserve"> has a much steeper climb through the same wood</w:t>
      </w:r>
      <w:r w:rsidR="00906F35">
        <w:t xml:space="preserve"> from Point A on </w:t>
      </w:r>
      <w:proofErr w:type="spellStart"/>
      <w:r w:rsidR="00906F35">
        <w:t>Lyncombe</w:t>
      </w:r>
      <w:proofErr w:type="spellEnd"/>
      <w:r w:rsidR="00906F35">
        <w:t xml:space="preserve"> Road crossing BC53/</w:t>
      </w:r>
      <w:r w:rsidR="00F03525">
        <w:t xml:space="preserve">5 at Point B beyond which </w:t>
      </w:r>
      <w:r w:rsidR="00106EDA">
        <w:t>is a flight of timber steps built into the steep slope to Point C</w:t>
      </w:r>
      <w:r w:rsidR="000A5CA8">
        <w:t xml:space="preserve"> alongside a fence that forms the northern </w:t>
      </w:r>
      <w:r w:rsidR="00521CA5">
        <w:t>boundary to the former railway embankment</w:t>
      </w:r>
      <w:r w:rsidR="00F82A85">
        <w:t>.</w:t>
      </w:r>
      <w:r w:rsidR="0052304F">
        <w:t xml:space="preserve">  It then turns sharply to follow this fence line to Point D on the Order route, which coincides with Point G on</w:t>
      </w:r>
      <w:r w:rsidR="003B3D2D">
        <w:t xml:space="preserve"> the Order route to BC53/5.</w:t>
      </w:r>
      <w:r w:rsidR="00627CBC">
        <w:t xml:space="preserve">  </w:t>
      </w:r>
      <w:r w:rsidR="003A3293">
        <w:t>At this p</w:t>
      </w:r>
      <w:r w:rsidR="00D87912">
        <w:t>o</w:t>
      </w:r>
      <w:r w:rsidR="003A3293">
        <w:t>int</w:t>
      </w:r>
      <w:r w:rsidR="00D87912">
        <w:t>,</w:t>
      </w:r>
      <w:r w:rsidR="003A3293">
        <w:t xml:space="preserve"> the Order route</w:t>
      </w:r>
      <w:r w:rsidR="001810EC">
        <w:t xml:space="preserve"> crosses </w:t>
      </w:r>
      <w:r w:rsidR="00842F03">
        <w:t xml:space="preserve">the former embankment </w:t>
      </w:r>
      <w:r w:rsidR="005A39D4">
        <w:t xml:space="preserve">and </w:t>
      </w:r>
      <w:r w:rsidR="007B0162">
        <w:t xml:space="preserve">connects to the </w:t>
      </w:r>
      <w:r w:rsidR="00D87912">
        <w:t>previously recorded route of BC53/6</w:t>
      </w:r>
      <w:r w:rsidR="00993C6E">
        <w:t xml:space="preserve"> </w:t>
      </w:r>
      <w:r w:rsidR="007B0162">
        <w:t xml:space="preserve">at point F </w:t>
      </w:r>
      <w:r w:rsidR="00210302">
        <w:t xml:space="preserve">and then </w:t>
      </w:r>
      <w:r w:rsidR="002023C4">
        <w:t xml:space="preserve">climbing diagonally across an open field </w:t>
      </w:r>
      <w:r w:rsidR="00FE366B">
        <w:t xml:space="preserve">to a </w:t>
      </w:r>
      <w:r w:rsidR="00033D65">
        <w:t>pedestrian</w:t>
      </w:r>
      <w:r w:rsidR="00FE366B">
        <w:t xml:space="preserve"> gate at</w:t>
      </w:r>
      <w:r w:rsidR="00993C6E">
        <w:t xml:space="preserve"> Point G</w:t>
      </w:r>
      <w:r w:rsidR="00033D65">
        <w:t xml:space="preserve"> before linking to a tarmac road</w:t>
      </w:r>
      <w:r w:rsidR="00210302">
        <w:t xml:space="preserve"> that serves Honeysuckle Farm</w:t>
      </w:r>
      <w:r w:rsidR="00FC5E40">
        <w:t xml:space="preserve"> at Point H</w:t>
      </w:r>
      <w:r w:rsidR="007E6B20">
        <w:t xml:space="preserve">, </w:t>
      </w:r>
      <w:r w:rsidR="007516F3">
        <w:t xml:space="preserve">which </w:t>
      </w:r>
      <w:r w:rsidR="007E6B20">
        <w:t xml:space="preserve">itself </w:t>
      </w:r>
      <w:r w:rsidR="007516F3">
        <w:t>is demarcated by</w:t>
      </w:r>
      <w:r w:rsidR="007E6B20">
        <w:t xml:space="preserve"> a footpath sign</w:t>
      </w:r>
      <w:r w:rsidR="00D87912">
        <w:t>.</w:t>
      </w:r>
      <w:r w:rsidR="00FC5E40">
        <w:t xml:space="preserve">  At this </w:t>
      </w:r>
      <w:r w:rsidR="007E6B20">
        <w:t>location</w:t>
      </w:r>
      <w:r w:rsidR="00FC5E40">
        <w:t xml:space="preserve">, the Order route </w:t>
      </w:r>
      <w:r w:rsidR="00B83CAD">
        <w:t xml:space="preserve">follows the tarmac road </w:t>
      </w:r>
      <w:r w:rsidR="002605F1">
        <w:t xml:space="preserve">in a south-easterly direction </w:t>
      </w:r>
      <w:r w:rsidR="00B83CAD">
        <w:t xml:space="preserve">to Point I, </w:t>
      </w:r>
      <w:r w:rsidR="00A965CA">
        <w:t>where it m</w:t>
      </w:r>
      <w:r w:rsidR="00701AD9">
        <w:t>eets Fox Hill Lane at a</w:t>
      </w:r>
      <w:r w:rsidR="00B83CAD">
        <w:t xml:space="preserve"> crossr</w:t>
      </w:r>
      <w:r w:rsidR="00D376DB">
        <w:t>oad junction</w:t>
      </w:r>
      <w:r w:rsidR="00062768">
        <w:t>.</w:t>
      </w:r>
      <w:r w:rsidR="00D376DB">
        <w:t xml:space="preserve"> </w:t>
      </w:r>
    </w:p>
    <w:p w14:paraId="21391E53" w14:textId="7CF3E740" w:rsidR="00A34CD8" w:rsidRDefault="0013453B" w:rsidP="00FF376B">
      <w:pPr>
        <w:pStyle w:val="Style1"/>
      </w:pPr>
      <w:r>
        <w:t xml:space="preserve">Order route </w:t>
      </w:r>
      <w:r w:rsidR="00C713D5">
        <w:t>BC64/7</w:t>
      </w:r>
      <w:r w:rsidR="00204CAB">
        <w:t xml:space="preserve"> commences at </w:t>
      </w:r>
      <w:r w:rsidR="00330480">
        <w:t xml:space="preserve">the pedestrian gate at </w:t>
      </w:r>
      <w:r w:rsidR="00204CAB">
        <w:t>Point A</w:t>
      </w:r>
      <w:r w:rsidR="00506BCD">
        <w:t xml:space="preserve"> </w:t>
      </w:r>
      <w:r w:rsidR="00330480">
        <w:t xml:space="preserve">where it meets </w:t>
      </w:r>
      <w:r w:rsidR="004514D1">
        <w:t>the already legally recorded public footpath BC5</w:t>
      </w:r>
      <w:r w:rsidR="00F60701">
        <w:t xml:space="preserve">4/40 south of </w:t>
      </w:r>
      <w:proofErr w:type="spellStart"/>
      <w:r w:rsidR="00F60701">
        <w:t>Smallcombe</w:t>
      </w:r>
      <w:proofErr w:type="spellEnd"/>
      <w:r w:rsidR="00F60701">
        <w:t xml:space="preserve"> Farm on the edge of the access road to </w:t>
      </w:r>
      <w:proofErr w:type="spellStart"/>
      <w:r w:rsidR="00F60701">
        <w:t>Bathwick</w:t>
      </w:r>
      <w:proofErr w:type="spellEnd"/>
      <w:r w:rsidR="00F60701">
        <w:t xml:space="preserve"> Cemetery. </w:t>
      </w:r>
      <w:r w:rsidR="00D12C98">
        <w:t>It crosses the road at this</w:t>
      </w:r>
      <w:r w:rsidR="00753096">
        <w:t xml:space="preserve"> point </w:t>
      </w:r>
      <w:r w:rsidR="002C03F9">
        <w:t xml:space="preserve">through a metal </w:t>
      </w:r>
      <w:r w:rsidR="002E7DDB">
        <w:t>kissing-gate</w:t>
      </w:r>
      <w:r w:rsidR="002C03F9">
        <w:t xml:space="preserve"> </w:t>
      </w:r>
      <w:r w:rsidR="00753096">
        <w:t xml:space="preserve">before climbing up through a </w:t>
      </w:r>
      <w:r w:rsidR="002C03F9">
        <w:t>well-trodden</w:t>
      </w:r>
      <w:r w:rsidR="00753096">
        <w:t xml:space="preserve"> path to </w:t>
      </w:r>
      <w:r w:rsidR="00621498">
        <w:t xml:space="preserve">stone steps and another metal kissing-gate at </w:t>
      </w:r>
      <w:r w:rsidR="00753096">
        <w:t>Point B</w:t>
      </w:r>
      <w:r w:rsidR="00621498">
        <w:t>.</w:t>
      </w:r>
      <w:r w:rsidR="000E77BD">
        <w:t xml:space="preserve">  The route then climbs </w:t>
      </w:r>
      <w:r w:rsidR="00973B8B">
        <w:t xml:space="preserve">through </w:t>
      </w:r>
      <w:r w:rsidR="0013260F">
        <w:t xml:space="preserve">part of </w:t>
      </w:r>
      <w:r w:rsidR="00973B8B">
        <w:t xml:space="preserve">the National Trust’s </w:t>
      </w:r>
      <w:proofErr w:type="spellStart"/>
      <w:r w:rsidR="00973B8B">
        <w:t>Smallcombe</w:t>
      </w:r>
      <w:proofErr w:type="spellEnd"/>
      <w:r w:rsidR="00973B8B">
        <w:t xml:space="preserve"> </w:t>
      </w:r>
      <w:r w:rsidR="00973B8B">
        <w:lastRenderedPageBreak/>
        <w:t>Estate</w:t>
      </w:r>
      <w:r w:rsidR="0013260F">
        <w:t xml:space="preserve"> </w:t>
      </w:r>
      <w:r w:rsidR="00661E40">
        <w:t xml:space="preserve">in a south-easterly direction </w:t>
      </w:r>
      <w:r w:rsidR="00110596">
        <w:t xml:space="preserve">to a metal gate at point C before joining </w:t>
      </w:r>
      <w:r w:rsidR="00C7553D">
        <w:t>the kissing-gate on Widcombe Hill</w:t>
      </w:r>
      <w:r w:rsidR="0013260F">
        <w:t>.</w:t>
      </w:r>
      <w:r w:rsidR="00C7553D">
        <w:t xml:space="preserve"> </w:t>
      </w:r>
    </w:p>
    <w:p w14:paraId="4C28C2E4" w14:textId="19FD3078" w:rsidR="00961D22" w:rsidRPr="00A92BAF" w:rsidRDefault="00BA5F6F" w:rsidP="00FD1AA2">
      <w:pPr>
        <w:pStyle w:val="Style1"/>
        <w:numPr>
          <w:ilvl w:val="0"/>
          <w:numId w:val="0"/>
        </w:numPr>
      </w:pPr>
      <w:r w:rsidRPr="00A34CD8">
        <w:rPr>
          <w:i/>
          <w:iCs/>
        </w:rPr>
        <w:t>Documentary e</w:t>
      </w:r>
      <w:r w:rsidR="002856A9" w:rsidRPr="00A34CD8">
        <w:rPr>
          <w:i/>
          <w:iCs/>
        </w:rPr>
        <w:t>vidence</w:t>
      </w:r>
      <w:r w:rsidR="00414A77" w:rsidRPr="00A34CD8">
        <w:rPr>
          <w:i/>
          <w:iCs/>
        </w:rPr>
        <w:t xml:space="preserve"> </w:t>
      </w:r>
    </w:p>
    <w:p w14:paraId="5E6C6AAA" w14:textId="4C624B01" w:rsidR="002856A9" w:rsidRDefault="00B35B22" w:rsidP="000F74CC">
      <w:pPr>
        <w:pStyle w:val="Style1"/>
      </w:pPr>
      <w:r>
        <w:t>There is limited evidence</w:t>
      </w:r>
      <w:r w:rsidR="002E41B9">
        <w:t xml:space="preserve"> of the presence of all three routes on historic mapping.</w:t>
      </w:r>
      <w:r w:rsidR="00B941A8">
        <w:t xml:space="preserve">  Ordnance Survey mapping shows BC53/5 and BC53/6</w:t>
      </w:r>
      <w:r w:rsidR="00813AAA">
        <w:t xml:space="preserve"> as being in existence since at least the early part of 1885 whilst BC</w:t>
      </w:r>
      <w:r w:rsidR="00D83782">
        <w:t>64/7 is also shown but in part on the 1885 map.</w:t>
      </w:r>
      <w:r>
        <w:t xml:space="preserve"> </w:t>
      </w:r>
    </w:p>
    <w:p w14:paraId="71E452AE" w14:textId="68155AB8" w:rsidR="00013CD4" w:rsidRDefault="00013CD4" w:rsidP="000F74CC">
      <w:pPr>
        <w:pStyle w:val="Style1"/>
      </w:pPr>
      <w:r>
        <w:t xml:space="preserve">None of the </w:t>
      </w:r>
      <w:r w:rsidR="007C4995">
        <w:t xml:space="preserve">routes are shown on the List of Streets </w:t>
      </w:r>
      <w:r w:rsidR="00A01E46">
        <w:t xml:space="preserve">held by the </w:t>
      </w:r>
      <w:r w:rsidR="00FF5CB4">
        <w:t>Council</w:t>
      </w:r>
      <w:r w:rsidR="00C43AD9">
        <w:t>.</w:t>
      </w:r>
      <w:r w:rsidR="00013298">
        <w:t xml:space="preserve">  However, this </w:t>
      </w:r>
      <w:r w:rsidR="007E3533">
        <w:t xml:space="preserve">List </w:t>
      </w:r>
      <w:r w:rsidR="00013298">
        <w:t>is a record of maintenance liabilities rather than of rights.</w:t>
      </w:r>
    </w:p>
    <w:p w14:paraId="16463B3C" w14:textId="397E8839" w:rsidR="007E3533" w:rsidRDefault="007E3533" w:rsidP="000F74CC">
      <w:pPr>
        <w:pStyle w:val="Style1"/>
      </w:pPr>
      <w:r>
        <w:t xml:space="preserve">The </w:t>
      </w:r>
      <w:r w:rsidR="00302B97">
        <w:t xml:space="preserve">former City </w:t>
      </w:r>
      <w:r>
        <w:t xml:space="preserve">Council </w:t>
      </w:r>
      <w:r w:rsidR="00302B97">
        <w:t>carried out a survey of public rights in 1957</w:t>
      </w:r>
      <w:r w:rsidR="00447EBE">
        <w:t xml:space="preserve"> entitled ‘Survey of Public rights of way: </w:t>
      </w:r>
      <w:proofErr w:type="gramStart"/>
      <w:r w:rsidR="00447EBE">
        <w:t>For the purpose of</w:t>
      </w:r>
      <w:proofErr w:type="gramEnd"/>
      <w:r w:rsidR="00447EBE">
        <w:t xml:space="preserve"> Part IV of the National Parks &amp; Access to the Countryside Act 1949</w:t>
      </w:r>
      <w:r w:rsidR="009A793B">
        <w:t xml:space="preserve">’.  Although no subsequent action was taken by the City Council in relation to those routes identified, </w:t>
      </w:r>
      <w:r w:rsidR="00BC4943">
        <w:t xml:space="preserve">a </w:t>
      </w:r>
      <w:r w:rsidR="00311382">
        <w:t>6-inch</w:t>
      </w:r>
      <w:r w:rsidR="00BC4943">
        <w:t xml:space="preserve"> scale map was produced showing footpaths within the </w:t>
      </w:r>
      <w:proofErr w:type="gramStart"/>
      <w:r w:rsidR="00BC4943">
        <w:t>City</w:t>
      </w:r>
      <w:proofErr w:type="gramEnd"/>
      <w:r w:rsidR="00BC4943">
        <w:t xml:space="preserve"> limits.  </w:t>
      </w:r>
      <w:r w:rsidR="00027E19">
        <w:t>Order route BC53/6</w:t>
      </w:r>
      <w:r w:rsidR="00311382">
        <w:t xml:space="preserve"> was shown on the map</w:t>
      </w:r>
      <w:r w:rsidR="0096643B">
        <w:t xml:space="preserve"> and described as </w:t>
      </w:r>
      <w:r w:rsidR="0096643B" w:rsidRPr="003E591C">
        <w:rPr>
          <w:i/>
          <w:iCs/>
        </w:rPr>
        <w:t xml:space="preserve">“F.P. </w:t>
      </w:r>
      <w:proofErr w:type="spellStart"/>
      <w:r w:rsidR="0096643B" w:rsidRPr="003E591C">
        <w:rPr>
          <w:i/>
          <w:iCs/>
        </w:rPr>
        <w:t>Lyncombe</w:t>
      </w:r>
      <w:proofErr w:type="spellEnd"/>
      <w:r w:rsidR="0096643B" w:rsidRPr="003E591C">
        <w:rPr>
          <w:i/>
          <w:iCs/>
        </w:rPr>
        <w:t xml:space="preserve"> Vale Road to Fox Hill Lane.</w:t>
      </w:r>
      <w:r w:rsidR="006A0D66" w:rsidRPr="003E591C">
        <w:rPr>
          <w:i/>
          <w:iCs/>
        </w:rPr>
        <w:t xml:space="preserve">  Up Laneway</w:t>
      </w:r>
      <w:r w:rsidR="007E1993" w:rsidRPr="003E591C">
        <w:rPr>
          <w:i/>
          <w:iCs/>
        </w:rPr>
        <w:t xml:space="preserve"> to K.G. and across fields to stile at Fox Hill Lane.”  “F.P. </w:t>
      </w:r>
      <w:proofErr w:type="spellStart"/>
      <w:r w:rsidR="007E1993" w:rsidRPr="003E591C">
        <w:rPr>
          <w:i/>
          <w:iCs/>
        </w:rPr>
        <w:t>Lyncombe</w:t>
      </w:r>
      <w:proofErr w:type="spellEnd"/>
      <w:r w:rsidR="007E1993" w:rsidRPr="003E591C">
        <w:rPr>
          <w:i/>
          <w:iCs/>
        </w:rPr>
        <w:t xml:space="preserve"> Vale Road to Fox Hill Lane</w:t>
      </w:r>
      <w:r w:rsidR="003E591C" w:rsidRPr="003E591C">
        <w:rPr>
          <w:i/>
          <w:iCs/>
        </w:rPr>
        <w:t>.”</w:t>
      </w:r>
      <w:r w:rsidR="003E591C">
        <w:t xml:space="preserve">  </w:t>
      </w:r>
    </w:p>
    <w:p w14:paraId="3CACB9BE" w14:textId="6D818D69" w:rsidR="00341F4B" w:rsidRPr="00341F4B" w:rsidRDefault="00341F4B" w:rsidP="00341F4B">
      <w:pPr>
        <w:numPr>
          <w:ilvl w:val="0"/>
          <w:numId w:val="27"/>
        </w:numPr>
        <w:tabs>
          <w:tab w:val="left" w:pos="432"/>
        </w:tabs>
        <w:spacing w:before="180"/>
        <w:outlineLvl w:val="0"/>
        <w:rPr>
          <w:i/>
          <w:color w:val="000000"/>
          <w:kern w:val="28"/>
        </w:rPr>
      </w:pPr>
      <w:r w:rsidRPr="00341F4B">
        <w:rPr>
          <w:iCs/>
          <w:color w:val="000000"/>
          <w:kern w:val="28"/>
        </w:rPr>
        <w:t xml:space="preserve">Thus, these historical documents indicate the physical existence of </w:t>
      </w:r>
      <w:r w:rsidR="00EE11A2">
        <w:rPr>
          <w:iCs/>
          <w:color w:val="000000"/>
          <w:kern w:val="28"/>
        </w:rPr>
        <w:t xml:space="preserve">parts or </w:t>
      </w:r>
      <w:proofErr w:type="gramStart"/>
      <w:r w:rsidR="00EE11A2">
        <w:rPr>
          <w:iCs/>
          <w:color w:val="000000"/>
          <w:kern w:val="28"/>
        </w:rPr>
        <w:t>all of</w:t>
      </w:r>
      <w:proofErr w:type="gramEnd"/>
      <w:r w:rsidR="00EE11A2">
        <w:rPr>
          <w:iCs/>
          <w:color w:val="000000"/>
          <w:kern w:val="28"/>
        </w:rPr>
        <w:t xml:space="preserve"> the three </w:t>
      </w:r>
      <w:r w:rsidR="00797B45">
        <w:rPr>
          <w:iCs/>
          <w:color w:val="000000"/>
          <w:kern w:val="28"/>
        </w:rPr>
        <w:t>Order routes o</w:t>
      </w:r>
      <w:r w:rsidRPr="00341F4B">
        <w:rPr>
          <w:iCs/>
          <w:color w:val="000000"/>
          <w:kern w:val="28"/>
        </w:rPr>
        <w:t>ver many years. They do not show the presence of a public footpath</w:t>
      </w:r>
      <w:r w:rsidR="00E40D6E">
        <w:rPr>
          <w:iCs/>
          <w:color w:val="000000"/>
          <w:kern w:val="28"/>
        </w:rPr>
        <w:t>s in their entirety</w:t>
      </w:r>
      <w:r w:rsidRPr="00341F4B">
        <w:rPr>
          <w:iCs/>
          <w:color w:val="000000"/>
          <w:kern w:val="28"/>
        </w:rPr>
        <w:t xml:space="preserve"> but that does not prevent the subsequent acquisition of rights through public use.</w:t>
      </w:r>
    </w:p>
    <w:p w14:paraId="463CC02F" w14:textId="5709F39B" w:rsidR="00341F4B" w:rsidRDefault="00EC0CD9" w:rsidP="00EC0CD9">
      <w:pPr>
        <w:pStyle w:val="Style1"/>
        <w:numPr>
          <w:ilvl w:val="0"/>
          <w:numId w:val="0"/>
        </w:numPr>
        <w:rPr>
          <w:i/>
          <w:iCs/>
        </w:rPr>
      </w:pPr>
      <w:r w:rsidRPr="00EC0CD9">
        <w:rPr>
          <w:i/>
          <w:iCs/>
        </w:rPr>
        <w:t>Other evidence</w:t>
      </w:r>
    </w:p>
    <w:p w14:paraId="33D3632A" w14:textId="6A3E70E6" w:rsidR="00A7451E" w:rsidRDefault="00A7451E" w:rsidP="00A7451E">
      <w:pPr>
        <w:pStyle w:val="Style1"/>
        <w:numPr>
          <w:ilvl w:val="0"/>
          <w:numId w:val="27"/>
        </w:numPr>
      </w:pPr>
      <w:r>
        <w:t xml:space="preserve">The OMA holds information </w:t>
      </w:r>
      <w:r w:rsidR="00DD3A8F">
        <w:t>relating to general issues normally concerning rights of way</w:t>
      </w:r>
      <w:r w:rsidR="00346ACC">
        <w:t xml:space="preserve">, including complaints about the blocking of </w:t>
      </w:r>
      <w:r w:rsidR="00C125A8">
        <w:t>BC53/5 in 1982</w:t>
      </w:r>
      <w:r w:rsidR="00191596">
        <w:t xml:space="preserve">, which resulted in the authority </w:t>
      </w:r>
      <w:r w:rsidR="00FD616A">
        <w:t xml:space="preserve">suggesting that the complainant </w:t>
      </w:r>
      <w:r w:rsidR="00E439D1">
        <w:t xml:space="preserve">gathers evidence through the completion of </w:t>
      </w:r>
      <w:r w:rsidR="003D4417">
        <w:t>User Evidence Form</w:t>
      </w:r>
      <w:r w:rsidR="00E439D1">
        <w:t>s</w:t>
      </w:r>
      <w:r w:rsidR="00360993">
        <w:t>, which was subsequently submitted.  By that time, BC</w:t>
      </w:r>
      <w:r w:rsidR="0004368F">
        <w:t xml:space="preserve">53/6 was being shown on the Bath District Council’s Map as it </w:t>
      </w:r>
      <w:proofErr w:type="gramStart"/>
      <w:r w:rsidR="0004368F">
        <w:t>was considered to be</w:t>
      </w:r>
      <w:proofErr w:type="gramEnd"/>
      <w:r w:rsidR="0004368F">
        <w:t xml:space="preserve"> a public</w:t>
      </w:r>
      <w:r w:rsidR="00D01417">
        <w:t xml:space="preserve"> right of way.  The Council wrote to </w:t>
      </w:r>
      <w:r w:rsidR="003A67FA">
        <w:t xml:space="preserve">the owner of </w:t>
      </w:r>
      <w:proofErr w:type="spellStart"/>
      <w:r w:rsidR="003A67FA">
        <w:t>Lyncombe</w:t>
      </w:r>
      <w:proofErr w:type="spellEnd"/>
      <w:r w:rsidR="003A67FA">
        <w:t xml:space="preserve"> Vale School</w:t>
      </w:r>
      <w:r w:rsidR="00D35C67">
        <w:t xml:space="preserve"> (the Paragon Educational Trust</w:t>
      </w:r>
      <w:r w:rsidR="007242F0">
        <w:t xml:space="preserve"> and later renamed </w:t>
      </w:r>
      <w:r w:rsidR="006E17D5">
        <w:t xml:space="preserve">the </w:t>
      </w:r>
      <w:r w:rsidR="007242F0">
        <w:t>Paragon School</w:t>
      </w:r>
      <w:r w:rsidR="00D35C67">
        <w:t>)</w:t>
      </w:r>
      <w:r w:rsidR="003A67FA">
        <w:t xml:space="preserve"> in 1983 </w:t>
      </w:r>
      <w:r w:rsidR="00012596">
        <w:t>requesting removal of rubble from the route of BC53</w:t>
      </w:r>
      <w:r w:rsidR="00D35C67">
        <w:t>/5</w:t>
      </w:r>
      <w:r w:rsidR="00C40925">
        <w:t xml:space="preserve">.  The Trust’s solicitors in response </w:t>
      </w:r>
      <w:r w:rsidR="00460D1A">
        <w:t>accepted that BC53/</w:t>
      </w:r>
      <w:r w:rsidR="00FC17F9">
        <w:t>6</w:t>
      </w:r>
      <w:r w:rsidR="00460D1A">
        <w:t xml:space="preserve"> was a public path and </w:t>
      </w:r>
      <w:r w:rsidR="00C40925">
        <w:t xml:space="preserve">acknowledged </w:t>
      </w:r>
      <w:r w:rsidR="00460D1A">
        <w:t>that BC53/</w:t>
      </w:r>
      <w:r w:rsidR="00FC17F9">
        <w:t>5</w:t>
      </w:r>
      <w:r w:rsidR="00F75BF3">
        <w:t xml:space="preserve"> “is obviously used…”.  </w:t>
      </w:r>
    </w:p>
    <w:p w14:paraId="7BD9DE8B" w14:textId="4A11572F" w:rsidR="00F804C5" w:rsidRDefault="00F804C5" w:rsidP="00A7451E">
      <w:pPr>
        <w:pStyle w:val="Style1"/>
        <w:numPr>
          <w:ilvl w:val="0"/>
          <w:numId w:val="27"/>
        </w:numPr>
      </w:pPr>
      <w:r>
        <w:t xml:space="preserve">During 1984, </w:t>
      </w:r>
      <w:r w:rsidR="00E3733A">
        <w:t xml:space="preserve">file records indicate that there was intention to add </w:t>
      </w:r>
      <w:r w:rsidR="00422A1B">
        <w:t>BC53/5 and BC53/6 to the Definitive Map</w:t>
      </w:r>
      <w:r w:rsidR="006E17D5">
        <w:t xml:space="preserve"> and works order placed by the Rights of Way team to </w:t>
      </w:r>
      <w:r w:rsidR="0000715A">
        <w:t>erect</w:t>
      </w:r>
      <w:r w:rsidR="009F107C">
        <w:t xml:space="preserve"> </w:t>
      </w:r>
      <w:r w:rsidR="0000715A">
        <w:t>signposting</w:t>
      </w:r>
      <w:r w:rsidR="00422A1B">
        <w:t xml:space="preserve"> </w:t>
      </w:r>
      <w:r w:rsidR="009F107C">
        <w:t>of the routes</w:t>
      </w:r>
      <w:r w:rsidR="00F56158">
        <w:t xml:space="preserve"> and separately, confirmation </w:t>
      </w:r>
      <w:r w:rsidR="00484A82">
        <w:t xml:space="preserve">was provided </w:t>
      </w:r>
      <w:r w:rsidR="00DE355F">
        <w:t xml:space="preserve">between officers of the council </w:t>
      </w:r>
      <w:r w:rsidR="00484A82">
        <w:t xml:space="preserve">that </w:t>
      </w:r>
      <w:r w:rsidR="00EE48FC">
        <w:t>BC53/5 was also to be treated as a public path</w:t>
      </w:r>
      <w:r w:rsidR="009F107C">
        <w:t>.</w:t>
      </w:r>
      <w:r w:rsidR="00F56158">
        <w:t xml:space="preserve">  </w:t>
      </w:r>
      <w:r w:rsidR="00C871CE">
        <w:t xml:space="preserve">Various other events are </w:t>
      </w:r>
      <w:r w:rsidR="00CD5259">
        <w:t xml:space="preserve">on </w:t>
      </w:r>
      <w:r w:rsidR="00C871CE">
        <w:t>record</w:t>
      </w:r>
      <w:r w:rsidR="00CD5259">
        <w:t xml:space="preserve">, including a request to plough the field </w:t>
      </w:r>
      <w:r w:rsidR="001C6379">
        <w:t xml:space="preserve">where </w:t>
      </w:r>
      <w:r w:rsidR="009427F1">
        <w:t>path</w:t>
      </w:r>
      <w:r w:rsidR="001C6379">
        <w:t xml:space="preserve"> BC53/6 p</w:t>
      </w:r>
      <w:r w:rsidR="009427F1">
        <w:t xml:space="preserve">asses </w:t>
      </w:r>
      <w:r w:rsidR="00CD5259">
        <w:t xml:space="preserve">between </w:t>
      </w:r>
      <w:r w:rsidR="001C6379">
        <w:t>Points F and G on the order route</w:t>
      </w:r>
      <w:r w:rsidR="003814B5">
        <w:t xml:space="preserve"> in 1957 and requests for signage works to be undertaken </w:t>
      </w:r>
      <w:r w:rsidR="00837413">
        <w:t>in 1999 and the provision of replacement steps in 2001</w:t>
      </w:r>
      <w:r w:rsidR="009427F1">
        <w:t>.</w:t>
      </w:r>
      <w:r w:rsidR="001C6379">
        <w:t xml:space="preserve"> </w:t>
      </w:r>
      <w:r w:rsidR="00C871CE">
        <w:t xml:space="preserve"> </w:t>
      </w:r>
    </w:p>
    <w:p w14:paraId="164A9160" w14:textId="044BA9DC" w:rsidR="00240BE0" w:rsidRDefault="008B508F" w:rsidP="00A7451E">
      <w:pPr>
        <w:pStyle w:val="Style1"/>
        <w:numPr>
          <w:ilvl w:val="0"/>
          <w:numId w:val="27"/>
        </w:numPr>
      </w:pPr>
      <w:r>
        <w:t xml:space="preserve">In relation to Order Route </w:t>
      </w:r>
      <w:r w:rsidR="002C0422">
        <w:t>BC64/7, an</w:t>
      </w:r>
      <w:r w:rsidR="0084397D">
        <w:t xml:space="preserve"> exhibition of public rights of way was held in 2004 as part of the Bath Definitive Map Project commissioned to </w:t>
      </w:r>
      <w:r w:rsidR="00163710">
        <w:t>add all unrecorded public rights of way to the Definitive Map and Statement for the City of Bath.  A member of the public requested that BC64/7 be so added.</w:t>
      </w:r>
      <w:r w:rsidR="001460AF">
        <w:t xml:space="preserve">  Subsequently, </w:t>
      </w:r>
      <w:r w:rsidR="00D97721">
        <w:t xml:space="preserve">the owner of </w:t>
      </w:r>
      <w:proofErr w:type="spellStart"/>
      <w:r w:rsidR="00D97721">
        <w:t>Smallcombe</w:t>
      </w:r>
      <w:proofErr w:type="spellEnd"/>
      <w:r w:rsidR="00D97721">
        <w:t xml:space="preserve"> Farm applied to divert footpath BC54/40</w:t>
      </w:r>
      <w:r w:rsidR="00F9647A">
        <w:t xml:space="preserve"> on land in her family’s ownership.  The plan associated with </w:t>
      </w:r>
      <w:r w:rsidR="00E95801">
        <w:t xml:space="preserve">that </w:t>
      </w:r>
      <w:r w:rsidR="00E95801">
        <w:lastRenderedPageBreak/>
        <w:t xml:space="preserve">diversion request clearly showed the line of BC64/7 and </w:t>
      </w:r>
      <w:r w:rsidR="004550D3">
        <w:t xml:space="preserve">the owner of </w:t>
      </w:r>
      <w:proofErr w:type="gramStart"/>
      <w:r w:rsidR="004550D3">
        <w:t>the majority of</w:t>
      </w:r>
      <w:proofErr w:type="gramEnd"/>
      <w:r w:rsidR="004550D3">
        <w:t xml:space="preserve"> land along the line gave consent to divert the</w:t>
      </w:r>
      <w:r w:rsidR="0046273D">
        <w:t xml:space="preserve"> section of footpath on their land.</w:t>
      </w:r>
    </w:p>
    <w:p w14:paraId="65C00083" w14:textId="0312B010" w:rsidR="00566C53" w:rsidRDefault="00566C53" w:rsidP="00A7451E">
      <w:pPr>
        <w:pStyle w:val="Style1"/>
        <w:numPr>
          <w:ilvl w:val="0"/>
          <w:numId w:val="27"/>
        </w:numPr>
      </w:pPr>
      <w:r>
        <w:t xml:space="preserve">I would </w:t>
      </w:r>
      <w:r w:rsidR="00C66AA8">
        <w:t xml:space="preserve">conclude that the other evidence described above supports further the </w:t>
      </w:r>
      <w:r w:rsidR="00AA06D4">
        <w:t>documentary evidence cited above</w:t>
      </w:r>
      <w:r w:rsidR="00500DB2">
        <w:t xml:space="preserve"> that the use of all three paths </w:t>
      </w:r>
      <w:r w:rsidR="00F4628E">
        <w:t>are longstanding</w:t>
      </w:r>
      <w:r w:rsidR="009B2477">
        <w:t xml:space="preserve">.  I now turn to the </w:t>
      </w:r>
      <w:r w:rsidR="00C66AA8">
        <w:t>evidence of use by the public</w:t>
      </w:r>
      <w:r w:rsidR="009B2477">
        <w:t>.</w:t>
      </w:r>
    </w:p>
    <w:p w14:paraId="7065D51D" w14:textId="1C7BFFE6" w:rsidR="00DC0B2A" w:rsidRDefault="00DC0B2A" w:rsidP="00DC0B2A">
      <w:pPr>
        <w:pStyle w:val="Style1"/>
        <w:numPr>
          <w:ilvl w:val="0"/>
          <w:numId w:val="0"/>
        </w:numPr>
        <w:rPr>
          <w:i/>
        </w:rPr>
      </w:pPr>
      <w:r w:rsidRPr="00DC0B2A">
        <w:rPr>
          <w:i/>
        </w:rPr>
        <w:t>Evidence of use by the public</w:t>
      </w:r>
    </w:p>
    <w:p w14:paraId="788ED1BC" w14:textId="3DC4915D" w:rsidR="00153758" w:rsidRDefault="004028AB" w:rsidP="00A7451E">
      <w:pPr>
        <w:pStyle w:val="Style1"/>
        <w:numPr>
          <w:ilvl w:val="0"/>
          <w:numId w:val="27"/>
        </w:numPr>
      </w:pPr>
      <w:r>
        <w:t>Information was sought from landowners</w:t>
      </w:r>
      <w:r w:rsidR="0006715B">
        <w:t>, national user groups, local user groups and other interested parties, residents’ associations, ward councillors</w:t>
      </w:r>
      <w:r w:rsidR="00EB7483">
        <w:t>, adjoining property owners and members of the public through</w:t>
      </w:r>
      <w:r w:rsidR="00654CAC">
        <w:t xml:space="preserve"> letters or emails</w:t>
      </w:r>
      <w:r w:rsidR="00626D28">
        <w:t xml:space="preserve">, information placed on the Council’s website and notices </w:t>
      </w:r>
      <w:r w:rsidR="00496519">
        <w:t>placed on all the paths.</w:t>
      </w:r>
    </w:p>
    <w:p w14:paraId="1690E15E" w14:textId="77777777" w:rsidR="00FF44BD" w:rsidRPr="00457043" w:rsidRDefault="00FF44BD" w:rsidP="00FF44BD">
      <w:pPr>
        <w:pStyle w:val="Style1"/>
        <w:numPr>
          <w:ilvl w:val="0"/>
          <w:numId w:val="0"/>
        </w:numPr>
        <w:rPr>
          <w:iCs/>
          <w:u w:val="single"/>
        </w:rPr>
      </w:pPr>
      <w:r w:rsidRPr="00457043">
        <w:rPr>
          <w:iCs/>
          <w:u w:val="single"/>
        </w:rPr>
        <w:t xml:space="preserve">BC53/5 </w:t>
      </w:r>
    </w:p>
    <w:p w14:paraId="390968D7" w14:textId="725D8F17" w:rsidR="00FF44BD" w:rsidRDefault="001460B9" w:rsidP="00A7451E">
      <w:pPr>
        <w:pStyle w:val="Style1"/>
        <w:numPr>
          <w:ilvl w:val="0"/>
          <w:numId w:val="27"/>
        </w:numPr>
      </w:pPr>
      <w:r>
        <w:t>Five responses were received to the notices</w:t>
      </w:r>
      <w:r w:rsidR="00C607CF">
        <w:t xml:space="preserve"> and</w:t>
      </w:r>
      <w:r w:rsidR="00216AD6">
        <w:t xml:space="preserve"> twenty-six to the web consultation</w:t>
      </w:r>
      <w:r w:rsidR="00C607CF">
        <w:t>.</w:t>
      </w:r>
      <w:r w:rsidR="00D07516">
        <w:t xml:space="preserve">  Some of the evidence dates back over </w:t>
      </w:r>
      <w:proofErr w:type="gramStart"/>
      <w:r w:rsidR="00D07516">
        <w:t>a number of</w:t>
      </w:r>
      <w:proofErr w:type="gramEnd"/>
      <w:r w:rsidR="00D07516">
        <w:t xml:space="preserve"> years</w:t>
      </w:r>
      <w:r w:rsidR="009017A8">
        <w:t xml:space="preserve"> prior to the commencement</w:t>
      </w:r>
      <w:r w:rsidR="0003116A">
        <w:t xml:space="preserve"> of the relevant period.  The use documented largely occurred on a regular basis.</w:t>
      </w:r>
      <w:r w:rsidR="00532876">
        <w:t xml:space="preserve">  Whilst reference to the route having either stiles or gates</w:t>
      </w:r>
      <w:r w:rsidR="00C87DEF">
        <w:t xml:space="preserve"> were made, no one suggested that </w:t>
      </w:r>
      <w:r w:rsidR="00433270">
        <w:t xml:space="preserve">they were ever locked or that </w:t>
      </w:r>
      <w:r w:rsidR="00C87DEF">
        <w:t>any landowner had prevented the use of the path</w:t>
      </w:r>
      <w:r w:rsidR="00D86C09">
        <w:t>; it was recoded however that the landowner had placed notices relating to dog fouling.</w:t>
      </w:r>
    </w:p>
    <w:p w14:paraId="0A474FE8" w14:textId="2F5B9B68" w:rsidR="00616459" w:rsidRPr="00616459" w:rsidRDefault="00616459" w:rsidP="00616459">
      <w:pPr>
        <w:pStyle w:val="Style1"/>
        <w:numPr>
          <w:ilvl w:val="0"/>
          <w:numId w:val="0"/>
        </w:numPr>
        <w:rPr>
          <w:u w:val="single"/>
        </w:rPr>
      </w:pPr>
      <w:r w:rsidRPr="00616459">
        <w:rPr>
          <w:u w:val="single"/>
        </w:rPr>
        <w:t>BC53/6</w:t>
      </w:r>
    </w:p>
    <w:p w14:paraId="6865BF71" w14:textId="50BF59F2" w:rsidR="00616459" w:rsidRDefault="00775013" w:rsidP="00A7451E">
      <w:pPr>
        <w:pStyle w:val="Style1"/>
        <w:numPr>
          <w:ilvl w:val="0"/>
          <w:numId w:val="27"/>
        </w:numPr>
      </w:pPr>
      <w:r>
        <w:t>S</w:t>
      </w:r>
      <w:r w:rsidR="00A079F6">
        <w:t>ix responses were received to the notices and 34 to the web consultation.</w:t>
      </w:r>
      <w:r w:rsidR="00A0269F">
        <w:t xml:space="preserve">  At least </w:t>
      </w:r>
      <w:r w:rsidR="00D02DCB">
        <w:t>eight</w:t>
      </w:r>
      <w:r w:rsidR="00A0269F">
        <w:t xml:space="preserve"> respondents </w:t>
      </w:r>
      <w:r w:rsidR="002C7A39">
        <w:t>claimed that they have regularly used the path for periods of over twenty years.</w:t>
      </w:r>
      <w:r w:rsidR="000F022F">
        <w:t xml:space="preserve">  Reference is made to the presence of stiles and gates </w:t>
      </w:r>
      <w:r w:rsidR="00377EF3">
        <w:t xml:space="preserve">with some respondents stating when they were erected.  No one </w:t>
      </w:r>
      <w:r w:rsidR="00E1146E">
        <w:t xml:space="preserve">had been prevented from using the paths although notices had been displayed </w:t>
      </w:r>
      <w:r w:rsidR="0093191D">
        <w:t>warning of dog owners to walk their dogs on lead</w:t>
      </w:r>
      <w:r w:rsidR="00322F8D">
        <w:t xml:space="preserve"> when sheep were in the field.</w:t>
      </w:r>
    </w:p>
    <w:p w14:paraId="6B0956A7" w14:textId="2C52D6DF" w:rsidR="00322F8D" w:rsidRPr="00322F8D" w:rsidRDefault="00322F8D" w:rsidP="00322F8D">
      <w:pPr>
        <w:pStyle w:val="Style1"/>
        <w:numPr>
          <w:ilvl w:val="0"/>
          <w:numId w:val="0"/>
        </w:numPr>
        <w:rPr>
          <w:u w:val="single"/>
        </w:rPr>
      </w:pPr>
      <w:r w:rsidRPr="00322F8D">
        <w:rPr>
          <w:u w:val="single"/>
        </w:rPr>
        <w:t>BC64/7</w:t>
      </w:r>
    </w:p>
    <w:p w14:paraId="010A0447" w14:textId="57B1F5B1" w:rsidR="00322F8D" w:rsidRDefault="00223A1B" w:rsidP="00A7451E">
      <w:pPr>
        <w:pStyle w:val="Style1"/>
        <w:numPr>
          <w:ilvl w:val="0"/>
          <w:numId w:val="27"/>
        </w:numPr>
      </w:pPr>
      <w:r>
        <w:t xml:space="preserve">Seven responses were received to the notices and </w:t>
      </w:r>
      <w:r w:rsidR="00D9009E">
        <w:t xml:space="preserve">34 to the web consultation. </w:t>
      </w:r>
      <w:r w:rsidR="00F91B77">
        <w:t>Eleven respondents claimed that they had regularly used the path for periods of over twenty years</w:t>
      </w:r>
      <w:r w:rsidR="009071A7">
        <w:t xml:space="preserve"> and claims that the route is used by hundreds of people</w:t>
      </w:r>
      <w:r w:rsidR="00F91B77">
        <w:t>.</w:t>
      </w:r>
      <w:r w:rsidR="001842CD">
        <w:t xml:space="preserve">  </w:t>
      </w:r>
      <w:r w:rsidR="000F0AA9">
        <w:t xml:space="preserve">Reference is made to </w:t>
      </w:r>
      <w:r w:rsidR="007C6786">
        <w:t xml:space="preserve">the presence of stiles, </w:t>
      </w:r>
      <w:proofErr w:type="gramStart"/>
      <w:r w:rsidR="007C6786">
        <w:t>gates</w:t>
      </w:r>
      <w:proofErr w:type="gramEnd"/>
      <w:r w:rsidR="007C6786">
        <w:t xml:space="preserve"> and kissing-gates with only one </w:t>
      </w:r>
      <w:r w:rsidR="0012014D">
        <w:t xml:space="preserve">respondent </w:t>
      </w:r>
      <w:r w:rsidR="007C6786">
        <w:t xml:space="preserve">stating that one of the gates being locked during </w:t>
      </w:r>
      <w:r w:rsidR="0012014D">
        <w:t>when animals are being grazed but with the availability of the kissing-gate for access.</w:t>
      </w:r>
      <w:r w:rsidR="00D3454D">
        <w:t xml:space="preserve">  Reference is also made to the landowner improving access by installing steps to ease access.</w:t>
      </w:r>
    </w:p>
    <w:p w14:paraId="2ABA10DD" w14:textId="51876301" w:rsidR="00231E14" w:rsidRDefault="00231E14" w:rsidP="003344D4">
      <w:pPr>
        <w:pStyle w:val="Style1"/>
        <w:numPr>
          <w:ilvl w:val="0"/>
          <w:numId w:val="27"/>
        </w:numPr>
      </w:pPr>
      <w:r w:rsidRPr="00231E14">
        <w:t xml:space="preserve">The evidence forms, including those covering only part of the relevant period, all refer to walking the entire length of </w:t>
      </w:r>
      <w:r>
        <w:t xml:space="preserve">each of </w:t>
      </w:r>
      <w:r w:rsidRPr="00231E14">
        <w:t xml:space="preserve">the </w:t>
      </w:r>
      <w:r>
        <w:t xml:space="preserve">three </w:t>
      </w:r>
      <w:r w:rsidRPr="00231E14">
        <w:t>route</w:t>
      </w:r>
      <w:r>
        <w:t>s</w:t>
      </w:r>
      <w:r w:rsidRPr="00231E14">
        <w:t xml:space="preserve">. Analysis of the user evidence forms reveals that the respondents used the route on a regular basis, many on a </w:t>
      </w:r>
      <w:r w:rsidR="008A6539">
        <w:t xml:space="preserve">daily or </w:t>
      </w:r>
      <w:r w:rsidRPr="00231E14">
        <w:t xml:space="preserve">weekly basis. Others record using the route </w:t>
      </w:r>
      <w:proofErr w:type="gramStart"/>
      <w:r w:rsidRPr="00231E14">
        <w:t>on a monthly basis</w:t>
      </w:r>
      <w:proofErr w:type="gramEnd"/>
      <w:r w:rsidRPr="00231E14">
        <w:t>, but some less frequently.</w:t>
      </w:r>
      <w:r w:rsidR="001B08A0" w:rsidRPr="001B08A0">
        <w:rPr>
          <w:color w:val="auto"/>
          <w:kern w:val="0"/>
        </w:rPr>
        <w:t xml:space="preserve"> </w:t>
      </w:r>
      <w:r w:rsidR="001B08A0">
        <w:rPr>
          <w:color w:val="auto"/>
          <w:kern w:val="0"/>
        </w:rPr>
        <w:t xml:space="preserve"> In addition, I am satisfied that </w:t>
      </w:r>
      <w:r w:rsidR="001B08A0" w:rsidRPr="001B08A0">
        <w:t xml:space="preserve">no meaningful evidence </w:t>
      </w:r>
      <w:r w:rsidR="001B08A0">
        <w:t xml:space="preserve">exists </w:t>
      </w:r>
      <w:r w:rsidR="001B08A0" w:rsidRPr="001B08A0">
        <w:t xml:space="preserve">to suggest that those completing the user evidence forms </w:t>
      </w:r>
      <w:r w:rsidR="00FA0B96">
        <w:t xml:space="preserve">or responding to the Council’s website publicity </w:t>
      </w:r>
      <w:r w:rsidR="001B08A0" w:rsidRPr="001B08A0">
        <w:t xml:space="preserve">were ever challenged whilst using </w:t>
      </w:r>
      <w:r w:rsidR="00FA0B96">
        <w:t xml:space="preserve">any of </w:t>
      </w:r>
      <w:r w:rsidR="001B08A0" w:rsidRPr="001B08A0">
        <w:t>the path</w:t>
      </w:r>
      <w:r w:rsidR="00FA0B96">
        <w:t>s</w:t>
      </w:r>
      <w:r w:rsidR="001B08A0" w:rsidRPr="001B08A0">
        <w:t>, by notice or otherwise, or used the route in secret or with express permission.</w:t>
      </w:r>
    </w:p>
    <w:p w14:paraId="18AAE360" w14:textId="77777777" w:rsidR="00DA16A9" w:rsidRDefault="00DA16A9" w:rsidP="00045529">
      <w:pPr>
        <w:pStyle w:val="Style1"/>
        <w:numPr>
          <w:ilvl w:val="0"/>
          <w:numId w:val="0"/>
        </w:numPr>
        <w:rPr>
          <w:i/>
          <w:iCs/>
        </w:rPr>
      </w:pPr>
    </w:p>
    <w:p w14:paraId="0C5935EA" w14:textId="77231A0A" w:rsidR="00045529" w:rsidRPr="00045529" w:rsidRDefault="00834E1E" w:rsidP="00045529">
      <w:pPr>
        <w:pStyle w:val="Style1"/>
        <w:numPr>
          <w:ilvl w:val="0"/>
          <w:numId w:val="0"/>
        </w:numPr>
        <w:rPr>
          <w:i/>
          <w:iCs/>
        </w:rPr>
      </w:pPr>
      <w:r>
        <w:rPr>
          <w:i/>
          <w:iCs/>
        </w:rPr>
        <w:lastRenderedPageBreak/>
        <w:t>Other matters</w:t>
      </w:r>
    </w:p>
    <w:p w14:paraId="1FCD0CA7" w14:textId="77777777" w:rsidR="00973DA0" w:rsidRDefault="008A6ADD" w:rsidP="003344D4">
      <w:pPr>
        <w:pStyle w:val="Style1"/>
        <w:numPr>
          <w:ilvl w:val="0"/>
          <w:numId w:val="27"/>
        </w:numPr>
      </w:pPr>
      <w:r>
        <w:t xml:space="preserve">In relation to </w:t>
      </w:r>
      <w:r w:rsidR="00606557">
        <w:t xml:space="preserve">Order Route BC64/7, in addition to evidence </w:t>
      </w:r>
      <w:r w:rsidR="002A7A12">
        <w:t>that the path has been in existence since at least 1933, the major landowner</w:t>
      </w:r>
      <w:r w:rsidR="006B516C">
        <w:t xml:space="preserve">, the National Trust has recognised that </w:t>
      </w:r>
      <w:r w:rsidR="00973DA0">
        <w:t>it has been used as a public right of way.</w:t>
      </w:r>
    </w:p>
    <w:p w14:paraId="39C57D56" w14:textId="77777777" w:rsidR="00397400" w:rsidRDefault="00973DA0" w:rsidP="003344D4">
      <w:pPr>
        <w:pStyle w:val="Style1"/>
        <w:numPr>
          <w:ilvl w:val="0"/>
          <w:numId w:val="27"/>
        </w:numPr>
      </w:pPr>
      <w:r>
        <w:t xml:space="preserve">The northernmost tip of </w:t>
      </w:r>
      <w:r w:rsidR="00A84846">
        <w:t xml:space="preserve">BC64/7 joins footpath BC54/40 in the middle of the access track </w:t>
      </w:r>
      <w:r w:rsidR="002F0F4A">
        <w:t xml:space="preserve">to </w:t>
      </w:r>
      <w:proofErr w:type="spellStart"/>
      <w:r w:rsidR="002F0F4A">
        <w:t>Smallcombe</w:t>
      </w:r>
      <w:proofErr w:type="spellEnd"/>
      <w:r w:rsidR="002F0F4A">
        <w:t xml:space="preserve"> Farm at point A on the Order Map.</w:t>
      </w:r>
      <w:r w:rsidR="001F65CA">
        <w:t xml:space="preserve">  An objection was lodged to the Order </w:t>
      </w:r>
      <w:r w:rsidR="00D21D44">
        <w:t xml:space="preserve">on the basis that there had never been a public right of way </w:t>
      </w:r>
      <w:r w:rsidR="008D66AC">
        <w:t>from the southern end of BC54/40</w:t>
      </w:r>
      <w:r w:rsidR="00F9111D">
        <w:t xml:space="preserve"> and that the route of BC64/7 terminated at the northernmost section of the National Trust land to the south of the access</w:t>
      </w:r>
      <w:r w:rsidR="00397400">
        <w:t xml:space="preserve"> track.</w:t>
      </w:r>
    </w:p>
    <w:p w14:paraId="70170FFC" w14:textId="2E0BA65D" w:rsidR="00045529" w:rsidRDefault="00FF771B" w:rsidP="003344D4">
      <w:pPr>
        <w:pStyle w:val="Style1"/>
        <w:numPr>
          <w:ilvl w:val="0"/>
          <w:numId w:val="27"/>
        </w:numPr>
      </w:pPr>
      <w:r>
        <w:t>However, this objection contradicts previous statements made by the landowner and her solicitors</w:t>
      </w:r>
      <w:r w:rsidR="00AB0F97">
        <w:t xml:space="preserve"> to a previous withdrawn application</w:t>
      </w:r>
      <w:r w:rsidR="006B516C">
        <w:t xml:space="preserve"> </w:t>
      </w:r>
      <w:r w:rsidR="00AB0F97">
        <w:t>to divert BC54/40</w:t>
      </w:r>
      <w:r w:rsidR="00C53D00">
        <w:t xml:space="preserve"> and again, in a later statutory declaration.</w:t>
      </w:r>
    </w:p>
    <w:p w14:paraId="0FFA1036" w14:textId="6241F447" w:rsidR="000337D2" w:rsidRDefault="003B5539" w:rsidP="003344D4">
      <w:pPr>
        <w:pStyle w:val="Style1"/>
        <w:numPr>
          <w:ilvl w:val="0"/>
          <w:numId w:val="27"/>
        </w:numPr>
      </w:pPr>
      <w:r>
        <w:t xml:space="preserve">I conclude that </w:t>
      </w:r>
      <w:r w:rsidR="003A1CA8">
        <w:t xml:space="preserve">insufficient evidence </w:t>
      </w:r>
      <w:r w:rsidR="00352167">
        <w:t>has been put forward by the objector that the paths do not join as indicated on the Order Map</w:t>
      </w:r>
      <w:r w:rsidR="00DF1299">
        <w:t>.</w:t>
      </w:r>
      <w:r w:rsidR="00352167">
        <w:t xml:space="preserve"> </w:t>
      </w:r>
      <w:r w:rsidR="006F7AF9">
        <w:t>Although</w:t>
      </w:r>
      <w:r w:rsidR="00B02D48">
        <w:t xml:space="preserve"> I accept the objector’s arguments that</w:t>
      </w:r>
      <w:r w:rsidR="00DF1299">
        <w:t xml:space="preserve"> there would be instances where highways </w:t>
      </w:r>
      <w:r w:rsidR="00692703">
        <w:t>can be</w:t>
      </w:r>
      <w:r w:rsidR="00DF1299">
        <w:t xml:space="preserve"> </w:t>
      </w:r>
      <w:proofErr w:type="spellStart"/>
      <w:r w:rsidR="00DF1299">
        <w:t>culs</w:t>
      </w:r>
      <w:proofErr w:type="spellEnd"/>
      <w:r w:rsidR="00DF1299">
        <w:t xml:space="preserve"> de sac</w:t>
      </w:r>
      <w:r w:rsidR="00692703">
        <w:t xml:space="preserve">, the likelihood </w:t>
      </w:r>
      <w:r w:rsidR="00A36011">
        <w:t xml:space="preserve">that with </w:t>
      </w:r>
      <w:r w:rsidR="00B66B01">
        <w:t xml:space="preserve">longstanding </w:t>
      </w:r>
      <w:r w:rsidR="00A36011">
        <w:t>pedestrian gates</w:t>
      </w:r>
      <w:r w:rsidR="00B66B01">
        <w:t xml:space="preserve"> </w:t>
      </w:r>
      <w:r w:rsidR="00A36011">
        <w:t xml:space="preserve">located </w:t>
      </w:r>
      <w:r w:rsidR="00B66B01">
        <w:t>directly from one another and th</w:t>
      </w:r>
      <w:r w:rsidR="00C02598">
        <w:t>at there has been</w:t>
      </w:r>
      <w:r w:rsidR="00B66B01">
        <w:t xml:space="preserve"> </w:t>
      </w:r>
      <w:r w:rsidR="00BF2625">
        <w:t xml:space="preserve">no indication that the landowner has </w:t>
      </w:r>
      <w:r w:rsidR="00C02598">
        <w:t xml:space="preserve">sought to prevent walkers from using the route, </w:t>
      </w:r>
      <w:r w:rsidR="006C0267">
        <w:t>I therefore cannot discount the very strong possibility</w:t>
      </w:r>
      <w:r w:rsidR="00527802">
        <w:t xml:space="preserve"> that walkers have used the lane as part of BC64/7</w:t>
      </w:r>
      <w:r w:rsidR="00D82A28">
        <w:t xml:space="preserve"> and which has connected paths BC64/7 </w:t>
      </w:r>
      <w:r w:rsidR="002E06B0">
        <w:t>with</w:t>
      </w:r>
      <w:r w:rsidR="00D82A28">
        <w:t xml:space="preserve"> BC</w:t>
      </w:r>
      <w:r w:rsidR="002E06B0">
        <w:t>54/50.</w:t>
      </w:r>
    </w:p>
    <w:p w14:paraId="6960881F" w14:textId="71EA1F9C" w:rsidR="003601C7" w:rsidRDefault="00CD7AE0" w:rsidP="003601C7">
      <w:pPr>
        <w:pStyle w:val="Style1"/>
        <w:numPr>
          <w:ilvl w:val="0"/>
          <w:numId w:val="27"/>
        </w:numPr>
      </w:pPr>
      <w:r>
        <w:t xml:space="preserve">Turning to </w:t>
      </w:r>
      <w:r w:rsidR="009926E6">
        <w:t>Order Route BC53/5 and BC5</w:t>
      </w:r>
      <w:r w:rsidR="00FD4A14">
        <w:t xml:space="preserve">3/6, </w:t>
      </w:r>
      <w:r w:rsidR="00ED083D">
        <w:t xml:space="preserve">Paragon School object on the basis that these routes </w:t>
      </w:r>
      <w:r w:rsidR="00644392">
        <w:t>are not public footpaths and would be unsuitable as public footpaths in the future.</w:t>
      </w:r>
      <w:r w:rsidR="00C23E9F">
        <w:t xml:space="preserve">  </w:t>
      </w:r>
      <w:r w:rsidR="005E1F91">
        <w:t xml:space="preserve">The </w:t>
      </w:r>
      <w:proofErr w:type="gramStart"/>
      <w:r w:rsidR="005E1F91">
        <w:t>School</w:t>
      </w:r>
      <w:proofErr w:type="gramEnd"/>
      <w:r w:rsidR="005E1F91">
        <w:t xml:space="preserve"> explains that the </w:t>
      </w:r>
      <w:r w:rsidR="009A54F7">
        <w:t xml:space="preserve">paths run through a </w:t>
      </w:r>
      <w:r w:rsidR="000E234A">
        <w:t>well-used</w:t>
      </w:r>
      <w:r w:rsidR="009A54F7">
        <w:t xml:space="preserve"> and established </w:t>
      </w:r>
      <w:r w:rsidR="005E1F91">
        <w:t>woodland area</w:t>
      </w:r>
      <w:r w:rsidR="000E234A">
        <w:t xml:space="preserve">, which is used by school students </w:t>
      </w:r>
      <w:r w:rsidR="004911B8">
        <w:t>for play.  I was able to confirm this during my site visit.</w:t>
      </w:r>
      <w:r w:rsidR="00E5783B">
        <w:t xml:space="preserve">  The objection cites potential safeguarding issues and health and safety risk from public usage. </w:t>
      </w:r>
      <w:r w:rsidR="005E1F91">
        <w:t xml:space="preserve"> </w:t>
      </w:r>
      <w:r w:rsidR="00C90743">
        <w:t>It would also reduce the area available for use by the school for educational purposes.</w:t>
      </w:r>
      <w:r w:rsidR="009F7671">
        <w:t xml:space="preserve">  The only historic rights relate to the school’s use and by </w:t>
      </w:r>
      <w:r w:rsidR="003601C7">
        <w:t xml:space="preserve">owners of </w:t>
      </w:r>
      <w:proofErr w:type="spellStart"/>
      <w:r w:rsidR="003601C7">
        <w:t>Lyncombe</w:t>
      </w:r>
      <w:proofErr w:type="spellEnd"/>
      <w:r w:rsidR="003601C7">
        <w:t xml:space="preserve"> Lodge.</w:t>
      </w:r>
    </w:p>
    <w:p w14:paraId="3DCB89F3" w14:textId="52226722" w:rsidR="00007B06" w:rsidRDefault="001B430A" w:rsidP="003601C7">
      <w:pPr>
        <w:pStyle w:val="Style1"/>
        <w:numPr>
          <w:ilvl w:val="0"/>
          <w:numId w:val="27"/>
        </w:numPr>
      </w:pPr>
      <w:r>
        <w:t>I recognise</w:t>
      </w:r>
      <w:r w:rsidR="00D16D0F">
        <w:t xml:space="preserve"> that</w:t>
      </w:r>
      <w:r w:rsidR="007125F7">
        <w:t xml:space="preserve"> Paragon School </w:t>
      </w:r>
      <w:r w:rsidR="00D16D0F">
        <w:t>may have genuine</w:t>
      </w:r>
      <w:r w:rsidR="007125F7">
        <w:t xml:space="preserve"> concerns with regards to the welfare of their students</w:t>
      </w:r>
      <w:r w:rsidR="00D16D0F">
        <w:t>; however,</w:t>
      </w:r>
      <w:r w:rsidR="0020282C">
        <w:t xml:space="preserve"> this has no bearing o</w:t>
      </w:r>
      <w:r w:rsidR="00F119EC">
        <w:t>n whether public rights have been acquired over these routes.</w:t>
      </w:r>
    </w:p>
    <w:p w14:paraId="57F26CF2" w14:textId="77777777" w:rsidR="00565120" w:rsidRDefault="00A04E35" w:rsidP="003601C7">
      <w:pPr>
        <w:pStyle w:val="Style1"/>
        <w:numPr>
          <w:ilvl w:val="0"/>
          <w:numId w:val="27"/>
        </w:numPr>
      </w:pPr>
      <w:r>
        <w:t>E</w:t>
      </w:r>
      <w:r w:rsidR="00A852FA">
        <w:t>vidently</w:t>
      </w:r>
      <w:r w:rsidR="001E7028">
        <w:t>,</w:t>
      </w:r>
      <w:r w:rsidR="00A852FA">
        <w:t xml:space="preserve"> </w:t>
      </w:r>
      <w:r w:rsidR="00D2317A">
        <w:t>the use of both paths has been longstanding – since at least 1933 in the case of BC53</w:t>
      </w:r>
      <w:r w:rsidR="005F4BAF">
        <w:t>/5 and since 1885 in the case of BC53/6</w:t>
      </w:r>
      <w:r w:rsidR="00F105F4">
        <w:t xml:space="preserve">.  Indeed, there is written evidence that the former </w:t>
      </w:r>
      <w:r w:rsidR="00046B44">
        <w:t xml:space="preserve">owners of the school accepted </w:t>
      </w:r>
      <w:r w:rsidR="00EC0F25">
        <w:t xml:space="preserve">both </w:t>
      </w:r>
      <w:r w:rsidR="00046B44">
        <w:t>BC53/5</w:t>
      </w:r>
      <w:r w:rsidR="00EC0F25">
        <w:t xml:space="preserve"> and BC53/6</w:t>
      </w:r>
      <w:r w:rsidR="00046B44">
        <w:t xml:space="preserve"> as public right</w:t>
      </w:r>
      <w:r w:rsidR="00EC0F25">
        <w:t>s</w:t>
      </w:r>
      <w:r w:rsidR="00046B44">
        <w:t xml:space="preserve"> of way</w:t>
      </w:r>
      <w:r w:rsidR="0033619F">
        <w:t xml:space="preserve">, including their request </w:t>
      </w:r>
      <w:r w:rsidR="00A53F5C">
        <w:t xml:space="preserve">that the </w:t>
      </w:r>
      <w:r w:rsidR="0033619F">
        <w:t>footpath</w:t>
      </w:r>
      <w:r w:rsidR="00A53F5C">
        <w:t>s be</w:t>
      </w:r>
      <w:r w:rsidR="0033619F">
        <w:t xml:space="preserve"> sign</w:t>
      </w:r>
      <w:r w:rsidR="00A53F5C">
        <w:t>po</w:t>
      </w:r>
      <w:r w:rsidR="0033619F">
        <w:t>s</w:t>
      </w:r>
      <w:r w:rsidR="00A53F5C">
        <w:t xml:space="preserve">ted from </w:t>
      </w:r>
      <w:proofErr w:type="spellStart"/>
      <w:r w:rsidR="00A53F5C">
        <w:t>Lyncombe</w:t>
      </w:r>
      <w:proofErr w:type="spellEnd"/>
      <w:r w:rsidR="00A53F5C">
        <w:t xml:space="preserve"> Vale Road</w:t>
      </w:r>
      <w:r w:rsidR="003F7089">
        <w:t>.  I noted that these signs are still in place.</w:t>
      </w:r>
      <w:r w:rsidR="00EF0CAA">
        <w:t xml:space="preserve"> </w:t>
      </w:r>
      <w:r w:rsidR="00744E8D">
        <w:t xml:space="preserve"> </w:t>
      </w:r>
    </w:p>
    <w:p w14:paraId="7501760E" w14:textId="349B3492" w:rsidR="00565120" w:rsidRDefault="00565120" w:rsidP="00565120">
      <w:pPr>
        <w:pStyle w:val="Style1"/>
        <w:numPr>
          <w:ilvl w:val="0"/>
          <w:numId w:val="27"/>
        </w:numPr>
      </w:pPr>
      <w:r>
        <w:t xml:space="preserve">I conclude on balance that use of the three Order routes by the public was as of right and without interruption for the 20-year period under consideration, and indeed </w:t>
      </w:r>
      <w:proofErr w:type="gramStart"/>
      <w:r>
        <w:t>in excess of</w:t>
      </w:r>
      <w:proofErr w:type="gramEnd"/>
      <w:r>
        <w:t xml:space="preserve"> 20 years for some individuals. Furthermore, there is insufficient evidence that any landowner demonstrated a lack of intention during this period to dedicate the routes. Therefore, the tests in Section 31 of the 1980 Act are met and the ways are deemed to have been dedicated as public footpaths</w:t>
      </w:r>
      <w:r w:rsidR="00690EC2">
        <w:t xml:space="preserve"> </w:t>
      </w:r>
      <w:proofErr w:type="gramStart"/>
      <w:r w:rsidR="00690EC2">
        <w:t>as a result of</w:t>
      </w:r>
      <w:proofErr w:type="gramEnd"/>
      <w:r w:rsidR="00690EC2">
        <w:t xml:space="preserve"> </w:t>
      </w:r>
      <w:r w:rsidR="00420BEA">
        <w:t>use by the public over the period 1999-</w:t>
      </w:r>
      <w:r w:rsidR="00801D93">
        <w:t>2019</w:t>
      </w:r>
      <w:r>
        <w:t>.</w:t>
      </w:r>
    </w:p>
    <w:p w14:paraId="7136B6EE" w14:textId="77777777" w:rsidR="00383AEC" w:rsidRDefault="00383AEC" w:rsidP="001C5C86">
      <w:pPr>
        <w:pStyle w:val="Style1"/>
        <w:numPr>
          <w:ilvl w:val="0"/>
          <w:numId w:val="0"/>
        </w:numPr>
      </w:pPr>
    </w:p>
    <w:p w14:paraId="44C531B6" w14:textId="77777777" w:rsidR="00383AEC" w:rsidRDefault="00383AEC" w:rsidP="001C5C86">
      <w:pPr>
        <w:pStyle w:val="Style1"/>
        <w:numPr>
          <w:ilvl w:val="0"/>
          <w:numId w:val="0"/>
        </w:numPr>
      </w:pPr>
    </w:p>
    <w:p w14:paraId="5A101823" w14:textId="5B14B734" w:rsidR="00FA7208" w:rsidRPr="001C5C86" w:rsidRDefault="004801C9" w:rsidP="001C5C86">
      <w:pPr>
        <w:pStyle w:val="Style1"/>
        <w:numPr>
          <w:ilvl w:val="0"/>
          <w:numId w:val="0"/>
        </w:numPr>
        <w:rPr>
          <w:b/>
        </w:rPr>
      </w:pPr>
      <w:r w:rsidRPr="004801C9">
        <w:rPr>
          <w:b/>
        </w:rPr>
        <w:t>Conclusion</w:t>
      </w:r>
      <w:r w:rsidR="003B0F81">
        <w:rPr>
          <w:b/>
        </w:rPr>
        <w:t xml:space="preserve"> </w:t>
      </w:r>
      <w:r w:rsidR="003F7527">
        <w:rPr>
          <w:b/>
        </w:rPr>
        <w:t xml:space="preserve"> </w:t>
      </w:r>
    </w:p>
    <w:p w14:paraId="5A101824" w14:textId="612184A7" w:rsidR="000261A6" w:rsidRDefault="000261A6" w:rsidP="00B6351A">
      <w:pPr>
        <w:pStyle w:val="Style1"/>
      </w:pPr>
      <w:r>
        <w:t xml:space="preserve">Having regard to these and all other matters raised in the written representations, </w:t>
      </w:r>
      <w:r w:rsidR="00A111CA" w:rsidRPr="00A111CA">
        <w:t xml:space="preserve">I </w:t>
      </w:r>
      <w:r>
        <w:t>conclude that the Order should be confirmed</w:t>
      </w:r>
      <w:r w:rsidR="005D5852">
        <w:t xml:space="preserve"> as indicated</w:t>
      </w:r>
      <w:r w:rsidR="00C42AF3">
        <w:t xml:space="preserve"> in the Order</w:t>
      </w:r>
      <w:r>
        <w:t>.</w:t>
      </w:r>
    </w:p>
    <w:p w14:paraId="5A101825" w14:textId="77777777" w:rsidR="001B499F" w:rsidRPr="001B499F" w:rsidRDefault="001B499F" w:rsidP="001B499F">
      <w:pPr>
        <w:pStyle w:val="Style1"/>
        <w:numPr>
          <w:ilvl w:val="0"/>
          <w:numId w:val="0"/>
        </w:numPr>
        <w:rPr>
          <w:b/>
        </w:rPr>
      </w:pPr>
      <w:r w:rsidRPr="001B499F">
        <w:rPr>
          <w:b/>
        </w:rPr>
        <w:t>Formal Decision</w:t>
      </w:r>
    </w:p>
    <w:p w14:paraId="5A101826" w14:textId="126DF3D7" w:rsidR="001B499F" w:rsidRDefault="001B499F" w:rsidP="00B6351A">
      <w:pPr>
        <w:pStyle w:val="Style1"/>
      </w:pPr>
      <w:r>
        <w:t>I confirm the Order.</w:t>
      </w:r>
    </w:p>
    <w:p w14:paraId="5A101827" w14:textId="77777777" w:rsidR="000261A6" w:rsidRPr="000261A6" w:rsidRDefault="000261A6" w:rsidP="000261A6">
      <w:pPr>
        <w:pStyle w:val="Style1"/>
        <w:numPr>
          <w:ilvl w:val="0"/>
          <w:numId w:val="0"/>
        </w:numPr>
        <w:rPr>
          <w:rFonts w:ascii="Monotype Corsiva" w:hAnsi="Monotype Corsiva"/>
          <w:sz w:val="36"/>
          <w:szCs w:val="36"/>
        </w:rPr>
      </w:pPr>
      <w:r w:rsidRPr="000261A6">
        <w:rPr>
          <w:rFonts w:ascii="Monotype Corsiva" w:hAnsi="Monotype Corsiva"/>
          <w:sz w:val="36"/>
          <w:szCs w:val="36"/>
        </w:rPr>
        <w:t>Gareth W Thomas</w:t>
      </w:r>
    </w:p>
    <w:p w14:paraId="5A10182B" w14:textId="0F174849" w:rsidR="004801C9" w:rsidRDefault="000261A6" w:rsidP="006E6E60">
      <w:pPr>
        <w:pStyle w:val="Style1"/>
        <w:numPr>
          <w:ilvl w:val="0"/>
          <w:numId w:val="0"/>
        </w:numPr>
      </w:pPr>
      <w:r>
        <w:t>INSPECTOR</w:t>
      </w:r>
    </w:p>
    <w:p w14:paraId="713022E9" w14:textId="77777777" w:rsidR="00F27010" w:rsidRDefault="00F27010" w:rsidP="006E6E60">
      <w:pPr>
        <w:pStyle w:val="Style1"/>
        <w:numPr>
          <w:ilvl w:val="0"/>
          <w:numId w:val="0"/>
        </w:numPr>
      </w:pPr>
    </w:p>
    <w:p w14:paraId="5E8686F5" w14:textId="69F4450F" w:rsidR="00F27010" w:rsidRDefault="00F27010">
      <w:pPr>
        <w:rPr>
          <w:color w:val="000000"/>
          <w:kern w:val="28"/>
        </w:rPr>
      </w:pPr>
      <w:r>
        <w:br w:type="page"/>
      </w:r>
    </w:p>
    <w:p w14:paraId="5B0A4B68" w14:textId="78916512" w:rsidR="000F64D8" w:rsidRDefault="000F64D8" w:rsidP="006E6E60">
      <w:pPr>
        <w:pStyle w:val="Style1"/>
        <w:numPr>
          <w:ilvl w:val="0"/>
          <w:numId w:val="0"/>
        </w:numPr>
        <w:rPr>
          <w:b/>
        </w:rPr>
      </w:pPr>
      <w:r>
        <w:rPr>
          <w:noProof/>
        </w:rPr>
        <w:lastRenderedPageBreak/>
        <w:drawing>
          <wp:inline distT="0" distB="0" distL="0" distR="0" wp14:anchorId="443ADCEA" wp14:editId="60EDBE1D">
            <wp:extent cx="5908040" cy="8355965"/>
            <wp:effectExtent l="0" t="0" r="0" b="6985"/>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355965"/>
                    </a:xfrm>
                    <a:prstGeom prst="rect">
                      <a:avLst/>
                    </a:prstGeom>
                    <a:noFill/>
                    <a:ln>
                      <a:noFill/>
                    </a:ln>
                  </pic:spPr>
                </pic:pic>
              </a:graphicData>
            </a:graphic>
          </wp:inline>
        </w:drawing>
      </w:r>
    </w:p>
    <w:p w14:paraId="7CDF568D" w14:textId="77777777" w:rsidR="000F64D8" w:rsidRDefault="000F64D8">
      <w:pPr>
        <w:rPr>
          <w:b/>
          <w:color w:val="000000"/>
          <w:kern w:val="28"/>
        </w:rPr>
      </w:pPr>
      <w:r>
        <w:rPr>
          <w:b/>
        </w:rPr>
        <w:br w:type="page"/>
      </w:r>
    </w:p>
    <w:p w14:paraId="0BCDFDE1" w14:textId="4064B41C" w:rsidR="001C10C5" w:rsidRDefault="001C10C5" w:rsidP="006E6E60">
      <w:pPr>
        <w:pStyle w:val="Style1"/>
        <w:numPr>
          <w:ilvl w:val="0"/>
          <w:numId w:val="0"/>
        </w:numPr>
        <w:rPr>
          <w:b/>
        </w:rPr>
      </w:pPr>
      <w:r>
        <w:rPr>
          <w:noProof/>
        </w:rPr>
        <w:lastRenderedPageBreak/>
        <w:drawing>
          <wp:inline distT="0" distB="0" distL="0" distR="0" wp14:anchorId="7842396C" wp14:editId="28F068E2">
            <wp:extent cx="5908040" cy="8355965"/>
            <wp:effectExtent l="0" t="0" r="0" b="6985"/>
            <wp:docPr id="6" name="Picture 6"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der Ma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8040" cy="8355965"/>
                    </a:xfrm>
                    <a:prstGeom prst="rect">
                      <a:avLst/>
                    </a:prstGeom>
                    <a:noFill/>
                    <a:ln>
                      <a:noFill/>
                    </a:ln>
                  </pic:spPr>
                </pic:pic>
              </a:graphicData>
            </a:graphic>
          </wp:inline>
        </w:drawing>
      </w:r>
    </w:p>
    <w:p w14:paraId="725E746E" w14:textId="77777777" w:rsidR="001C10C5" w:rsidRDefault="001C10C5">
      <w:pPr>
        <w:rPr>
          <w:b/>
          <w:color w:val="000000"/>
          <w:kern w:val="28"/>
        </w:rPr>
      </w:pPr>
      <w:r>
        <w:rPr>
          <w:b/>
        </w:rPr>
        <w:br w:type="page"/>
      </w:r>
    </w:p>
    <w:p w14:paraId="5DAC91DD" w14:textId="31BC9194" w:rsidR="00F27010" w:rsidRPr="006E6E60" w:rsidRDefault="004901D6" w:rsidP="006E6E60">
      <w:pPr>
        <w:pStyle w:val="Style1"/>
        <w:numPr>
          <w:ilvl w:val="0"/>
          <w:numId w:val="0"/>
        </w:numPr>
        <w:rPr>
          <w:b/>
        </w:rPr>
      </w:pPr>
      <w:r>
        <w:rPr>
          <w:noProof/>
        </w:rPr>
        <w:lastRenderedPageBreak/>
        <w:drawing>
          <wp:inline distT="0" distB="0" distL="0" distR="0" wp14:anchorId="0DB29317" wp14:editId="2FDDA331">
            <wp:extent cx="5908040" cy="8355965"/>
            <wp:effectExtent l="0" t="0" r="0" b="6985"/>
            <wp:docPr id="7" name="Picture 7"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rder Ma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8040" cy="8355965"/>
                    </a:xfrm>
                    <a:prstGeom prst="rect">
                      <a:avLst/>
                    </a:prstGeom>
                    <a:noFill/>
                    <a:ln>
                      <a:noFill/>
                    </a:ln>
                  </pic:spPr>
                </pic:pic>
              </a:graphicData>
            </a:graphic>
          </wp:inline>
        </w:drawing>
      </w:r>
    </w:p>
    <w:sectPr w:rsidR="00F27010" w:rsidRPr="006E6E60" w:rsidSect="00E674DD">
      <w:headerReference w:type="default" r:id="rId16"/>
      <w:footerReference w:type="even" r:id="rId17"/>
      <w:footerReference w:type="default" r:id="rId18"/>
      <w:headerReference w:type="first" r:id="rId19"/>
      <w:footerReference w:type="first" r:id="rId20"/>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94899" w14:textId="77777777" w:rsidR="006071EF" w:rsidRDefault="006071EF" w:rsidP="00F62916">
      <w:r>
        <w:separator/>
      </w:r>
    </w:p>
  </w:endnote>
  <w:endnote w:type="continuationSeparator" w:id="0">
    <w:p w14:paraId="0BAD729E" w14:textId="77777777" w:rsidR="006071EF" w:rsidRDefault="006071EF"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1836"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101837"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1838"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5A10183F" wp14:editId="3EECA5CA">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7FC9E"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5A101839" w14:textId="77777777" w:rsidR="00366F95" w:rsidRPr="00E45340" w:rsidRDefault="00590B15"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22031F">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183B" w14:textId="77777777" w:rsidR="00366F95" w:rsidRDefault="00366F95" w:rsidP="009E72A1">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5A101841" wp14:editId="17A101EA">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76BEE"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5A10183C" w14:textId="77777777" w:rsidR="00366F95" w:rsidRPr="00451EE4" w:rsidRDefault="00590B15">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0DED9" w14:textId="77777777" w:rsidR="006071EF" w:rsidRDefault="006071EF" w:rsidP="00F62916">
      <w:r>
        <w:separator/>
      </w:r>
    </w:p>
  </w:footnote>
  <w:footnote w:type="continuationSeparator" w:id="0">
    <w:p w14:paraId="42107E30" w14:textId="77777777" w:rsidR="006071EF" w:rsidRDefault="006071EF"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A101834" w14:textId="77777777">
      <w:tc>
        <w:tcPr>
          <w:tcW w:w="9520" w:type="dxa"/>
        </w:tcPr>
        <w:p w14:paraId="5A101833" w14:textId="6B888E1B" w:rsidR="00366F95" w:rsidRDefault="009E72A1">
          <w:pPr>
            <w:pStyle w:val="Footer"/>
          </w:pPr>
          <w:r>
            <w:t>O</w:t>
          </w:r>
          <w:r w:rsidR="00871573">
            <w:t>rder Decision ROW/</w:t>
          </w:r>
          <w:r w:rsidR="0042413D" w:rsidRPr="0042413D">
            <w:rPr>
              <w:bCs/>
              <w:color w:val="000000"/>
            </w:rPr>
            <w:t>324</w:t>
          </w:r>
          <w:r w:rsidR="005C3D7C">
            <w:rPr>
              <w:bCs/>
              <w:color w:val="000000"/>
            </w:rPr>
            <w:t>4540</w:t>
          </w:r>
        </w:p>
      </w:tc>
    </w:tr>
  </w:tbl>
  <w:p w14:paraId="5A101835" w14:textId="77777777" w:rsidR="00366F95" w:rsidRDefault="00366F95" w:rsidP="00087477">
    <w:pPr>
      <w:pStyle w:val="Footer"/>
      <w:spacing w:after="180"/>
    </w:pPr>
    <w:r>
      <w:rPr>
        <w:noProof/>
      </w:rPr>
      <mc:AlternateContent>
        <mc:Choice Requires="wps">
          <w:drawing>
            <wp:anchor distT="0" distB="0" distL="114300" distR="114300" simplePos="0" relativeHeight="251659264" behindDoc="0" locked="0" layoutInCell="1" allowOverlap="1" wp14:anchorId="5A10183D" wp14:editId="4E62CA03">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327EF" id="Line 14"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183A"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813014A"/>
    <w:multiLevelType w:val="hybridMultilevel"/>
    <w:tmpl w:val="815874C2"/>
    <w:lvl w:ilvl="0" w:tplc="5EDA297A">
      <w:start w:val="1"/>
      <w:numFmt w:val="lowerRoman"/>
      <w:lvlText w:val="%1)"/>
      <w:lvlJc w:val="left"/>
      <w:pPr>
        <w:ind w:left="2411" w:hanging="720"/>
      </w:pPr>
      <w:rPr>
        <w:rFonts w:hint="default"/>
      </w:rPr>
    </w:lvl>
    <w:lvl w:ilvl="1" w:tplc="08090019" w:tentative="1">
      <w:start w:val="1"/>
      <w:numFmt w:val="lowerLetter"/>
      <w:lvlText w:val="%2."/>
      <w:lvlJc w:val="left"/>
      <w:pPr>
        <w:ind w:left="2771" w:hanging="360"/>
      </w:pPr>
    </w:lvl>
    <w:lvl w:ilvl="2" w:tplc="0809001B" w:tentative="1">
      <w:start w:val="1"/>
      <w:numFmt w:val="lowerRoman"/>
      <w:lvlText w:val="%3."/>
      <w:lvlJc w:val="right"/>
      <w:pPr>
        <w:ind w:left="3491" w:hanging="180"/>
      </w:pPr>
    </w:lvl>
    <w:lvl w:ilvl="3" w:tplc="0809000F" w:tentative="1">
      <w:start w:val="1"/>
      <w:numFmt w:val="decimal"/>
      <w:lvlText w:val="%4."/>
      <w:lvlJc w:val="left"/>
      <w:pPr>
        <w:ind w:left="4211" w:hanging="360"/>
      </w:pPr>
    </w:lvl>
    <w:lvl w:ilvl="4" w:tplc="08090019" w:tentative="1">
      <w:start w:val="1"/>
      <w:numFmt w:val="lowerLetter"/>
      <w:lvlText w:val="%5."/>
      <w:lvlJc w:val="left"/>
      <w:pPr>
        <w:ind w:left="4931" w:hanging="360"/>
      </w:pPr>
    </w:lvl>
    <w:lvl w:ilvl="5" w:tplc="0809001B" w:tentative="1">
      <w:start w:val="1"/>
      <w:numFmt w:val="lowerRoman"/>
      <w:lvlText w:val="%6."/>
      <w:lvlJc w:val="right"/>
      <w:pPr>
        <w:ind w:left="5651" w:hanging="180"/>
      </w:pPr>
    </w:lvl>
    <w:lvl w:ilvl="6" w:tplc="0809000F" w:tentative="1">
      <w:start w:val="1"/>
      <w:numFmt w:val="decimal"/>
      <w:lvlText w:val="%7."/>
      <w:lvlJc w:val="left"/>
      <w:pPr>
        <w:ind w:left="6371" w:hanging="360"/>
      </w:pPr>
    </w:lvl>
    <w:lvl w:ilvl="7" w:tplc="08090019" w:tentative="1">
      <w:start w:val="1"/>
      <w:numFmt w:val="lowerLetter"/>
      <w:lvlText w:val="%8."/>
      <w:lvlJc w:val="left"/>
      <w:pPr>
        <w:ind w:left="7091" w:hanging="360"/>
      </w:pPr>
    </w:lvl>
    <w:lvl w:ilvl="8" w:tplc="0809001B" w:tentative="1">
      <w:start w:val="1"/>
      <w:numFmt w:val="lowerRoman"/>
      <w:lvlText w:val="%9."/>
      <w:lvlJc w:val="right"/>
      <w:pPr>
        <w:ind w:left="7811" w:hanging="180"/>
      </w:p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69751A5"/>
    <w:multiLevelType w:val="hybridMultilevel"/>
    <w:tmpl w:val="EE5605DE"/>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1"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9"/>
  </w:num>
  <w:num w:numId="2">
    <w:abstractNumId w:val="19"/>
  </w:num>
  <w:num w:numId="3">
    <w:abstractNumId w:val="21"/>
  </w:num>
  <w:num w:numId="4">
    <w:abstractNumId w:val="0"/>
  </w:num>
  <w:num w:numId="5">
    <w:abstractNumId w:val="9"/>
  </w:num>
  <w:num w:numId="6">
    <w:abstractNumId w:val="18"/>
  </w:num>
  <w:num w:numId="7">
    <w:abstractNumId w:val="22"/>
  </w:num>
  <w:num w:numId="8">
    <w:abstractNumId w:val="17"/>
  </w:num>
  <w:num w:numId="9">
    <w:abstractNumId w:val="3"/>
  </w:num>
  <w:num w:numId="10">
    <w:abstractNumId w:val="4"/>
  </w:num>
  <w:num w:numId="11">
    <w:abstractNumId w:val="13"/>
  </w:num>
  <w:num w:numId="12">
    <w:abstractNumId w:val="14"/>
  </w:num>
  <w:num w:numId="13">
    <w:abstractNumId w:val="7"/>
  </w:num>
  <w:num w:numId="14">
    <w:abstractNumId w:val="12"/>
  </w:num>
  <w:num w:numId="15">
    <w:abstractNumId w:val="15"/>
  </w:num>
  <w:num w:numId="16">
    <w:abstractNumId w:val="1"/>
  </w:num>
  <w:num w:numId="17">
    <w:abstractNumId w:val="16"/>
  </w:num>
  <w:num w:numId="18">
    <w:abstractNumId w:val="5"/>
  </w:num>
  <w:num w:numId="19">
    <w:abstractNumId w:val="2"/>
  </w:num>
  <w:num w:numId="20">
    <w:abstractNumId w:val="6"/>
  </w:num>
  <w:num w:numId="21">
    <w:abstractNumId w:val="11"/>
  </w:num>
  <w:num w:numId="22">
    <w:abstractNumId w:val="11"/>
  </w:num>
  <w:num w:numId="23">
    <w:abstractNumId w:val="20"/>
  </w:num>
  <w:num w:numId="24">
    <w:abstractNumId w:val="8"/>
  </w:num>
  <w:num w:numId="25">
    <w:abstractNumId w:val="1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E72A1"/>
    <w:rsid w:val="000013CF"/>
    <w:rsid w:val="00001672"/>
    <w:rsid w:val="0000335F"/>
    <w:rsid w:val="000058B3"/>
    <w:rsid w:val="000059A7"/>
    <w:rsid w:val="00006424"/>
    <w:rsid w:val="0000714F"/>
    <w:rsid w:val="0000715A"/>
    <w:rsid w:val="00007B06"/>
    <w:rsid w:val="00010256"/>
    <w:rsid w:val="00011DA3"/>
    <w:rsid w:val="00012596"/>
    <w:rsid w:val="00013298"/>
    <w:rsid w:val="00013CD4"/>
    <w:rsid w:val="00013D33"/>
    <w:rsid w:val="00015D54"/>
    <w:rsid w:val="00023746"/>
    <w:rsid w:val="000247B2"/>
    <w:rsid w:val="000261A6"/>
    <w:rsid w:val="00027E19"/>
    <w:rsid w:val="0003116A"/>
    <w:rsid w:val="000337D2"/>
    <w:rsid w:val="00033D65"/>
    <w:rsid w:val="00035820"/>
    <w:rsid w:val="00035A6F"/>
    <w:rsid w:val="00040983"/>
    <w:rsid w:val="0004368F"/>
    <w:rsid w:val="000450C8"/>
    <w:rsid w:val="00045529"/>
    <w:rsid w:val="00046145"/>
    <w:rsid w:val="0004625F"/>
    <w:rsid w:val="00046B44"/>
    <w:rsid w:val="0004752B"/>
    <w:rsid w:val="00053135"/>
    <w:rsid w:val="00057A34"/>
    <w:rsid w:val="000609BE"/>
    <w:rsid w:val="00062768"/>
    <w:rsid w:val="000650CB"/>
    <w:rsid w:val="0006715B"/>
    <w:rsid w:val="00077358"/>
    <w:rsid w:val="000775F8"/>
    <w:rsid w:val="0008629D"/>
    <w:rsid w:val="00087477"/>
    <w:rsid w:val="00087546"/>
    <w:rsid w:val="000875B4"/>
    <w:rsid w:val="00087DEC"/>
    <w:rsid w:val="000919A5"/>
    <w:rsid w:val="00092467"/>
    <w:rsid w:val="000952D0"/>
    <w:rsid w:val="00097577"/>
    <w:rsid w:val="00097F58"/>
    <w:rsid w:val="000A09A7"/>
    <w:rsid w:val="000A1262"/>
    <w:rsid w:val="000A3223"/>
    <w:rsid w:val="000A4AEB"/>
    <w:rsid w:val="000A5CA8"/>
    <w:rsid w:val="000A64AE"/>
    <w:rsid w:val="000B02BC"/>
    <w:rsid w:val="000B0589"/>
    <w:rsid w:val="000B0F8F"/>
    <w:rsid w:val="000B5BEB"/>
    <w:rsid w:val="000B7B49"/>
    <w:rsid w:val="000C3E0D"/>
    <w:rsid w:val="000C3F13"/>
    <w:rsid w:val="000C5098"/>
    <w:rsid w:val="000C698E"/>
    <w:rsid w:val="000D0673"/>
    <w:rsid w:val="000D0AF3"/>
    <w:rsid w:val="000D1969"/>
    <w:rsid w:val="000D3F47"/>
    <w:rsid w:val="000E217B"/>
    <w:rsid w:val="000E234A"/>
    <w:rsid w:val="000E4E0C"/>
    <w:rsid w:val="000E57C1"/>
    <w:rsid w:val="000E65E4"/>
    <w:rsid w:val="000E77BD"/>
    <w:rsid w:val="000F022F"/>
    <w:rsid w:val="000F0AA9"/>
    <w:rsid w:val="000F103D"/>
    <w:rsid w:val="000F16F4"/>
    <w:rsid w:val="000F1BE5"/>
    <w:rsid w:val="000F3C04"/>
    <w:rsid w:val="000F64D8"/>
    <w:rsid w:val="000F6D10"/>
    <w:rsid w:val="000F6EC2"/>
    <w:rsid w:val="000F74CC"/>
    <w:rsid w:val="001000CB"/>
    <w:rsid w:val="00101091"/>
    <w:rsid w:val="00101937"/>
    <w:rsid w:val="00101A30"/>
    <w:rsid w:val="001038D1"/>
    <w:rsid w:val="0010450D"/>
    <w:rsid w:val="00104D93"/>
    <w:rsid w:val="0010665B"/>
    <w:rsid w:val="00106EDA"/>
    <w:rsid w:val="00110596"/>
    <w:rsid w:val="001105D3"/>
    <w:rsid w:val="00111ED4"/>
    <w:rsid w:val="00113C5F"/>
    <w:rsid w:val="0012014D"/>
    <w:rsid w:val="00126692"/>
    <w:rsid w:val="001308D5"/>
    <w:rsid w:val="001325C2"/>
    <w:rsid w:val="0013260F"/>
    <w:rsid w:val="00133833"/>
    <w:rsid w:val="0013453B"/>
    <w:rsid w:val="00142021"/>
    <w:rsid w:val="001440C3"/>
    <w:rsid w:val="001460AF"/>
    <w:rsid w:val="001460B9"/>
    <w:rsid w:val="001514D6"/>
    <w:rsid w:val="0015211E"/>
    <w:rsid w:val="00152C92"/>
    <w:rsid w:val="0015352E"/>
    <w:rsid w:val="00153758"/>
    <w:rsid w:val="001554B8"/>
    <w:rsid w:val="00155E2C"/>
    <w:rsid w:val="00161B5C"/>
    <w:rsid w:val="00163710"/>
    <w:rsid w:val="00164AE2"/>
    <w:rsid w:val="00166637"/>
    <w:rsid w:val="001671A1"/>
    <w:rsid w:val="00172D97"/>
    <w:rsid w:val="001810EC"/>
    <w:rsid w:val="001842CD"/>
    <w:rsid w:val="00186529"/>
    <w:rsid w:val="00186BBE"/>
    <w:rsid w:val="00191596"/>
    <w:rsid w:val="00197B5B"/>
    <w:rsid w:val="001A32FB"/>
    <w:rsid w:val="001A664D"/>
    <w:rsid w:val="001A7044"/>
    <w:rsid w:val="001A71F7"/>
    <w:rsid w:val="001B08A0"/>
    <w:rsid w:val="001B2BFD"/>
    <w:rsid w:val="001B37BF"/>
    <w:rsid w:val="001B430A"/>
    <w:rsid w:val="001B499F"/>
    <w:rsid w:val="001C10C5"/>
    <w:rsid w:val="001C5C86"/>
    <w:rsid w:val="001C6379"/>
    <w:rsid w:val="001D0902"/>
    <w:rsid w:val="001D3388"/>
    <w:rsid w:val="001D357D"/>
    <w:rsid w:val="001D4BC7"/>
    <w:rsid w:val="001D5521"/>
    <w:rsid w:val="001D5EB9"/>
    <w:rsid w:val="001E20DF"/>
    <w:rsid w:val="001E2732"/>
    <w:rsid w:val="001E50F8"/>
    <w:rsid w:val="001E7028"/>
    <w:rsid w:val="001F1E28"/>
    <w:rsid w:val="001F5990"/>
    <w:rsid w:val="001F65CA"/>
    <w:rsid w:val="001F6DDA"/>
    <w:rsid w:val="002008E8"/>
    <w:rsid w:val="002023C4"/>
    <w:rsid w:val="0020282C"/>
    <w:rsid w:val="00204CAB"/>
    <w:rsid w:val="0020732D"/>
    <w:rsid w:val="00207816"/>
    <w:rsid w:val="00207C39"/>
    <w:rsid w:val="00210302"/>
    <w:rsid w:val="00211DBA"/>
    <w:rsid w:val="00212C8F"/>
    <w:rsid w:val="00216AD6"/>
    <w:rsid w:val="0022031F"/>
    <w:rsid w:val="00223392"/>
    <w:rsid w:val="00223A1B"/>
    <w:rsid w:val="0022587D"/>
    <w:rsid w:val="00225A79"/>
    <w:rsid w:val="00225FEF"/>
    <w:rsid w:val="002318D7"/>
    <w:rsid w:val="00231E14"/>
    <w:rsid w:val="002366B0"/>
    <w:rsid w:val="00240BE0"/>
    <w:rsid w:val="00242A5E"/>
    <w:rsid w:val="00243BD8"/>
    <w:rsid w:val="0024730B"/>
    <w:rsid w:val="00251D37"/>
    <w:rsid w:val="00254D79"/>
    <w:rsid w:val="00254DE8"/>
    <w:rsid w:val="002553EA"/>
    <w:rsid w:val="00255FD7"/>
    <w:rsid w:val="00256A66"/>
    <w:rsid w:val="00256FEF"/>
    <w:rsid w:val="002605F1"/>
    <w:rsid w:val="00261848"/>
    <w:rsid w:val="00262B87"/>
    <w:rsid w:val="00265581"/>
    <w:rsid w:val="002711BB"/>
    <w:rsid w:val="0027489C"/>
    <w:rsid w:val="002819AB"/>
    <w:rsid w:val="002856A9"/>
    <w:rsid w:val="0028584A"/>
    <w:rsid w:val="00285C48"/>
    <w:rsid w:val="00294633"/>
    <w:rsid w:val="002958D9"/>
    <w:rsid w:val="00296508"/>
    <w:rsid w:val="00296AC8"/>
    <w:rsid w:val="002A0B2B"/>
    <w:rsid w:val="002A434A"/>
    <w:rsid w:val="002A7A12"/>
    <w:rsid w:val="002B2D19"/>
    <w:rsid w:val="002B5A3A"/>
    <w:rsid w:val="002B7564"/>
    <w:rsid w:val="002C03F9"/>
    <w:rsid w:val="002C0422"/>
    <w:rsid w:val="002C068A"/>
    <w:rsid w:val="002C1072"/>
    <w:rsid w:val="002C2524"/>
    <w:rsid w:val="002C3222"/>
    <w:rsid w:val="002C573A"/>
    <w:rsid w:val="002C6993"/>
    <w:rsid w:val="002C7A39"/>
    <w:rsid w:val="002D50C0"/>
    <w:rsid w:val="002D5179"/>
    <w:rsid w:val="002D5E03"/>
    <w:rsid w:val="002D5FCE"/>
    <w:rsid w:val="002E06B0"/>
    <w:rsid w:val="002E21FB"/>
    <w:rsid w:val="002E268C"/>
    <w:rsid w:val="002E41B9"/>
    <w:rsid w:val="002E43AC"/>
    <w:rsid w:val="002E4EFD"/>
    <w:rsid w:val="002E55BD"/>
    <w:rsid w:val="002E5F99"/>
    <w:rsid w:val="002E63F8"/>
    <w:rsid w:val="002E6DDA"/>
    <w:rsid w:val="002E73F3"/>
    <w:rsid w:val="002E7DDB"/>
    <w:rsid w:val="002F010B"/>
    <w:rsid w:val="002F0250"/>
    <w:rsid w:val="002F0F4A"/>
    <w:rsid w:val="002F2166"/>
    <w:rsid w:val="002F437F"/>
    <w:rsid w:val="00300DBE"/>
    <w:rsid w:val="00302B97"/>
    <w:rsid w:val="00303C76"/>
    <w:rsid w:val="00303CA5"/>
    <w:rsid w:val="00303EFB"/>
    <w:rsid w:val="0030500E"/>
    <w:rsid w:val="00306B56"/>
    <w:rsid w:val="00310072"/>
    <w:rsid w:val="003101FE"/>
    <w:rsid w:val="00311382"/>
    <w:rsid w:val="003206FD"/>
    <w:rsid w:val="0032125F"/>
    <w:rsid w:val="00321565"/>
    <w:rsid w:val="00322093"/>
    <w:rsid w:val="00322F8D"/>
    <w:rsid w:val="00325125"/>
    <w:rsid w:val="00326B04"/>
    <w:rsid w:val="003274B3"/>
    <w:rsid w:val="00330480"/>
    <w:rsid w:val="0033256F"/>
    <w:rsid w:val="003344D4"/>
    <w:rsid w:val="00334F32"/>
    <w:rsid w:val="0033619F"/>
    <w:rsid w:val="0033707F"/>
    <w:rsid w:val="00340004"/>
    <w:rsid w:val="00341F4B"/>
    <w:rsid w:val="00343A1F"/>
    <w:rsid w:val="00343CBD"/>
    <w:rsid w:val="00343DF9"/>
    <w:rsid w:val="00344294"/>
    <w:rsid w:val="0034472A"/>
    <w:rsid w:val="00344CD1"/>
    <w:rsid w:val="00346ACC"/>
    <w:rsid w:val="00350B3A"/>
    <w:rsid w:val="00352167"/>
    <w:rsid w:val="00355FCC"/>
    <w:rsid w:val="0035695E"/>
    <w:rsid w:val="003601C7"/>
    <w:rsid w:val="00360664"/>
    <w:rsid w:val="00360993"/>
    <w:rsid w:val="00361890"/>
    <w:rsid w:val="00364E17"/>
    <w:rsid w:val="00366F95"/>
    <w:rsid w:val="00370980"/>
    <w:rsid w:val="00373117"/>
    <w:rsid w:val="003753FE"/>
    <w:rsid w:val="00376065"/>
    <w:rsid w:val="00377EF3"/>
    <w:rsid w:val="003814B5"/>
    <w:rsid w:val="00381A74"/>
    <w:rsid w:val="00382195"/>
    <w:rsid w:val="0038315A"/>
    <w:rsid w:val="00383AEC"/>
    <w:rsid w:val="00384EB7"/>
    <w:rsid w:val="0038703A"/>
    <w:rsid w:val="0039160B"/>
    <w:rsid w:val="0039234F"/>
    <w:rsid w:val="00393092"/>
    <w:rsid w:val="003941CF"/>
    <w:rsid w:val="0039440A"/>
    <w:rsid w:val="0039652C"/>
    <w:rsid w:val="00397400"/>
    <w:rsid w:val="003A0254"/>
    <w:rsid w:val="003A1CA8"/>
    <w:rsid w:val="003A3293"/>
    <w:rsid w:val="003A46C5"/>
    <w:rsid w:val="003A67FA"/>
    <w:rsid w:val="003A6B95"/>
    <w:rsid w:val="003A78E9"/>
    <w:rsid w:val="003B0F81"/>
    <w:rsid w:val="003B2FE6"/>
    <w:rsid w:val="003B3D2D"/>
    <w:rsid w:val="003B4274"/>
    <w:rsid w:val="003B5539"/>
    <w:rsid w:val="003B6784"/>
    <w:rsid w:val="003C2096"/>
    <w:rsid w:val="003C4EA6"/>
    <w:rsid w:val="003C7D7C"/>
    <w:rsid w:val="003D18BC"/>
    <w:rsid w:val="003D1ADE"/>
    <w:rsid w:val="003D1D4A"/>
    <w:rsid w:val="003D256F"/>
    <w:rsid w:val="003D3244"/>
    <w:rsid w:val="003D3715"/>
    <w:rsid w:val="003D4417"/>
    <w:rsid w:val="003D525E"/>
    <w:rsid w:val="003D5941"/>
    <w:rsid w:val="003D7D64"/>
    <w:rsid w:val="003E09E3"/>
    <w:rsid w:val="003E3349"/>
    <w:rsid w:val="003E3B37"/>
    <w:rsid w:val="003E3E10"/>
    <w:rsid w:val="003E4B91"/>
    <w:rsid w:val="003E54CC"/>
    <w:rsid w:val="003E591C"/>
    <w:rsid w:val="003F043F"/>
    <w:rsid w:val="003F3533"/>
    <w:rsid w:val="003F3E7D"/>
    <w:rsid w:val="003F4AB8"/>
    <w:rsid w:val="003F4F2A"/>
    <w:rsid w:val="003F7089"/>
    <w:rsid w:val="003F7527"/>
    <w:rsid w:val="003F7DFB"/>
    <w:rsid w:val="0040217A"/>
    <w:rsid w:val="004028AB"/>
    <w:rsid w:val="004029F3"/>
    <w:rsid w:val="00402FE4"/>
    <w:rsid w:val="0040641A"/>
    <w:rsid w:val="00407FD8"/>
    <w:rsid w:val="00411526"/>
    <w:rsid w:val="0041170D"/>
    <w:rsid w:val="0041409F"/>
    <w:rsid w:val="00414A77"/>
    <w:rsid w:val="004156F0"/>
    <w:rsid w:val="004165AD"/>
    <w:rsid w:val="00417EC1"/>
    <w:rsid w:val="00420BEA"/>
    <w:rsid w:val="004214D2"/>
    <w:rsid w:val="00421EB0"/>
    <w:rsid w:val="00422A1B"/>
    <w:rsid w:val="0042413D"/>
    <w:rsid w:val="00424862"/>
    <w:rsid w:val="004316A2"/>
    <w:rsid w:val="00433270"/>
    <w:rsid w:val="00434739"/>
    <w:rsid w:val="0043687F"/>
    <w:rsid w:val="00437AD0"/>
    <w:rsid w:val="00446DF7"/>
    <w:rsid w:val="004474DE"/>
    <w:rsid w:val="00447EBE"/>
    <w:rsid w:val="00451389"/>
    <w:rsid w:val="004514D1"/>
    <w:rsid w:val="00451EE4"/>
    <w:rsid w:val="004522C1"/>
    <w:rsid w:val="00453D94"/>
    <w:rsid w:val="00453E15"/>
    <w:rsid w:val="004550D3"/>
    <w:rsid w:val="00457043"/>
    <w:rsid w:val="00460D1A"/>
    <w:rsid w:val="00461BF5"/>
    <w:rsid w:val="00461F87"/>
    <w:rsid w:val="0046273D"/>
    <w:rsid w:val="00463C6F"/>
    <w:rsid w:val="004651E5"/>
    <w:rsid w:val="00465890"/>
    <w:rsid w:val="00467223"/>
    <w:rsid w:val="004675B3"/>
    <w:rsid w:val="00467C16"/>
    <w:rsid w:val="0047132E"/>
    <w:rsid w:val="004724B1"/>
    <w:rsid w:val="00473332"/>
    <w:rsid w:val="00473B5B"/>
    <w:rsid w:val="0047718B"/>
    <w:rsid w:val="004801C9"/>
    <w:rsid w:val="0048041A"/>
    <w:rsid w:val="0048268F"/>
    <w:rsid w:val="00483D15"/>
    <w:rsid w:val="00484A82"/>
    <w:rsid w:val="00484B7A"/>
    <w:rsid w:val="00484F99"/>
    <w:rsid w:val="0048503F"/>
    <w:rsid w:val="004901D6"/>
    <w:rsid w:val="004904AC"/>
    <w:rsid w:val="004911B8"/>
    <w:rsid w:val="004933DD"/>
    <w:rsid w:val="0049398E"/>
    <w:rsid w:val="00495C5A"/>
    <w:rsid w:val="00496519"/>
    <w:rsid w:val="004969DE"/>
    <w:rsid w:val="004976CF"/>
    <w:rsid w:val="004A0695"/>
    <w:rsid w:val="004A2EB8"/>
    <w:rsid w:val="004A30CF"/>
    <w:rsid w:val="004A3505"/>
    <w:rsid w:val="004A3E5F"/>
    <w:rsid w:val="004A485A"/>
    <w:rsid w:val="004A6D2C"/>
    <w:rsid w:val="004B1263"/>
    <w:rsid w:val="004B2E30"/>
    <w:rsid w:val="004B3591"/>
    <w:rsid w:val="004B3BC2"/>
    <w:rsid w:val="004B69EA"/>
    <w:rsid w:val="004C07CB"/>
    <w:rsid w:val="004C3E2D"/>
    <w:rsid w:val="004D00CE"/>
    <w:rsid w:val="004D0C53"/>
    <w:rsid w:val="004D3198"/>
    <w:rsid w:val="004D31C0"/>
    <w:rsid w:val="004D4A20"/>
    <w:rsid w:val="004D7416"/>
    <w:rsid w:val="004E04E0"/>
    <w:rsid w:val="004E17CB"/>
    <w:rsid w:val="004E5CF6"/>
    <w:rsid w:val="004E6091"/>
    <w:rsid w:val="004F185B"/>
    <w:rsid w:val="004F1EF5"/>
    <w:rsid w:val="004F274A"/>
    <w:rsid w:val="004F349C"/>
    <w:rsid w:val="005004F8"/>
    <w:rsid w:val="00500DB2"/>
    <w:rsid w:val="00503326"/>
    <w:rsid w:val="00506851"/>
    <w:rsid w:val="00506BCD"/>
    <w:rsid w:val="005075E4"/>
    <w:rsid w:val="00510F51"/>
    <w:rsid w:val="0051297E"/>
    <w:rsid w:val="00515BF2"/>
    <w:rsid w:val="00521CA5"/>
    <w:rsid w:val="00522A34"/>
    <w:rsid w:val="0052304F"/>
    <w:rsid w:val="0052347F"/>
    <w:rsid w:val="00523706"/>
    <w:rsid w:val="0052497E"/>
    <w:rsid w:val="0052543B"/>
    <w:rsid w:val="00527802"/>
    <w:rsid w:val="00532876"/>
    <w:rsid w:val="005366E0"/>
    <w:rsid w:val="00537099"/>
    <w:rsid w:val="0054055A"/>
    <w:rsid w:val="00541734"/>
    <w:rsid w:val="00542B4C"/>
    <w:rsid w:val="0054794B"/>
    <w:rsid w:val="005578DD"/>
    <w:rsid w:val="00561B39"/>
    <w:rsid w:val="00561E69"/>
    <w:rsid w:val="00565120"/>
    <w:rsid w:val="0056634F"/>
    <w:rsid w:val="00566C53"/>
    <w:rsid w:val="0057098A"/>
    <w:rsid w:val="005718AF"/>
    <w:rsid w:val="00571FD4"/>
    <w:rsid w:val="00572879"/>
    <w:rsid w:val="0057471E"/>
    <w:rsid w:val="00576D31"/>
    <w:rsid w:val="0057782A"/>
    <w:rsid w:val="0058263C"/>
    <w:rsid w:val="00587775"/>
    <w:rsid w:val="00587E0A"/>
    <w:rsid w:val="00590B15"/>
    <w:rsid w:val="00591235"/>
    <w:rsid w:val="0059229C"/>
    <w:rsid w:val="00592D17"/>
    <w:rsid w:val="0059319B"/>
    <w:rsid w:val="00595103"/>
    <w:rsid w:val="00595FC7"/>
    <w:rsid w:val="005A0539"/>
    <w:rsid w:val="005A0799"/>
    <w:rsid w:val="005A1DC8"/>
    <w:rsid w:val="005A3730"/>
    <w:rsid w:val="005A39D4"/>
    <w:rsid w:val="005A3A64"/>
    <w:rsid w:val="005A5072"/>
    <w:rsid w:val="005A6B75"/>
    <w:rsid w:val="005B14EE"/>
    <w:rsid w:val="005B16DD"/>
    <w:rsid w:val="005C0C4D"/>
    <w:rsid w:val="005C3D7C"/>
    <w:rsid w:val="005C6DBE"/>
    <w:rsid w:val="005D3087"/>
    <w:rsid w:val="005D55D4"/>
    <w:rsid w:val="005D5852"/>
    <w:rsid w:val="005D739E"/>
    <w:rsid w:val="005E1F91"/>
    <w:rsid w:val="005E2A7A"/>
    <w:rsid w:val="005E34E1"/>
    <w:rsid w:val="005E34FF"/>
    <w:rsid w:val="005E3542"/>
    <w:rsid w:val="005E529B"/>
    <w:rsid w:val="005E52F9"/>
    <w:rsid w:val="005E73E8"/>
    <w:rsid w:val="005F1261"/>
    <w:rsid w:val="005F4BAF"/>
    <w:rsid w:val="006020C0"/>
    <w:rsid w:val="00602315"/>
    <w:rsid w:val="006036EE"/>
    <w:rsid w:val="00603B71"/>
    <w:rsid w:val="006052EF"/>
    <w:rsid w:val="00606557"/>
    <w:rsid w:val="0060704C"/>
    <w:rsid w:val="006071EF"/>
    <w:rsid w:val="00611BFA"/>
    <w:rsid w:val="006127F0"/>
    <w:rsid w:val="00614E46"/>
    <w:rsid w:val="00615462"/>
    <w:rsid w:val="00616459"/>
    <w:rsid w:val="00620371"/>
    <w:rsid w:val="00621498"/>
    <w:rsid w:val="00621938"/>
    <w:rsid w:val="00624FCC"/>
    <w:rsid w:val="00625E4A"/>
    <w:rsid w:val="00626D28"/>
    <w:rsid w:val="00627CBC"/>
    <w:rsid w:val="006301EC"/>
    <w:rsid w:val="00631809"/>
    <w:rsid w:val="006319E6"/>
    <w:rsid w:val="0063373D"/>
    <w:rsid w:val="006346AA"/>
    <w:rsid w:val="00640BE1"/>
    <w:rsid w:val="00644392"/>
    <w:rsid w:val="00644BA4"/>
    <w:rsid w:val="0064780C"/>
    <w:rsid w:val="00652800"/>
    <w:rsid w:val="006532AC"/>
    <w:rsid w:val="00654CAC"/>
    <w:rsid w:val="00656A25"/>
    <w:rsid w:val="0065719B"/>
    <w:rsid w:val="00660799"/>
    <w:rsid w:val="00660D5E"/>
    <w:rsid w:val="0066110F"/>
    <w:rsid w:val="006611AB"/>
    <w:rsid w:val="00661E40"/>
    <w:rsid w:val="0066322F"/>
    <w:rsid w:val="00667EB5"/>
    <w:rsid w:val="00672BF1"/>
    <w:rsid w:val="00676A97"/>
    <w:rsid w:val="00681108"/>
    <w:rsid w:val="00681288"/>
    <w:rsid w:val="00682606"/>
    <w:rsid w:val="00682F02"/>
    <w:rsid w:val="00683417"/>
    <w:rsid w:val="00685A46"/>
    <w:rsid w:val="00690EC2"/>
    <w:rsid w:val="00692703"/>
    <w:rsid w:val="00692B4D"/>
    <w:rsid w:val="00692C0C"/>
    <w:rsid w:val="00694B26"/>
    <w:rsid w:val="0069559D"/>
    <w:rsid w:val="00696028"/>
    <w:rsid w:val="00696368"/>
    <w:rsid w:val="00697A2D"/>
    <w:rsid w:val="006A0D66"/>
    <w:rsid w:val="006A31BA"/>
    <w:rsid w:val="006A42B6"/>
    <w:rsid w:val="006A5BB3"/>
    <w:rsid w:val="006A7586"/>
    <w:rsid w:val="006A7B8B"/>
    <w:rsid w:val="006B0117"/>
    <w:rsid w:val="006B1551"/>
    <w:rsid w:val="006B2580"/>
    <w:rsid w:val="006B3517"/>
    <w:rsid w:val="006B4245"/>
    <w:rsid w:val="006B43B9"/>
    <w:rsid w:val="006B47BF"/>
    <w:rsid w:val="006B516C"/>
    <w:rsid w:val="006B6AA9"/>
    <w:rsid w:val="006B6DD9"/>
    <w:rsid w:val="006C0267"/>
    <w:rsid w:val="006C0FD4"/>
    <w:rsid w:val="006C19E6"/>
    <w:rsid w:val="006C3316"/>
    <w:rsid w:val="006C3680"/>
    <w:rsid w:val="006C3D3F"/>
    <w:rsid w:val="006C4C25"/>
    <w:rsid w:val="006C6D1A"/>
    <w:rsid w:val="006D1EFA"/>
    <w:rsid w:val="006D233D"/>
    <w:rsid w:val="006D2842"/>
    <w:rsid w:val="006D3A30"/>
    <w:rsid w:val="006D5133"/>
    <w:rsid w:val="006E17D5"/>
    <w:rsid w:val="006E455B"/>
    <w:rsid w:val="006E5AD0"/>
    <w:rsid w:val="006E6831"/>
    <w:rsid w:val="006E6E60"/>
    <w:rsid w:val="006E7136"/>
    <w:rsid w:val="006E740B"/>
    <w:rsid w:val="006F16D9"/>
    <w:rsid w:val="006F6496"/>
    <w:rsid w:val="006F7AF9"/>
    <w:rsid w:val="00701AD9"/>
    <w:rsid w:val="0070244F"/>
    <w:rsid w:val="00704126"/>
    <w:rsid w:val="0070458F"/>
    <w:rsid w:val="007057EE"/>
    <w:rsid w:val="007125F7"/>
    <w:rsid w:val="00713419"/>
    <w:rsid w:val="0071604A"/>
    <w:rsid w:val="00716D01"/>
    <w:rsid w:val="00720D47"/>
    <w:rsid w:val="007242F0"/>
    <w:rsid w:val="00724C27"/>
    <w:rsid w:val="00726A09"/>
    <w:rsid w:val="00727C87"/>
    <w:rsid w:val="00731458"/>
    <w:rsid w:val="0073174C"/>
    <w:rsid w:val="00731ED6"/>
    <w:rsid w:val="00732A9C"/>
    <w:rsid w:val="00736A17"/>
    <w:rsid w:val="00740022"/>
    <w:rsid w:val="007433F9"/>
    <w:rsid w:val="00744E8D"/>
    <w:rsid w:val="007455FA"/>
    <w:rsid w:val="00745907"/>
    <w:rsid w:val="007516F3"/>
    <w:rsid w:val="00751A60"/>
    <w:rsid w:val="00753096"/>
    <w:rsid w:val="00753207"/>
    <w:rsid w:val="00753B09"/>
    <w:rsid w:val="007549E4"/>
    <w:rsid w:val="00754B6A"/>
    <w:rsid w:val="0075517F"/>
    <w:rsid w:val="007564E6"/>
    <w:rsid w:val="00757BB7"/>
    <w:rsid w:val="007605F1"/>
    <w:rsid w:val="007624C8"/>
    <w:rsid w:val="00765B3A"/>
    <w:rsid w:val="00772A86"/>
    <w:rsid w:val="00772DA3"/>
    <w:rsid w:val="007734CF"/>
    <w:rsid w:val="007739F9"/>
    <w:rsid w:val="00775013"/>
    <w:rsid w:val="007768AE"/>
    <w:rsid w:val="00777567"/>
    <w:rsid w:val="007808A8"/>
    <w:rsid w:val="00783863"/>
    <w:rsid w:val="00783C81"/>
    <w:rsid w:val="0078573E"/>
    <w:rsid w:val="00785862"/>
    <w:rsid w:val="00785937"/>
    <w:rsid w:val="00786EC2"/>
    <w:rsid w:val="00792C6F"/>
    <w:rsid w:val="00793948"/>
    <w:rsid w:val="00793C2F"/>
    <w:rsid w:val="00795651"/>
    <w:rsid w:val="007977EA"/>
    <w:rsid w:val="00797B45"/>
    <w:rsid w:val="007A0537"/>
    <w:rsid w:val="007A0E82"/>
    <w:rsid w:val="007A0EE2"/>
    <w:rsid w:val="007A3836"/>
    <w:rsid w:val="007B0162"/>
    <w:rsid w:val="007B0A4A"/>
    <w:rsid w:val="007B16AD"/>
    <w:rsid w:val="007B1EEF"/>
    <w:rsid w:val="007B34DE"/>
    <w:rsid w:val="007B4C9B"/>
    <w:rsid w:val="007B4D8A"/>
    <w:rsid w:val="007B60C9"/>
    <w:rsid w:val="007B7F15"/>
    <w:rsid w:val="007C1DBC"/>
    <w:rsid w:val="007C48EB"/>
    <w:rsid w:val="007C4995"/>
    <w:rsid w:val="007C6786"/>
    <w:rsid w:val="007C7489"/>
    <w:rsid w:val="007D4452"/>
    <w:rsid w:val="007D65B4"/>
    <w:rsid w:val="007E1993"/>
    <w:rsid w:val="007E2635"/>
    <w:rsid w:val="007E2A15"/>
    <w:rsid w:val="007E2EFC"/>
    <w:rsid w:val="007E3533"/>
    <w:rsid w:val="007E6B20"/>
    <w:rsid w:val="007E7BDD"/>
    <w:rsid w:val="007F01A3"/>
    <w:rsid w:val="007F1352"/>
    <w:rsid w:val="007F19FB"/>
    <w:rsid w:val="007F30F8"/>
    <w:rsid w:val="007F318D"/>
    <w:rsid w:val="007F3F10"/>
    <w:rsid w:val="007F59EB"/>
    <w:rsid w:val="007F7156"/>
    <w:rsid w:val="007F7E6E"/>
    <w:rsid w:val="008002D5"/>
    <w:rsid w:val="00801D93"/>
    <w:rsid w:val="00802097"/>
    <w:rsid w:val="008025C8"/>
    <w:rsid w:val="008051A2"/>
    <w:rsid w:val="00806F2A"/>
    <w:rsid w:val="00807FC2"/>
    <w:rsid w:val="00813AAA"/>
    <w:rsid w:val="0081440E"/>
    <w:rsid w:val="00814E88"/>
    <w:rsid w:val="0081788D"/>
    <w:rsid w:val="0082135B"/>
    <w:rsid w:val="008228E9"/>
    <w:rsid w:val="008232F1"/>
    <w:rsid w:val="00823A6B"/>
    <w:rsid w:val="00826002"/>
    <w:rsid w:val="00827937"/>
    <w:rsid w:val="00834368"/>
    <w:rsid w:val="00834E1E"/>
    <w:rsid w:val="00834E59"/>
    <w:rsid w:val="00837413"/>
    <w:rsid w:val="008411A4"/>
    <w:rsid w:val="00841666"/>
    <w:rsid w:val="0084292C"/>
    <w:rsid w:val="00842F03"/>
    <w:rsid w:val="0084397D"/>
    <w:rsid w:val="00844B7F"/>
    <w:rsid w:val="00850A57"/>
    <w:rsid w:val="0085323B"/>
    <w:rsid w:val="008670DF"/>
    <w:rsid w:val="008706AB"/>
    <w:rsid w:val="00871573"/>
    <w:rsid w:val="008731F3"/>
    <w:rsid w:val="008741E0"/>
    <w:rsid w:val="00874AAE"/>
    <w:rsid w:val="00875A8B"/>
    <w:rsid w:val="00876B6B"/>
    <w:rsid w:val="00877447"/>
    <w:rsid w:val="00882B66"/>
    <w:rsid w:val="00882EB8"/>
    <w:rsid w:val="00887D20"/>
    <w:rsid w:val="00892031"/>
    <w:rsid w:val="00893E09"/>
    <w:rsid w:val="00894B19"/>
    <w:rsid w:val="008957B6"/>
    <w:rsid w:val="00897960"/>
    <w:rsid w:val="00897B86"/>
    <w:rsid w:val="008A03E3"/>
    <w:rsid w:val="008A5829"/>
    <w:rsid w:val="008A59E0"/>
    <w:rsid w:val="008A6539"/>
    <w:rsid w:val="008A6ADD"/>
    <w:rsid w:val="008B0D71"/>
    <w:rsid w:val="008B37E4"/>
    <w:rsid w:val="008B508F"/>
    <w:rsid w:val="008C024B"/>
    <w:rsid w:val="008C0E19"/>
    <w:rsid w:val="008C244C"/>
    <w:rsid w:val="008C6FA3"/>
    <w:rsid w:val="008C7276"/>
    <w:rsid w:val="008C7EDF"/>
    <w:rsid w:val="008D2487"/>
    <w:rsid w:val="008D34DB"/>
    <w:rsid w:val="008D4A05"/>
    <w:rsid w:val="008D5E1B"/>
    <w:rsid w:val="008D66AC"/>
    <w:rsid w:val="008E0084"/>
    <w:rsid w:val="008E0AEF"/>
    <w:rsid w:val="008E359C"/>
    <w:rsid w:val="008F38A2"/>
    <w:rsid w:val="008F5F0B"/>
    <w:rsid w:val="008F6AB0"/>
    <w:rsid w:val="00901334"/>
    <w:rsid w:val="009017A8"/>
    <w:rsid w:val="009021B0"/>
    <w:rsid w:val="00906F35"/>
    <w:rsid w:val="009071A7"/>
    <w:rsid w:val="0091081E"/>
    <w:rsid w:val="009124CE"/>
    <w:rsid w:val="00912954"/>
    <w:rsid w:val="0091509F"/>
    <w:rsid w:val="009152FA"/>
    <w:rsid w:val="009153D7"/>
    <w:rsid w:val="00916820"/>
    <w:rsid w:val="00916EDA"/>
    <w:rsid w:val="009173E8"/>
    <w:rsid w:val="00917AD7"/>
    <w:rsid w:val="00920961"/>
    <w:rsid w:val="00920EBA"/>
    <w:rsid w:val="00921F34"/>
    <w:rsid w:val="00922495"/>
    <w:rsid w:val="0092304C"/>
    <w:rsid w:val="00923F06"/>
    <w:rsid w:val="00924B97"/>
    <w:rsid w:val="0092562E"/>
    <w:rsid w:val="00927E50"/>
    <w:rsid w:val="0093191D"/>
    <w:rsid w:val="00932159"/>
    <w:rsid w:val="009323CA"/>
    <w:rsid w:val="00933CD6"/>
    <w:rsid w:val="0093471C"/>
    <w:rsid w:val="009352D4"/>
    <w:rsid w:val="009427F1"/>
    <w:rsid w:val="00946D9C"/>
    <w:rsid w:val="0094707C"/>
    <w:rsid w:val="0094732A"/>
    <w:rsid w:val="00952697"/>
    <w:rsid w:val="00953084"/>
    <w:rsid w:val="0095336B"/>
    <w:rsid w:val="00953754"/>
    <w:rsid w:val="00953FD6"/>
    <w:rsid w:val="00960B10"/>
    <w:rsid w:val="00960EE4"/>
    <w:rsid w:val="00961D22"/>
    <w:rsid w:val="00964717"/>
    <w:rsid w:val="00964893"/>
    <w:rsid w:val="0096643B"/>
    <w:rsid w:val="00970CCD"/>
    <w:rsid w:val="00972109"/>
    <w:rsid w:val="00973B8B"/>
    <w:rsid w:val="00973CBE"/>
    <w:rsid w:val="00973DA0"/>
    <w:rsid w:val="00973E08"/>
    <w:rsid w:val="00974006"/>
    <w:rsid w:val="009752CC"/>
    <w:rsid w:val="009754E7"/>
    <w:rsid w:val="00982DAE"/>
    <w:rsid w:val="009841DA"/>
    <w:rsid w:val="00985076"/>
    <w:rsid w:val="00986627"/>
    <w:rsid w:val="00986784"/>
    <w:rsid w:val="00987254"/>
    <w:rsid w:val="00987ADF"/>
    <w:rsid w:val="009926E6"/>
    <w:rsid w:val="00992E43"/>
    <w:rsid w:val="00992F6B"/>
    <w:rsid w:val="009931F2"/>
    <w:rsid w:val="00993C6E"/>
    <w:rsid w:val="00994A8E"/>
    <w:rsid w:val="00995E97"/>
    <w:rsid w:val="00996C91"/>
    <w:rsid w:val="009A4C1D"/>
    <w:rsid w:val="009A54F7"/>
    <w:rsid w:val="009A6CE9"/>
    <w:rsid w:val="009A6F6E"/>
    <w:rsid w:val="009A7423"/>
    <w:rsid w:val="009A793B"/>
    <w:rsid w:val="009B2477"/>
    <w:rsid w:val="009B274C"/>
    <w:rsid w:val="009B3075"/>
    <w:rsid w:val="009B3243"/>
    <w:rsid w:val="009B60B1"/>
    <w:rsid w:val="009B72ED"/>
    <w:rsid w:val="009B79A4"/>
    <w:rsid w:val="009B7BD4"/>
    <w:rsid w:val="009B7F3F"/>
    <w:rsid w:val="009C0724"/>
    <w:rsid w:val="009C1BA7"/>
    <w:rsid w:val="009C393E"/>
    <w:rsid w:val="009D5AE0"/>
    <w:rsid w:val="009D79CF"/>
    <w:rsid w:val="009E0DA4"/>
    <w:rsid w:val="009E1447"/>
    <w:rsid w:val="009E179D"/>
    <w:rsid w:val="009E17F2"/>
    <w:rsid w:val="009E3C69"/>
    <w:rsid w:val="009E4076"/>
    <w:rsid w:val="009E6FB7"/>
    <w:rsid w:val="009E72A1"/>
    <w:rsid w:val="009F107C"/>
    <w:rsid w:val="009F21AA"/>
    <w:rsid w:val="009F6D6C"/>
    <w:rsid w:val="009F7671"/>
    <w:rsid w:val="00A00FCD"/>
    <w:rsid w:val="00A01E46"/>
    <w:rsid w:val="00A0269F"/>
    <w:rsid w:val="00A0435F"/>
    <w:rsid w:val="00A04C83"/>
    <w:rsid w:val="00A04E35"/>
    <w:rsid w:val="00A079F6"/>
    <w:rsid w:val="00A101CD"/>
    <w:rsid w:val="00A10DFF"/>
    <w:rsid w:val="00A111CA"/>
    <w:rsid w:val="00A13881"/>
    <w:rsid w:val="00A146AA"/>
    <w:rsid w:val="00A17374"/>
    <w:rsid w:val="00A223D3"/>
    <w:rsid w:val="00A23FC7"/>
    <w:rsid w:val="00A33242"/>
    <w:rsid w:val="00A34175"/>
    <w:rsid w:val="00A34667"/>
    <w:rsid w:val="00A34CD8"/>
    <w:rsid w:val="00A36011"/>
    <w:rsid w:val="00A36E74"/>
    <w:rsid w:val="00A418A7"/>
    <w:rsid w:val="00A475E9"/>
    <w:rsid w:val="00A53F5C"/>
    <w:rsid w:val="00A5628E"/>
    <w:rsid w:val="00A5760C"/>
    <w:rsid w:val="00A60025"/>
    <w:rsid w:val="00A60DB3"/>
    <w:rsid w:val="00A64D43"/>
    <w:rsid w:val="00A7004F"/>
    <w:rsid w:val="00A7066A"/>
    <w:rsid w:val="00A7451E"/>
    <w:rsid w:val="00A772D3"/>
    <w:rsid w:val="00A80803"/>
    <w:rsid w:val="00A81D14"/>
    <w:rsid w:val="00A82920"/>
    <w:rsid w:val="00A83750"/>
    <w:rsid w:val="00A84846"/>
    <w:rsid w:val="00A852FA"/>
    <w:rsid w:val="00A87160"/>
    <w:rsid w:val="00A90D9F"/>
    <w:rsid w:val="00A90F4D"/>
    <w:rsid w:val="00A92BAF"/>
    <w:rsid w:val="00A965CA"/>
    <w:rsid w:val="00A97969"/>
    <w:rsid w:val="00AA06D4"/>
    <w:rsid w:val="00AA689E"/>
    <w:rsid w:val="00AB0F97"/>
    <w:rsid w:val="00AB30FB"/>
    <w:rsid w:val="00AB515B"/>
    <w:rsid w:val="00AB5E48"/>
    <w:rsid w:val="00AB759D"/>
    <w:rsid w:val="00AC183E"/>
    <w:rsid w:val="00AC1FED"/>
    <w:rsid w:val="00AC644F"/>
    <w:rsid w:val="00AD0E39"/>
    <w:rsid w:val="00AD2F56"/>
    <w:rsid w:val="00AD6867"/>
    <w:rsid w:val="00AD695C"/>
    <w:rsid w:val="00AD7806"/>
    <w:rsid w:val="00AE0969"/>
    <w:rsid w:val="00AE1003"/>
    <w:rsid w:val="00AE166A"/>
    <w:rsid w:val="00AE191F"/>
    <w:rsid w:val="00AE2FAA"/>
    <w:rsid w:val="00AF1F90"/>
    <w:rsid w:val="00AF7E96"/>
    <w:rsid w:val="00B001DC"/>
    <w:rsid w:val="00B02D48"/>
    <w:rsid w:val="00B049F2"/>
    <w:rsid w:val="00B05BF4"/>
    <w:rsid w:val="00B06A5E"/>
    <w:rsid w:val="00B2026F"/>
    <w:rsid w:val="00B2278D"/>
    <w:rsid w:val="00B22F88"/>
    <w:rsid w:val="00B259CA"/>
    <w:rsid w:val="00B25EA4"/>
    <w:rsid w:val="00B25FE2"/>
    <w:rsid w:val="00B27D46"/>
    <w:rsid w:val="00B27E68"/>
    <w:rsid w:val="00B30434"/>
    <w:rsid w:val="00B30DD4"/>
    <w:rsid w:val="00B32324"/>
    <w:rsid w:val="00B345C9"/>
    <w:rsid w:val="00B3461B"/>
    <w:rsid w:val="00B359C6"/>
    <w:rsid w:val="00B35B22"/>
    <w:rsid w:val="00B468FD"/>
    <w:rsid w:val="00B46C0E"/>
    <w:rsid w:val="00B51D9F"/>
    <w:rsid w:val="00B51E69"/>
    <w:rsid w:val="00B53834"/>
    <w:rsid w:val="00B56990"/>
    <w:rsid w:val="00B611E8"/>
    <w:rsid w:val="00B61A59"/>
    <w:rsid w:val="00B6351A"/>
    <w:rsid w:val="00B66936"/>
    <w:rsid w:val="00B66B01"/>
    <w:rsid w:val="00B7078D"/>
    <w:rsid w:val="00B7142C"/>
    <w:rsid w:val="00B76398"/>
    <w:rsid w:val="00B76AA7"/>
    <w:rsid w:val="00B82E9A"/>
    <w:rsid w:val="00B83CAD"/>
    <w:rsid w:val="00B83DA7"/>
    <w:rsid w:val="00B8470B"/>
    <w:rsid w:val="00B926CE"/>
    <w:rsid w:val="00B941A8"/>
    <w:rsid w:val="00B94B76"/>
    <w:rsid w:val="00B9540F"/>
    <w:rsid w:val="00BA28AE"/>
    <w:rsid w:val="00BA571E"/>
    <w:rsid w:val="00BA5F6F"/>
    <w:rsid w:val="00BA78EF"/>
    <w:rsid w:val="00BA7D0F"/>
    <w:rsid w:val="00BB1B3A"/>
    <w:rsid w:val="00BB5BB0"/>
    <w:rsid w:val="00BB5E6D"/>
    <w:rsid w:val="00BB6EC1"/>
    <w:rsid w:val="00BB6F7B"/>
    <w:rsid w:val="00BC0524"/>
    <w:rsid w:val="00BC2702"/>
    <w:rsid w:val="00BC4943"/>
    <w:rsid w:val="00BC5479"/>
    <w:rsid w:val="00BC5FBD"/>
    <w:rsid w:val="00BD09CD"/>
    <w:rsid w:val="00BD2769"/>
    <w:rsid w:val="00BD3353"/>
    <w:rsid w:val="00BD502E"/>
    <w:rsid w:val="00BD54B1"/>
    <w:rsid w:val="00BE5969"/>
    <w:rsid w:val="00BE6377"/>
    <w:rsid w:val="00BF2625"/>
    <w:rsid w:val="00BF277D"/>
    <w:rsid w:val="00BF34D7"/>
    <w:rsid w:val="00BF58EC"/>
    <w:rsid w:val="00BF75AA"/>
    <w:rsid w:val="00C00E8A"/>
    <w:rsid w:val="00C02598"/>
    <w:rsid w:val="00C036C2"/>
    <w:rsid w:val="00C04A98"/>
    <w:rsid w:val="00C0600C"/>
    <w:rsid w:val="00C11BD0"/>
    <w:rsid w:val="00C125A8"/>
    <w:rsid w:val="00C138F5"/>
    <w:rsid w:val="00C1434A"/>
    <w:rsid w:val="00C16988"/>
    <w:rsid w:val="00C16A5E"/>
    <w:rsid w:val="00C210F8"/>
    <w:rsid w:val="00C23E9F"/>
    <w:rsid w:val="00C274BD"/>
    <w:rsid w:val="00C3236E"/>
    <w:rsid w:val="00C349D1"/>
    <w:rsid w:val="00C36797"/>
    <w:rsid w:val="00C37FBB"/>
    <w:rsid w:val="00C40925"/>
    <w:rsid w:val="00C40EA6"/>
    <w:rsid w:val="00C42AF3"/>
    <w:rsid w:val="00C43AD9"/>
    <w:rsid w:val="00C505BC"/>
    <w:rsid w:val="00C518F9"/>
    <w:rsid w:val="00C53D00"/>
    <w:rsid w:val="00C56952"/>
    <w:rsid w:val="00C57B84"/>
    <w:rsid w:val="00C607CF"/>
    <w:rsid w:val="00C623F9"/>
    <w:rsid w:val="00C6401D"/>
    <w:rsid w:val="00C64926"/>
    <w:rsid w:val="00C66AA8"/>
    <w:rsid w:val="00C713D5"/>
    <w:rsid w:val="00C729E3"/>
    <w:rsid w:val="00C74873"/>
    <w:rsid w:val="00C7553D"/>
    <w:rsid w:val="00C80BC9"/>
    <w:rsid w:val="00C8178C"/>
    <w:rsid w:val="00C8343C"/>
    <w:rsid w:val="00C84741"/>
    <w:rsid w:val="00C857CB"/>
    <w:rsid w:val="00C871CE"/>
    <w:rsid w:val="00C8740F"/>
    <w:rsid w:val="00C87DEF"/>
    <w:rsid w:val="00C90743"/>
    <w:rsid w:val="00C90C75"/>
    <w:rsid w:val="00C91664"/>
    <w:rsid w:val="00C916FA"/>
    <w:rsid w:val="00C91DAF"/>
    <w:rsid w:val="00C923AA"/>
    <w:rsid w:val="00C965FE"/>
    <w:rsid w:val="00CA0605"/>
    <w:rsid w:val="00CA2012"/>
    <w:rsid w:val="00CA306C"/>
    <w:rsid w:val="00CA57E3"/>
    <w:rsid w:val="00CA7840"/>
    <w:rsid w:val="00CA7D94"/>
    <w:rsid w:val="00CB0B21"/>
    <w:rsid w:val="00CB5AFA"/>
    <w:rsid w:val="00CB773A"/>
    <w:rsid w:val="00CC1632"/>
    <w:rsid w:val="00CC50AC"/>
    <w:rsid w:val="00CD0437"/>
    <w:rsid w:val="00CD19EF"/>
    <w:rsid w:val="00CD5259"/>
    <w:rsid w:val="00CD7AE0"/>
    <w:rsid w:val="00CE0BD8"/>
    <w:rsid w:val="00CE21C0"/>
    <w:rsid w:val="00CE307B"/>
    <w:rsid w:val="00CE3475"/>
    <w:rsid w:val="00CE3873"/>
    <w:rsid w:val="00CE4ACF"/>
    <w:rsid w:val="00CF3AAC"/>
    <w:rsid w:val="00CF5D1E"/>
    <w:rsid w:val="00D00562"/>
    <w:rsid w:val="00D00E8E"/>
    <w:rsid w:val="00D01417"/>
    <w:rsid w:val="00D017F8"/>
    <w:rsid w:val="00D01F7E"/>
    <w:rsid w:val="00D02B48"/>
    <w:rsid w:val="00D02DCB"/>
    <w:rsid w:val="00D033A2"/>
    <w:rsid w:val="00D0469C"/>
    <w:rsid w:val="00D07516"/>
    <w:rsid w:val="00D1120A"/>
    <w:rsid w:val="00D12230"/>
    <w:rsid w:val="00D125BE"/>
    <w:rsid w:val="00D12C98"/>
    <w:rsid w:val="00D13D23"/>
    <w:rsid w:val="00D16D0F"/>
    <w:rsid w:val="00D21D44"/>
    <w:rsid w:val="00D22224"/>
    <w:rsid w:val="00D22BB2"/>
    <w:rsid w:val="00D22DC5"/>
    <w:rsid w:val="00D2317A"/>
    <w:rsid w:val="00D23BBA"/>
    <w:rsid w:val="00D27F50"/>
    <w:rsid w:val="00D30E94"/>
    <w:rsid w:val="00D31F90"/>
    <w:rsid w:val="00D3454D"/>
    <w:rsid w:val="00D354A3"/>
    <w:rsid w:val="00D35C67"/>
    <w:rsid w:val="00D374EB"/>
    <w:rsid w:val="00D376DB"/>
    <w:rsid w:val="00D37E76"/>
    <w:rsid w:val="00D41DB9"/>
    <w:rsid w:val="00D423EB"/>
    <w:rsid w:val="00D42A87"/>
    <w:rsid w:val="00D519A7"/>
    <w:rsid w:val="00D5269F"/>
    <w:rsid w:val="00D52930"/>
    <w:rsid w:val="00D55409"/>
    <w:rsid w:val="00D555DA"/>
    <w:rsid w:val="00D556CA"/>
    <w:rsid w:val="00D56376"/>
    <w:rsid w:val="00D64344"/>
    <w:rsid w:val="00D64647"/>
    <w:rsid w:val="00D66746"/>
    <w:rsid w:val="00D70022"/>
    <w:rsid w:val="00D70745"/>
    <w:rsid w:val="00D738F1"/>
    <w:rsid w:val="00D757F4"/>
    <w:rsid w:val="00D81F18"/>
    <w:rsid w:val="00D82A28"/>
    <w:rsid w:val="00D83782"/>
    <w:rsid w:val="00D852EE"/>
    <w:rsid w:val="00D8683D"/>
    <w:rsid w:val="00D86C09"/>
    <w:rsid w:val="00D87912"/>
    <w:rsid w:val="00D9009E"/>
    <w:rsid w:val="00D91BCB"/>
    <w:rsid w:val="00D9278A"/>
    <w:rsid w:val="00D97721"/>
    <w:rsid w:val="00DA02A1"/>
    <w:rsid w:val="00DA16A9"/>
    <w:rsid w:val="00DA2185"/>
    <w:rsid w:val="00DA2FF0"/>
    <w:rsid w:val="00DA3DD5"/>
    <w:rsid w:val="00DB1128"/>
    <w:rsid w:val="00DB1C14"/>
    <w:rsid w:val="00DB2D6B"/>
    <w:rsid w:val="00DB3AD5"/>
    <w:rsid w:val="00DB5E49"/>
    <w:rsid w:val="00DB7937"/>
    <w:rsid w:val="00DC0B2A"/>
    <w:rsid w:val="00DC2664"/>
    <w:rsid w:val="00DC2CB1"/>
    <w:rsid w:val="00DC4D9F"/>
    <w:rsid w:val="00DC72C3"/>
    <w:rsid w:val="00DC7E33"/>
    <w:rsid w:val="00DD0F21"/>
    <w:rsid w:val="00DD3420"/>
    <w:rsid w:val="00DD3703"/>
    <w:rsid w:val="00DD3A8F"/>
    <w:rsid w:val="00DD596F"/>
    <w:rsid w:val="00DD6847"/>
    <w:rsid w:val="00DD69ED"/>
    <w:rsid w:val="00DD6F79"/>
    <w:rsid w:val="00DD7A38"/>
    <w:rsid w:val="00DE04ED"/>
    <w:rsid w:val="00DE265F"/>
    <w:rsid w:val="00DE2F8B"/>
    <w:rsid w:val="00DE355F"/>
    <w:rsid w:val="00DF0670"/>
    <w:rsid w:val="00DF0955"/>
    <w:rsid w:val="00DF11A6"/>
    <w:rsid w:val="00DF1299"/>
    <w:rsid w:val="00DF21E8"/>
    <w:rsid w:val="00DF32DA"/>
    <w:rsid w:val="00E02276"/>
    <w:rsid w:val="00E11244"/>
    <w:rsid w:val="00E1146E"/>
    <w:rsid w:val="00E120D8"/>
    <w:rsid w:val="00E13583"/>
    <w:rsid w:val="00E14CDC"/>
    <w:rsid w:val="00E15353"/>
    <w:rsid w:val="00E16CAE"/>
    <w:rsid w:val="00E16D10"/>
    <w:rsid w:val="00E23BE8"/>
    <w:rsid w:val="00E23C5C"/>
    <w:rsid w:val="00E3340C"/>
    <w:rsid w:val="00E34BEE"/>
    <w:rsid w:val="00E356AB"/>
    <w:rsid w:val="00E3733A"/>
    <w:rsid w:val="00E40D6E"/>
    <w:rsid w:val="00E4390A"/>
    <w:rsid w:val="00E439D1"/>
    <w:rsid w:val="00E4510C"/>
    <w:rsid w:val="00E45340"/>
    <w:rsid w:val="00E45587"/>
    <w:rsid w:val="00E46C17"/>
    <w:rsid w:val="00E47F6B"/>
    <w:rsid w:val="00E515DB"/>
    <w:rsid w:val="00E5255E"/>
    <w:rsid w:val="00E53775"/>
    <w:rsid w:val="00E5417E"/>
    <w:rsid w:val="00E54F7C"/>
    <w:rsid w:val="00E565C4"/>
    <w:rsid w:val="00E5783B"/>
    <w:rsid w:val="00E57FFB"/>
    <w:rsid w:val="00E647F4"/>
    <w:rsid w:val="00E674DD"/>
    <w:rsid w:val="00E67B22"/>
    <w:rsid w:val="00E70022"/>
    <w:rsid w:val="00E71387"/>
    <w:rsid w:val="00E729D7"/>
    <w:rsid w:val="00E73337"/>
    <w:rsid w:val="00E747BC"/>
    <w:rsid w:val="00E757AF"/>
    <w:rsid w:val="00E76755"/>
    <w:rsid w:val="00E81323"/>
    <w:rsid w:val="00E8243F"/>
    <w:rsid w:val="00E8367F"/>
    <w:rsid w:val="00E84C16"/>
    <w:rsid w:val="00E85E3D"/>
    <w:rsid w:val="00E86E04"/>
    <w:rsid w:val="00E8783A"/>
    <w:rsid w:val="00E930DE"/>
    <w:rsid w:val="00E954CE"/>
    <w:rsid w:val="00E956C0"/>
    <w:rsid w:val="00E95801"/>
    <w:rsid w:val="00E966C4"/>
    <w:rsid w:val="00E974ED"/>
    <w:rsid w:val="00EA1A7E"/>
    <w:rsid w:val="00EA37A0"/>
    <w:rsid w:val="00EA406E"/>
    <w:rsid w:val="00EA421E"/>
    <w:rsid w:val="00EA43AC"/>
    <w:rsid w:val="00EA52D3"/>
    <w:rsid w:val="00EA73CE"/>
    <w:rsid w:val="00EB20E6"/>
    <w:rsid w:val="00EB2329"/>
    <w:rsid w:val="00EB3213"/>
    <w:rsid w:val="00EB3F7A"/>
    <w:rsid w:val="00EB7483"/>
    <w:rsid w:val="00EC0CD9"/>
    <w:rsid w:val="00EC0F25"/>
    <w:rsid w:val="00EC4B25"/>
    <w:rsid w:val="00EC532B"/>
    <w:rsid w:val="00EC6A24"/>
    <w:rsid w:val="00ED043A"/>
    <w:rsid w:val="00ED083D"/>
    <w:rsid w:val="00ED3727"/>
    <w:rsid w:val="00ED3DDF"/>
    <w:rsid w:val="00ED3FF4"/>
    <w:rsid w:val="00ED50F4"/>
    <w:rsid w:val="00ED557C"/>
    <w:rsid w:val="00ED680B"/>
    <w:rsid w:val="00ED6F56"/>
    <w:rsid w:val="00EE11A2"/>
    <w:rsid w:val="00EE1C1A"/>
    <w:rsid w:val="00EE1D69"/>
    <w:rsid w:val="00EE2613"/>
    <w:rsid w:val="00EE48FC"/>
    <w:rsid w:val="00EE535F"/>
    <w:rsid w:val="00EE550A"/>
    <w:rsid w:val="00EE67AE"/>
    <w:rsid w:val="00EE77D1"/>
    <w:rsid w:val="00EF0CAA"/>
    <w:rsid w:val="00EF1E98"/>
    <w:rsid w:val="00EF31E0"/>
    <w:rsid w:val="00EF3D4C"/>
    <w:rsid w:val="00EF5820"/>
    <w:rsid w:val="00F03525"/>
    <w:rsid w:val="00F03A47"/>
    <w:rsid w:val="00F051FD"/>
    <w:rsid w:val="00F053EE"/>
    <w:rsid w:val="00F074CC"/>
    <w:rsid w:val="00F074EA"/>
    <w:rsid w:val="00F1025A"/>
    <w:rsid w:val="00F105F4"/>
    <w:rsid w:val="00F10F96"/>
    <w:rsid w:val="00F111E0"/>
    <w:rsid w:val="00F119EC"/>
    <w:rsid w:val="00F128E2"/>
    <w:rsid w:val="00F173EB"/>
    <w:rsid w:val="00F21298"/>
    <w:rsid w:val="00F2297F"/>
    <w:rsid w:val="00F22F1B"/>
    <w:rsid w:val="00F27010"/>
    <w:rsid w:val="00F27032"/>
    <w:rsid w:val="00F32D37"/>
    <w:rsid w:val="00F3314E"/>
    <w:rsid w:val="00F33652"/>
    <w:rsid w:val="00F3383F"/>
    <w:rsid w:val="00F346C4"/>
    <w:rsid w:val="00F3545F"/>
    <w:rsid w:val="00F35EDC"/>
    <w:rsid w:val="00F37622"/>
    <w:rsid w:val="00F41E7F"/>
    <w:rsid w:val="00F43502"/>
    <w:rsid w:val="00F44296"/>
    <w:rsid w:val="00F443DD"/>
    <w:rsid w:val="00F4628E"/>
    <w:rsid w:val="00F46F4F"/>
    <w:rsid w:val="00F503F6"/>
    <w:rsid w:val="00F50535"/>
    <w:rsid w:val="00F5193D"/>
    <w:rsid w:val="00F51C6A"/>
    <w:rsid w:val="00F53D17"/>
    <w:rsid w:val="00F548AA"/>
    <w:rsid w:val="00F56158"/>
    <w:rsid w:val="00F57627"/>
    <w:rsid w:val="00F60701"/>
    <w:rsid w:val="00F62916"/>
    <w:rsid w:val="00F63D9A"/>
    <w:rsid w:val="00F651ED"/>
    <w:rsid w:val="00F65493"/>
    <w:rsid w:val="00F659A3"/>
    <w:rsid w:val="00F701D1"/>
    <w:rsid w:val="00F714DB"/>
    <w:rsid w:val="00F7150D"/>
    <w:rsid w:val="00F7417F"/>
    <w:rsid w:val="00F75513"/>
    <w:rsid w:val="00F75BF3"/>
    <w:rsid w:val="00F7688C"/>
    <w:rsid w:val="00F76F7F"/>
    <w:rsid w:val="00F804C5"/>
    <w:rsid w:val="00F80C77"/>
    <w:rsid w:val="00F80ED8"/>
    <w:rsid w:val="00F81080"/>
    <w:rsid w:val="00F82A85"/>
    <w:rsid w:val="00F83486"/>
    <w:rsid w:val="00F83F2D"/>
    <w:rsid w:val="00F85AD6"/>
    <w:rsid w:val="00F864A9"/>
    <w:rsid w:val="00F9111D"/>
    <w:rsid w:val="00F91B77"/>
    <w:rsid w:val="00F93367"/>
    <w:rsid w:val="00F9647A"/>
    <w:rsid w:val="00FA02D2"/>
    <w:rsid w:val="00FA0B96"/>
    <w:rsid w:val="00FA1BD2"/>
    <w:rsid w:val="00FA7208"/>
    <w:rsid w:val="00FB04FA"/>
    <w:rsid w:val="00FB0FD1"/>
    <w:rsid w:val="00FB2958"/>
    <w:rsid w:val="00FB2EC6"/>
    <w:rsid w:val="00FB40C7"/>
    <w:rsid w:val="00FB427E"/>
    <w:rsid w:val="00FB5DBC"/>
    <w:rsid w:val="00FB743C"/>
    <w:rsid w:val="00FC17F9"/>
    <w:rsid w:val="00FC3A81"/>
    <w:rsid w:val="00FC48D8"/>
    <w:rsid w:val="00FC5E40"/>
    <w:rsid w:val="00FC6E8D"/>
    <w:rsid w:val="00FC787A"/>
    <w:rsid w:val="00FC7A30"/>
    <w:rsid w:val="00FD307B"/>
    <w:rsid w:val="00FD44BE"/>
    <w:rsid w:val="00FD44E3"/>
    <w:rsid w:val="00FD4A14"/>
    <w:rsid w:val="00FD616A"/>
    <w:rsid w:val="00FD6857"/>
    <w:rsid w:val="00FD6DF5"/>
    <w:rsid w:val="00FE366B"/>
    <w:rsid w:val="00FE4D99"/>
    <w:rsid w:val="00FE68E4"/>
    <w:rsid w:val="00FE7C08"/>
    <w:rsid w:val="00FF21B1"/>
    <w:rsid w:val="00FF34A3"/>
    <w:rsid w:val="00FF44BD"/>
    <w:rsid w:val="00FF5CB4"/>
    <w:rsid w:val="00FF771B"/>
    <w:rsid w:val="00FF7763"/>
    <w:rsid w:val="00FF7B7A"/>
    <w:rsid w:val="00FF7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A1017E6"/>
  <w15:docId w15:val="{EB73AA1B-746F-47F6-8C0B-A6515F81A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FootnoteReference">
    <w:name w:val="footnote reference"/>
    <w:basedOn w:val="DefaultParagraphFont"/>
    <w:rsid w:val="00992F6B"/>
    <w:rPr>
      <w:vertAlign w:val="superscript"/>
    </w:rPr>
  </w:style>
  <w:style w:type="character" w:customStyle="1" w:styleId="Style1Char">
    <w:name w:val="Style1 Char"/>
    <w:basedOn w:val="DefaultParagraphFont"/>
    <w:link w:val="Style1"/>
    <w:locked/>
    <w:rsid w:val="007F19FB"/>
    <w:rPr>
      <w:rFonts w:ascii="Verdana" w:hAnsi="Verdana"/>
      <w:color w:val="000000"/>
      <w:kern w:val="28"/>
      <w:sz w:val="22"/>
    </w:rPr>
  </w:style>
  <w:style w:type="numbering" w:customStyle="1" w:styleId="StylesList1">
    <w:name w:val="StylesList1"/>
    <w:uiPriority w:val="99"/>
    <w:rsid w:val="002E21FB"/>
  </w:style>
  <w:style w:type="numbering" w:customStyle="1" w:styleId="StylesList2">
    <w:name w:val="StylesList2"/>
    <w:uiPriority w:val="99"/>
    <w:rsid w:val="00341F4B"/>
  </w:style>
  <w:style w:type="numbering" w:customStyle="1" w:styleId="StylesList3">
    <w:name w:val="StylesList3"/>
    <w:uiPriority w:val="99"/>
    <w:rsid w:val="00DC0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7332">
      <w:bodyDiv w:val="1"/>
      <w:marLeft w:val="0"/>
      <w:marRight w:val="0"/>
      <w:marTop w:val="0"/>
      <w:marBottom w:val="0"/>
      <w:divBdr>
        <w:top w:val="none" w:sz="0" w:space="0" w:color="auto"/>
        <w:left w:val="none" w:sz="0" w:space="0" w:color="auto"/>
        <w:bottom w:val="none" w:sz="0" w:space="0" w:color="auto"/>
        <w:right w:val="none" w:sz="0" w:space="0" w:color="auto"/>
      </w:divBdr>
    </w:div>
    <w:div w:id="240867800">
      <w:bodyDiv w:val="1"/>
      <w:marLeft w:val="0"/>
      <w:marRight w:val="0"/>
      <w:marTop w:val="0"/>
      <w:marBottom w:val="0"/>
      <w:divBdr>
        <w:top w:val="none" w:sz="0" w:space="0" w:color="auto"/>
        <w:left w:val="none" w:sz="0" w:space="0" w:color="auto"/>
        <w:bottom w:val="none" w:sz="0" w:space="0" w:color="auto"/>
        <w:right w:val="none" w:sz="0" w:space="0" w:color="auto"/>
      </w:divBdr>
    </w:div>
    <w:div w:id="516116846">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185250255">
      <w:bodyDiv w:val="1"/>
      <w:marLeft w:val="0"/>
      <w:marRight w:val="0"/>
      <w:marTop w:val="0"/>
      <w:marBottom w:val="0"/>
      <w:divBdr>
        <w:top w:val="none" w:sz="0" w:space="0" w:color="auto"/>
        <w:left w:val="none" w:sz="0" w:space="0" w:color="auto"/>
        <w:bottom w:val="none" w:sz="0" w:space="0" w:color="auto"/>
        <w:right w:val="none" w:sz="0" w:space="0" w:color="auto"/>
      </w:divBdr>
    </w:div>
    <w:div w:id="1296449051">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816484457">
      <w:bodyDiv w:val="1"/>
      <w:marLeft w:val="0"/>
      <w:marRight w:val="0"/>
      <w:marTop w:val="0"/>
      <w:marBottom w:val="0"/>
      <w:divBdr>
        <w:top w:val="none" w:sz="0" w:space="0" w:color="auto"/>
        <w:left w:val="none" w:sz="0" w:space="0" w:color="auto"/>
        <w:bottom w:val="none" w:sz="0" w:space="0" w:color="auto"/>
        <w:right w:val="none" w:sz="0" w:space="0" w:color="auto"/>
      </w:divBdr>
    </w:div>
    <w:div w:id="214585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01D90-3F8D-4500-BBCD-AE100CFE41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1845D3-DE28-4472-A4CD-595A93EB7089}">
  <ds:schemaRefs>
    <ds:schemaRef ds:uri="http://schemas.microsoft.com/sharepoint/v3/contenttype/forms"/>
  </ds:schemaRefs>
</ds:datastoreItem>
</file>

<file path=customXml/itemProps3.xml><?xml version="1.0" encoding="utf-8"?>
<ds:datastoreItem xmlns:ds="http://schemas.openxmlformats.org/officeDocument/2006/customXml" ds:itemID="{689E9FFB-F844-46C5-B7F4-B64A9A9A2521}">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A42ABB8D-9B57-44AC-9546-D127440F3A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B789A0-9BEC-4490-B176-2CB5319E1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22</TotalTime>
  <Pages>9</Pages>
  <Words>2703</Words>
  <Characters>13009</Characters>
  <Application>Microsoft Office Word</Application>
  <DocSecurity>0</DocSecurity>
  <Lines>108</Lines>
  <Paragraphs>31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Thomas, Gareth</dc:creator>
  <cp:lastModifiedBy>Cook, Robert</cp:lastModifiedBy>
  <cp:revision>10</cp:revision>
  <cp:lastPrinted>2022-01-27T11:04:00Z</cp:lastPrinted>
  <dcterms:created xsi:type="dcterms:W3CDTF">2022-01-27T10:46:00Z</dcterms:created>
  <dcterms:modified xsi:type="dcterms:W3CDTF">2022-01-27T12:00:00Z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2a0fa15e-a030-470f-be1d-a5c45ff34901</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ies>
</file>