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57184" w14:textId="77777777" w:rsidR="00101CA9" w:rsidRPr="00101CA9" w:rsidRDefault="00101CA9" w:rsidP="00101CA9">
      <w:pPr>
        <w:rPr>
          <w:vanish/>
        </w:rPr>
      </w:pPr>
    </w:p>
    <w:tbl>
      <w:tblPr>
        <w:tblW w:w="10218" w:type="dxa"/>
        <w:tblInd w:w="392" w:type="dxa"/>
        <w:tblLook w:val="04A0" w:firstRow="1" w:lastRow="0" w:firstColumn="1" w:lastColumn="0" w:noHBand="0" w:noVBand="1"/>
      </w:tblPr>
      <w:tblGrid>
        <w:gridCol w:w="2693"/>
        <w:gridCol w:w="7525"/>
      </w:tblGrid>
      <w:tr w:rsidR="002E65C5" w14:paraId="506F6496" w14:textId="77777777" w:rsidTr="00397281">
        <w:trPr>
          <w:trHeight w:val="1418"/>
        </w:trPr>
        <w:tc>
          <w:tcPr>
            <w:tcW w:w="2693" w:type="dxa"/>
            <w:shd w:val="clear" w:color="auto" w:fill="auto"/>
          </w:tcPr>
          <w:p w14:paraId="6ED0C86A" w14:textId="77777777" w:rsidR="002E65C5" w:rsidRDefault="002E65C5" w:rsidP="00A645E2"/>
          <w:p w14:paraId="5AA58743" w14:textId="7880D253" w:rsidR="00397281" w:rsidRDefault="0065539E" w:rsidP="00A645E2">
            <w:r>
              <w:rPr>
                <w:noProof/>
              </w:rPr>
              <w:drawing>
                <wp:inline distT="0" distB="0" distL="0" distR="0" wp14:anchorId="7AF7DE88" wp14:editId="1E16E741">
                  <wp:extent cx="1168400" cy="59055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8400" cy="590550"/>
                          </a:xfrm>
                          <a:prstGeom prst="rect">
                            <a:avLst/>
                          </a:prstGeom>
                          <a:noFill/>
                          <a:ln>
                            <a:noFill/>
                          </a:ln>
                        </pic:spPr>
                      </pic:pic>
                    </a:graphicData>
                  </a:graphic>
                </wp:inline>
              </w:drawing>
            </w:r>
          </w:p>
          <w:p w14:paraId="1B42FFD1" w14:textId="77777777" w:rsidR="00397281" w:rsidRDefault="00397281" w:rsidP="00A645E2"/>
        </w:tc>
        <w:tc>
          <w:tcPr>
            <w:tcW w:w="7525" w:type="dxa"/>
            <w:shd w:val="clear" w:color="auto" w:fill="auto"/>
          </w:tcPr>
          <w:p w14:paraId="745CACAB" w14:textId="77777777" w:rsidR="00397281" w:rsidRDefault="002E65C5" w:rsidP="00397281">
            <w:pPr>
              <w:spacing w:before="240"/>
              <w:rPr>
                <w:b/>
                <w:bCs/>
                <w:sz w:val="52"/>
                <w:szCs w:val="52"/>
              </w:rPr>
            </w:pPr>
            <w:bookmarkStart w:id="0" w:name="_Hlk112853713"/>
            <w:r w:rsidRPr="00B8434C">
              <w:rPr>
                <w:b/>
                <w:bCs/>
                <w:sz w:val="52"/>
                <w:szCs w:val="52"/>
              </w:rPr>
              <w:t>Authority to Ac</w:t>
            </w:r>
            <w:r w:rsidR="00556900">
              <w:rPr>
                <w:b/>
                <w:bCs/>
                <w:sz w:val="52"/>
                <w:szCs w:val="52"/>
              </w:rPr>
              <w:t>t</w:t>
            </w:r>
          </w:p>
          <w:p w14:paraId="225921B8" w14:textId="06484B2A" w:rsidR="00B8434C" w:rsidRPr="00BC5F10" w:rsidRDefault="00B8434C" w:rsidP="00397281">
            <w:pPr>
              <w:spacing w:before="240"/>
              <w:rPr>
                <w:b/>
                <w:bCs/>
                <w:sz w:val="52"/>
                <w:szCs w:val="52"/>
              </w:rPr>
            </w:pPr>
            <w:r w:rsidRPr="00B8434C">
              <w:rPr>
                <w:b/>
                <w:bCs/>
                <w:lang w:eastAsia="en-GB"/>
              </w:rPr>
              <w:t xml:space="preserve">Authorising </w:t>
            </w:r>
            <w:r w:rsidR="0016695C">
              <w:rPr>
                <w:b/>
                <w:bCs/>
                <w:lang w:eastAsia="en-GB"/>
              </w:rPr>
              <w:t>an</w:t>
            </w:r>
            <w:r w:rsidRPr="00B8434C">
              <w:rPr>
                <w:b/>
                <w:bCs/>
                <w:lang w:eastAsia="en-GB"/>
              </w:rPr>
              <w:t xml:space="preserve"> agent or representative</w:t>
            </w:r>
            <w:r w:rsidR="00556900">
              <w:rPr>
                <w:b/>
                <w:bCs/>
                <w:lang w:eastAsia="en-GB"/>
              </w:rPr>
              <w:t xml:space="preserve"> t</w:t>
            </w:r>
            <w:r w:rsidRPr="00B8434C">
              <w:rPr>
                <w:b/>
                <w:bCs/>
                <w:lang w:eastAsia="en-GB"/>
              </w:rPr>
              <w:t>o act on your behalf</w:t>
            </w:r>
            <w:bookmarkEnd w:id="0"/>
          </w:p>
        </w:tc>
      </w:tr>
      <w:tr w:rsidR="00264E56" w14:paraId="34CF96B3" w14:textId="77777777" w:rsidTr="00EE6547">
        <w:tblPrEx>
          <w:tblLook w:val="01E0" w:firstRow="1" w:lastRow="1" w:firstColumn="1" w:lastColumn="1" w:noHBand="0" w:noVBand="0"/>
        </w:tblPrEx>
        <w:trPr>
          <w:trHeight w:val="3898"/>
        </w:trPr>
        <w:tc>
          <w:tcPr>
            <w:tcW w:w="10218" w:type="dxa"/>
            <w:gridSpan w:val="2"/>
            <w:shd w:val="clear" w:color="auto" w:fill="auto"/>
          </w:tcPr>
          <w:p w14:paraId="5C72B90A" w14:textId="77777777" w:rsidR="00264E56" w:rsidRDefault="00264E56" w:rsidP="00264E56">
            <w:pPr>
              <w:rPr>
                <w:b/>
                <w:bCs/>
                <w:sz w:val="22"/>
                <w:szCs w:val="22"/>
                <w:lang w:eastAsia="en-GB"/>
              </w:rPr>
            </w:pPr>
          </w:p>
          <w:p w14:paraId="383199B6" w14:textId="77777777" w:rsidR="00B8434C" w:rsidRDefault="00B8434C" w:rsidP="00264E56">
            <w:pPr>
              <w:rPr>
                <w:b/>
                <w:bCs/>
                <w:sz w:val="22"/>
                <w:szCs w:val="22"/>
                <w:lang w:eastAsia="en-GB"/>
              </w:rPr>
            </w:pPr>
            <w:r w:rsidRPr="00B8434C">
              <w:rPr>
                <w:b/>
                <w:bCs/>
                <w:sz w:val="22"/>
                <w:szCs w:val="22"/>
                <w:lang w:eastAsia="en-GB"/>
              </w:rPr>
              <w:t xml:space="preserve">Please </w:t>
            </w:r>
            <w:r w:rsidR="0055550A">
              <w:rPr>
                <w:b/>
                <w:bCs/>
                <w:sz w:val="22"/>
                <w:szCs w:val="22"/>
                <w:lang w:eastAsia="en-GB"/>
              </w:rPr>
              <w:t xml:space="preserve">place </w:t>
            </w:r>
            <w:r w:rsidR="0055550A" w:rsidRPr="005F2ED0">
              <w:rPr>
                <w:b/>
                <w:bCs/>
                <w:sz w:val="22"/>
                <w:szCs w:val="22"/>
                <w:lang w:eastAsia="en-GB"/>
              </w:rPr>
              <w:t>an ‘X’</w:t>
            </w:r>
            <w:r w:rsidR="0055550A">
              <w:rPr>
                <w:b/>
                <w:bCs/>
                <w:sz w:val="22"/>
                <w:szCs w:val="22"/>
                <w:lang w:eastAsia="en-GB"/>
              </w:rPr>
              <w:t xml:space="preserve"> in </w:t>
            </w:r>
            <w:r w:rsidRPr="00B8434C">
              <w:rPr>
                <w:b/>
                <w:bCs/>
                <w:sz w:val="22"/>
                <w:szCs w:val="22"/>
                <w:lang w:eastAsia="en-GB"/>
              </w:rPr>
              <w:t>the relevant box and enter a Date of Authority to Act</w:t>
            </w:r>
            <w:r>
              <w:rPr>
                <w:b/>
                <w:bCs/>
                <w:sz w:val="22"/>
                <w:szCs w:val="22"/>
                <w:lang w:eastAsia="en-GB"/>
              </w:rPr>
              <w:t>:</w:t>
            </w:r>
          </w:p>
          <w:p w14:paraId="61E2B63A" w14:textId="77777777" w:rsidR="00E27397" w:rsidRDefault="00E27397" w:rsidP="00264E56">
            <w:pPr>
              <w:rPr>
                <w:b/>
                <w:bCs/>
                <w:sz w:val="22"/>
                <w:szCs w:val="22"/>
                <w:lang w:eastAsia="en-GB"/>
              </w:rPr>
            </w:pPr>
          </w:p>
          <w:tbl>
            <w:tblPr>
              <w:tblW w:w="6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6006"/>
              <w:gridCol w:w="690"/>
            </w:tblGrid>
            <w:tr w:rsidR="00264E56" w:rsidRPr="004A26FE" w14:paraId="36FA7FD5" w14:textId="77777777" w:rsidTr="00E9562C">
              <w:trPr>
                <w:trHeight w:val="256"/>
              </w:trPr>
              <w:tc>
                <w:tcPr>
                  <w:tcW w:w="6006" w:type="dxa"/>
                  <w:tcBorders>
                    <w:left w:val="single" w:sz="4" w:space="0" w:color="auto"/>
                  </w:tcBorders>
                  <w:shd w:val="clear" w:color="auto" w:fill="F2F2F2"/>
                </w:tcPr>
                <w:p w14:paraId="5175CA7A" w14:textId="77777777" w:rsidR="00264E56" w:rsidRPr="004A26FE" w:rsidRDefault="00264E56" w:rsidP="00264E56">
                  <w:pPr>
                    <w:rPr>
                      <w:b/>
                      <w:bCs/>
                      <w:sz w:val="22"/>
                      <w:szCs w:val="22"/>
                      <w:lang w:eastAsia="en-GB"/>
                    </w:rPr>
                  </w:pPr>
                  <w:r w:rsidRPr="004A26FE">
                    <w:rPr>
                      <w:b/>
                      <w:bCs/>
                      <w:sz w:val="22"/>
                      <w:szCs w:val="22"/>
                      <w:lang w:eastAsia="en-GB"/>
                    </w:rPr>
                    <w:t>Council Tax</w:t>
                  </w:r>
                </w:p>
              </w:tc>
              <w:tc>
                <w:tcPr>
                  <w:tcW w:w="690" w:type="dxa"/>
                  <w:shd w:val="clear" w:color="auto" w:fill="auto"/>
                </w:tcPr>
                <w:p w14:paraId="2EE58A61" w14:textId="77777777" w:rsidR="00264E56" w:rsidRPr="004A26FE" w:rsidRDefault="00264E56" w:rsidP="00264E56">
                  <w:pPr>
                    <w:rPr>
                      <w:b/>
                      <w:bCs/>
                      <w:sz w:val="22"/>
                      <w:szCs w:val="22"/>
                      <w:lang w:eastAsia="en-GB"/>
                    </w:rPr>
                  </w:pPr>
                </w:p>
              </w:tc>
            </w:tr>
            <w:tr w:rsidR="00264E56" w:rsidRPr="004A26FE" w14:paraId="59A786CC" w14:textId="77777777" w:rsidTr="00E9562C">
              <w:trPr>
                <w:trHeight w:val="256"/>
              </w:trPr>
              <w:tc>
                <w:tcPr>
                  <w:tcW w:w="6006" w:type="dxa"/>
                  <w:tcBorders>
                    <w:left w:val="single" w:sz="4" w:space="0" w:color="auto"/>
                  </w:tcBorders>
                  <w:shd w:val="clear" w:color="auto" w:fill="F2F2F2"/>
                </w:tcPr>
                <w:p w14:paraId="4306EAFE" w14:textId="77777777" w:rsidR="00264E56" w:rsidRPr="004A26FE" w:rsidRDefault="002700E2" w:rsidP="00264E56">
                  <w:pPr>
                    <w:rPr>
                      <w:b/>
                      <w:bCs/>
                      <w:sz w:val="22"/>
                      <w:szCs w:val="22"/>
                      <w:lang w:eastAsia="en-GB"/>
                    </w:rPr>
                  </w:pPr>
                  <w:r w:rsidRPr="00CE1ADE">
                    <w:rPr>
                      <w:b/>
                      <w:bCs/>
                      <w:sz w:val="22"/>
                      <w:szCs w:val="22"/>
                    </w:rPr>
                    <w:t xml:space="preserve">Non-Domestic Rates Enquiries </w:t>
                  </w:r>
                  <w:r>
                    <w:rPr>
                      <w:b/>
                      <w:bCs/>
                      <w:sz w:val="22"/>
                      <w:szCs w:val="22"/>
                    </w:rPr>
                    <w:t>England and Wales</w:t>
                  </w:r>
                </w:p>
              </w:tc>
              <w:tc>
                <w:tcPr>
                  <w:tcW w:w="690" w:type="dxa"/>
                  <w:shd w:val="clear" w:color="auto" w:fill="auto"/>
                </w:tcPr>
                <w:p w14:paraId="7B71D93A" w14:textId="77777777" w:rsidR="00264E56" w:rsidRPr="004A26FE" w:rsidRDefault="00264E56" w:rsidP="00264E56">
                  <w:pPr>
                    <w:rPr>
                      <w:b/>
                      <w:bCs/>
                      <w:sz w:val="22"/>
                      <w:szCs w:val="22"/>
                      <w:lang w:eastAsia="en-GB"/>
                    </w:rPr>
                  </w:pPr>
                </w:p>
              </w:tc>
            </w:tr>
            <w:tr w:rsidR="00A65778" w:rsidRPr="004A26FE" w14:paraId="5EAE902B" w14:textId="77777777" w:rsidTr="00E9562C">
              <w:trPr>
                <w:trHeight w:val="256"/>
              </w:trPr>
              <w:tc>
                <w:tcPr>
                  <w:tcW w:w="6006" w:type="dxa"/>
                  <w:tcBorders>
                    <w:left w:val="single" w:sz="4" w:space="0" w:color="auto"/>
                  </w:tcBorders>
                  <w:shd w:val="clear" w:color="auto" w:fill="F2F2F2"/>
                </w:tcPr>
                <w:p w14:paraId="0AEB1C5A" w14:textId="77777777" w:rsidR="00A65778" w:rsidRPr="004A26FE" w:rsidRDefault="002700E2" w:rsidP="00264E56">
                  <w:pPr>
                    <w:rPr>
                      <w:b/>
                      <w:bCs/>
                      <w:sz w:val="22"/>
                      <w:szCs w:val="22"/>
                      <w:lang w:eastAsia="en-GB"/>
                    </w:rPr>
                  </w:pPr>
                  <w:r>
                    <w:rPr>
                      <w:b/>
                      <w:bCs/>
                      <w:sz w:val="22"/>
                      <w:szCs w:val="22"/>
                    </w:rPr>
                    <w:t>Non-Domestic Rates Wales Appeals</w:t>
                  </w:r>
                </w:p>
              </w:tc>
              <w:tc>
                <w:tcPr>
                  <w:tcW w:w="690" w:type="dxa"/>
                  <w:shd w:val="clear" w:color="auto" w:fill="auto"/>
                </w:tcPr>
                <w:p w14:paraId="78AB4CCF" w14:textId="77777777" w:rsidR="00A65778" w:rsidRPr="004A26FE" w:rsidRDefault="00A65778" w:rsidP="00264E56">
                  <w:pPr>
                    <w:rPr>
                      <w:b/>
                      <w:bCs/>
                      <w:sz w:val="22"/>
                      <w:szCs w:val="22"/>
                      <w:lang w:eastAsia="en-GB"/>
                    </w:rPr>
                  </w:pPr>
                </w:p>
              </w:tc>
            </w:tr>
          </w:tbl>
          <w:p w14:paraId="69DD9BE8" w14:textId="77777777" w:rsidR="00264E56" w:rsidRPr="004A26FE" w:rsidRDefault="00264E56" w:rsidP="00101CA9">
            <w:pPr>
              <w:rPr>
                <w:b/>
                <w:bCs/>
                <w:sz w:val="22"/>
                <w:szCs w:val="22"/>
                <w:lang w:eastAsia="en-GB"/>
              </w:rPr>
            </w:pPr>
          </w:p>
          <w:tbl>
            <w:tblPr>
              <w:tblW w:w="66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top w:w="57" w:type="dxa"/>
                <w:bottom w:w="57" w:type="dxa"/>
              </w:tblCellMar>
              <w:tblLook w:val="04A0" w:firstRow="1" w:lastRow="0" w:firstColumn="1" w:lastColumn="0" w:noHBand="0" w:noVBand="1"/>
            </w:tblPr>
            <w:tblGrid>
              <w:gridCol w:w="4432"/>
              <w:gridCol w:w="702"/>
              <w:gridCol w:w="583"/>
              <w:gridCol w:w="945"/>
            </w:tblGrid>
            <w:tr w:rsidR="00A345A6" w:rsidRPr="004A26FE" w14:paraId="5E926472" w14:textId="77777777" w:rsidTr="00E9562C">
              <w:trPr>
                <w:trHeight w:val="201"/>
              </w:trPr>
              <w:tc>
                <w:tcPr>
                  <w:tcW w:w="4432" w:type="dxa"/>
                  <w:shd w:val="clear" w:color="auto" w:fill="F2F2F2"/>
                </w:tcPr>
                <w:p w14:paraId="75B30EC3" w14:textId="77777777" w:rsidR="00A345A6" w:rsidRPr="004A26FE" w:rsidRDefault="00A345A6" w:rsidP="00264E56">
                  <w:pPr>
                    <w:rPr>
                      <w:b/>
                      <w:bCs/>
                      <w:sz w:val="22"/>
                      <w:szCs w:val="22"/>
                      <w:lang w:eastAsia="en-GB"/>
                    </w:rPr>
                  </w:pPr>
                  <w:r w:rsidRPr="005F2ED0">
                    <w:rPr>
                      <w:b/>
                      <w:bCs/>
                      <w:sz w:val="22"/>
                      <w:szCs w:val="22"/>
                      <w:lang w:eastAsia="en-GB"/>
                    </w:rPr>
                    <w:t>Date of Authority to Act</w:t>
                  </w:r>
                  <w:r w:rsidR="008D7C4B" w:rsidRPr="005F2ED0">
                    <w:rPr>
                      <w:b/>
                      <w:bCs/>
                      <w:sz w:val="22"/>
                      <w:szCs w:val="22"/>
                      <w:lang w:eastAsia="en-GB"/>
                    </w:rPr>
                    <w:t>:</w:t>
                  </w:r>
                </w:p>
              </w:tc>
              <w:tc>
                <w:tcPr>
                  <w:tcW w:w="702" w:type="dxa"/>
                  <w:shd w:val="clear" w:color="auto" w:fill="FFFFFF"/>
                </w:tcPr>
                <w:p w14:paraId="714A35DD" w14:textId="77777777" w:rsidR="00A345A6" w:rsidRPr="00363872" w:rsidRDefault="005F2ED0" w:rsidP="00A345A6">
                  <w:pPr>
                    <w:jc w:val="center"/>
                    <w:rPr>
                      <w:b/>
                      <w:bCs/>
                      <w:color w:val="000000"/>
                      <w:sz w:val="22"/>
                      <w:szCs w:val="22"/>
                      <w:lang w:eastAsia="en-GB"/>
                    </w:rPr>
                  </w:pPr>
                  <w:r>
                    <w:rPr>
                      <w:b/>
                      <w:bCs/>
                      <w:color w:val="000000"/>
                      <w:sz w:val="22"/>
                      <w:szCs w:val="22"/>
                      <w:lang w:eastAsia="en-GB"/>
                    </w:rPr>
                    <w:t>DD</w:t>
                  </w:r>
                </w:p>
              </w:tc>
              <w:tc>
                <w:tcPr>
                  <w:tcW w:w="583" w:type="dxa"/>
                  <w:shd w:val="clear" w:color="auto" w:fill="FFFFFF"/>
                </w:tcPr>
                <w:p w14:paraId="47015632" w14:textId="77777777" w:rsidR="00A345A6" w:rsidRPr="00363872" w:rsidRDefault="005F2ED0" w:rsidP="00A345A6">
                  <w:pPr>
                    <w:jc w:val="center"/>
                    <w:rPr>
                      <w:b/>
                      <w:bCs/>
                      <w:color w:val="000000"/>
                      <w:sz w:val="22"/>
                      <w:szCs w:val="22"/>
                      <w:lang w:eastAsia="en-GB"/>
                    </w:rPr>
                  </w:pPr>
                  <w:r>
                    <w:rPr>
                      <w:b/>
                      <w:bCs/>
                      <w:color w:val="000000"/>
                      <w:sz w:val="22"/>
                      <w:szCs w:val="22"/>
                      <w:lang w:eastAsia="en-GB"/>
                    </w:rPr>
                    <w:t>MM</w:t>
                  </w:r>
                </w:p>
              </w:tc>
              <w:tc>
                <w:tcPr>
                  <w:tcW w:w="945" w:type="dxa"/>
                  <w:shd w:val="clear" w:color="auto" w:fill="FFFFFF"/>
                </w:tcPr>
                <w:p w14:paraId="1954A032" w14:textId="77777777" w:rsidR="00A345A6" w:rsidRPr="00363872" w:rsidRDefault="005F2ED0" w:rsidP="00A345A6">
                  <w:pPr>
                    <w:jc w:val="center"/>
                    <w:rPr>
                      <w:b/>
                      <w:bCs/>
                      <w:color w:val="000000"/>
                      <w:sz w:val="22"/>
                      <w:szCs w:val="22"/>
                      <w:lang w:eastAsia="en-GB"/>
                    </w:rPr>
                  </w:pPr>
                  <w:r>
                    <w:rPr>
                      <w:b/>
                      <w:bCs/>
                      <w:color w:val="000000"/>
                      <w:sz w:val="22"/>
                      <w:szCs w:val="22"/>
                      <w:lang w:eastAsia="en-GB"/>
                    </w:rPr>
                    <w:t>YYYY</w:t>
                  </w:r>
                </w:p>
              </w:tc>
            </w:tr>
          </w:tbl>
          <w:p w14:paraId="312451CA" w14:textId="77777777" w:rsidR="000E6425" w:rsidRDefault="000E6425" w:rsidP="000E6425">
            <w:pPr>
              <w:rPr>
                <w:i/>
                <w:iCs/>
                <w:sz w:val="22"/>
                <w:szCs w:val="22"/>
              </w:rPr>
            </w:pPr>
          </w:p>
          <w:p w14:paraId="59CFA9E1" w14:textId="77777777" w:rsidR="00EE6547" w:rsidRDefault="00264E56" w:rsidP="0099535C">
            <w:pPr>
              <w:rPr>
                <w:i/>
                <w:iCs/>
                <w:sz w:val="22"/>
                <w:szCs w:val="22"/>
              </w:rPr>
            </w:pPr>
            <w:r w:rsidRPr="00264E56">
              <w:rPr>
                <w:i/>
                <w:iCs/>
                <w:sz w:val="22"/>
                <w:szCs w:val="22"/>
              </w:rPr>
              <w:t xml:space="preserve">Note: England </w:t>
            </w:r>
            <w:r w:rsidR="00D051EE">
              <w:rPr>
                <w:i/>
                <w:iCs/>
                <w:sz w:val="22"/>
                <w:szCs w:val="22"/>
              </w:rPr>
              <w:t xml:space="preserve">specifically </w:t>
            </w:r>
            <w:r w:rsidRPr="00264E56">
              <w:rPr>
                <w:i/>
                <w:iCs/>
                <w:sz w:val="22"/>
                <w:szCs w:val="22"/>
              </w:rPr>
              <w:t>uses Check, Challenge and Appeal (CCA) for Non-</w:t>
            </w:r>
            <w:r w:rsidR="00CE1ADE">
              <w:rPr>
                <w:i/>
                <w:iCs/>
                <w:sz w:val="22"/>
                <w:szCs w:val="22"/>
              </w:rPr>
              <w:t>D</w:t>
            </w:r>
            <w:r w:rsidRPr="00264E56">
              <w:rPr>
                <w:i/>
                <w:iCs/>
                <w:sz w:val="22"/>
                <w:szCs w:val="22"/>
              </w:rPr>
              <w:t xml:space="preserve">omestic </w:t>
            </w:r>
            <w:r w:rsidR="00186EE5">
              <w:rPr>
                <w:i/>
                <w:iCs/>
                <w:sz w:val="22"/>
                <w:szCs w:val="22"/>
              </w:rPr>
              <w:t>R</w:t>
            </w:r>
            <w:r w:rsidRPr="00264E56">
              <w:rPr>
                <w:i/>
                <w:iCs/>
                <w:sz w:val="22"/>
                <w:szCs w:val="22"/>
              </w:rPr>
              <w:t>ates</w:t>
            </w:r>
            <w:r w:rsidR="00EE6547">
              <w:rPr>
                <w:i/>
                <w:iCs/>
                <w:sz w:val="22"/>
                <w:szCs w:val="22"/>
              </w:rPr>
              <w:t xml:space="preserve">.  </w:t>
            </w:r>
            <w:r w:rsidR="0006058A">
              <w:rPr>
                <w:i/>
                <w:iCs/>
                <w:sz w:val="22"/>
                <w:szCs w:val="22"/>
              </w:rPr>
              <w:t xml:space="preserve"> </w:t>
            </w:r>
            <w:r w:rsidR="00EE6547">
              <w:rPr>
                <w:i/>
                <w:iCs/>
                <w:sz w:val="22"/>
                <w:szCs w:val="22"/>
              </w:rPr>
              <w:t xml:space="preserve">Following our approval of your link to the property </w:t>
            </w:r>
            <w:r w:rsidR="00EE6547" w:rsidRPr="00264E56">
              <w:rPr>
                <w:i/>
                <w:iCs/>
                <w:sz w:val="22"/>
                <w:szCs w:val="22"/>
              </w:rPr>
              <w:t xml:space="preserve">you </w:t>
            </w:r>
            <w:r w:rsidR="00EE6547">
              <w:rPr>
                <w:i/>
                <w:iCs/>
                <w:sz w:val="22"/>
                <w:szCs w:val="22"/>
              </w:rPr>
              <w:t>can</w:t>
            </w:r>
            <w:r w:rsidR="00EE6547" w:rsidRPr="00264E56">
              <w:rPr>
                <w:i/>
                <w:iCs/>
                <w:sz w:val="22"/>
                <w:szCs w:val="22"/>
              </w:rPr>
              <w:t xml:space="preserve"> add</w:t>
            </w:r>
            <w:r w:rsidR="00EE6547">
              <w:rPr>
                <w:i/>
                <w:iCs/>
                <w:sz w:val="22"/>
                <w:szCs w:val="22"/>
              </w:rPr>
              <w:t xml:space="preserve"> </w:t>
            </w:r>
            <w:r w:rsidR="00EE6547" w:rsidRPr="00264E56">
              <w:rPr>
                <w:i/>
                <w:iCs/>
                <w:sz w:val="22"/>
                <w:szCs w:val="22"/>
              </w:rPr>
              <w:t xml:space="preserve">your agent </w:t>
            </w:r>
            <w:r w:rsidR="00EE6547">
              <w:rPr>
                <w:i/>
                <w:iCs/>
                <w:sz w:val="22"/>
                <w:szCs w:val="22"/>
              </w:rPr>
              <w:t>into</w:t>
            </w:r>
            <w:r w:rsidR="00EE6547" w:rsidRPr="00264E56">
              <w:rPr>
                <w:i/>
                <w:iCs/>
                <w:sz w:val="22"/>
                <w:szCs w:val="22"/>
              </w:rPr>
              <w:t xml:space="preserve"> the CCA system (start here: </w:t>
            </w:r>
            <w:hyperlink r:id="rId12" w:history="1">
              <w:r w:rsidR="00EE6547" w:rsidRPr="00264E56">
                <w:rPr>
                  <w:rStyle w:val="Hyperlink"/>
                  <w:i/>
                  <w:iCs/>
                  <w:sz w:val="22"/>
                  <w:szCs w:val="22"/>
                </w:rPr>
                <w:t>https://www.gov.uk/correct-your-business-rates</w:t>
              </w:r>
            </w:hyperlink>
            <w:r w:rsidR="00EE6547" w:rsidRPr="00264E56">
              <w:rPr>
                <w:i/>
                <w:iCs/>
                <w:sz w:val="22"/>
                <w:szCs w:val="22"/>
              </w:rPr>
              <w:t>)</w:t>
            </w:r>
          </w:p>
          <w:p w14:paraId="59628D32" w14:textId="71A3C271" w:rsidR="00264E56" w:rsidRPr="00264E56" w:rsidRDefault="00A05791" w:rsidP="0099535C">
            <w:pPr>
              <w:rPr>
                <w:rFonts w:ascii="Calibri" w:hAnsi="Calibri" w:cs="Calibri"/>
                <w:i/>
                <w:iCs/>
                <w:sz w:val="20"/>
                <w:szCs w:val="20"/>
              </w:rPr>
            </w:pPr>
            <w:r>
              <w:rPr>
                <w:i/>
                <w:iCs/>
                <w:sz w:val="22"/>
                <w:szCs w:val="22"/>
              </w:rPr>
              <w:t>Y</w:t>
            </w:r>
            <w:r w:rsidR="001A2CC2">
              <w:rPr>
                <w:i/>
                <w:iCs/>
                <w:sz w:val="22"/>
                <w:szCs w:val="22"/>
              </w:rPr>
              <w:t xml:space="preserve">ou </w:t>
            </w:r>
            <w:r w:rsidR="0006058A">
              <w:rPr>
                <w:i/>
                <w:iCs/>
                <w:sz w:val="22"/>
                <w:szCs w:val="22"/>
              </w:rPr>
              <w:t xml:space="preserve">only need to complete this form if your </w:t>
            </w:r>
            <w:r w:rsidR="00DA14ED">
              <w:rPr>
                <w:i/>
                <w:iCs/>
                <w:sz w:val="22"/>
                <w:szCs w:val="22"/>
              </w:rPr>
              <w:t xml:space="preserve">request does not fall within </w:t>
            </w:r>
            <w:r w:rsidR="000965E3">
              <w:rPr>
                <w:i/>
                <w:iCs/>
                <w:sz w:val="22"/>
                <w:szCs w:val="22"/>
              </w:rPr>
              <w:t xml:space="preserve">the </w:t>
            </w:r>
            <w:r w:rsidR="00DA14ED">
              <w:rPr>
                <w:i/>
                <w:iCs/>
                <w:sz w:val="22"/>
                <w:szCs w:val="22"/>
              </w:rPr>
              <w:t>CCA</w:t>
            </w:r>
            <w:r w:rsidR="00A22BFE">
              <w:rPr>
                <w:i/>
                <w:iCs/>
                <w:sz w:val="22"/>
                <w:szCs w:val="22"/>
              </w:rPr>
              <w:t xml:space="preserve"> service</w:t>
            </w:r>
            <w:r w:rsidR="00734271">
              <w:rPr>
                <w:i/>
                <w:iCs/>
                <w:sz w:val="22"/>
                <w:szCs w:val="22"/>
              </w:rPr>
              <w:t xml:space="preserve">. </w:t>
            </w:r>
            <w:r w:rsidR="000F536D">
              <w:rPr>
                <w:i/>
                <w:iCs/>
                <w:sz w:val="22"/>
                <w:szCs w:val="22"/>
              </w:rPr>
              <w:t xml:space="preserve">For </w:t>
            </w:r>
            <w:r>
              <w:rPr>
                <w:i/>
                <w:iCs/>
                <w:sz w:val="22"/>
                <w:szCs w:val="22"/>
              </w:rPr>
              <w:t>example,</w:t>
            </w:r>
            <w:r w:rsidR="000F536D">
              <w:rPr>
                <w:i/>
                <w:iCs/>
                <w:sz w:val="22"/>
                <w:szCs w:val="22"/>
              </w:rPr>
              <w:t xml:space="preserve"> </w:t>
            </w:r>
            <w:r w:rsidR="00583F0F">
              <w:rPr>
                <w:i/>
                <w:iCs/>
                <w:sz w:val="22"/>
                <w:szCs w:val="22"/>
              </w:rPr>
              <w:t xml:space="preserve">requests for information, including plans where you have not been </w:t>
            </w:r>
            <w:r w:rsidR="00495625">
              <w:rPr>
                <w:i/>
                <w:iCs/>
                <w:sz w:val="22"/>
                <w:szCs w:val="22"/>
              </w:rPr>
              <w:t xml:space="preserve">appointed by a client </w:t>
            </w:r>
            <w:r w:rsidR="00DD0FE9">
              <w:rPr>
                <w:i/>
                <w:iCs/>
                <w:sz w:val="22"/>
                <w:szCs w:val="22"/>
              </w:rPr>
              <w:t>within</w:t>
            </w:r>
            <w:r w:rsidR="00025349">
              <w:rPr>
                <w:i/>
                <w:iCs/>
                <w:sz w:val="22"/>
                <w:szCs w:val="22"/>
              </w:rPr>
              <w:t xml:space="preserve"> CCA</w:t>
            </w:r>
            <w:r w:rsidR="00F637C7">
              <w:rPr>
                <w:i/>
                <w:iCs/>
                <w:sz w:val="22"/>
                <w:szCs w:val="22"/>
              </w:rPr>
              <w:t>.</w:t>
            </w:r>
            <w:r w:rsidR="00734271">
              <w:rPr>
                <w:i/>
                <w:iCs/>
                <w:sz w:val="22"/>
                <w:szCs w:val="22"/>
              </w:rPr>
              <w:t xml:space="preserve"> </w:t>
            </w:r>
          </w:p>
        </w:tc>
      </w:tr>
    </w:tbl>
    <w:p w14:paraId="1AD51B35" w14:textId="2538F16E" w:rsidR="00401E00" w:rsidRDefault="00401E00"/>
    <w:tbl>
      <w:tblPr>
        <w:tblW w:w="477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8"/>
      </w:tblGrid>
      <w:tr w:rsidR="00E74BCA" w:rsidRPr="004A26FE" w14:paraId="1F91434F" w14:textId="77777777" w:rsidTr="00845CBC">
        <w:tc>
          <w:tcPr>
            <w:tcW w:w="5000" w:type="pct"/>
            <w:shd w:val="clear" w:color="auto" w:fill="auto"/>
          </w:tcPr>
          <w:p w14:paraId="4929E47C" w14:textId="19595DB9" w:rsidR="00E74BCA" w:rsidRDefault="00E74BCA" w:rsidP="00845CBC">
            <w:pPr>
              <w:overflowPunct/>
              <w:jc w:val="center"/>
              <w:textAlignment w:val="auto"/>
              <w:rPr>
                <w:b/>
                <w:bCs/>
                <w:sz w:val="22"/>
                <w:szCs w:val="22"/>
                <w:lang w:eastAsia="en-GB"/>
              </w:rPr>
            </w:pPr>
            <w:r>
              <w:rPr>
                <w:b/>
                <w:bCs/>
                <w:sz w:val="22"/>
                <w:szCs w:val="22"/>
                <w:lang w:eastAsia="en-GB"/>
              </w:rPr>
              <w:t>PLEASE READ THESE NOTES CAREFULLY BEFORE COMPLETING THIS FORM</w:t>
            </w:r>
          </w:p>
          <w:p w14:paraId="672F4C7A" w14:textId="77777777" w:rsidR="00E74BCA" w:rsidRDefault="00E74BCA" w:rsidP="00845CBC">
            <w:pPr>
              <w:overflowPunct/>
              <w:textAlignment w:val="auto"/>
              <w:rPr>
                <w:b/>
                <w:bCs/>
                <w:sz w:val="22"/>
                <w:szCs w:val="22"/>
                <w:lang w:eastAsia="en-GB"/>
              </w:rPr>
            </w:pPr>
          </w:p>
          <w:p w14:paraId="1C95BF96" w14:textId="77777777" w:rsidR="00E74BCA" w:rsidRPr="004A26FE" w:rsidRDefault="00E74BCA" w:rsidP="00845CBC">
            <w:pPr>
              <w:overflowPunct/>
              <w:textAlignment w:val="auto"/>
              <w:rPr>
                <w:b/>
                <w:bCs/>
                <w:sz w:val="22"/>
                <w:szCs w:val="22"/>
                <w:lang w:eastAsia="en-GB"/>
              </w:rPr>
            </w:pPr>
            <w:r w:rsidRPr="004A26FE">
              <w:rPr>
                <w:b/>
                <w:bCs/>
                <w:sz w:val="22"/>
                <w:szCs w:val="22"/>
                <w:lang w:eastAsia="en-GB"/>
              </w:rPr>
              <w:t>What this authority means to you</w:t>
            </w:r>
          </w:p>
          <w:p w14:paraId="37E39A1C" w14:textId="77777777" w:rsidR="00E74BCA" w:rsidRPr="004A26FE" w:rsidRDefault="00E74BCA" w:rsidP="00845CBC">
            <w:pPr>
              <w:overflowPunct/>
              <w:textAlignment w:val="auto"/>
              <w:rPr>
                <w:b/>
                <w:bCs/>
                <w:sz w:val="22"/>
                <w:szCs w:val="22"/>
                <w:lang w:eastAsia="en-GB"/>
              </w:rPr>
            </w:pPr>
          </w:p>
          <w:p w14:paraId="319BFBFD" w14:textId="2F0735DD" w:rsidR="00E74BCA" w:rsidRPr="004A26FE" w:rsidRDefault="00E74BCA" w:rsidP="00845CBC">
            <w:pPr>
              <w:overflowPunct/>
              <w:textAlignment w:val="auto"/>
              <w:rPr>
                <w:sz w:val="22"/>
                <w:szCs w:val="22"/>
                <w:lang w:eastAsia="en-GB"/>
              </w:rPr>
            </w:pPr>
            <w:r w:rsidRPr="004A26FE">
              <w:rPr>
                <w:sz w:val="22"/>
                <w:szCs w:val="22"/>
                <w:lang w:eastAsia="en-GB"/>
              </w:rPr>
              <w:t xml:space="preserve">This authority permits your agent/representative to deal with matters relating to the </w:t>
            </w:r>
            <w:r>
              <w:rPr>
                <w:sz w:val="22"/>
                <w:szCs w:val="22"/>
                <w:lang w:eastAsia="en-GB"/>
              </w:rPr>
              <w:t>subject property/</w:t>
            </w:r>
            <w:r w:rsidR="009C460B">
              <w:rPr>
                <w:sz w:val="22"/>
                <w:szCs w:val="22"/>
                <w:lang w:eastAsia="en-GB"/>
              </w:rPr>
              <w:t>properties</w:t>
            </w:r>
            <w:r w:rsidRPr="004A26FE">
              <w:rPr>
                <w:sz w:val="22"/>
                <w:szCs w:val="22"/>
                <w:lang w:eastAsia="en-GB"/>
              </w:rPr>
              <w:t xml:space="preserve"> on your behalf with the Valuation Office Agency (VOA). </w:t>
            </w:r>
          </w:p>
          <w:p w14:paraId="481EEE41" w14:textId="77777777" w:rsidR="00E74BCA" w:rsidRPr="004A26FE" w:rsidRDefault="00E74BCA" w:rsidP="00845CBC">
            <w:pPr>
              <w:overflowPunct/>
              <w:textAlignment w:val="auto"/>
              <w:rPr>
                <w:sz w:val="22"/>
                <w:szCs w:val="22"/>
                <w:lang w:eastAsia="en-GB"/>
              </w:rPr>
            </w:pPr>
          </w:p>
          <w:p w14:paraId="65A7092E" w14:textId="77777777" w:rsidR="00E74BCA" w:rsidRPr="004A26FE" w:rsidRDefault="00E74BCA" w:rsidP="00845CBC">
            <w:pPr>
              <w:overflowPunct/>
              <w:textAlignment w:val="auto"/>
              <w:rPr>
                <w:sz w:val="22"/>
                <w:szCs w:val="22"/>
                <w:lang w:eastAsia="en-GB"/>
              </w:rPr>
            </w:pPr>
            <w:r w:rsidRPr="004A26FE">
              <w:rPr>
                <w:sz w:val="22"/>
                <w:szCs w:val="22"/>
                <w:lang w:eastAsia="en-GB"/>
              </w:rPr>
              <w:t>It allows us to exchange, investigate and disclose information about the property/properties covered by this authority to act and any previous contact between you and the VOA in respect of that property with your agent/representative.</w:t>
            </w:r>
          </w:p>
          <w:p w14:paraId="5418142F" w14:textId="77777777" w:rsidR="00E74BCA" w:rsidRPr="004A26FE" w:rsidRDefault="00E74BCA" w:rsidP="00845CBC">
            <w:pPr>
              <w:overflowPunct/>
              <w:textAlignment w:val="auto"/>
              <w:rPr>
                <w:sz w:val="22"/>
                <w:szCs w:val="22"/>
                <w:lang w:eastAsia="en-GB"/>
              </w:rPr>
            </w:pPr>
          </w:p>
          <w:p w14:paraId="3ACB2D2F" w14:textId="77777777" w:rsidR="00E74BCA" w:rsidRPr="004A26FE" w:rsidRDefault="00E74BCA" w:rsidP="00845CBC">
            <w:pPr>
              <w:overflowPunct/>
              <w:spacing w:after="120"/>
              <w:textAlignment w:val="auto"/>
              <w:rPr>
                <w:sz w:val="22"/>
                <w:szCs w:val="22"/>
                <w:lang w:eastAsia="en-GB"/>
              </w:rPr>
            </w:pPr>
            <w:r w:rsidRPr="004A26FE">
              <w:rPr>
                <w:sz w:val="22"/>
                <w:szCs w:val="22"/>
                <w:lang w:eastAsia="en-GB"/>
              </w:rPr>
              <w:t>There is some correspondence that the Agency is required to send to the property, and we would recommend that you copy any such notices to your agent.</w:t>
            </w:r>
            <w:r>
              <w:rPr>
                <w:sz w:val="22"/>
                <w:szCs w:val="22"/>
                <w:lang w:eastAsia="en-GB"/>
              </w:rPr>
              <w:t xml:space="preserve"> </w:t>
            </w:r>
            <w:r w:rsidRPr="004A26FE">
              <w:rPr>
                <w:sz w:val="22"/>
                <w:szCs w:val="22"/>
                <w:lang w:eastAsia="en-GB"/>
              </w:rPr>
              <w:t>We may/will continue to send correspondence to you rather than to your agent, but we can deal with your agent in writing or by phone on specific matters.</w:t>
            </w:r>
          </w:p>
        </w:tc>
      </w:tr>
      <w:tr w:rsidR="00E74BCA" w:rsidRPr="004A26FE" w14:paraId="554D934E" w14:textId="77777777" w:rsidTr="00845CBC">
        <w:tc>
          <w:tcPr>
            <w:tcW w:w="5000" w:type="pct"/>
            <w:tcBorders>
              <w:bottom w:val="single" w:sz="4" w:space="0" w:color="auto"/>
            </w:tcBorders>
            <w:shd w:val="clear" w:color="auto" w:fill="auto"/>
          </w:tcPr>
          <w:p w14:paraId="22D0025F" w14:textId="77777777" w:rsidR="00E74BCA" w:rsidRPr="004A26FE" w:rsidRDefault="00E74BCA" w:rsidP="00845CBC">
            <w:pPr>
              <w:overflowPunct/>
              <w:textAlignment w:val="auto"/>
              <w:rPr>
                <w:b/>
                <w:bCs/>
                <w:sz w:val="22"/>
                <w:szCs w:val="22"/>
                <w:lang w:eastAsia="en-GB"/>
              </w:rPr>
            </w:pPr>
            <w:r w:rsidRPr="004A26FE">
              <w:rPr>
                <w:b/>
                <w:bCs/>
                <w:sz w:val="22"/>
                <w:szCs w:val="22"/>
                <w:lang w:eastAsia="en-GB"/>
              </w:rPr>
              <w:t>What information is to be exchanged?</w:t>
            </w:r>
          </w:p>
          <w:p w14:paraId="20F7B3BB" w14:textId="77777777" w:rsidR="00E74BCA" w:rsidRPr="004A26FE" w:rsidRDefault="00E74BCA" w:rsidP="00845CBC">
            <w:pPr>
              <w:overflowPunct/>
              <w:textAlignment w:val="auto"/>
              <w:rPr>
                <w:b/>
                <w:bCs/>
                <w:sz w:val="22"/>
                <w:szCs w:val="22"/>
                <w:lang w:eastAsia="en-GB"/>
              </w:rPr>
            </w:pPr>
          </w:p>
          <w:p w14:paraId="59B6CFC5" w14:textId="77777777" w:rsidR="00E74BCA" w:rsidRPr="00264E56" w:rsidRDefault="00E74BCA" w:rsidP="00845CBC">
            <w:pPr>
              <w:spacing w:after="120"/>
              <w:rPr>
                <w:color w:val="0D0D0D"/>
                <w:sz w:val="22"/>
                <w:szCs w:val="22"/>
                <w:lang w:eastAsia="en-GB"/>
              </w:rPr>
            </w:pPr>
            <w:r w:rsidRPr="004A26FE">
              <w:rPr>
                <w:color w:val="0D0D0D"/>
                <w:sz w:val="22"/>
                <w:szCs w:val="22"/>
                <w:lang w:eastAsia="en-GB"/>
              </w:rPr>
              <w:t>VOA will only disclose information for the purposes of its functions or where there is a legislative gateway.</w:t>
            </w:r>
          </w:p>
        </w:tc>
      </w:tr>
      <w:tr w:rsidR="00E74BCA" w:rsidRPr="004A26FE" w14:paraId="17953B92" w14:textId="77777777" w:rsidTr="00845CBC">
        <w:tc>
          <w:tcPr>
            <w:tcW w:w="5000" w:type="pct"/>
            <w:shd w:val="clear" w:color="auto" w:fill="auto"/>
          </w:tcPr>
          <w:p w14:paraId="1C18EFE7" w14:textId="77777777" w:rsidR="00E74BCA" w:rsidRPr="004A26FE" w:rsidRDefault="00E74BCA" w:rsidP="00845CBC">
            <w:pPr>
              <w:overflowPunct/>
              <w:textAlignment w:val="auto"/>
              <w:rPr>
                <w:b/>
                <w:bCs/>
                <w:sz w:val="22"/>
                <w:szCs w:val="22"/>
                <w:lang w:eastAsia="en-GB"/>
              </w:rPr>
            </w:pPr>
            <w:r w:rsidRPr="004A26FE">
              <w:rPr>
                <w:b/>
                <w:bCs/>
                <w:sz w:val="22"/>
                <w:szCs w:val="22"/>
                <w:lang w:eastAsia="en-GB"/>
              </w:rPr>
              <w:t>How the VOA uses the information</w:t>
            </w:r>
          </w:p>
          <w:p w14:paraId="03B83F39" w14:textId="77777777" w:rsidR="00E74BCA" w:rsidRPr="004A26FE" w:rsidRDefault="00E74BCA" w:rsidP="00845CBC">
            <w:pPr>
              <w:overflowPunct/>
              <w:textAlignment w:val="auto"/>
              <w:rPr>
                <w:sz w:val="22"/>
                <w:szCs w:val="22"/>
                <w:lang w:eastAsia="en-GB"/>
              </w:rPr>
            </w:pPr>
          </w:p>
          <w:p w14:paraId="4E5E1A10" w14:textId="77777777" w:rsidR="00E74BCA" w:rsidRPr="004A26FE" w:rsidRDefault="00E74BCA" w:rsidP="00845CBC">
            <w:pPr>
              <w:rPr>
                <w:color w:val="000000"/>
                <w:sz w:val="22"/>
                <w:szCs w:val="22"/>
                <w:lang w:eastAsia="en-GB"/>
              </w:rPr>
            </w:pPr>
            <w:r w:rsidRPr="004A26FE">
              <w:rPr>
                <w:color w:val="000000"/>
                <w:sz w:val="22"/>
                <w:szCs w:val="22"/>
                <w:lang w:eastAsia="en-GB"/>
              </w:rPr>
              <w:t xml:space="preserve">HMRC is the Data Controller for the VOA under Data Protection Act 2018. How we collect, use, handle and hold your personal data can be found in our </w:t>
            </w:r>
            <w:hyperlink r:id="rId13" w:history="1">
              <w:r w:rsidRPr="004A26FE">
                <w:rPr>
                  <w:rStyle w:val="Hyperlink"/>
                  <w:sz w:val="22"/>
                  <w:szCs w:val="22"/>
                  <w:lang w:eastAsia="en-GB"/>
                </w:rPr>
                <w:t>Privacy Notice</w:t>
              </w:r>
            </w:hyperlink>
            <w:r w:rsidRPr="004A26FE">
              <w:rPr>
                <w:color w:val="000000"/>
                <w:sz w:val="22"/>
                <w:szCs w:val="22"/>
                <w:lang w:eastAsia="en-GB"/>
              </w:rPr>
              <w:t xml:space="preserve">, </w:t>
            </w:r>
            <w:hyperlink r:id="rId14" w:history="1">
              <w:r w:rsidRPr="004A26FE">
                <w:rPr>
                  <w:rStyle w:val="Hyperlink"/>
                  <w:sz w:val="22"/>
                  <w:szCs w:val="22"/>
                  <w:lang w:eastAsia="en-GB"/>
                </w:rPr>
                <w:t>CCA Privacy Notice</w:t>
              </w:r>
            </w:hyperlink>
            <w:r w:rsidRPr="004A26FE">
              <w:rPr>
                <w:color w:val="000000"/>
                <w:sz w:val="22"/>
                <w:szCs w:val="22"/>
                <w:lang w:eastAsia="en-GB"/>
              </w:rPr>
              <w:t xml:space="preserve"> and </w:t>
            </w:r>
            <w:hyperlink r:id="rId15" w:history="1">
              <w:r w:rsidRPr="004A26FE">
                <w:rPr>
                  <w:rStyle w:val="Hyperlink"/>
                  <w:sz w:val="22"/>
                  <w:szCs w:val="22"/>
                  <w:lang w:eastAsia="en-GB"/>
                </w:rPr>
                <w:t>Personal Information Charter</w:t>
              </w:r>
            </w:hyperlink>
            <w:r w:rsidRPr="004A26FE">
              <w:rPr>
                <w:color w:val="000000"/>
                <w:sz w:val="22"/>
                <w:szCs w:val="22"/>
                <w:lang w:eastAsia="en-GB"/>
              </w:rPr>
              <w:t>.</w:t>
            </w:r>
          </w:p>
          <w:p w14:paraId="0B1AC609" w14:textId="77777777" w:rsidR="00E74BCA" w:rsidRPr="004A26FE" w:rsidRDefault="00E74BCA" w:rsidP="00845CBC">
            <w:pPr>
              <w:rPr>
                <w:color w:val="000000"/>
                <w:sz w:val="22"/>
                <w:szCs w:val="22"/>
                <w:lang w:eastAsia="en-GB"/>
              </w:rPr>
            </w:pPr>
          </w:p>
          <w:p w14:paraId="1D2C022A" w14:textId="77777777" w:rsidR="00E74BCA" w:rsidRPr="004A26FE" w:rsidRDefault="00E74BCA" w:rsidP="00845CBC">
            <w:pPr>
              <w:rPr>
                <w:color w:val="000000"/>
                <w:sz w:val="22"/>
                <w:szCs w:val="22"/>
                <w:lang w:eastAsia="en-GB"/>
              </w:rPr>
            </w:pPr>
            <w:r w:rsidRPr="004A26FE">
              <w:rPr>
                <w:color w:val="000000"/>
                <w:sz w:val="22"/>
                <w:szCs w:val="22"/>
                <w:lang w:eastAsia="en-GB"/>
              </w:rPr>
              <w:t xml:space="preserve">To request personal information held about you under the Right of Access provision of the UK General Data Protection Regulations (UK GDPR) 2018. Please contact VOA Subject Access Request Team </w:t>
            </w:r>
            <w:hyperlink r:id="rId16" w:history="1">
              <w:r w:rsidRPr="004A26FE">
                <w:rPr>
                  <w:rStyle w:val="Hyperlink"/>
                  <w:sz w:val="22"/>
                  <w:szCs w:val="22"/>
                  <w:lang w:eastAsia="en-GB"/>
                </w:rPr>
                <w:t>subjectaccessrequests@voa.gov.uk</w:t>
              </w:r>
            </w:hyperlink>
            <w:r w:rsidRPr="004A26FE">
              <w:rPr>
                <w:color w:val="000000"/>
                <w:sz w:val="22"/>
                <w:szCs w:val="22"/>
                <w:lang w:eastAsia="en-GB"/>
              </w:rPr>
              <w:t>.</w:t>
            </w:r>
          </w:p>
          <w:p w14:paraId="3C5BD641" w14:textId="77777777" w:rsidR="00E74BCA" w:rsidRPr="004A26FE" w:rsidRDefault="00E74BCA" w:rsidP="00845CBC">
            <w:pPr>
              <w:rPr>
                <w:color w:val="000000"/>
                <w:sz w:val="22"/>
                <w:szCs w:val="22"/>
                <w:lang w:eastAsia="en-GB"/>
              </w:rPr>
            </w:pPr>
          </w:p>
          <w:p w14:paraId="2A376304" w14:textId="77777777" w:rsidR="00E74BCA" w:rsidRDefault="00E74BCA" w:rsidP="00845CBC">
            <w:pPr>
              <w:rPr>
                <w:color w:val="0D0D0D"/>
                <w:sz w:val="22"/>
                <w:szCs w:val="22"/>
                <w:lang w:eastAsia="en-GB"/>
              </w:rPr>
            </w:pPr>
            <w:r w:rsidRPr="004A26FE">
              <w:rPr>
                <w:color w:val="0D0D0D"/>
                <w:sz w:val="22"/>
                <w:szCs w:val="22"/>
                <w:lang w:eastAsia="en-GB"/>
              </w:rPr>
              <w:t>VOA is an executive agency of HMRC and is subject to the Commissioners for Revenue and Customs Act 2005 (CRCA) which covers the confidentiality of information held by the VOA, when it is lawful to disclose that information, and the legal sanctions for wrongful disclosure.</w:t>
            </w:r>
          </w:p>
          <w:p w14:paraId="29DE5D68" w14:textId="77777777" w:rsidR="00E74BCA" w:rsidRPr="004A26FE" w:rsidRDefault="00E74BCA" w:rsidP="00845CBC">
            <w:pPr>
              <w:rPr>
                <w:color w:val="0D0D0D"/>
                <w:sz w:val="22"/>
                <w:szCs w:val="22"/>
                <w:lang w:eastAsia="en-GB"/>
              </w:rPr>
            </w:pPr>
          </w:p>
          <w:p w14:paraId="52B22729" w14:textId="77777777" w:rsidR="00E74BCA" w:rsidRPr="00264E56" w:rsidRDefault="00E74BCA" w:rsidP="00845CBC">
            <w:pPr>
              <w:spacing w:after="120"/>
              <w:rPr>
                <w:color w:val="0D0D0D"/>
                <w:sz w:val="22"/>
                <w:szCs w:val="22"/>
                <w:lang w:eastAsia="en-GB"/>
              </w:rPr>
            </w:pPr>
            <w:r w:rsidRPr="00D8220C">
              <w:rPr>
                <w:color w:val="0D0D0D"/>
                <w:sz w:val="22"/>
                <w:szCs w:val="22"/>
                <w:lang w:eastAsia="en-GB"/>
              </w:rPr>
              <w:t xml:space="preserve">Due to </w:t>
            </w:r>
            <w:hyperlink r:id="rId17" w:history="1">
              <w:r w:rsidRPr="00D8220C">
                <w:rPr>
                  <w:rStyle w:val="Hyperlink"/>
                  <w:sz w:val="22"/>
                  <w:szCs w:val="22"/>
                  <w:lang w:eastAsia="en-GB"/>
                </w:rPr>
                <w:t>Section 18 CRCA</w:t>
              </w:r>
            </w:hyperlink>
            <w:r w:rsidRPr="00D8220C">
              <w:rPr>
                <w:color w:val="0D0D0D"/>
                <w:sz w:val="22"/>
                <w:szCs w:val="22"/>
                <w:lang w:eastAsia="en-GB"/>
              </w:rPr>
              <w:t xml:space="preserve"> the VOA is not permitted to disclose information, except in certain limited circumstances, including for the purposes of its functions or where there is a legislative gateway.</w:t>
            </w:r>
          </w:p>
        </w:tc>
      </w:tr>
    </w:tbl>
    <w:p w14:paraId="65C6A7C1" w14:textId="77777777" w:rsidR="00E74BCA" w:rsidRPr="00D27653" w:rsidRDefault="00E74BCA" w:rsidP="00D27653">
      <w:pPr>
        <w:ind w:firstLine="567"/>
        <w:rPr>
          <w:sz w:val="22"/>
          <w:szCs w:val="22"/>
        </w:rPr>
      </w:pPr>
    </w:p>
    <w:p w14:paraId="5BD52D61" w14:textId="77777777" w:rsidR="00D8220C" w:rsidRDefault="00D8220C"/>
    <w:tbl>
      <w:tblPr>
        <w:tblW w:w="4751"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8"/>
      </w:tblGrid>
      <w:tr w:rsidR="00EC450C" w:rsidRPr="004A26FE" w14:paraId="65E4B949" w14:textId="77777777" w:rsidTr="00397281">
        <w:tc>
          <w:tcPr>
            <w:tcW w:w="5000" w:type="pct"/>
            <w:shd w:val="clear" w:color="auto" w:fill="auto"/>
          </w:tcPr>
          <w:p w14:paraId="4919D102" w14:textId="3C946AD3" w:rsidR="000C2563" w:rsidRPr="000C2563" w:rsidRDefault="000C2563" w:rsidP="008321F5">
            <w:pPr>
              <w:overflowPunct/>
              <w:textAlignment w:val="auto"/>
              <w:rPr>
                <w:b/>
                <w:bCs/>
                <w:sz w:val="22"/>
                <w:szCs w:val="22"/>
                <w:lang w:eastAsia="en-GB"/>
              </w:rPr>
            </w:pPr>
            <w:r w:rsidRPr="000C2563">
              <w:rPr>
                <w:b/>
                <w:bCs/>
                <w:sz w:val="22"/>
                <w:szCs w:val="22"/>
                <w:lang w:eastAsia="en-GB"/>
              </w:rPr>
              <w:t>Granting authority</w:t>
            </w:r>
          </w:p>
          <w:p w14:paraId="469DEDA8" w14:textId="77777777" w:rsidR="000C2563" w:rsidRDefault="000C2563" w:rsidP="008321F5">
            <w:pPr>
              <w:overflowPunct/>
              <w:textAlignment w:val="auto"/>
              <w:rPr>
                <w:sz w:val="22"/>
                <w:szCs w:val="22"/>
                <w:lang w:eastAsia="en-GB"/>
              </w:rPr>
            </w:pPr>
          </w:p>
          <w:p w14:paraId="1C3AC213" w14:textId="7E7416DC" w:rsidR="00EC450C" w:rsidRPr="004A26FE" w:rsidRDefault="00061532" w:rsidP="008321F5">
            <w:pPr>
              <w:overflowPunct/>
              <w:textAlignment w:val="auto"/>
              <w:rPr>
                <w:sz w:val="22"/>
                <w:szCs w:val="22"/>
                <w:lang w:eastAsia="en-GB"/>
              </w:rPr>
            </w:pPr>
            <w:r w:rsidRPr="004A26FE">
              <w:rPr>
                <w:sz w:val="22"/>
                <w:szCs w:val="22"/>
                <w:lang w:eastAsia="en-GB"/>
              </w:rPr>
              <w:t>By submitting this form, you are giving permission for the Valuation Office Agency (VOA) to</w:t>
            </w:r>
            <w:r w:rsidR="00EC450C" w:rsidRPr="004A26FE">
              <w:rPr>
                <w:sz w:val="22"/>
                <w:szCs w:val="22"/>
                <w:lang w:eastAsia="en-GB"/>
              </w:rPr>
              <w:t xml:space="preserve"> exchange and disclose information about you with your agent/representative and to deal with them </w:t>
            </w:r>
            <w:r w:rsidR="000C6947" w:rsidRPr="004A26FE">
              <w:rPr>
                <w:sz w:val="22"/>
                <w:szCs w:val="22"/>
                <w:lang w:eastAsia="en-GB"/>
              </w:rPr>
              <w:t>only</w:t>
            </w:r>
            <w:r w:rsidR="000C6947" w:rsidRPr="004A26FE" w:rsidDel="00157D0A">
              <w:rPr>
                <w:sz w:val="22"/>
                <w:szCs w:val="22"/>
                <w:lang w:eastAsia="en-GB"/>
              </w:rPr>
              <w:t xml:space="preserve"> </w:t>
            </w:r>
            <w:r w:rsidR="00157D0A" w:rsidRPr="004A26FE">
              <w:rPr>
                <w:sz w:val="22"/>
                <w:szCs w:val="22"/>
                <w:lang w:eastAsia="en-GB"/>
              </w:rPr>
              <w:t xml:space="preserve">in relation to the indicated </w:t>
            </w:r>
            <w:r w:rsidR="00EC450C" w:rsidRPr="004A26FE">
              <w:rPr>
                <w:sz w:val="22"/>
                <w:szCs w:val="22"/>
                <w:lang w:eastAsia="en-GB"/>
              </w:rPr>
              <w:t>matters</w:t>
            </w:r>
            <w:r w:rsidR="000C6947" w:rsidRPr="004A26FE">
              <w:rPr>
                <w:sz w:val="22"/>
                <w:szCs w:val="22"/>
                <w:lang w:eastAsia="en-GB"/>
              </w:rPr>
              <w:t>, ticked as applicable above</w:t>
            </w:r>
            <w:r w:rsidRPr="004A26FE">
              <w:rPr>
                <w:sz w:val="22"/>
                <w:szCs w:val="22"/>
                <w:lang w:eastAsia="en-GB"/>
              </w:rPr>
              <w:t>.</w:t>
            </w:r>
          </w:p>
          <w:p w14:paraId="15341298" w14:textId="77777777" w:rsidR="00EC450C" w:rsidRPr="004A26FE" w:rsidRDefault="00EC450C" w:rsidP="008321F5">
            <w:pPr>
              <w:overflowPunct/>
              <w:textAlignment w:val="auto"/>
              <w:rPr>
                <w:sz w:val="22"/>
                <w:szCs w:val="22"/>
                <w:lang w:eastAsia="en-GB"/>
              </w:rPr>
            </w:pPr>
          </w:p>
          <w:p w14:paraId="09BA13D5" w14:textId="77777777" w:rsidR="00EC450C" w:rsidRPr="004A26FE" w:rsidRDefault="00EC450C" w:rsidP="008321F5">
            <w:pPr>
              <w:overflowPunct/>
              <w:textAlignment w:val="auto"/>
              <w:rPr>
                <w:sz w:val="22"/>
                <w:szCs w:val="22"/>
                <w:lang w:eastAsia="en-GB"/>
              </w:rPr>
            </w:pPr>
            <w:r w:rsidRPr="004A26FE">
              <w:rPr>
                <w:sz w:val="22"/>
                <w:szCs w:val="22"/>
                <w:lang w:eastAsia="en-GB"/>
              </w:rPr>
              <w:t>This</w:t>
            </w:r>
            <w:r w:rsidR="00A65EC3" w:rsidRPr="004A26FE">
              <w:rPr>
                <w:sz w:val="22"/>
                <w:szCs w:val="22"/>
                <w:lang w:eastAsia="en-GB"/>
              </w:rPr>
              <w:t xml:space="preserve"> form</w:t>
            </w:r>
            <w:r w:rsidRPr="004A26FE">
              <w:rPr>
                <w:sz w:val="22"/>
                <w:szCs w:val="22"/>
                <w:lang w:eastAsia="en-GB"/>
              </w:rPr>
              <w:t xml:space="preserve"> overrides any earlier authority given to VOA. We hold this authority until </w:t>
            </w:r>
            <w:r w:rsidR="00A65EC3" w:rsidRPr="004A26FE">
              <w:rPr>
                <w:sz w:val="22"/>
                <w:szCs w:val="22"/>
                <w:lang w:eastAsia="en-GB"/>
              </w:rPr>
              <w:t>either</w:t>
            </w:r>
            <w:r w:rsidR="00061532" w:rsidRPr="004A26FE">
              <w:rPr>
                <w:sz w:val="22"/>
                <w:szCs w:val="22"/>
                <w:lang w:eastAsia="en-GB"/>
              </w:rPr>
              <w:t>:</w:t>
            </w:r>
          </w:p>
          <w:p w14:paraId="42979836" w14:textId="77777777" w:rsidR="00EC450C" w:rsidRPr="004A26FE" w:rsidRDefault="00FF1BEB" w:rsidP="00264E56">
            <w:pPr>
              <w:numPr>
                <w:ilvl w:val="0"/>
                <w:numId w:val="9"/>
              </w:numPr>
              <w:overflowPunct/>
              <w:textAlignment w:val="auto"/>
              <w:rPr>
                <w:sz w:val="22"/>
                <w:szCs w:val="22"/>
                <w:lang w:eastAsia="en-GB"/>
              </w:rPr>
            </w:pPr>
            <w:r w:rsidRPr="004A26FE">
              <w:rPr>
                <w:sz w:val="22"/>
                <w:szCs w:val="22"/>
                <w:lang w:eastAsia="en-GB"/>
              </w:rPr>
              <w:t>you tell us otherwise</w:t>
            </w:r>
            <w:r w:rsidR="00264E56">
              <w:rPr>
                <w:sz w:val="22"/>
                <w:szCs w:val="22"/>
                <w:lang w:eastAsia="en-GB"/>
              </w:rPr>
              <w:t>,</w:t>
            </w:r>
            <w:r w:rsidR="00EC450C" w:rsidRPr="004A26FE">
              <w:rPr>
                <w:sz w:val="22"/>
                <w:szCs w:val="22"/>
                <w:lang w:eastAsia="en-GB"/>
              </w:rPr>
              <w:t xml:space="preserve"> or</w:t>
            </w:r>
          </w:p>
          <w:p w14:paraId="4CB7348C" w14:textId="77777777" w:rsidR="00EC450C" w:rsidRPr="004A26FE" w:rsidRDefault="00A65EC3" w:rsidP="00264E56">
            <w:pPr>
              <w:numPr>
                <w:ilvl w:val="0"/>
                <w:numId w:val="9"/>
              </w:numPr>
              <w:overflowPunct/>
              <w:textAlignment w:val="auto"/>
              <w:rPr>
                <w:sz w:val="22"/>
                <w:szCs w:val="22"/>
                <w:lang w:eastAsia="en-GB"/>
              </w:rPr>
            </w:pPr>
            <w:r w:rsidRPr="004A26FE">
              <w:rPr>
                <w:sz w:val="22"/>
                <w:szCs w:val="22"/>
                <w:lang w:eastAsia="en-GB"/>
              </w:rPr>
              <w:t xml:space="preserve">you instruct </w:t>
            </w:r>
            <w:r w:rsidR="00EC450C" w:rsidRPr="004A26FE">
              <w:rPr>
                <w:sz w:val="22"/>
                <w:szCs w:val="22"/>
                <w:lang w:eastAsia="en-GB"/>
              </w:rPr>
              <w:t xml:space="preserve">us that the details have </w:t>
            </w:r>
            <w:r w:rsidR="00264E56" w:rsidRPr="004A26FE">
              <w:rPr>
                <w:sz w:val="22"/>
                <w:szCs w:val="22"/>
                <w:lang w:eastAsia="en-GB"/>
              </w:rPr>
              <w:t>changed,</w:t>
            </w:r>
            <w:r w:rsidR="00157D0A" w:rsidRPr="004A26FE">
              <w:rPr>
                <w:sz w:val="22"/>
                <w:szCs w:val="22"/>
                <w:lang w:eastAsia="en-GB"/>
              </w:rPr>
              <w:t xml:space="preserve"> or you </w:t>
            </w:r>
            <w:r w:rsidRPr="004A26FE">
              <w:rPr>
                <w:sz w:val="22"/>
                <w:szCs w:val="22"/>
                <w:lang w:eastAsia="en-GB"/>
              </w:rPr>
              <w:t>send us an updated form</w:t>
            </w:r>
          </w:p>
          <w:p w14:paraId="2B67AC09" w14:textId="77777777" w:rsidR="00EC450C" w:rsidRPr="004A26FE" w:rsidRDefault="00EC450C" w:rsidP="008321F5">
            <w:pPr>
              <w:overflowPunct/>
              <w:textAlignment w:val="auto"/>
              <w:rPr>
                <w:sz w:val="22"/>
                <w:szCs w:val="22"/>
                <w:lang w:eastAsia="en-GB"/>
              </w:rPr>
            </w:pPr>
          </w:p>
          <w:p w14:paraId="433FB28E" w14:textId="77777777" w:rsidR="00264E56" w:rsidRDefault="000C6947" w:rsidP="008321F5">
            <w:pPr>
              <w:overflowPunct/>
              <w:textAlignment w:val="auto"/>
              <w:rPr>
                <w:sz w:val="22"/>
                <w:szCs w:val="22"/>
                <w:lang w:eastAsia="en-GB"/>
              </w:rPr>
            </w:pPr>
            <w:r w:rsidRPr="004A26FE">
              <w:rPr>
                <w:sz w:val="22"/>
                <w:szCs w:val="22"/>
                <w:lang w:eastAsia="en-GB"/>
              </w:rPr>
              <w:t>Please note, if:</w:t>
            </w:r>
          </w:p>
          <w:p w14:paraId="7DB1D0E4" w14:textId="77777777" w:rsidR="00264E56" w:rsidRDefault="00061532" w:rsidP="00264E56">
            <w:pPr>
              <w:numPr>
                <w:ilvl w:val="0"/>
                <w:numId w:val="10"/>
              </w:numPr>
              <w:overflowPunct/>
              <w:textAlignment w:val="auto"/>
              <w:rPr>
                <w:sz w:val="22"/>
                <w:szCs w:val="22"/>
                <w:lang w:eastAsia="en-GB"/>
              </w:rPr>
            </w:pPr>
            <w:r w:rsidRPr="004A26FE">
              <w:rPr>
                <w:sz w:val="22"/>
                <w:szCs w:val="22"/>
                <w:lang w:eastAsia="en-GB"/>
              </w:rPr>
              <w:t>t</w:t>
            </w:r>
            <w:r w:rsidR="00EC450C" w:rsidRPr="004A26FE">
              <w:rPr>
                <w:sz w:val="22"/>
                <w:szCs w:val="22"/>
                <w:lang w:eastAsia="en-GB"/>
              </w:rPr>
              <w:t>he agent/representative represents a previous occupier, or</w:t>
            </w:r>
          </w:p>
          <w:p w14:paraId="29A7BCD5" w14:textId="77777777" w:rsidR="00EC450C" w:rsidRDefault="00061532" w:rsidP="00264E56">
            <w:pPr>
              <w:numPr>
                <w:ilvl w:val="0"/>
                <w:numId w:val="10"/>
              </w:numPr>
              <w:overflowPunct/>
              <w:textAlignment w:val="auto"/>
              <w:rPr>
                <w:sz w:val="22"/>
                <w:szCs w:val="22"/>
                <w:lang w:eastAsia="en-GB"/>
              </w:rPr>
            </w:pPr>
            <w:r w:rsidRPr="004A26FE">
              <w:rPr>
                <w:sz w:val="22"/>
                <w:szCs w:val="22"/>
                <w:lang w:eastAsia="en-GB"/>
              </w:rPr>
              <w:t>t</w:t>
            </w:r>
            <w:r w:rsidR="00EC450C" w:rsidRPr="004A26FE">
              <w:rPr>
                <w:sz w:val="22"/>
                <w:szCs w:val="22"/>
                <w:lang w:eastAsia="en-GB"/>
              </w:rPr>
              <w:t xml:space="preserve">he proposal or enquiry is made by an </w:t>
            </w:r>
            <w:r w:rsidR="00444FF4">
              <w:rPr>
                <w:sz w:val="22"/>
                <w:szCs w:val="22"/>
                <w:lang w:eastAsia="en-GB"/>
              </w:rPr>
              <w:t xml:space="preserve">owner </w:t>
            </w:r>
            <w:r w:rsidR="00EC450C" w:rsidRPr="004A26FE">
              <w:rPr>
                <w:sz w:val="22"/>
                <w:szCs w:val="22"/>
                <w:lang w:eastAsia="en-GB"/>
              </w:rPr>
              <w:t xml:space="preserve">who is not the </w:t>
            </w:r>
            <w:r w:rsidR="00444FF4">
              <w:rPr>
                <w:sz w:val="22"/>
                <w:szCs w:val="22"/>
                <w:lang w:eastAsia="en-GB"/>
              </w:rPr>
              <w:t xml:space="preserve">occupier </w:t>
            </w:r>
            <w:r w:rsidR="00501E5F">
              <w:rPr>
                <w:sz w:val="22"/>
                <w:szCs w:val="22"/>
                <w:lang w:eastAsia="en-GB"/>
              </w:rPr>
              <w:t xml:space="preserve">/ council taxpayer </w:t>
            </w:r>
            <w:r w:rsidR="00EC450C" w:rsidRPr="004A26FE">
              <w:rPr>
                <w:sz w:val="22"/>
                <w:szCs w:val="22"/>
                <w:lang w:eastAsia="en-GB"/>
              </w:rPr>
              <w:t>of the property on</w:t>
            </w:r>
            <w:r w:rsidR="00A11171" w:rsidRPr="004A26FE">
              <w:rPr>
                <w:sz w:val="22"/>
                <w:szCs w:val="22"/>
                <w:lang w:eastAsia="en-GB"/>
              </w:rPr>
              <w:t xml:space="preserve"> </w:t>
            </w:r>
            <w:r w:rsidR="00EC450C" w:rsidRPr="004A26FE">
              <w:rPr>
                <w:sz w:val="22"/>
                <w:szCs w:val="22"/>
                <w:lang w:eastAsia="en-GB"/>
              </w:rPr>
              <w:t>which the proposal or enquiry is made</w:t>
            </w:r>
            <w:r w:rsidR="000C6947" w:rsidRPr="004A26FE">
              <w:rPr>
                <w:sz w:val="22"/>
                <w:szCs w:val="22"/>
                <w:lang w:eastAsia="en-GB"/>
              </w:rPr>
              <w:t>,</w:t>
            </w:r>
          </w:p>
          <w:p w14:paraId="2303F08D" w14:textId="77777777" w:rsidR="00264E56" w:rsidRPr="004A26FE" w:rsidRDefault="00264E56" w:rsidP="008321F5">
            <w:pPr>
              <w:overflowPunct/>
              <w:textAlignment w:val="auto"/>
              <w:rPr>
                <w:sz w:val="22"/>
                <w:szCs w:val="22"/>
                <w:lang w:eastAsia="en-GB"/>
              </w:rPr>
            </w:pPr>
          </w:p>
          <w:p w14:paraId="69301B66" w14:textId="77777777" w:rsidR="000C6947" w:rsidRPr="004A26FE" w:rsidRDefault="000C6947" w:rsidP="000C6947">
            <w:pPr>
              <w:overflowPunct/>
              <w:textAlignment w:val="auto"/>
              <w:rPr>
                <w:sz w:val="22"/>
                <w:szCs w:val="22"/>
                <w:lang w:eastAsia="en-GB"/>
              </w:rPr>
            </w:pPr>
            <w:r w:rsidRPr="004A26FE">
              <w:rPr>
                <w:sz w:val="22"/>
                <w:szCs w:val="22"/>
                <w:lang w:eastAsia="en-GB"/>
              </w:rPr>
              <w:t xml:space="preserve">then an additional </w:t>
            </w:r>
            <w:r w:rsidR="00264E56">
              <w:rPr>
                <w:sz w:val="22"/>
                <w:szCs w:val="22"/>
                <w:lang w:eastAsia="en-GB"/>
              </w:rPr>
              <w:t>A</w:t>
            </w:r>
            <w:r w:rsidRPr="004A26FE">
              <w:rPr>
                <w:sz w:val="22"/>
                <w:szCs w:val="22"/>
                <w:lang w:eastAsia="en-GB"/>
              </w:rPr>
              <w:t xml:space="preserve">uthority to </w:t>
            </w:r>
            <w:r w:rsidR="00264E56">
              <w:rPr>
                <w:sz w:val="22"/>
                <w:szCs w:val="22"/>
                <w:lang w:eastAsia="en-GB"/>
              </w:rPr>
              <w:t>A</w:t>
            </w:r>
            <w:r w:rsidRPr="004A26FE">
              <w:rPr>
                <w:sz w:val="22"/>
                <w:szCs w:val="22"/>
                <w:lang w:eastAsia="en-GB"/>
              </w:rPr>
              <w:t>ct, signed by the current occupier of the property, must be</w:t>
            </w:r>
          </w:p>
          <w:p w14:paraId="75981183" w14:textId="77777777" w:rsidR="00272644" w:rsidRPr="004A26FE" w:rsidRDefault="000C6947" w:rsidP="006534EE">
            <w:pPr>
              <w:rPr>
                <w:sz w:val="22"/>
                <w:szCs w:val="22"/>
              </w:rPr>
            </w:pPr>
            <w:r w:rsidRPr="004A26FE">
              <w:rPr>
                <w:sz w:val="22"/>
                <w:szCs w:val="22"/>
                <w:lang w:eastAsia="en-GB"/>
              </w:rPr>
              <w:t>completed</w:t>
            </w:r>
            <w:r w:rsidR="00444FF4">
              <w:rPr>
                <w:sz w:val="22"/>
                <w:szCs w:val="22"/>
                <w:lang w:eastAsia="en-GB"/>
              </w:rPr>
              <w:t xml:space="preserve"> if they intend to be represented in this matter</w:t>
            </w:r>
            <w:r w:rsidRPr="004A26FE">
              <w:rPr>
                <w:sz w:val="22"/>
                <w:szCs w:val="22"/>
                <w:lang w:eastAsia="en-GB"/>
              </w:rPr>
              <w:t>.</w:t>
            </w:r>
          </w:p>
        </w:tc>
      </w:tr>
    </w:tbl>
    <w:p w14:paraId="12A5188A" w14:textId="77777777" w:rsidR="0065328A" w:rsidRDefault="0065328A">
      <w:pPr>
        <w:rPr>
          <w:sz w:val="22"/>
          <w:szCs w:val="22"/>
        </w:rPr>
      </w:pPr>
    </w:p>
    <w:p w14:paraId="62AB12A3" w14:textId="77777777" w:rsidR="00D8220C" w:rsidRDefault="00D8220C">
      <w:pPr>
        <w:rPr>
          <w:sz w:val="22"/>
          <w:szCs w:val="22"/>
        </w:rPr>
      </w:pPr>
    </w:p>
    <w:p w14:paraId="57F6F35F" w14:textId="77777777" w:rsidR="0065328A" w:rsidRPr="00D8220C" w:rsidRDefault="0065328A" w:rsidP="0065328A">
      <w:pPr>
        <w:numPr>
          <w:ilvl w:val="0"/>
          <w:numId w:val="13"/>
        </w:numPr>
        <w:rPr>
          <w:sz w:val="22"/>
          <w:szCs w:val="22"/>
        </w:rPr>
      </w:pPr>
      <w:r w:rsidRPr="00D8220C">
        <w:rPr>
          <w:sz w:val="22"/>
          <w:szCs w:val="22"/>
        </w:rPr>
        <w:t>Give your personal details or company registered office here</w:t>
      </w:r>
    </w:p>
    <w:tbl>
      <w:tblPr>
        <w:tblW w:w="99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4062"/>
        <w:gridCol w:w="3686"/>
      </w:tblGrid>
      <w:tr w:rsidR="0065328A" w:rsidRPr="00617084" w14:paraId="286178CB" w14:textId="77777777" w:rsidTr="00A221D0">
        <w:trPr>
          <w:trHeight w:val="257"/>
        </w:trPr>
        <w:tc>
          <w:tcPr>
            <w:tcW w:w="9951" w:type="dxa"/>
            <w:gridSpan w:val="3"/>
            <w:shd w:val="clear" w:color="auto" w:fill="auto"/>
          </w:tcPr>
          <w:p w14:paraId="37E35C87" w14:textId="77777777" w:rsidR="0065328A" w:rsidRPr="00617084" w:rsidRDefault="0065328A">
            <w:pPr>
              <w:rPr>
                <w:sz w:val="22"/>
                <w:szCs w:val="22"/>
                <w:lang w:eastAsia="en-GB"/>
              </w:rPr>
            </w:pPr>
            <w:r w:rsidRPr="00AD7D3A">
              <w:rPr>
                <w:color w:val="1F3864" w:themeColor="accent1" w:themeShade="80"/>
                <w:sz w:val="22"/>
                <w:szCs w:val="22"/>
                <w:lang w:eastAsia="en-GB"/>
              </w:rPr>
              <w:t>Customer’s full name</w:t>
            </w:r>
          </w:p>
        </w:tc>
      </w:tr>
      <w:tr w:rsidR="0065328A" w:rsidRPr="00617084" w14:paraId="047E2106" w14:textId="77777777" w:rsidTr="006F43F8">
        <w:trPr>
          <w:trHeight w:val="2302"/>
        </w:trPr>
        <w:tc>
          <w:tcPr>
            <w:tcW w:w="9951" w:type="dxa"/>
            <w:gridSpan w:val="3"/>
            <w:tcBorders>
              <w:bottom w:val="single" w:sz="4" w:space="0" w:color="auto"/>
            </w:tcBorders>
            <w:shd w:val="clear" w:color="auto" w:fill="auto"/>
          </w:tcPr>
          <w:p w14:paraId="3E63BDBE" w14:textId="77777777" w:rsidR="00A775E9" w:rsidRPr="00AD7D3A" w:rsidRDefault="0065328A" w:rsidP="00157053">
            <w:pPr>
              <w:rPr>
                <w:color w:val="1F3864" w:themeColor="accent1" w:themeShade="80"/>
                <w:sz w:val="22"/>
                <w:szCs w:val="22"/>
                <w:lang w:eastAsia="en-GB"/>
              </w:rPr>
            </w:pPr>
            <w:r w:rsidRPr="00AD7D3A">
              <w:rPr>
                <w:color w:val="1F3864" w:themeColor="accent1" w:themeShade="80"/>
                <w:sz w:val="22"/>
                <w:szCs w:val="22"/>
                <w:lang w:eastAsia="en-GB"/>
              </w:rPr>
              <w:t>Customer’s full address</w:t>
            </w:r>
            <w:r w:rsidR="00E27397" w:rsidRPr="00AD7D3A">
              <w:rPr>
                <w:color w:val="1F3864" w:themeColor="accent1" w:themeShade="80"/>
                <w:sz w:val="22"/>
                <w:szCs w:val="22"/>
                <w:lang w:eastAsia="en-GB"/>
              </w:rPr>
              <w:t xml:space="preserve"> </w:t>
            </w:r>
          </w:p>
          <w:p w14:paraId="1372EC21" w14:textId="77777777" w:rsidR="00A775E9" w:rsidRDefault="00A775E9" w:rsidP="00157053">
            <w:pPr>
              <w:rPr>
                <w:sz w:val="22"/>
                <w:szCs w:val="22"/>
                <w:lang w:eastAsia="en-GB"/>
              </w:rPr>
            </w:pPr>
          </w:p>
          <w:p w14:paraId="3AD97A1E" w14:textId="77777777" w:rsidR="00D8220C" w:rsidRDefault="00D8220C" w:rsidP="00157053">
            <w:pPr>
              <w:rPr>
                <w:sz w:val="22"/>
                <w:szCs w:val="22"/>
                <w:lang w:eastAsia="en-GB"/>
              </w:rPr>
            </w:pPr>
          </w:p>
          <w:p w14:paraId="442E995B" w14:textId="77777777" w:rsidR="00D8220C" w:rsidRDefault="00D8220C" w:rsidP="00157053">
            <w:pPr>
              <w:rPr>
                <w:sz w:val="22"/>
                <w:szCs w:val="22"/>
                <w:lang w:eastAsia="en-GB"/>
              </w:rPr>
            </w:pPr>
          </w:p>
          <w:p w14:paraId="4ABE0456" w14:textId="77777777" w:rsidR="00D8220C" w:rsidRDefault="00D8220C" w:rsidP="00157053">
            <w:pPr>
              <w:rPr>
                <w:sz w:val="22"/>
                <w:szCs w:val="22"/>
                <w:lang w:eastAsia="en-GB"/>
              </w:rPr>
            </w:pPr>
          </w:p>
          <w:p w14:paraId="76B92DA2" w14:textId="77777777" w:rsidR="00D8220C" w:rsidRDefault="00D8220C" w:rsidP="00157053">
            <w:pPr>
              <w:rPr>
                <w:sz w:val="22"/>
                <w:szCs w:val="22"/>
                <w:lang w:eastAsia="en-GB"/>
              </w:rPr>
            </w:pPr>
          </w:p>
          <w:p w14:paraId="7D7C9063" w14:textId="77777777" w:rsidR="00D8220C" w:rsidRPr="00617084" w:rsidRDefault="00D8220C" w:rsidP="00157053">
            <w:pPr>
              <w:rPr>
                <w:sz w:val="22"/>
                <w:szCs w:val="22"/>
                <w:lang w:eastAsia="en-GB"/>
              </w:rPr>
            </w:pPr>
          </w:p>
          <w:p w14:paraId="2EBC2FAF" w14:textId="77777777" w:rsidR="0065328A" w:rsidRPr="00617084" w:rsidRDefault="0065328A" w:rsidP="00157053">
            <w:pPr>
              <w:rPr>
                <w:sz w:val="22"/>
                <w:szCs w:val="22"/>
              </w:rPr>
            </w:pPr>
          </w:p>
        </w:tc>
      </w:tr>
      <w:tr w:rsidR="006F43F8" w:rsidRPr="00617084" w14:paraId="41EAF5C4" w14:textId="77777777" w:rsidTr="006F43F8">
        <w:trPr>
          <w:trHeight w:val="268"/>
        </w:trPr>
        <w:tc>
          <w:tcPr>
            <w:tcW w:w="2203" w:type="dxa"/>
            <w:shd w:val="clear" w:color="auto" w:fill="auto"/>
          </w:tcPr>
          <w:p w14:paraId="6DFCE880" w14:textId="77777777" w:rsidR="006F43F8" w:rsidRDefault="006F43F8">
            <w:pPr>
              <w:rPr>
                <w:bCs/>
                <w:color w:val="1F3864" w:themeColor="accent1" w:themeShade="80"/>
                <w:sz w:val="22"/>
                <w:szCs w:val="22"/>
              </w:rPr>
            </w:pPr>
            <w:r w:rsidRPr="00AD7D3A">
              <w:rPr>
                <w:bCs/>
                <w:color w:val="1F3864" w:themeColor="accent1" w:themeShade="80"/>
                <w:sz w:val="22"/>
                <w:szCs w:val="22"/>
              </w:rPr>
              <w:t>Full postcode</w:t>
            </w:r>
          </w:p>
          <w:p w14:paraId="2E8E3D26" w14:textId="343B9CD8" w:rsidR="00D13B83" w:rsidRPr="00617084" w:rsidRDefault="00D13B83">
            <w:pPr>
              <w:rPr>
                <w:bCs/>
                <w:sz w:val="22"/>
                <w:szCs w:val="22"/>
              </w:rPr>
            </w:pPr>
          </w:p>
        </w:tc>
        <w:tc>
          <w:tcPr>
            <w:tcW w:w="4062" w:type="dxa"/>
            <w:shd w:val="clear" w:color="auto" w:fill="auto"/>
          </w:tcPr>
          <w:p w14:paraId="45571A4C" w14:textId="14154B1E" w:rsidR="006F43F8" w:rsidRPr="00617084" w:rsidRDefault="00693C98" w:rsidP="006F43F8">
            <w:pPr>
              <w:rPr>
                <w:bCs/>
                <w:sz w:val="22"/>
                <w:szCs w:val="22"/>
              </w:rPr>
            </w:pPr>
            <w:r>
              <w:rPr>
                <w:bCs/>
                <w:color w:val="1F3864" w:themeColor="accent1" w:themeShade="80"/>
                <w:sz w:val="22"/>
                <w:szCs w:val="22"/>
              </w:rPr>
              <w:t>Telephone</w:t>
            </w:r>
            <w:r w:rsidR="006F43F8" w:rsidRPr="00AD7D3A">
              <w:rPr>
                <w:bCs/>
                <w:color w:val="1F3864" w:themeColor="accent1" w:themeShade="80"/>
                <w:sz w:val="22"/>
                <w:szCs w:val="22"/>
              </w:rPr>
              <w:t xml:space="preserve"> number</w:t>
            </w:r>
          </w:p>
        </w:tc>
        <w:tc>
          <w:tcPr>
            <w:tcW w:w="3686" w:type="dxa"/>
            <w:shd w:val="clear" w:color="auto" w:fill="auto"/>
          </w:tcPr>
          <w:p w14:paraId="21CC9E8B" w14:textId="192BEE06" w:rsidR="006F43F8" w:rsidRPr="00617084" w:rsidRDefault="006F43F8">
            <w:pPr>
              <w:rPr>
                <w:bCs/>
                <w:sz w:val="22"/>
                <w:szCs w:val="22"/>
              </w:rPr>
            </w:pPr>
            <w:r w:rsidRPr="00AD7D3A">
              <w:rPr>
                <w:bCs/>
                <w:color w:val="1F3864" w:themeColor="accent1" w:themeShade="80"/>
                <w:sz w:val="22"/>
                <w:szCs w:val="22"/>
              </w:rPr>
              <w:t>Email</w:t>
            </w:r>
          </w:p>
        </w:tc>
      </w:tr>
    </w:tbl>
    <w:p w14:paraId="6DE32DAD" w14:textId="211BDD9D" w:rsidR="00D27653" w:rsidRDefault="00D27653">
      <w:pPr>
        <w:rPr>
          <w:sz w:val="22"/>
          <w:szCs w:val="22"/>
        </w:rPr>
      </w:pPr>
    </w:p>
    <w:p w14:paraId="3F5C3F02" w14:textId="77777777" w:rsidR="00C96C6D" w:rsidRPr="00D8220C" w:rsidRDefault="00C96C6D" w:rsidP="00C96C6D">
      <w:pPr>
        <w:numPr>
          <w:ilvl w:val="0"/>
          <w:numId w:val="13"/>
        </w:numPr>
        <w:rPr>
          <w:sz w:val="22"/>
          <w:szCs w:val="22"/>
        </w:rPr>
      </w:pPr>
      <w:bookmarkStart w:id="1" w:name="_Hlk112855128"/>
      <w:r w:rsidRPr="00D8220C">
        <w:rPr>
          <w:sz w:val="22"/>
          <w:szCs w:val="22"/>
        </w:rPr>
        <w:t xml:space="preserve">Give your </w:t>
      </w:r>
      <w:r w:rsidR="00083BF5">
        <w:rPr>
          <w:sz w:val="22"/>
          <w:szCs w:val="22"/>
        </w:rPr>
        <w:t>A</w:t>
      </w:r>
      <w:r w:rsidRPr="00D8220C">
        <w:rPr>
          <w:sz w:val="22"/>
          <w:szCs w:val="22"/>
        </w:rPr>
        <w:t>gent/</w:t>
      </w:r>
      <w:r w:rsidR="00083BF5">
        <w:rPr>
          <w:sz w:val="22"/>
          <w:szCs w:val="22"/>
        </w:rPr>
        <w:t>R</w:t>
      </w:r>
      <w:r w:rsidRPr="00D8220C">
        <w:rPr>
          <w:sz w:val="22"/>
          <w:szCs w:val="22"/>
        </w:rPr>
        <w:t>epresentative details here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4085"/>
        <w:gridCol w:w="3685"/>
      </w:tblGrid>
      <w:tr w:rsidR="00FF0DFC" w:rsidRPr="00617084" w14:paraId="3BDA243B" w14:textId="77777777" w:rsidTr="00E63C78">
        <w:tc>
          <w:tcPr>
            <w:tcW w:w="9925" w:type="dxa"/>
            <w:gridSpan w:val="3"/>
            <w:shd w:val="clear" w:color="auto" w:fill="auto"/>
          </w:tcPr>
          <w:bookmarkEnd w:id="1"/>
          <w:p w14:paraId="6762EF49" w14:textId="77777777" w:rsidR="00FF0DFC" w:rsidRDefault="00083BF5" w:rsidP="00C96C6D">
            <w:pPr>
              <w:rPr>
                <w:sz w:val="20"/>
                <w:szCs w:val="20"/>
              </w:rPr>
            </w:pPr>
            <w:r>
              <w:rPr>
                <w:sz w:val="20"/>
                <w:szCs w:val="20"/>
              </w:rPr>
              <w:t xml:space="preserve">Agent/Representative </w:t>
            </w:r>
            <w:r w:rsidR="00FF0DFC" w:rsidRPr="00FF0DFC">
              <w:rPr>
                <w:sz w:val="20"/>
                <w:szCs w:val="20"/>
              </w:rPr>
              <w:t>N</w:t>
            </w:r>
            <w:r>
              <w:rPr>
                <w:sz w:val="20"/>
                <w:szCs w:val="20"/>
              </w:rPr>
              <w:t>ame</w:t>
            </w:r>
          </w:p>
          <w:p w14:paraId="50E9FEA0" w14:textId="374EDC37" w:rsidR="00821390" w:rsidRPr="00617084" w:rsidRDefault="00821390" w:rsidP="00C96C6D">
            <w:pPr>
              <w:rPr>
                <w:sz w:val="22"/>
                <w:szCs w:val="22"/>
              </w:rPr>
            </w:pPr>
          </w:p>
        </w:tc>
      </w:tr>
      <w:tr w:rsidR="00FF0DFC" w:rsidRPr="00617084" w14:paraId="5E9F3D84" w14:textId="77777777" w:rsidTr="00E63C78">
        <w:trPr>
          <w:trHeight w:val="999"/>
        </w:trPr>
        <w:tc>
          <w:tcPr>
            <w:tcW w:w="9925" w:type="dxa"/>
            <w:gridSpan w:val="3"/>
            <w:tcBorders>
              <w:bottom w:val="single" w:sz="4" w:space="0" w:color="auto"/>
            </w:tcBorders>
            <w:shd w:val="clear" w:color="auto" w:fill="auto"/>
          </w:tcPr>
          <w:p w14:paraId="3AACB8AF" w14:textId="77777777" w:rsidR="00786384" w:rsidRDefault="00083BF5" w:rsidP="00C96C6D">
            <w:pPr>
              <w:rPr>
                <w:sz w:val="20"/>
                <w:szCs w:val="20"/>
              </w:rPr>
            </w:pPr>
            <w:r>
              <w:rPr>
                <w:sz w:val="20"/>
                <w:szCs w:val="20"/>
              </w:rPr>
              <w:t>Agent/Representative Address</w:t>
            </w:r>
          </w:p>
          <w:p w14:paraId="0F35F5D5" w14:textId="77777777" w:rsidR="00D8220C" w:rsidRDefault="00D8220C" w:rsidP="00C96C6D">
            <w:pPr>
              <w:rPr>
                <w:sz w:val="20"/>
                <w:szCs w:val="20"/>
              </w:rPr>
            </w:pPr>
          </w:p>
          <w:p w14:paraId="2424A135" w14:textId="77777777" w:rsidR="00D8220C" w:rsidRDefault="00D8220C" w:rsidP="00C96C6D">
            <w:pPr>
              <w:rPr>
                <w:sz w:val="20"/>
                <w:szCs w:val="20"/>
              </w:rPr>
            </w:pPr>
          </w:p>
          <w:p w14:paraId="0CF330DC" w14:textId="77777777" w:rsidR="00D8220C" w:rsidRDefault="00D8220C" w:rsidP="00C96C6D">
            <w:pPr>
              <w:rPr>
                <w:sz w:val="20"/>
                <w:szCs w:val="20"/>
              </w:rPr>
            </w:pPr>
          </w:p>
          <w:p w14:paraId="68A61686" w14:textId="77777777" w:rsidR="00D8220C" w:rsidRDefault="00D8220C" w:rsidP="00C96C6D">
            <w:pPr>
              <w:rPr>
                <w:sz w:val="20"/>
                <w:szCs w:val="20"/>
              </w:rPr>
            </w:pPr>
          </w:p>
          <w:p w14:paraId="46BB1222" w14:textId="77777777" w:rsidR="00D8220C" w:rsidRPr="00FF0DFC" w:rsidRDefault="00D8220C" w:rsidP="00C96C6D">
            <w:pPr>
              <w:rPr>
                <w:sz w:val="20"/>
                <w:szCs w:val="20"/>
              </w:rPr>
            </w:pPr>
          </w:p>
          <w:p w14:paraId="11B37B12" w14:textId="77777777" w:rsidR="00786384" w:rsidRDefault="00786384" w:rsidP="00C96C6D">
            <w:pPr>
              <w:rPr>
                <w:sz w:val="22"/>
                <w:szCs w:val="22"/>
              </w:rPr>
            </w:pPr>
          </w:p>
          <w:p w14:paraId="2D85176A" w14:textId="77777777" w:rsidR="00786384" w:rsidRDefault="00786384" w:rsidP="00C96C6D">
            <w:pPr>
              <w:rPr>
                <w:sz w:val="22"/>
                <w:szCs w:val="22"/>
              </w:rPr>
            </w:pPr>
          </w:p>
          <w:p w14:paraId="65E007FC" w14:textId="77777777" w:rsidR="00FF0DFC" w:rsidRPr="00617084" w:rsidRDefault="00FF0DFC" w:rsidP="00C96C6D">
            <w:pPr>
              <w:rPr>
                <w:sz w:val="22"/>
                <w:szCs w:val="22"/>
              </w:rPr>
            </w:pPr>
          </w:p>
        </w:tc>
      </w:tr>
      <w:tr w:rsidR="002E2061" w:rsidRPr="00617084" w14:paraId="167FB6B7" w14:textId="35F48DD2" w:rsidTr="00D13B83">
        <w:tc>
          <w:tcPr>
            <w:tcW w:w="2155" w:type="dxa"/>
            <w:shd w:val="clear" w:color="auto" w:fill="auto"/>
          </w:tcPr>
          <w:p w14:paraId="1E07CB2B" w14:textId="711B3F69" w:rsidR="002E2061" w:rsidRPr="00617084" w:rsidRDefault="00693C98" w:rsidP="00D13B83">
            <w:pPr>
              <w:rPr>
                <w:sz w:val="22"/>
                <w:szCs w:val="22"/>
              </w:rPr>
            </w:pPr>
            <w:r>
              <w:rPr>
                <w:color w:val="1F3864" w:themeColor="accent1" w:themeShade="80"/>
                <w:sz w:val="22"/>
                <w:szCs w:val="22"/>
              </w:rPr>
              <w:t xml:space="preserve">Full </w:t>
            </w:r>
            <w:r w:rsidR="00D13B83">
              <w:rPr>
                <w:color w:val="1F3864" w:themeColor="accent1" w:themeShade="80"/>
                <w:sz w:val="22"/>
                <w:szCs w:val="22"/>
              </w:rPr>
              <w:t>p</w:t>
            </w:r>
            <w:r w:rsidR="002E2061" w:rsidRPr="00AD7D3A">
              <w:rPr>
                <w:color w:val="1F3864" w:themeColor="accent1" w:themeShade="80"/>
                <w:sz w:val="22"/>
                <w:szCs w:val="22"/>
              </w:rPr>
              <w:t>ost</w:t>
            </w:r>
            <w:r w:rsidR="00D13B83">
              <w:rPr>
                <w:color w:val="1F3864" w:themeColor="accent1" w:themeShade="80"/>
                <w:sz w:val="22"/>
                <w:szCs w:val="22"/>
              </w:rPr>
              <w:t>c</w:t>
            </w:r>
            <w:r w:rsidR="002E2061" w:rsidRPr="00AD7D3A">
              <w:rPr>
                <w:color w:val="1F3864" w:themeColor="accent1" w:themeShade="80"/>
                <w:sz w:val="22"/>
                <w:szCs w:val="22"/>
              </w:rPr>
              <w:t>ode</w:t>
            </w:r>
          </w:p>
        </w:tc>
        <w:tc>
          <w:tcPr>
            <w:tcW w:w="4085" w:type="dxa"/>
            <w:shd w:val="clear" w:color="auto" w:fill="auto"/>
          </w:tcPr>
          <w:p w14:paraId="2C09FEC6" w14:textId="587C008F" w:rsidR="002E2061" w:rsidRPr="00617084" w:rsidRDefault="002E2061" w:rsidP="00693C98">
            <w:pPr>
              <w:rPr>
                <w:sz w:val="22"/>
                <w:szCs w:val="22"/>
              </w:rPr>
            </w:pPr>
            <w:r>
              <w:rPr>
                <w:color w:val="1F3864" w:themeColor="accent1" w:themeShade="80"/>
                <w:sz w:val="22"/>
                <w:szCs w:val="22"/>
              </w:rPr>
              <w:t>Telephone</w:t>
            </w:r>
            <w:r w:rsidR="00693C98">
              <w:rPr>
                <w:color w:val="1F3864" w:themeColor="accent1" w:themeShade="80"/>
                <w:sz w:val="22"/>
                <w:szCs w:val="22"/>
              </w:rPr>
              <w:t xml:space="preserve"> n</w:t>
            </w:r>
            <w:r w:rsidRPr="00AD7D3A">
              <w:rPr>
                <w:color w:val="1F3864" w:themeColor="accent1" w:themeShade="80"/>
                <w:sz w:val="22"/>
                <w:szCs w:val="22"/>
              </w:rPr>
              <w:t>umber</w:t>
            </w:r>
          </w:p>
        </w:tc>
        <w:tc>
          <w:tcPr>
            <w:tcW w:w="3685" w:type="dxa"/>
            <w:shd w:val="clear" w:color="auto" w:fill="auto"/>
          </w:tcPr>
          <w:p w14:paraId="3F05FCA4" w14:textId="307ED72A" w:rsidR="002E2061" w:rsidRDefault="002E2061">
            <w:pPr>
              <w:overflowPunct/>
              <w:autoSpaceDE/>
              <w:autoSpaceDN/>
              <w:adjustRightInd/>
              <w:textAlignment w:val="auto"/>
              <w:rPr>
                <w:sz w:val="22"/>
                <w:szCs w:val="22"/>
              </w:rPr>
            </w:pPr>
            <w:r>
              <w:rPr>
                <w:sz w:val="22"/>
                <w:szCs w:val="22"/>
              </w:rPr>
              <w:t>Email</w:t>
            </w:r>
          </w:p>
          <w:p w14:paraId="01F18CEE" w14:textId="77777777" w:rsidR="002E2061" w:rsidRPr="00617084" w:rsidRDefault="002E2061" w:rsidP="00C96C6D">
            <w:pPr>
              <w:rPr>
                <w:sz w:val="22"/>
                <w:szCs w:val="22"/>
              </w:rPr>
            </w:pPr>
          </w:p>
        </w:tc>
      </w:tr>
    </w:tbl>
    <w:p w14:paraId="3C915A94" w14:textId="77777777" w:rsidR="00C96C6D" w:rsidRDefault="00C96C6D" w:rsidP="00C96C6D">
      <w:pPr>
        <w:rPr>
          <w:sz w:val="22"/>
          <w:szCs w:val="22"/>
        </w:rPr>
      </w:pPr>
    </w:p>
    <w:p w14:paraId="2F4CC046" w14:textId="77777777" w:rsidR="004A3E8F" w:rsidRDefault="00C96C6D" w:rsidP="007D79CA">
      <w:pPr>
        <w:numPr>
          <w:ilvl w:val="0"/>
          <w:numId w:val="13"/>
        </w:numPr>
        <w:rPr>
          <w:sz w:val="22"/>
          <w:szCs w:val="22"/>
        </w:rPr>
      </w:pPr>
      <w:r w:rsidRPr="004A3E8F">
        <w:rPr>
          <w:sz w:val="22"/>
          <w:szCs w:val="22"/>
        </w:rPr>
        <w:t xml:space="preserve">Give the </w:t>
      </w:r>
      <w:r w:rsidR="00311AEE" w:rsidRPr="004A3E8F">
        <w:rPr>
          <w:sz w:val="22"/>
          <w:szCs w:val="22"/>
        </w:rPr>
        <w:t>SUBJECT</w:t>
      </w:r>
      <w:r w:rsidRPr="004A3E8F">
        <w:rPr>
          <w:sz w:val="22"/>
          <w:szCs w:val="22"/>
        </w:rPr>
        <w:t xml:space="preserve"> property address if different from 1</w:t>
      </w:r>
      <w:r w:rsidR="00F339C2" w:rsidRPr="004A3E8F">
        <w:rPr>
          <w:sz w:val="22"/>
          <w:szCs w:val="22"/>
        </w:rPr>
        <w:t>.</w:t>
      </w:r>
      <w:r w:rsidRPr="004A3E8F">
        <w:rPr>
          <w:sz w:val="22"/>
          <w:szCs w:val="22"/>
        </w:rPr>
        <w:t xml:space="preserve"> above.  </w:t>
      </w:r>
      <w:bookmarkStart w:id="2" w:name="_Hlk112927067"/>
      <w:r w:rsidRPr="004A3E8F">
        <w:rPr>
          <w:sz w:val="22"/>
          <w:szCs w:val="22"/>
        </w:rPr>
        <w:t>For Non-Domestic rates purposes please use the address details as found on our website</w:t>
      </w:r>
      <w:bookmarkEnd w:id="2"/>
      <w:r w:rsidRPr="004A3E8F">
        <w:rPr>
          <w:sz w:val="22"/>
          <w:szCs w:val="22"/>
        </w:rPr>
        <w:t xml:space="preserve"> </w:t>
      </w:r>
      <w:hyperlink r:id="rId18" w:history="1">
        <w:r w:rsidRPr="004A3E8F">
          <w:rPr>
            <w:rStyle w:val="Hyperlink"/>
            <w:sz w:val="22"/>
            <w:szCs w:val="22"/>
          </w:rPr>
          <w:t>www.gov.uk/correct-your-business-rates</w:t>
        </w:r>
      </w:hyperlink>
      <w:r w:rsidR="004A3E8F" w:rsidRPr="004A3E8F">
        <w:rPr>
          <w:sz w:val="22"/>
          <w:szCs w:val="22"/>
        </w:rPr>
        <w:t xml:space="preserve"> </w:t>
      </w:r>
    </w:p>
    <w:p w14:paraId="2E791579" w14:textId="69F16EB3" w:rsidR="00F339C2" w:rsidRDefault="004A3E8F" w:rsidP="004A3E8F">
      <w:pPr>
        <w:ind w:left="720"/>
        <w:rPr>
          <w:sz w:val="22"/>
          <w:szCs w:val="22"/>
        </w:rPr>
      </w:pPr>
      <w:r>
        <w:rPr>
          <w:sz w:val="22"/>
          <w:szCs w:val="22"/>
        </w:rPr>
        <w:t xml:space="preserve">and for </w:t>
      </w:r>
      <w:r w:rsidRPr="004A3E8F">
        <w:rPr>
          <w:sz w:val="22"/>
          <w:szCs w:val="22"/>
        </w:rPr>
        <w:t xml:space="preserve">Council Tax purposes </w:t>
      </w:r>
      <w:r>
        <w:rPr>
          <w:sz w:val="22"/>
          <w:szCs w:val="22"/>
        </w:rPr>
        <w:t xml:space="preserve">use </w:t>
      </w:r>
      <w:hyperlink r:id="rId19" w:history="1">
        <w:r w:rsidRPr="004A3E8F">
          <w:rPr>
            <w:rStyle w:val="Hyperlink"/>
            <w:sz w:val="22"/>
            <w:szCs w:val="22"/>
          </w:rPr>
          <w:t>https://www.gov.uk/council-tax-bands</w:t>
        </w:r>
      </w:hyperlink>
      <w:r w:rsidRPr="004A3E8F">
        <w:rPr>
          <w:sz w:val="22"/>
          <w:szCs w:val="22"/>
        </w:rPr>
        <w:t xml:space="preserve"> </w:t>
      </w:r>
      <w:r w:rsidR="00C96C6D" w:rsidRPr="004A3E8F">
        <w:rPr>
          <w:sz w:val="22"/>
          <w:szCs w:val="22"/>
        </w:rPr>
        <w:t xml:space="preserve">.  If </w:t>
      </w:r>
      <w:r w:rsidR="0093699A" w:rsidRPr="004A3E8F">
        <w:rPr>
          <w:sz w:val="22"/>
          <w:szCs w:val="22"/>
        </w:rPr>
        <w:t xml:space="preserve">you </w:t>
      </w:r>
      <w:r w:rsidR="00C96C6D" w:rsidRPr="004A3E8F">
        <w:rPr>
          <w:sz w:val="22"/>
          <w:szCs w:val="22"/>
        </w:rPr>
        <w:t xml:space="preserve">wish to add more than one </w:t>
      </w:r>
      <w:r w:rsidR="0013218D" w:rsidRPr="004A3E8F">
        <w:rPr>
          <w:sz w:val="22"/>
          <w:szCs w:val="22"/>
        </w:rPr>
        <w:t>property,</w:t>
      </w:r>
      <w:r w:rsidR="00C96C6D" w:rsidRPr="004A3E8F">
        <w:rPr>
          <w:sz w:val="22"/>
          <w:szCs w:val="22"/>
        </w:rPr>
        <w:t xml:space="preserve"> please </w:t>
      </w:r>
      <w:r w:rsidR="00974C87" w:rsidRPr="004A3E8F">
        <w:rPr>
          <w:sz w:val="22"/>
          <w:szCs w:val="22"/>
        </w:rPr>
        <w:t>continue</w:t>
      </w:r>
      <w:r w:rsidR="00C96C6D" w:rsidRPr="004A3E8F">
        <w:rPr>
          <w:sz w:val="22"/>
          <w:szCs w:val="22"/>
        </w:rPr>
        <w:t xml:space="preserve"> a separate </w:t>
      </w:r>
      <w:r w:rsidR="00D27653" w:rsidRPr="004A3E8F">
        <w:rPr>
          <w:sz w:val="22"/>
          <w:szCs w:val="22"/>
        </w:rPr>
        <w:t>sheet,</w:t>
      </w:r>
      <w:r w:rsidR="004F51C9" w:rsidRPr="004A3E8F">
        <w:rPr>
          <w:sz w:val="22"/>
          <w:szCs w:val="22"/>
        </w:rPr>
        <w:t xml:space="preserve"> and provide the full address including full post codes</w:t>
      </w:r>
      <w:r w:rsidR="00C96C6D" w:rsidRPr="004A3E8F">
        <w:rPr>
          <w:sz w:val="22"/>
          <w:szCs w:val="22"/>
        </w:rPr>
        <w:t>.</w:t>
      </w:r>
      <w:r w:rsidRPr="004A3E8F">
        <w:t xml:space="preserve"> </w:t>
      </w:r>
    </w:p>
    <w:p w14:paraId="763986D7" w14:textId="77777777" w:rsidR="004A3E8F" w:rsidRPr="004A3E8F" w:rsidRDefault="004A3E8F" w:rsidP="004A3E8F">
      <w:pPr>
        <w:ind w:left="720"/>
        <w:rPr>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8246"/>
      </w:tblGrid>
      <w:tr w:rsidR="00C96C6D" w:rsidRPr="00617084" w14:paraId="34403E1D" w14:textId="77777777" w:rsidTr="00397281">
        <w:trPr>
          <w:trHeight w:val="1758"/>
        </w:trPr>
        <w:tc>
          <w:tcPr>
            <w:tcW w:w="10151" w:type="dxa"/>
            <w:gridSpan w:val="2"/>
            <w:tcBorders>
              <w:bottom w:val="single" w:sz="4" w:space="0" w:color="auto"/>
            </w:tcBorders>
            <w:shd w:val="clear" w:color="auto" w:fill="auto"/>
          </w:tcPr>
          <w:p w14:paraId="24C1AA7B" w14:textId="6D86B04F" w:rsidR="00C72160" w:rsidRPr="00D0730E" w:rsidRDefault="00311AEE" w:rsidP="00C96C6D">
            <w:pPr>
              <w:rPr>
                <w:sz w:val="22"/>
                <w:szCs w:val="22"/>
              </w:rPr>
            </w:pPr>
            <w:r w:rsidRPr="00D0730E">
              <w:rPr>
                <w:sz w:val="22"/>
                <w:szCs w:val="22"/>
              </w:rPr>
              <w:lastRenderedPageBreak/>
              <w:t>SUBJECT Property Address</w:t>
            </w:r>
          </w:p>
          <w:p w14:paraId="34B60248" w14:textId="77777777" w:rsidR="00C72160" w:rsidRDefault="00C72160" w:rsidP="00C96C6D">
            <w:pPr>
              <w:rPr>
                <w:sz w:val="22"/>
                <w:szCs w:val="22"/>
              </w:rPr>
            </w:pPr>
          </w:p>
          <w:p w14:paraId="45825694" w14:textId="77777777" w:rsidR="00C96C6D" w:rsidRPr="0091125F" w:rsidRDefault="00C96C6D" w:rsidP="00C96C6D">
            <w:pPr>
              <w:rPr>
                <w:sz w:val="20"/>
                <w:szCs w:val="20"/>
              </w:rPr>
            </w:pPr>
          </w:p>
        </w:tc>
      </w:tr>
      <w:tr w:rsidR="00C96C6D" w:rsidRPr="00617084" w14:paraId="6AC15B59" w14:textId="77777777" w:rsidTr="00397281">
        <w:tc>
          <w:tcPr>
            <w:tcW w:w="1701" w:type="dxa"/>
            <w:shd w:val="clear" w:color="auto" w:fill="auto"/>
          </w:tcPr>
          <w:p w14:paraId="1F9BA9EA" w14:textId="77777777" w:rsidR="00C96C6D" w:rsidRPr="00617084" w:rsidRDefault="00C96C6D" w:rsidP="00C96C6D">
            <w:pPr>
              <w:rPr>
                <w:sz w:val="22"/>
                <w:szCs w:val="22"/>
              </w:rPr>
            </w:pPr>
            <w:r w:rsidRPr="00617084">
              <w:rPr>
                <w:sz w:val="22"/>
                <w:szCs w:val="22"/>
              </w:rPr>
              <w:t>Post Code</w:t>
            </w:r>
          </w:p>
        </w:tc>
        <w:tc>
          <w:tcPr>
            <w:tcW w:w="8450" w:type="dxa"/>
            <w:shd w:val="clear" w:color="auto" w:fill="auto"/>
          </w:tcPr>
          <w:p w14:paraId="31D24582" w14:textId="77777777" w:rsidR="00C96C6D" w:rsidRPr="00617084" w:rsidRDefault="00C96C6D" w:rsidP="00C96C6D">
            <w:pPr>
              <w:rPr>
                <w:sz w:val="22"/>
                <w:szCs w:val="22"/>
              </w:rPr>
            </w:pPr>
          </w:p>
        </w:tc>
      </w:tr>
    </w:tbl>
    <w:p w14:paraId="16DA5E58" w14:textId="77777777" w:rsidR="00C96C6D" w:rsidRDefault="00C96C6D" w:rsidP="00C96C6D">
      <w:pPr>
        <w:ind w:left="360"/>
        <w:rPr>
          <w:sz w:val="22"/>
          <w:szCs w:val="22"/>
        </w:rPr>
      </w:pPr>
    </w:p>
    <w:tbl>
      <w:tblPr>
        <w:tblpPr w:leftFromText="180" w:rightFromText="180" w:vertAnchor="text" w:horzAnchor="margin" w:tblpX="500" w:tblpY="28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147"/>
        <w:gridCol w:w="3544"/>
      </w:tblGrid>
      <w:tr w:rsidR="0013218D" w:rsidRPr="00617084" w14:paraId="1CF0492E" w14:textId="77777777" w:rsidTr="00A221D0">
        <w:trPr>
          <w:trHeight w:val="493"/>
        </w:trPr>
        <w:tc>
          <w:tcPr>
            <w:tcW w:w="3227" w:type="dxa"/>
            <w:shd w:val="clear" w:color="auto" w:fill="auto"/>
          </w:tcPr>
          <w:p w14:paraId="526216DB" w14:textId="5C508B36" w:rsidR="0013218D" w:rsidRPr="00617084" w:rsidRDefault="00CA656A" w:rsidP="00397281">
            <w:pPr>
              <w:overflowPunct/>
              <w:autoSpaceDE/>
              <w:autoSpaceDN/>
              <w:adjustRightInd/>
              <w:textAlignment w:val="auto"/>
              <w:rPr>
                <w:bCs/>
                <w:sz w:val="22"/>
                <w:szCs w:val="22"/>
              </w:rPr>
            </w:pPr>
            <w:r>
              <w:rPr>
                <w:bCs/>
                <w:sz w:val="22"/>
                <w:szCs w:val="22"/>
              </w:rPr>
              <w:t xml:space="preserve">Owner </w:t>
            </w:r>
            <w:r w:rsidR="0065539E" w:rsidRPr="00617084">
              <w:rPr>
                <w:b/>
                <w:noProof/>
                <w:sz w:val="22"/>
                <w:szCs w:val="22"/>
              </w:rPr>
              <mc:AlternateContent>
                <mc:Choice Requires="wps">
                  <w:drawing>
                    <wp:inline distT="0" distB="0" distL="0" distR="0" wp14:anchorId="7376B06D" wp14:editId="75447C63">
                      <wp:extent cx="518795" cy="338455"/>
                      <wp:effectExtent l="0" t="0" r="14605" b="23495"/>
                      <wp:docPr id="5" name="Text Box 19" descr="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338455"/>
                              </a:xfrm>
                              <a:prstGeom prst="rect">
                                <a:avLst/>
                              </a:prstGeom>
                              <a:solidFill>
                                <a:srgbClr val="FFFFFF"/>
                              </a:solidFill>
                              <a:ln w="9525">
                                <a:solidFill>
                                  <a:srgbClr val="000000"/>
                                </a:solidFill>
                                <a:miter lim="800000"/>
                                <a:headEnd/>
                                <a:tailEnd/>
                              </a:ln>
                            </wps:spPr>
                            <wps:txbx>
                              <w:txbxContent>
                                <w:p w14:paraId="778A0B67" w14:textId="77777777" w:rsidR="0013218D" w:rsidRDefault="0013218D" w:rsidP="0013218D"/>
                              </w:txbxContent>
                            </wps:txbx>
                            <wps:bodyPr rot="0" vert="horz" wrap="square" lIns="91440" tIns="45720" rIns="91440" bIns="45720" anchor="t" anchorCtr="0" upright="1">
                              <a:noAutofit/>
                            </wps:bodyPr>
                          </wps:wsp>
                        </a:graphicData>
                      </a:graphic>
                    </wp:inline>
                  </w:drawing>
                </mc:Choice>
                <mc:Fallback>
                  <w:pict>
                    <v:shapetype w14:anchorId="7376B06D" id="_x0000_t202" coordsize="21600,21600" o:spt="202" path="m,l,21600r21600,l21600,xe">
                      <v:stroke joinstyle="miter"/>
                      <v:path gradientshapeok="t" o:connecttype="rect"/>
                    </v:shapetype>
                    <v:shape id="Text Box 19" o:spid="_x0000_s1026" type="#_x0000_t202" alt="Tick box" style="width:40.85pt;height:2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">
                      <v:textbox>
                        <w:txbxContent>
                          <w:p w14:paraId="778A0B67" w14:textId="77777777" w:rsidR="0013218D" w:rsidRDefault="0013218D" w:rsidP="0013218D"/>
                        </w:txbxContent>
                      </v:textbox>
                      <w10:anchorlock/>
                    </v:shape>
                  </w:pict>
                </mc:Fallback>
              </mc:AlternateContent>
            </w:r>
          </w:p>
          <w:p w14:paraId="1813B4F0" w14:textId="77777777" w:rsidR="0013218D" w:rsidRPr="00617084" w:rsidRDefault="0013218D" w:rsidP="00397281">
            <w:pPr>
              <w:overflowPunct/>
              <w:autoSpaceDE/>
              <w:autoSpaceDN/>
              <w:adjustRightInd/>
              <w:jc w:val="center"/>
              <w:textAlignment w:val="auto"/>
              <w:rPr>
                <w:bCs/>
                <w:sz w:val="22"/>
                <w:szCs w:val="22"/>
              </w:rPr>
            </w:pPr>
          </w:p>
          <w:p w14:paraId="47112BCF" w14:textId="77777777" w:rsidR="0013218D" w:rsidRPr="00617084" w:rsidRDefault="0013218D" w:rsidP="00397281">
            <w:pPr>
              <w:jc w:val="center"/>
              <w:rPr>
                <w:b/>
                <w:sz w:val="22"/>
                <w:szCs w:val="22"/>
              </w:rPr>
            </w:pPr>
          </w:p>
        </w:tc>
        <w:tc>
          <w:tcPr>
            <w:tcW w:w="3147" w:type="dxa"/>
            <w:shd w:val="clear" w:color="auto" w:fill="auto"/>
          </w:tcPr>
          <w:p w14:paraId="78CA8F1E" w14:textId="24655BEF" w:rsidR="0013218D" w:rsidRPr="00617084" w:rsidRDefault="006A03A3" w:rsidP="00397281">
            <w:pPr>
              <w:overflowPunct/>
              <w:autoSpaceDE/>
              <w:autoSpaceDN/>
              <w:adjustRightInd/>
              <w:textAlignment w:val="auto"/>
              <w:rPr>
                <w:bCs/>
                <w:sz w:val="22"/>
                <w:szCs w:val="22"/>
              </w:rPr>
            </w:pPr>
            <w:r>
              <w:rPr>
                <w:bCs/>
                <w:sz w:val="22"/>
                <w:szCs w:val="22"/>
              </w:rPr>
              <w:t xml:space="preserve">Occupier </w:t>
            </w:r>
            <w:r w:rsidR="0065539E" w:rsidRPr="00617084">
              <w:rPr>
                <w:bCs/>
                <w:noProof/>
                <w:sz w:val="22"/>
                <w:szCs w:val="22"/>
              </w:rPr>
              <mc:AlternateContent>
                <mc:Choice Requires="wps">
                  <w:drawing>
                    <wp:inline distT="0" distB="0" distL="0" distR="0" wp14:anchorId="2B5B3B16" wp14:editId="6968D0AC">
                      <wp:extent cx="518795" cy="325120"/>
                      <wp:effectExtent l="0" t="0" r="14605" b="17780"/>
                      <wp:docPr id="4" name="Text Box 25" descr="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325120"/>
                              </a:xfrm>
                              <a:prstGeom prst="rect">
                                <a:avLst/>
                              </a:prstGeom>
                              <a:solidFill>
                                <a:srgbClr val="FFFFFF"/>
                              </a:solidFill>
                              <a:ln w="9525">
                                <a:solidFill>
                                  <a:srgbClr val="000000"/>
                                </a:solidFill>
                                <a:miter lim="800000"/>
                                <a:headEnd/>
                                <a:tailEnd/>
                              </a:ln>
                            </wps:spPr>
                            <wps:txbx>
                              <w:txbxContent>
                                <w:p w14:paraId="24F4504D" w14:textId="77777777" w:rsidR="0013218D" w:rsidRDefault="0013218D" w:rsidP="0013218D"/>
                              </w:txbxContent>
                            </wps:txbx>
                            <wps:bodyPr rot="0" vert="horz" wrap="square" lIns="91440" tIns="45720" rIns="91440" bIns="45720" anchor="t" anchorCtr="0" upright="1">
                              <a:noAutofit/>
                            </wps:bodyPr>
                          </wps:wsp>
                        </a:graphicData>
                      </a:graphic>
                    </wp:inline>
                  </w:drawing>
                </mc:Choice>
                <mc:Fallback>
                  <w:pict>
                    <v:shape w14:anchorId="2B5B3B16" id="Text Box 25" o:spid="_x0000_s1027" type="#_x0000_t202" alt="tick box" style="width:40.85pt;height: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">
                      <v:textbox>
                        <w:txbxContent>
                          <w:p w14:paraId="24F4504D" w14:textId="77777777" w:rsidR="0013218D" w:rsidRDefault="0013218D" w:rsidP="0013218D"/>
                        </w:txbxContent>
                      </v:textbox>
                      <w10:anchorlock/>
                    </v:shape>
                  </w:pict>
                </mc:Fallback>
              </mc:AlternateContent>
            </w:r>
          </w:p>
          <w:p w14:paraId="0DE179D2" w14:textId="77777777" w:rsidR="0013218D" w:rsidRPr="00617084" w:rsidRDefault="0013218D" w:rsidP="00397281">
            <w:pPr>
              <w:overflowPunct/>
              <w:autoSpaceDE/>
              <w:autoSpaceDN/>
              <w:adjustRightInd/>
              <w:jc w:val="center"/>
              <w:textAlignment w:val="auto"/>
              <w:rPr>
                <w:bCs/>
                <w:sz w:val="22"/>
                <w:szCs w:val="22"/>
              </w:rPr>
            </w:pPr>
          </w:p>
          <w:p w14:paraId="1E0B33F3" w14:textId="77777777" w:rsidR="0013218D" w:rsidRPr="00617084" w:rsidRDefault="0013218D" w:rsidP="00397281">
            <w:pPr>
              <w:jc w:val="center"/>
              <w:rPr>
                <w:bCs/>
                <w:sz w:val="22"/>
                <w:szCs w:val="22"/>
              </w:rPr>
            </w:pPr>
          </w:p>
        </w:tc>
        <w:tc>
          <w:tcPr>
            <w:tcW w:w="3544" w:type="dxa"/>
            <w:shd w:val="clear" w:color="auto" w:fill="auto"/>
          </w:tcPr>
          <w:p w14:paraId="2ED4AFC5" w14:textId="03ABEAFA" w:rsidR="0013218D" w:rsidRPr="00617084" w:rsidRDefault="006A03A3" w:rsidP="00397281">
            <w:pPr>
              <w:overflowPunct/>
              <w:autoSpaceDE/>
              <w:autoSpaceDN/>
              <w:adjustRightInd/>
              <w:textAlignment w:val="auto"/>
              <w:rPr>
                <w:bCs/>
                <w:sz w:val="22"/>
                <w:szCs w:val="22"/>
              </w:rPr>
            </w:pPr>
            <w:r>
              <w:rPr>
                <w:bCs/>
                <w:sz w:val="22"/>
                <w:szCs w:val="22"/>
              </w:rPr>
              <w:t xml:space="preserve">Owner/Occupier </w:t>
            </w:r>
            <w:r w:rsidR="0065539E" w:rsidRPr="00617084">
              <w:rPr>
                <w:bCs/>
                <w:noProof/>
                <w:sz w:val="22"/>
                <w:szCs w:val="22"/>
              </w:rPr>
              <mc:AlternateContent>
                <mc:Choice Requires="wps">
                  <w:drawing>
                    <wp:inline distT="0" distB="0" distL="0" distR="0" wp14:anchorId="65F68DA3" wp14:editId="09122FF4">
                      <wp:extent cx="518795" cy="325120"/>
                      <wp:effectExtent l="0" t="0" r="14605" b="17780"/>
                      <wp:docPr id="3" name="Text Box 26" descr="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325120"/>
                              </a:xfrm>
                              <a:prstGeom prst="rect">
                                <a:avLst/>
                              </a:prstGeom>
                              <a:solidFill>
                                <a:srgbClr val="FFFFFF"/>
                              </a:solidFill>
                              <a:ln w="9525">
                                <a:solidFill>
                                  <a:srgbClr val="000000"/>
                                </a:solidFill>
                                <a:miter lim="800000"/>
                                <a:headEnd/>
                                <a:tailEnd/>
                              </a:ln>
                            </wps:spPr>
                            <wps:txbx>
                              <w:txbxContent>
                                <w:p w14:paraId="1F2AA2F6" w14:textId="77777777" w:rsidR="0013218D" w:rsidRDefault="0013218D" w:rsidP="0013218D"/>
                              </w:txbxContent>
                            </wps:txbx>
                            <wps:bodyPr rot="0" vert="horz" wrap="square" lIns="91440" tIns="45720" rIns="91440" bIns="45720" anchor="t" anchorCtr="0" upright="1">
                              <a:noAutofit/>
                            </wps:bodyPr>
                          </wps:wsp>
                        </a:graphicData>
                      </a:graphic>
                    </wp:inline>
                  </w:drawing>
                </mc:Choice>
                <mc:Fallback>
                  <w:pict>
                    <v:shape w14:anchorId="65F68DA3" id="Text Box 26" o:spid="_x0000_s1028" type="#_x0000_t202" alt="tick box" style="width:40.85pt;height: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">
                      <v:textbox>
                        <w:txbxContent>
                          <w:p w14:paraId="1F2AA2F6" w14:textId="77777777" w:rsidR="0013218D" w:rsidRDefault="0013218D" w:rsidP="0013218D"/>
                        </w:txbxContent>
                      </v:textbox>
                      <w10:anchorlock/>
                    </v:shape>
                  </w:pict>
                </mc:Fallback>
              </mc:AlternateContent>
            </w:r>
          </w:p>
          <w:p w14:paraId="3067DEC7" w14:textId="77777777" w:rsidR="0013218D" w:rsidRPr="00617084" w:rsidRDefault="0013218D" w:rsidP="00397281">
            <w:pPr>
              <w:overflowPunct/>
              <w:autoSpaceDE/>
              <w:autoSpaceDN/>
              <w:adjustRightInd/>
              <w:jc w:val="center"/>
              <w:textAlignment w:val="auto"/>
              <w:rPr>
                <w:bCs/>
                <w:sz w:val="22"/>
                <w:szCs w:val="22"/>
              </w:rPr>
            </w:pPr>
          </w:p>
          <w:p w14:paraId="1BDA3357" w14:textId="77777777" w:rsidR="0013218D" w:rsidRPr="00617084" w:rsidRDefault="0013218D" w:rsidP="00397281">
            <w:pPr>
              <w:rPr>
                <w:b/>
                <w:sz w:val="22"/>
                <w:szCs w:val="22"/>
              </w:rPr>
            </w:pPr>
          </w:p>
        </w:tc>
      </w:tr>
    </w:tbl>
    <w:p w14:paraId="49342282" w14:textId="77777777" w:rsidR="00C96C6D" w:rsidRDefault="00C96C6D" w:rsidP="00C96C6D">
      <w:pPr>
        <w:numPr>
          <w:ilvl w:val="0"/>
          <w:numId w:val="13"/>
        </w:numPr>
        <w:rPr>
          <w:sz w:val="22"/>
          <w:szCs w:val="22"/>
        </w:rPr>
      </w:pPr>
      <w:r>
        <w:rPr>
          <w:sz w:val="22"/>
          <w:szCs w:val="22"/>
        </w:rPr>
        <w:t>Please indicate your link to the property</w:t>
      </w:r>
      <w:r w:rsidR="001E48F5">
        <w:rPr>
          <w:sz w:val="22"/>
          <w:szCs w:val="22"/>
        </w:rPr>
        <w:t xml:space="preserve"> by placing an ‘X’ in </w:t>
      </w:r>
      <w:r w:rsidR="00E27397">
        <w:rPr>
          <w:sz w:val="22"/>
          <w:szCs w:val="22"/>
        </w:rPr>
        <w:t xml:space="preserve">one of </w:t>
      </w:r>
      <w:r w:rsidR="001E48F5">
        <w:rPr>
          <w:sz w:val="22"/>
          <w:szCs w:val="22"/>
        </w:rPr>
        <w:t>the boxes below</w:t>
      </w:r>
    </w:p>
    <w:p w14:paraId="701CA2ED" w14:textId="77777777" w:rsidR="00C96C6D" w:rsidRDefault="00C96C6D">
      <w:pPr>
        <w:rPr>
          <w:sz w:val="22"/>
          <w:szCs w:val="22"/>
        </w:rPr>
      </w:pPr>
    </w:p>
    <w:tbl>
      <w:tblPr>
        <w:tblpPr w:leftFromText="180" w:rightFromText="180" w:vertAnchor="text" w:tblpX="500" w:tblpY="5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1"/>
        <w:gridCol w:w="3917"/>
      </w:tblGrid>
      <w:tr w:rsidR="00D8220C" w:rsidRPr="00617084" w14:paraId="36522CFA" w14:textId="77777777" w:rsidTr="00A221D0">
        <w:trPr>
          <w:trHeight w:val="1320"/>
        </w:trPr>
        <w:tc>
          <w:tcPr>
            <w:tcW w:w="9918" w:type="dxa"/>
            <w:gridSpan w:val="2"/>
            <w:shd w:val="clear" w:color="auto" w:fill="auto"/>
          </w:tcPr>
          <w:p w14:paraId="15A345CD" w14:textId="1960D800" w:rsidR="00D8220C" w:rsidRPr="00617084" w:rsidRDefault="00D8220C" w:rsidP="00397281">
            <w:pPr>
              <w:rPr>
                <w:sz w:val="22"/>
                <w:szCs w:val="22"/>
                <w:lang w:eastAsia="en-GB"/>
              </w:rPr>
            </w:pPr>
            <w:r w:rsidRPr="00617084">
              <w:rPr>
                <w:bCs/>
                <w:sz w:val="22"/>
                <w:szCs w:val="22"/>
              </w:rPr>
              <w:t>In respect of the property</w:t>
            </w:r>
            <w:r>
              <w:rPr>
                <w:bCs/>
                <w:sz w:val="22"/>
                <w:szCs w:val="22"/>
              </w:rPr>
              <w:t>/</w:t>
            </w:r>
            <w:r w:rsidR="00A85BB0">
              <w:rPr>
                <w:bCs/>
                <w:sz w:val="22"/>
                <w:szCs w:val="22"/>
              </w:rPr>
              <w:t>properties</w:t>
            </w:r>
            <w:r w:rsidRPr="00617084">
              <w:rPr>
                <w:bCs/>
                <w:sz w:val="22"/>
                <w:szCs w:val="22"/>
              </w:rPr>
              <w:t xml:space="preserve"> detailed </w:t>
            </w:r>
            <w:r>
              <w:rPr>
                <w:bCs/>
                <w:sz w:val="22"/>
                <w:szCs w:val="22"/>
              </w:rPr>
              <w:t>i</w:t>
            </w:r>
            <w:r w:rsidRPr="00617084">
              <w:rPr>
                <w:bCs/>
                <w:sz w:val="22"/>
                <w:szCs w:val="22"/>
              </w:rPr>
              <w:t>n this form which I/we own or have a legal interest in, confirm I</w:t>
            </w:r>
            <w:r w:rsidR="005E3505">
              <w:rPr>
                <w:bCs/>
                <w:sz w:val="22"/>
                <w:szCs w:val="22"/>
              </w:rPr>
              <w:t>/we</w:t>
            </w:r>
            <w:r w:rsidRPr="00617084">
              <w:rPr>
                <w:bCs/>
                <w:sz w:val="22"/>
                <w:szCs w:val="22"/>
              </w:rPr>
              <w:t xml:space="preserve"> have authority to make this authorisation.  </w:t>
            </w:r>
          </w:p>
          <w:p w14:paraId="33B98BEF" w14:textId="77777777" w:rsidR="00D8220C" w:rsidRPr="00617084" w:rsidRDefault="00D8220C" w:rsidP="00397281">
            <w:pPr>
              <w:rPr>
                <w:bCs/>
                <w:sz w:val="22"/>
                <w:szCs w:val="22"/>
              </w:rPr>
            </w:pPr>
          </w:p>
          <w:p w14:paraId="703A2E15" w14:textId="699BEC53" w:rsidR="00D8220C" w:rsidRPr="00617084" w:rsidRDefault="00D8220C" w:rsidP="00397281">
            <w:pPr>
              <w:rPr>
                <w:bCs/>
                <w:sz w:val="22"/>
                <w:szCs w:val="22"/>
              </w:rPr>
            </w:pPr>
            <w:r w:rsidRPr="00617084">
              <w:rPr>
                <w:bCs/>
                <w:sz w:val="22"/>
                <w:szCs w:val="22"/>
              </w:rPr>
              <w:t>I</w:t>
            </w:r>
            <w:r w:rsidR="00055329">
              <w:rPr>
                <w:bCs/>
                <w:sz w:val="22"/>
                <w:szCs w:val="22"/>
              </w:rPr>
              <w:t>/we</w:t>
            </w:r>
            <w:r w:rsidRPr="00617084">
              <w:rPr>
                <w:bCs/>
                <w:sz w:val="22"/>
                <w:szCs w:val="22"/>
              </w:rPr>
              <w:t xml:space="preserve"> agree that the nominated agent/representative has agreed to act of my/our behalf and that the information provided to the agent/representative is correct and complete</w:t>
            </w:r>
          </w:p>
          <w:p w14:paraId="0306C8CE" w14:textId="77777777" w:rsidR="00D8220C" w:rsidRPr="00617084" w:rsidRDefault="00D8220C" w:rsidP="00397281">
            <w:pPr>
              <w:rPr>
                <w:bCs/>
                <w:sz w:val="22"/>
                <w:szCs w:val="22"/>
              </w:rPr>
            </w:pPr>
          </w:p>
        </w:tc>
      </w:tr>
      <w:tr w:rsidR="00D8220C" w:rsidRPr="00617084" w14:paraId="238756C4" w14:textId="77777777" w:rsidTr="00A221D0">
        <w:trPr>
          <w:trHeight w:val="514"/>
        </w:trPr>
        <w:tc>
          <w:tcPr>
            <w:tcW w:w="6001" w:type="dxa"/>
            <w:shd w:val="clear" w:color="auto" w:fill="auto"/>
          </w:tcPr>
          <w:p w14:paraId="099437C3" w14:textId="4B561D32" w:rsidR="00D8220C" w:rsidRDefault="00D8220C" w:rsidP="00397281">
            <w:pPr>
              <w:rPr>
                <w:bCs/>
                <w:color w:val="1F3864" w:themeColor="accent1" w:themeShade="80"/>
                <w:sz w:val="22"/>
                <w:szCs w:val="22"/>
              </w:rPr>
            </w:pPr>
            <w:r w:rsidRPr="00AD7D3A">
              <w:rPr>
                <w:bCs/>
                <w:color w:val="1F3864" w:themeColor="accent1" w:themeShade="80"/>
                <w:sz w:val="22"/>
                <w:szCs w:val="22"/>
              </w:rPr>
              <w:t>Signature</w:t>
            </w:r>
            <w:r w:rsidR="00EA2A25">
              <w:rPr>
                <w:bCs/>
                <w:color w:val="1F3864" w:themeColor="accent1" w:themeShade="80"/>
                <w:sz w:val="22"/>
                <w:szCs w:val="22"/>
              </w:rPr>
              <w:t>(s)</w:t>
            </w:r>
          </w:p>
          <w:p w14:paraId="14567F55" w14:textId="77777777" w:rsidR="00370798" w:rsidRPr="00AD7D3A" w:rsidRDefault="00370798" w:rsidP="00397281">
            <w:pPr>
              <w:rPr>
                <w:bCs/>
                <w:color w:val="1F3864" w:themeColor="accent1" w:themeShade="80"/>
                <w:sz w:val="22"/>
                <w:szCs w:val="22"/>
              </w:rPr>
            </w:pPr>
          </w:p>
          <w:p w14:paraId="162BDC27" w14:textId="77777777" w:rsidR="00D8220C" w:rsidRPr="00617084" w:rsidRDefault="00D8220C" w:rsidP="00397281">
            <w:pPr>
              <w:rPr>
                <w:bCs/>
                <w:sz w:val="22"/>
                <w:szCs w:val="22"/>
              </w:rPr>
            </w:pPr>
          </w:p>
        </w:tc>
        <w:tc>
          <w:tcPr>
            <w:tcW w:w="3917" w:type="dxa"/>
            <w:shd w:val="clear" w:color="auto" w:fill="auto"/>
          </w:tcPr>
          <w:p w14:paraId="2BA9935E" w14:textId="77777777" w:rsidR="00D8220C" w:rsidRPr="00617084" w:rsidRDefault="00D8220C" w:rsidP="00397281">
            <w:pPr>
              <w:rPr>
                <w:sz w:val="22"/>
                <w:szCs w:val="22"/>
              </w:rPr>
            </w:pPr>
            <w:r w:rsidRPr="00AD7D3A">
              <w:rPr>
                <w:color w:val="1F3864" w:themeColor="accent1" w:themeShade="80"/>
                <w:sz w:val="22"/>
                <w:szCs w:val="22"/>
              </w:rPr>
              <w:t>Date</w:t>
            </w:r>
          </w:p>
        </w:tc>
      </w:tr>
    </w:tbl>
    <w:p w14:paraId="4869A5EF" w14:textId="77777777" w:rsidR="00D8220C" w:rsidRDefault="00D8220C">
      <w:pPr>
        <w:rPr>
          <w:sz w:val="22"/>
          <w:szCs w:val="22"/>
        </w:rPr>
      </w:pPr>
    </w:p>
    <w:p w14:paraId="180F9825" w14:textId="77777777" w:rsidR="00C96C6D" w:rsidRDefault="00C96C6D" w:rsidP="00C96C6D">
      <w:pPr>
        <w:rPr>
          <w:b/>
          <w:sz w:val="22"/>
          <w:szCs w:val="22"/>
        </w:rPr>
      </w:pPr>
    </w:p>
    <w:tbl>
      <w:tblPr>
        <w:tblW w:w="4757" w:type="pct"/>
        <w:tblInd w:w="534"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1"/>
      </w:tblGrid>
      <w:tr w:rsidR="00C96C6D" w:rsidRPr="004A26FE" w14:paraId="0F6C4039" w14:textId="77777777" w:rsidTr="006C3B88">
        <w:tc>
          <w:tcPr>
            <w:tcW w:w="5000" w:type="pct"/>
            <w:shd w:val="clear" w:color="auto" w:fill="auto"/>
          </w:tcPr>
          <w:p w14:paraId="294C8082" w14:textId="77777777" w:rsidR="00C96C6D" w:rsidRPr="004A26FE" w:rsidRDefault="00C96C6D" w:rsidP="00617084">
            <w:pPr>
              <w:rPr>
                <w:b/>
                <w:sz w:val="22"/>
                <w:szCs w:val="22"/>
              </w:rPr>
            </w:pPr>
            <w:r w:rsidRPr="00D8220C">
              <w:rPr>
                <w:b/>
                <w:sz w:val="22"/>
                <w:szCs w:val="22"/>
              </w:rPr>
              <w:t>Where to send this form</w:t>
            </w:r>
          </w:p>
          <w:p w14:paraId="76EAD67C" w14:textId="77777777" w:rsidR="00C96C6D" w:rsidRPr="004A26FE" w:rsidRDefault="00C96C6D" w:rsidP="00617084">
            <w:pPr>
              <w:rPr>
                <w:sz w:val="22"/>
                <w:szCs w:val="22"/>
              </w:rPr>
            </w:pPr>
          </w:p>
          <w:p w14:paraId="2A335C64" w14:textId="77777777" w:rsidR="00C96C6D" w:rsidRPr="004A26FE" w:rsidRDefault="00C96C6D" w:rsidP="00617084">
            <w:pPr>
              <w:spacing w:after="120"/>
              <w:rPr>
                <w:sz w:val="22"/>
                <w:szCs w:val="22"/>
                <w:lang w:eastAsia="en-GB"/>
              </w:rPr>
            </w:pPr>
            <w:r w:rsidRPr="004A26FE">
              <w:rPr>
                <w:sz w:val="22"/>
                <w:szCs w:val="22"/>
                <w:lang w:eastAsia="en-GB"/>
              </w:rPr>
              <w:t>When you have completed the form please send it</w:t>
            </w:r>
            <w:r>
              <w:rPr>
                <w:sz w:val="22"/>
                <w:szCs w:val="22"/>
                <w:lang w:eastAsia="en-GB"/>
              </w:rPr>
              <w:t>,</w:t>
            </w:r>
            <w:r w:rsidRPr="004A26FE">
              <w:rPr>
                <w:sz w:val="22"/>
                <w:szCs w:val="22"/>
                <w:lang w:eastAsia="en-GB"/>
              </w:rPr>
              <w:t xml:space="preserve"> along with any other correspondence, to:</w:t>
            </w:r>
          </w:p>
        </w:tc>
      </w:tr>
    </w:tbl>
    <w:p w14:paraId="46E880A8" w14:textId="77777777" w:rsidR="00C96C6D" w:rsidRPr="00101CA9" w:rsidRDefault="00C96C6D" w:rsidP="00C96C6D">
      <w:pPr>
        <w:rPr>
          <w:vanish/>
        </w:rPr>
      </w:pPr>
    </w:p>
    <w:tbl>
      <w:tblPr>
        <w:tblW w:w="9948" w:type="dxa"/>
        <w:tblInd w:w="534" w:type="dxa"/>
        <w:tblBorders>
          <w:left w:val="single" w:sz="4" w:space="0" w:color="auto"/>
          <w:bottom w:val="single" w:sz="4" w:space="0" w:color="auto"/>
          <w:right w:val="single" w:sz="4" w:space="0" w:color="auto"/>
        </w:tblBorders>
        <w:tblLook w:val="04A0" w:firstRow="1" w:lastRow="0" w:firstColumn="1" w:lastColumn="0" w:noHBand="0" w:noVBand="1"/>
      </w:tblPr>
      <w:tblGrid>
        <w:gridCol w:w="5704"/>
        <w:gridCol w:w="4244"/>
      </w:tblGrid>
      <w:tr w:rsidR="00C96C6D" w:rsidRPr="00101CA9" w14:paraId="2DF4A590" w14:textId="77777777" w:rsidTr="006C3B88">
        <w:trPr>
          <w:trHeight w:val="1729"/>
        </w:trPr>
        <w:tc>
          <w:tcPr>
            <w:tcW w:w="5704" w:type="dxa"/>
            <w:shd w:val="clear" w:color="auto" w:fill="auto"/>
          </w:tcPr>
          <w:p w14:paraId="609C7E7A" w14:textId="77777777" w:rsidR="00C96C6D" w:rsidRPr="00101CA9" w:rsidRDefault="00C96C6D" w:rsidP="00617084">
            <w:pPr>
              <w:rPr>
                <w:sz w:val="22"/>
                <w:szCs w:val="22"/>
                <w:lang w:eastAsia="en-GB"/>
              </w:rPr>
            </w:pPr>
          </w:p>
          <w:p w14:paraId="6EACF92A" w14:textId="77777777" w:rsidR="00C96C6D" w:rsidRPr="00CE1ADE" w:rsidRDefault="00C96C6D" w:rsidP="00617084">
            <w:pPr>
              <w:rPr>
                <w:b/>
                <w:bCs/>
                <w:color w:val="0070C0"/>
                <w:sz w:val="22"/>
                <w:szCs w:val="22"/>
              </w:rPr>
            </w:pPr>
            <w:r w:rsidRPr="00CE1ADE">
              <w:rPr>
                <w:b/>
                <w:bCs/>
                <w:sz w:val="22"/>
                <w:szCs w:val="22"/>
              </w:rPr>
              <w:t xml:space="preserve">Council Tax:                                                                         </w:t>
            </w:r>
          </w:p>
          <w:p w14:paraId="7CDFC135" w14:textId="77777777" w:rsidR="00C96C6D" w:rsidRPr="002700E2" w:rsidRDefault="00C96C6D" w:rsidP="00617084">
            <w:pPr>
              <w:rPr>
                <w:b/>
                <w:bCs/>
                <w:color w:val="0070C0"/>
                <w:sz w:val="22"/>
                <w:szCs w:val="22"/>
              </w:rPr>
            </w:pPr>
            <w:r w:rsidRPr="00CE1ADE">
              <w:rPr>
                <w:b/>
                <w:bCs/>
                <w:sz w:val="22"/>
                <w:szCs w:val="22"/>
              </w:rPr>
              <w:t>Non-Domestic Rates</w:t>
            </w:r>
            <w:r>
              <w:rPr>
                <w:b/>
                <w:bCs/>
                <w:sz w:val="22"/>
                <w:szCs w:val="22"/>
              </w:rPr>
              <w:t xml:space="preserve"> Enquiries England and Wales</w:t>
            </w:r>
            <w:r w:rsidRPr="00CE1ADE">
              <w:rPr>
                <w:b/>
                <w:bCs/>
                <w:sz w:val="22"/>
                <w:szCs w:val="22"/>
              </w:rPr>
              <w:t xml:space="preserve">:                                                           </w:t>
            </w:r>
          </w:p>
          <w:p w14:paraId="2F03FF52" w14:textId="77777777" w:rsidR="00C96C6D" w:rsidRPr="006A180F" w:rsidRDefault="00C96C6D" w:rsidP="00617084">
            <w:pPr>
              <w:rPr>
                <w:b/>
                <w:bCs/>
                <w:color w:val="FF0000"/>
                <w:sz w:val="22"/>
                <w:szCs w:val="22"/>
              </w:rPr>
            </w:pPr>
            <w:r w:rsidRPr="00CE1ADE">
              <w:rPr>
                <w:b/>
                <w:bCs/>
                <w:sz w:val="22"/>
                <w:szCs w:val="22"/>
              </w:rPr>
              <w:t>Non-Domestic Rates Appeals</w:t>
            </w:r>
            <w:r>
              <w:rPr>
                <w:b/>
                <w:bCs/>
                <w:sz w:val="22"/>
                <w:szCs w:val="22"/>
              </w:rPr>
              <w:t xml:space="preserve"> Wales only</w:t>
            </w:r>
            <w:r w:rsidRPr="00CE1ADE">
              <w:rPr>
                <w:b/>
                <w:bCs/>
                <w:sz w:val="22"/>
                <w:szCs w:val="22"/>
              </w:rPr>
              <w:t xml:space="preserve">:   </w:t>
            </w:r>
          </w:p>
        </w:tc>
        <w:tc>
          <w:tcPr>
            <w:tcW w:w="4244" w:type="dxa"/>
            <w:shd w:val="clear" w:color="auto" w:fill="auto"/>
          </w:tcPr>
          <w:p w14:paraId="4766CA60" w14:textId="77777777" w:rsidR="00C96C6D" w:rsidRPr="00101CA9" w:rsidRDefault="00C96C6D" w:rsidP="00617084">
            <w:pPr>
              <w:rPr>
                <w:sz w:val="22"/>
                <w:szCs w:val="22"/>
              </w:rPr>
            </w:pPr>
          </w:p>
          <w:p w14:paraId="4D6E99B1" w14:textId="77777777" w:rsidR="00C96C6D" w:rsidRPr="00101CA9" w:rsidRDefault="00816DAE" w:rsidP="00617084">
            <w:pPr>
              <w:rPr>
                <w:color w:val="0070C0"/>
                <w:sz w:val="22"/>
                <w:szCs w:val="22"/>
              </w:rPr>
            </w:pPr>
            <w:hyperlink r:id="rId20" w:history="1">
              <w:r w:rsidR="00FC6804">
                <w:rPr>
                  <w:rStyle w:val="Hyperlink"/>
                  <w:sz w:val="22"/>
                  <w:szCs w:val="22"/>
                </w:rPr>
                <w:t>ctinbox@voa.gov.uk</w:t>
              </w:r>
            </w:hyperlink>
          </w:p>
          <w:p w14:paraId="270B0CD2" w14:textId="77777777" w:rsidR="00C96C6D" w:rsidRPr="00101CA9" w:rsidRDefault="00816DAE" w:rsidP="00617084">
            <w:pPr>
              <w:rPr>
                <w:color w:val="0070C0"/>
                <w:sz w:val="22"/>
                <w:szCs w:val="22"/>
              </w:rPr>
            </w:pPr>
            <w:hyperlink r:id="rId21" w:history="1">
              <w:r w:rsidR="00FC6804">
                <w:rPr>
                  <w:rStyle w:val="Hyperlink"/>
                  <w:sz w:val="22"/>
                  <w:szCs w:val="22"/>
                </w:rPr>
                <w:t>ndrinbox@voa.gov.uk</w:t>
              </w:r>
            </w:hyperlink>
          </w:p>
          <w:p w14:paraId="6DF78EE1" w14:textId="77777777" w:rsidR="00C96C6D" w:rsidRPr="00101CA9" w:rsidRDefault="00816DAE" w:rsidP="00617084">
            <w:pPr>
              <w:rPr>
                <w:color w:val="FF0000"/>
                <w:sz w:val="22"/>
                <w:szCs w:val="22"/>
              </w:rPr>
            </w:pPr>
            <w:hyperlink r:id="rId22" w:history="1">
              <w:r w:rsidR="00E816AC">
                <w:rPr>
                  <w:rStyle w:val="Hyperlink"/>
                  <w:sz w:val="22"/>
                  <w:szCs w:val="22"/>
                </w:rPr>
                <w:t>Wales2017appeals@voa.gov.uk</w:t>
              </w:r>
            </w:hyperlink>
          </w:p>
          <w:p w14:paraId="4D314F97" w14:textId="77777777" w:rsidR="00C96C6D" w:rsidRPr="00101CA9" w:rsidRDefault="00C96C6D" w:rsidP="00617084">
            <w:pPr>
              <w:rPr>
                <w:color w:val="FF0000"/>
                <w:sz w:val="22"/>
                <w:szCs w:val="22"/>
              </w:rPr>
            </w:pPr>
          </w:p>
          <w:p w14:paraId="77C72573" w14:textId="77777777" w:rsidR="00C96C6D" w:rsidRPr="00101CA9" w:rsidRDefault="00C96C6D" w:rsidP="00617084">
            <w:pPr>
              <w:rPr>
                <w:sz w:val="22"/>
                <w:szCs w:val="22"/>
              </w:rPr>
            </w:pPr>
          </w:p>
        </w:tc>
      </w:tr>
    </w:tbl>
    <w:p w14:paraId="1D8057A9" w14:textId="77777777" w:rsidR="00C96C6D" w:rsidRDefault="00C96C6D" w:rsidP="00C96C6D">
      <w:pPr>
        <w:rPr>
          <w:sz w:val="22"/>
          <w:szCs w:val="22"/>
        </w:rPr>
      </w:pPr>
    </w:p>
    <w:p w14:paraId="3145CCAB" w14:textId="77777777" w:rsidR="00D27653" w:rsidRPr="004A26FE" w:rsidRDefault="00D27653">
      <w:pPr>
        <w:rPr>
          <w:sz w:val="22"/>
          <w:szCs w:val="22"/>
        </w:rPr>
      </w:pPr>
      <w:bookmarkStart w:id="3" w:name="notes"/>
      <w:bookmarkEnd w:id="3"/>
    </w:p>
    <w:sectPr w:rsidR="00D27653" w:rsidRPr="004A26FE" w:rsidSect="00817A2D">
      <w:headerReference w:type="even" r:id="rId23"/>
      <w:headerReference w:type="default" r:id="rId24"/>
      <w:footerReference w:type="even" r:id="rId25"/>
      <w:footerReference w:type="default" r:id="rId26"/>
      <w:headerReference w:type="first" r:id="rId27"/>
      <w:footerReference w:type="first" r:id="rId28"/>
      <w:pgSz w:w="11909" w:h="16834"/>
      <w:pgMar w:top="720" w:right="720" w:bottom="720" w:left="720" w:header="284" w:footer="14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C4FDF" w14:textId="77777777" w:rsidR="00835388" w:rsidRDefault="00835388">
      <w:r>
        <w:separator/>
      </w:r>
    </w:p>
  </w:endnote>
  <w:endnote w:type="continuationSeparator" w:id="0">
    <w:p w14:paraId="00CB31AA" w14:textId="77777777" w:rsidR="00835388" w:rsidRDefault="0083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6BB66" w14:textId="77777777" w:rsidR="001930F2" w:rsidRDefault="001930F2" w:rsidP="00581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F01D6E" w14:textId="77777777" w:rsidR="001930F2" w:rsidRDefault="001930F2" w:rsidP="00CD5C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B1E26" w14:textId="05A37F51" w:rsidR="00AD7D3A" w:rsidRDefault="00816DAE" w:rsidP="00AD7D3A">
    <w:pPr>
      <w:pStyle w:val="Footer"/>
      <w:ind w:right="360"/>
      <w:jc w:val="center"/>
      <w:rPr>
        <w:rStyle w:val="PageNumber"/>
        <w:b/>
        <w:color w:val="1F3864" w:themeColor="accent1" w:themeShade="80"/>
        <w:sz w:val="22"/>
        <w:szCs w:val="22"/>
      </w:rPr>
    </w:pPr>
    <w:r>
      <w:rPr>
        <w:b/>
        <w:noProof/>
        <w:color w:val="1F3864" w:themeColor="accent1" w:themeShade="80"/>
        <w:sz w:val="22"/>
        <w:szCs w:val="22"/>
      </w:rPr>
      <mc:AlternateContent>
        <mc:Choice Requires="wps">
          <w:drawing>
            <wp:anchor distT="0" distB="0" distL="114300" distR="114300" simplePos="0" relativeHeight="251659264" behindDoc="0" locked="0" layoutInCell="0" allowOverlap="1" wp14:anchorId="6C57EB83" wp14:editId="7E3E2A7C">
              <wp:simplePos x="0" y="0"/>
              <wp:positionH relativeFrom="page">
                <wp:posOffset>0</wp:posOffset>
              </wp:positionH>
              <wp:positionV relativeFrom="page">
                <wp:posOffset>10225405</wp:posOffset>
              </wp:positionV>
              <wp:extent cx="7562215" cy="273050"/>
              <wp:effectExtent l="0" t="0" r="0" b="12700"/>
              <wp:wrapNone/>
              <wp:docPr id="1" name="MSIPCM9a774cffb33151fc0419c7f0"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F0E364" w14:textId="7C256294" w:rsidR="00816DAE" w:rsidRPr="00816DAE" w:rsidRDefault="00816DAE" w:rsidP="00816DAE">
                          <w:pPr>
                            <w:jc w:val="center"/>
                            <w:rPr>
                              <w:rFonts w:ascii="Calibri" w:hAnsi="Calibri" w:cs="Calibri"/>
                              <w:color w:val="000000"/>
                              <w:sz w:val="20"/>
                            </w:rPr>
                          </w:pPr>
                          <w:r w:rsidRPr="00816DAE">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57EB83" id="_x0000_t202" coordsize="21600,21600" o:spt="202" path="m,l,21600r21600,l21600,xe">
              <v:stroke joinstyle="miter"/>
              <v:path gradientshapeok="t" o:connecttype="rect"/>
            </v:shapetype>
            <v:shape id="MSIPCM9a774cffb33151fc0419c7f0" o:spid="_x0000_s1029" type="#_x0000_t202" alt="{&quot;HashCode&quot;:-1264847310,&quot;Height&quot;:841.0,&quot;Width&quot;:595.0,&quot;Placement&quot;:&quot;Footer&quot;,&quot;Index&quot;:&quot;Primary&quot;,&quot;Section&quot;:1,&quot;Top&quot;:0.0,&quot;Left&quot;:0.0}" style="position:absolute;left:0;text-align:left;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VHhFA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" o:allowincell="f" filled="f" stroked="f" strokeweight=".5pt">
              <v:fill o:detectmouseclick="t"/>
              <v:textbox inset=",0,,0">
                <w:txbxContent>
                  <w:p w14:paraId="1BF0E364" w14:textId="7C256294" w:rsidR="00816DAE" w:rsidRPr="00816DAE" w:rsidRDefault="00816DAE" w:rsidP="00816DAE">
                    <w:pPr>
                      <w:jc w:val="center"/>
                      <w:rPr>
                        <w:rFonts w:ascii="Calibri" w:hAnsi="Calibri" w:cs="Calibri"/>
                        <w:color w:val="000000"/>
                        <w:sz w:val="20"/>
                      </w:rPr>
                    </w:pPr>
                    <w:r w:rsidRPr="00816DAE">
                      <w:rPr>
                        <w:rFonts w:ascii="Calibri" w:hAnsi="Calibri" w:cs="Calibri"/>
                        <w:color w:val="000000"/>
                        <w:sz w:val="20"/>
                      </w:rPr>
                      <w:t>OFFICIAL</w:t>
                    </w:r>
                  </w:p>
                </w:txbxContent>
              </v:textbox>
              <w10:wrap anchorx="page" anchory="page"/>
            </v:shape>
          </w:pict>
        </mc:Fallback>
      </mc:AlternateContent>
    </w:r>
  </w:p>
  <w:p w14:paraId="7EBF5DD5" w14:textId="61F919AE" w:rsidR="001930F2" w:rsidRPr="00C3680E" w:rsidRDefault="001930F2" w:rsidP="00AD7D3A">
    <w:pPr>
      <w:pStyle w:val="Footer"/>
      <w:ind w:right="360"/>
      <w:jc w:val="center"/>
      <w:rPr>
        <w:rStyle w:val="PageNumber"/>
        <w:b/>
        <w:color w:val="808080"/>
        <w:sz w:val="22"/>
        <w:szCs w:val="22"/>
      </w:rPr>
    </w:pPr>
    <w:r w:rsidRPr="00AD7D3A">
      <w:rPr>
        <w:rStyle w:val="PageNumber"/>
        <w:b/>
        <w:color w:val="1F3864" w:themeColor="accent1" w:themeShade="80"/>
        <w:sz w:val="22"/>
        <w:szCs w:val="22"/>
      </w:rPr>
      <w:t xml:space="preserve">Authority to Act - Page </w:t>
    </w:r>
    <w:r w:rsidRPr="00AD7D3A">
      <w:rPr>
        <w:rStyle w:val="PageNumber"/>
        <w:b/>
        <w:color w:val="1F3864" w:themeColor="accent1" w:themeShade="80"/>
        <w:sz w:val="22"/>
        <w:szCs w:val="22"/>
      </w:rPr>
      <w:fldChar w:fldCharType="begin"/>
    </w:r>
    <w:r w:rsidRPr="00AD7D3A">
      <w:rPr>
        <w:rStyle w:val="PageNumber"/>
        <w:b/>
        <w:color w:val="1F3864" w:themeColor="accent1" w:themeShade="80"/>
        <w:sz w:val="22"/>
        <w:szCs w:val="22"/>
      </w:rPr>
      <w:instrText xml:space="preserve"> PAGE </w:instrText>
    </w:r>
    <w:r w:rsidRPr="00AD7D3A">
      <w:rPr>
        <w:rStyle w:val="PageNumber"/>
        <w:b/>
        <w:color w:val="1F3864" w:themeColor="accent1" w:themeShade="80"/>
        <w:sz w:val="22"/>
        <w:szCs w:val="22"/>
      </w:rPr>
      <w:fldChar w:fldCharType="separate"/>
    </w:r>
    <w:r w:rsidR="004D5F74" w:rsidRPr="00AD7D3A">
      <w:rPr>
        <w:rStyle w:val="PageNumber"/>
        <w:b/>
        <w:noProof/>
        <w:color w:val="1F3864" w:themeColor="accent1" w:themeShade="80"/>
        <w:sz w:val="22"/>
        <w:szCs w:val="22"/>
      </w:rPr>
      <w:t>2</w:t>
    </w:r>
    <w:r w:rsidRPr="00AD7D3A">
      <w:rPr>
        <w:rStyle w:val="PageNumber"/>
        <w:b/>
        <w:color w:val="1F3864" w:themeColor="accent1" w:themeShade="80"/>
        <w:sz w:val="22"/>
        <w:szCs w:val="22"/>
      </w:rPr>
      <w:fldChar w:fldCharType="end"/>
    </w:r>
    <w:r w:rsidRPr="00AD7D3A">
      <w:rPr>
        <w:rStyle w:val="PageNumber"/>
        <w:b/>
        <w:color w:val="1F3864" w:themeColor="accent1" w:themeShade="80"/>
        <w:sz w:val="22"/>
        <w:szCs w:val="22"/>
      </w:rPr>
      <w:t xml:space="preserve"> of </w:t>
    </w:r>
    <w:r w:rsidRPr="00AD7D3A">
      <w:rPr>
        <w:rStyle w:val="PageNumber"/>
        <w:b/>
        <w:color w:val="1F3864" w:themeColor="accent1" w:themeShade="80"/>
        <w:sz w:val="22"/>
        <w:szCs w:val="22"/>
      </w:rPr>
      <w:fldChar w:fldCharType="begin"/>
    </w:r>
    <w:r w:rsidRPr="00AD7D3A">
      <w:rPr>
        <w:rStyle w:val="PageNumber"/>
        <w:b/>
        <w:color w:val="1F3864" w:themeColor="accent1" w:themeShade="80"/>
        <w:sz w:val="22"/>
        <w:szCs w:val="22"/>
      </w:rPr>
      <w:instrText xml:space="preserve"> NUMPAGES </w:instrText>
    </w:r>
    <w:r w:rsidRPr="00AD7D3A">
      <w:rPr>
        <w:rStyle w:val="PageNumber"/>
        <w:b/>
        <w:color w:val="1F3864" w:themeColor="accent1" w:themeShade="80"/>
        <w:sz w:val="22"/>
        <w:szCs w:val="22"/>
      </w:rPr>
      <w:fldChar w:fldCharType="separate"/>
    </w:r>
    <w:r w:rsidR="004D5F74" w:rsidRPr="00AD7D3A">
      <w:rPr>
        <w:rStyle w:val="PageNumber"/>
        <w:b/>
        <w:noProof/>
        <w:color w:val="1F3864" w:themeColor="accent1" w:themeShade="80"/>
        <w:sz w:val="22"/>
        <w:szCs w:val="22"/>
      </w:rPr>
      <w:t>2</w:t>
    </w:r>
    <w:r w:rsidRPr="00AD7D3A">
      <w:rPr>
        <w:rStyle w:val="PageNumber"/>
        <w:b/>
        <w:color w:val="1F3864" w:themeColor="accent1" w:themeShade="80"/>
        <w:sz w:val="22"/>
        <w:szCs w:val="22"/>
      </w:rPr>
      <w:fldChar w:fldCharType="end"/>
    </w:r>
  </w:p>
  <w:p w14:paraId="0E7FBC4D" w14:textId="77777777" w:rsidR="001930F2" w:rsidRPr="005810A6" w:rsidRDefault="001930F2" w:rsidP="00CD5C9B">
    <w:pPr>
      <w:pStyle w:val="Footer"/>
      <w:ind w:right="360"/>
      <w:rPr>
        <w:color w:val="80808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8916F" w14:textId="77777777" w:rsidR="00D27653" w:rsidRDefault="00D27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0A636" w14:textId="77777777" w:rsidR="00835388" w:rsidRDefault="00835388">
      <w:r>
        <w:separator/>
      </w:r>
    </w:p>
  </w:footnote>
  <w:footnote w:type="continuationSeparator" w:id="0">
    <w:p w14:paraId="10C1DDD3" w14:textId="77777777" w:rsidR="00835388" w:rsidRDefault="00835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4748F" w14:textId="77777777" w:rsidR="00D27653" w:rsidRDefault="00D276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41B3" w14:textId="77777777" w:rsidR="00D27653" w:rsidRDefault="00D27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6F44C" w14:textId="77777777" w:rsidR="00D27653" w:rsidRDefault="00D276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D6FB3"/>
    <w:multiLevelType w:val="hybridMultilevel"/>
    <w:tmpl w:val="E8967A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CE15B5"/>
    <w:multiLevelType w:val="hybridMultilevel"/>
    <w:tmpl w:val="7AA44688"/>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A64758"/>
    <w:multiLevelType w:val="hybridMultilevel"/>
    <w:tmpl w:val="6BAAF9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8C02A2A"/>
    <w:multiLevelType w:val="multilevel"/>
    <w:tmpl w:val="626055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BE07FE"/>
    <w:multiLevelType w:val="hybridMultilevel"/>
    <w:tmpl w:val="26D8A7E2"/>
    <w:lvl w:ilvl="0" w:tplc="08090003">
      <w:start w:val="1"/>
      <w:numFmt w:val="bullet"/>
      <w:lvlText w:val="o"/>
      <w:lvlJc w:val="left"/>
      <w:pPr>
        <w:tabs>
          <w:tab w:val="num" w:pos="384"/>
        </w:tabs>
        <w:ind w:left="384"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735F37"/>
    <w:multiLevelType w:val="multilevel"/>
    <w:tmpl w:val="626055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E41513"/>
    <w:multiLevelType w:val="hybridMultilevel"/>
    <w:tmpl w:val="6420B516"/>
    <w:lvl w:ilvl="0" w:tplc="08090003">
      <w:start w:val="1"/>
      <w:numFmt w:val="bullet"/>
      <w:lvlText w:val="o"/>
      <w:lvlJc w:val="left"/>
      <w:pPr>
        <w:tabs>
          <w:tab w:val="num" w:pos="384"/>
        </w:tabs>
        <w:ind w:left="384" w:hanging="360"/>
      </w:pPr>
      <w:rPr>
        <w:rFonts w:ascii="Courier New" w:hAnsi="Courier New" w:cs="Courier New" w:hint="default"/>
      </w:rPr>
    </w:lvl>
    <w:lvl w:ilvl="1" w:tplc="08090003" w:tentative="1">
      <w:start w:val="1"/>
      <w:numFmt w:val="bullet"/>
      <w:lvlText w:val="o"/>
      <w:lvlJc w:val="left"/>
      <w:pPr>
        <w:tabs>
          <w:tab w:val="num" w:pos="1104"/>
        </w:tabs>
        <w:ind w:left="1104" w:hanging="360"/>
      </w:pPr>
      <w:rPr>
        <w:rFonts w:ascii="Courier New" w:hAnsi="Courier New" w:cs="Courier New" w:hint="default"/>
      </w:rPr>
    </w:lvl>
    <w:lvl w:ilvl="2" w:tplc="08090005" w:tentative="1">
      <w:start w:val="1"/>
      <w:numFmt w:val="bullet"/>
      <w:lvlText w:val=""/>
      <w:lvlJc w:val="left"/>
      <w:pPr>
        <w:tabs>
          <w:tab w:val="num" w:pos="1824"/>
        </w:tabs>
        <w:ind w:left="1824" w:hanging="360"/>
      </w:pPr>
      <w:rPr>
        <w:rFonts w:ascii="Wingdings" w:hAnsi="Wingdings" w:hint="default"/>
      </w:rPr>
    </w:lvl>
    <w:lvl w:ilvl="3" w:tplc="08090001" w:tentative="1">
      <w:start w:val="1"/>
      <w:numFmt w:val="bullet"/>
      <w:lvlText w:val=""/>
      <w:lvlJc w:val="left"/>
      <w:pPr>
        <w:tabs>
          <w:tab w:val="num" w:pos="2544"/>
        </w:tabs>
        <w:ind w:left="2544" w:hanging="360"/>
      </w:pPr>
      <w:rPr>
        <w:rFonts w:ascii="Symbol" w:hAnsi="Symbol" w:hint="default"/>
      </w:rPr>
    </w:lvl>
    <w:lvl w:ilvl="4" w:tplc="08090003" w:tentative="1">
      <w:start w:val="1"/>
      <w:numFmt w:val="bullet"/>
      <w:lvlText w:val="o"/>
      <w:lvlJc w:val="left"/>
      <w:pPr>
        <w:tabs>
          <w:tab w:val="num" w:pos="3264"/>
        </w:tabs>
        <w:ind w:left="3264" w:hanging="360"/>
      </w:pPr>
      <w:rPr>
        <w:rFonts w:ascii="Courier New" w:hAnsi="Courier New" w:cs="Courier New" w:hint="default"/>
      </w:rPr>
    </w:lvl>
    <w:lvl w:ilvl="5" w:tplc="08090005" w:tentative="1">
      <w:start w:val="1"/>
      <w:numFmt w:val="bullet"/>
      <w:lvlText w:val=""/>
      <w:lvlJc w:val="left"/>
      <w:pPr>
        <w:tabs>
          <w:tab w:val="num" w:pos="3984"/>
        </w:tabs>
        <w:ind w:left="3984" w:hanging="360"/>
      </w:pPr>
      <w:rPr>
        <w:rFonts w:ascii="Wingdings" w:hAnsi="Wingdings" w:hint="default"/>
      </w:rPr>
    </w:lvl>
    <w:lvl w:ilvl="6" w:tplc="08090001" w:tentative="1">
      <w:start w:val="1"/>
      <w:numFmt w:val="bullet"/>
      <w:lvlText w:val=""/>
      <w:lvlJc w:val="left"/>
      <w:pPr>
        <w:tabs>
          <w:tab w:val="num" w:pos="4704"/>
        </w:tabs>
        <w:ind w:left="4704" w:hanging="360"/>
      </w:pPr>
      <w:rPr>
        <w:rFonts w:ascii="Symbol" w:hAnsi="Symbol" w:hint="default"/>
      </w:rPr>
    </w:lvl>
    <w:lvl w:ilvl="7" w:tplc="08090003" w:tentative="1">
      <w:start w:val="1"/>
      <w:numFmt w:val="bullet"/>
      <w:lvlText w:val="o"/>
      <w:lvlJc w:val="left"/>
      <w:pPr>
        <w:tabs>
          <w:tab w:val="num" w:pos="5424"/>
        </w:tabs>
        <w:ind w:left="5424" w:hanging="360"/>
      </w:pPr>
      <w:rPr>
        <w:rFonts w:ascii="Courier New" w:hAnsi="Courier New" w:cs="Courier New" w:hint="default"/>
      </w:rPr>
    </w:lvl>
    <w:lvl w:ilvl="8" w:tplc="08090005" w:tentative="1">
      <w:start w:val="1"/>
      <w:numFmt w:val="bullet"/>
      <w:lvlText w:val=""/>
      <w:lvlJc w:val="left"/>
      <w:pPr>
        <w:tabs>
          <w:tab w:val="num" w:pos="6144"/>
        </w:tabs>
        <w:ind w:left="6144" w:hanging="360"/>
      </w:pPr>
      <w:rPr>
        <w:rFonts w:ascii="Wingdings" w:hAnsi="Wingdings" w:hint="default"/>
      </w:rPr>
    </w:lvl>
  </w:abstractNum>
  <w:abstractNum w:abstractNumId="7" w15:restartNumberingAfterBreak="0">
    <w:nsid w:val="422B3A36"/>
    <w:multiLevelType w:val="hybridMultilevel"/>
    <w:tmpl w:val="DCD458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5813FE"/>
    <w:multiLevelType w:val="hybridMultilevel"/>
    <w:tmpl w:val="BDE0CE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7A6D57"/>
    <w:multiLevelType w:val="hybridMultilevel"/>
    <w:tmpl w:val="FCCE1C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D05C2C"/>
    <w:multiLevelType w:val="hybridMultilevel"/>
    <w:tmpl w:val="B08C83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5C1280"/>
    <w:multiLevelType w:val="hybridMultilevel"/>
    <w:tmpl w:val="A4F00F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32286D"/>
    <w:multiLevelType w:val="multilevel"/>
    <w:tmpl w:val="BDE0CE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5"/>
  </w:num>
  <w:num w:numId="4">
    <w:abstractNumId w:val="4"/>
  </w:num>
  <w:num w:numId="5">
    <w:abstractNumId w:val="3"/>
  </w:num>
  <w:num w:numId="6">
    <w:abstractNumId w:val="6"/>
  </w:num>
  <w:num w:numId="7">
    <w:abstractNumId w:val="12"/>
  </w:num>
  <w:num w:numId="8">
    <w:abstractNumId w:val="1"/>
  </w:num>
  <w:num w:numId="9">
    <w:abstractNumId w:val="0"/>
  </w:num>
  <w:num w:numId="10">
    <w:abstractNumId w:val="10"/>
  </w:num>
  <w:num w:numId="11">
    <w:abstractNumId w:val="7"/>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106"/>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50C"/>
    <w:rsid w:val="000015D7"/>
    <w:rsid w:val="00010DE3"/>
    <w:rsid w:val="00011A91"/>
    <w:rsid w:val="00025349"/>
    <w:rsid w:val="00044310"/>
    <w:rsid w:val="00044ED5"/>
    <w:rsid w:val="00055329"/>
    <w:rsid w:val="00055EA4"/>
    <w:rsid w:val="0006058A"/>
    <w:rsid w:val="00061532"/>
    <w:rsid w:val="000651B4"/>
    <w:rsid w:val="000824F3"/>
    <w:rsid w:val="00083BF5"/>
    <w:rsid w:val="000847B3"/>
    <w:rsid w:val="000965E3"/>
    <w:rsid w:val="000A077B"/>
    <w:rsid w:val="000B2B5B"/>
    <w:rsid w:val="000C2563"/>
    <w:rsid w:val="000C6947"/>
    <w:rsid w:val="000E6425"/>
    <w:rsid w:val="000F0F8B"/>
    <w:rsid w:val="000F536D"/>
    <w:rsid w:val="000F71C7"/>
    <w:rsid w:val="001017C7"/>
    <w:rsid w:val="00101CA9"/>
    <w:rsid w:val="001200C8"/>
    <w:rsid w:val="00120D37"/>
    <w:rsid w:val="001260B5"/>
    <w:rsid w:val="0012768B"/>
    <w:rsid w:val="00130B72"/>
    <w:rsid w:val="0013218D"/>
    <w:rsid w:val="0013351B"/>
    <w:rsid w:val="0014041D"/>
    <w:rsid w:val="00141A09"/>
    <w:rsid w:val="00157053"/>
    <w:rsid w:val="00157D0A"/>
    <w:rsid w:val="0016695C"/>
    <w:rsid w:val="00170EF2"/>
    <w:rsid w:val="00174E08"/>
    <w:rsid w:val="00186EE5"/>
    <w:rsid w:val="00192AD2"/>
    <w:rsid w:val="001930F2"/>
    <w:rsid w:val="001A165C"/>
    <w:rsid w:val="001A2CC2"/>
    <w:rsid w:val="001A3655"/>
    <w:rsid w:val="001B1B36"/>
    <w:rsid w:val="001C477C"/>
    <w:rsid w:val="001D149E"/>
    <w:rsid w:val="001E1304"/>
    <w:rsid w:val="001E4717"/>
    <w:rsid w:val="001E48F5"/>
    <w:rsid w:val="001F5562"/>
    <w:rsid w:val="00260901"/>
    <w:rsid w:val="002648F2"/>
    <w:rsid w:val="00264E56"/>
    <w:rsid w:val="00267243"/>
    <w:rsid w:val="002700E2"/>
    <w:rsid w:val="00271CC5"/>
    <w:rsid w:val="00272644"/>
    <w:rsid w:val="002946EA"/>
    <w:rsid w:val="00295681"/>
    <w:rsid w:val="002B70C9"/>
    <w:rsid w:val="002E2061"/>
    <w:rsid w:val="002E65C5"/>
    <w:rsid w:val="002F654E"/>
    <w:rsid w:val="003017E7"/>
    <w:rsid w:val="00303F79"/>
    <w:rsid w:val="003068A8"/>
    <w:rsid w:val="003079FE"/>
    <w:rsid w:val="00311AEE"/>
    <w:rsid w:val="00320191"/>
    <w:rsid w:val="00363872"/>
    <w:rsid w:val="00370798"/>
    <w:rsid w:val="00397281"/>
    <w:rsid w:val="003A0016"/>
    <w:rsid w:val="003A5EA2"/>
    <w:rsid w:val="003A688B"/>
    <w:rsid w:val="003B0FA4"/>
    <w:rsid w:val="003C124B"/>
    <w:rsid w:val="003E2AB7"/>
    <w:rsid w:val="003E48E0"/>
    <w:rsid w:val="003E7FD8"/>
    <w:rsid w:val="00401E00"/>
    <w:rsid w:val="00431507"/>
    <w:rsid w:val="004371CF"/>
    <w:rsid w:val="00443728"/>
    <w:rsid w:val="00444FF4"/>
    <w:rsid w:val="00447733"/>
    <w:rsid w:val="004637FB"/>
    <w:rsid w:val="00466467"/>
    <w:rsid w:val="00483EA1"/>
    <w:rsid w:val="00486656"/>
    <w:rsid w:val="00492CA5"/>
    <w:rsid w:val="00495625"/>
    <w:rsid w:val="004A26FE"/>
    <w:rsid w:val="004A3E20"/>
    <w:rsid w:val="004A3E8F"/>
    <w:rsid w:val="004C4A2E"/>
    <w:rsid w:val="004D00E6"/>
    <w:rsid w:val="004D1241"/>
    <w:rsid w:val="004D5F74"/>
    <w:rsid w:val="004E25FB"/>
    <w:rsid w:val="004F30E2"/>
    <w:rsid w:val="004F51C9"/>
    <w:rsid w:val="004F6EA9"/>
    <w:rsid w:val="00501E5F"/>
    <w:rsid w:val="005056A9"/>
    <w:rsid w:val="00522F55"/>
    <w:rsid w:val="00532639"/>
    <w:rsid w:val="0053363B"/>
    <w:rsid w:val="00534CFF"/>
    <w:rsid w:val="00541B67"/>
    <w:rsid w:val="00545F86"/>
    <w:rsid w:val="00546ACC"/>
    <w:rsid w:val="0054729E"/>
    <w:rsid w:val="00547956"/>
    <w:rsid w:val="0055550A"/>
    <w:rsid w:val="00556900"/>
    <w:rsid w:val="005654FB"/>
    <w:rsid w:val="005669CE"/>
    <w:rsid w:val="005810A6"/>
    <w:rsid w:val="00583F0F"/>
    <w:rsid w:val="005A35B9"/>
    <w:rsid w:val="005B1FE8"/>
    <w:rsid w:val="005E3505"/>
    <w:rsid w:val="005F1A8A"/>
    <w:rsid w:val="005F2ED0"/>
    <w:rsid w:val="005F757E"/>
    <w:rsid w:val="005F7D05"/>
    <w:rsid w:val="00614DAF"/>
    <w:rsid w:val="00617084"/>
    <w:rsid w:val="0063312C"/>
    <w:rsid w:val="00642718"/>
    <w:rsid w:val="0064516B"/>
    <w:rsid w:val="0065328A"/>
    <w:rsid w:val="006534EE"/>
    <w:rsid w:val="00654D27"/>
    <w:rsid w:val="0065539E"/>
    <w:rsid w:val="00673CF7"/>
    <w:rsid w:val="00682235"/>
    <w:rsid w:val="00684910"/>
    <w:rsid w:val="006858FA"/>
    <w:rsid w:val="00693C98"/>
    <w:rsid w:val="006955F8"/>
    <w:rsid w:val="00696768"/>
    <w:rsid w:val="006A03A3"/>
    <w:rsid w:val="006A1157"/>
    <w:rsid w:val="006A180F"/>
    <w:rsid w:val="006C3B88"/>
    <w:rsid w:val="006D581B"/>
    <w:rsid w:val="006F43F8"/>
    <w:rsid w:val="006F46BA"/>
    <w:rsid w:val="007036F9"/>
    <w:rsid w:val="0070428C"/>
    <w:rsid w:val="00707DEA"/>
    <w:rsid w:val="00730A2F"/>
    <w:rsid w:val="00734271"/>
    <w:rsid w:val="007437F5"/>
    <w:rsid w:val="00746713"/>
    <w:rsid w:val="0075548A"/>
    <w:rsid w:val="00757A9C"/>
    <w:rsid w:val="007839D2"/>
    <w:rsid w:val="00786384"/>
    <w:rsid w:val="0079092D"/>
    <w:rsid w:val="007A4FF6"/>
    <w:rsid w:val="007D0128"/>
    <w:rsid w:val="007D79CA"/>
    <w:rsid w:val="007E0E3C"/>
    <w:rsid w:val="007E0FAD"/>
    <w:rsid w:val="007E3163"/>
    <w:rsid w:val="007F1E82"/>
    <w:rsid w:val="00803C5D"/>
    <w:rsid w:val="00805F36"/>
    <w:rsid w:val="00816DAE"/>
    <w:rsid w:val="00817A2D"/>
    <w:rsid w:val="00821390"/>
    <w:rsid w:val="008241AD"/>
    <w:rsid w:val="008321F5"/>
    <w:rsid w:val="00835388"/>
    <w:rsid w:val="00861D5C"/>
    <w:rsid w:val="008812DA"/>
    <w:rsid w:val="00886741"/>
    <w:rsid w:val="0089358B"/>
    <w:rsid w:val="008A1F32"/>
    <w:rsid w:val="008A78A1"/>
    <w:rsid w:val="008D0786"/>
    <w:rsid w:val="008D7C4B"/>
    <w:rsid w:val="008E1097"/>
    <w:rsid w:val="008E19B4"/>
    <w:rsid w:val="008E335C"/>
    <w:rsid w:val="008F27C8"/>
    <w:rsid w:val="00900AD6"/>
    <w:rsid w:val="00900C55"/>
    <w:rsid w:val="0091125F"/>
    <w:rsid w:val="00913512"/>
    <w:rsid w:val="00921B8E"/>
    <w:rsid w:val="00922619"/>
    <w:rsid w:val="0093699A"/>
    <w:rsid w:val="0094412D"/>
    <w:rsid w:val="00957153"/>
    <w:rsid w:val="00964CD3"/>
    <w:rsid w:val="00974C87"/>
    <w:rsid w:val="00981D2E"/>
    <w:rsid w:val="0099535C"/>
    <w:rsid w:val="009A35E9"/>
    <w:rsid w:val="009C1138"/>
    <w:rsid w:val="009C183B"/>
    <w:rsid w:val="009C460B"/>
    <w:rsid w:val="009C60CD"/>
    <w:rsid w:val="009D5D72"/>
    <w:rsid w:val="009D75F4"/>
    <w:rsid w:val="009F159A"/>
    <w:rsid w:val="00A05791"/>
    <w:rsid w:val="00A11171"/>
    <w:rsid w:val="00A17E7D"/>
    <w:rsid w:val="00A221D0"/>
    <w:rsid w:val="00A22BFE"/>
    <w:rsid w:val="00A345A6"/>
    <w:rsid w:val="00A34BB6"/>
    <w:rsid w:val="00A36ED8"/>
    <w:rsid w:val="00A423CB"/>
    <w:rsid w:val="00A57E91"/>
    <w:rsid w:val="00A638C3"/>
    <w:rsid w:val="00A63C70"/>
    <w:rsid w:val="00A645E2"/>
    <w:rsid w:val="00A64D05"/>
    <w:rsid w:val="00A65778"/>
    <w:rsid w:val="00A65EC3"/>
    <w:rsid w:val="00A7522E"/>
    <w:rsid w:val="00A775E9"/>
    <w:rsid w:val="00A85BB0"/>
    <w:rsid w:val="00AB13E7"/>
    <w:rsid w:val="00AB6132"/>
    <w:rsid w:val="00AD7D3A"/>
    <w:rsid w:val="00AF3EC7"/>
    <w:rsid w:val="00AF4F4C"/>
    <w:rsid w:val="00B0436E"/>
    <w:rsid w:val="00B148EB"/>
    <w:rsid w:val="00B1546B"/>
    <w:rsid w:val="00B238FC"/>
    <w:rsid w:val="00B2650A"/>
    <w:rsid w:val="00B32390"/>
    <w:rsid w:val="00B35460"/>
    <w:rsid w:val="00B35F85"/>
    <w:rsid w:val="00B60601"/>
    <w:rsid w:val="00B6569C"/>
    <w:rsid w:val="00B8434C"/>
    <w:rsid w:val="00BA3A8D"/>
    <w:rsid w:val="00BA44A2"/>
    <w:rsid w:val="00BB089C"/>
    <w:rsid w:val="00BB73B8"/>
    <w:rsid w:val="00BC52A1"/>
    <w:rsid w:val="00BC5F10"/>
    <w:rsid w:val="00BD153B"/>
    <w:rsid w:val="00BD37CB"/>
    <w:rsid w:val="00C03307"/>
    <w:rsid w:val="00C104C5"/>
    <w:rsid w:val="00C10503"/>
    <w:rsid w:val="00C13A91"/>
    <w:rsid w:val="00C154EE"/>
    <w:rsid w:val="00C22533"/>
    <w:rsid w:val="00C326FC"/>
    <w:rsid w:val="00C3680E"/>
    <w:rsid w:val="00C570E5"/>
    <w:rsid w:val="00C60A4F"/>
    <w:rsid w:val="00C66622"/>
    <w:rsid w:val="00C72160"/>
    <w:rsid w:val="00C76F51"/>
    <w:rsid w:val="00C878B5"/>
    <w:rsid w:val="00C93896"/>
    <w:rsid w:val="00C96C6D"/>
    <w:rsid w:val="00CA5991"/>
    <w:rsid w:val="00CA656A"/>
    <w:rsid w:val="00CB4151"/>
    <w:rsid w:val="00CD2500"/>
    <w:rsid w:val="00CD5C9B"/>
    <w:rsid w:val="00CE1ADE"/>
    <w:rsid w:val="00CE3A21"/>
    <w:rsid w:val="00CF5EF6"/>
    <w:rsid w:val="00D051EE"/>
    <w:rsid w:val="00D0730E"/>
    <w:rsid w:val="00D13B83"/>
    <w:rsid w:val="00D20DEC"/>
    <w:rsid w:val="00D27653"/>
    <w:rsid w:val="00D30179"/>
    <w:rsid w:val="00D3118F"/>
    <w:rsid w:val="00D4296B"/>
    <w:rsid w:val="00D4436C"/>
    <w:rsid w:val="00D539DA"/>
    <w:rsid w:val="00D5694E"/>
    <w:rsid w:val="00D578EE"/>
    <w:rsid w:val="00D63212"/>
    <w:rsid w:val="00D7535F"/>
    <w:rsid w:val="00D8220C"/>
    <w:rsid w:val="00D82825"/>
    <w:rsid w:val="00DA0F7E"/>
    <w:rsid w:val="00DA14ED"/>
    <w:rsid w:val="00DA178E"/>
    <w:rsid w:val="00DA469D"/>
    <w:rsid w:val="00DB00A4"/>
    <w:rsid w:val="00DC314F"/>
    <w:rsid w:val="00DC480B"/>
    <w:rsid w:val="00DD0FE9"/>
    <w:rsid w:val="00DD3111"/>
    <w:rsid w:val="00DE4EDA"/>
    <w:rsid w:val="00E07328"/>
    <w:rsid w:val="00E07EA6"/>
    <w:rsid w:val="00E1539B"/>
    <w:rsid w:val="00E27397"/>
    <w:rsid w:val="00E365F7"/>
    <w:rsid w:val="00E47A2B"/>
    <w:rsid w:val="00E549CB"/>
    <w:rsid w:val="00E63C78"/>
    <w:rsid w:val="00E72FA4"/>
    <w:rsid w:val="00E74943"/>
    <w:rsid w:val="00E74BCA"/>
    <w:rsid w:val="00E816AC"/>
    <w:rsid w:val="00E9562C"/>
    <w:rsid w:val="00EA2A25"/>
    <w:rsid w:val="00EC096F"/>
    <w:rsid w:val="00EC17F4"/>
    <w:rsid w:val="00EC450C"/>
    <w:rsid w:val="00ED2751"/>
    <w:rsid w:val="00EE2EEB"/>
    <w:rsid w:val="00EE4AC0"/>
    <w:rsid w:val="00EE6547"/>
    <w:rsid w:val="00F25BD2"/>
    <w:rsid w:val="00F26D9E"/>
    <w:rsid w:val="00F339C2"/>
    <w:rsid w:val="00F637C7"/>
    <w:rsid w:val="00F64F59"/>
    <w:rsid w:val="00F740D8"/>
    <w:rsid w:val="00F91A83"/>
    <w:rsid w:val="00F91EE1"/>
    <w:rsid w:val="00F95B76"/>
    <w:rsid w:val="00FA605F"/>
    <w:rsid w:val="00FB1040"/>
    <w:rsid w:val="00FC15F4"/>
    <w:rsid w:val="00FC6804"/>
    <w:rsid w:val="00FD6515"/>
    <w:rsid w:val="00FF0DFC"/>
    <w:rsid w:val="00FF1BEB"/>
    <w:rsid w:val="00FF7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2B4BE5D"/>
  <w15:chartTrackingRefBased/>
  <w15:docId w15:val="{650AB8F3-0988-4388-84FD-ACCF8D428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EC450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alloonText">
    <w:name w:val="Balloon Text"/>
    <w:basedOn w:val="Normal"/>
    <w:semiHidden/>
    <w:rsid w:val="00A63C70"/>
    <w:rPr>
      <w:rFonts w:ascii="Tahoma" w:hAnsi="Tahoma" w:cs="Tahoma"/>
      <w:sz w:val="16"/>
      <w:szCs w:val="16"/>
    </w:rPr>
  </w:style>
  <w:style w:type="paragraph" w:styleId="Header">
    <w:name w:val="header"/>
    <w:basedOn w:val="Normal"/>
    <w:link w:val="HeaderChar"/>
    <w:uiPriority w:val="99"/>
    <w:rsid w:val="00CD5C9B"/>
    <w:pPr>
      <w:tabs>
        <w:tab w:val="center" w:pos="4153"/>
        <w:tab w:val="right" w:pos="8306"/>
      </w:tabs>
    </w:pPr>
  </w:style>
  <w:style w:type="paragraph" w:styleId="Footer">
    <w:name w:val="footer"/>
    <w:basedOn w:val="Normal"/>
    <w:rsid w:val="00CD5C9B"/>
    <w:pPr>
      <w:tabs>
        <w:tab w:val="center" w:pos="4153"/>
        <w:tab w:val="right" w:pos="8306"/>
      </w:tabs>
    </w:pPr>
  </w:style>
  <w:style w:type="character" w:styleId="PageNumber">
    <w:name w:val="page number"/>
    <w:basedOn w:val="DefaultParagraphFont"/>
    <w:rsid w:val="00CD5C9B"/>
  </w:style>
  <w:style w:type="paragraph" w:styleId="NormalWeb">
    <w:name w:val="Normal (Web)"/>
    <w:basedOn w:val="Normal"/>
    <w:rsid w:val="005810A6"/>
    <w:pPr>
      <w:overflowPunct/>
      <w:autoSpaceDE/>
      <w:autoSpaceDN/>
      <w:adjustRightInd/>
      <w:spacing w:before="100" w:beforeAutospacing="1" w:after="100" w:afterAutospacing="1"/>
      <w:textAlignment w:val="auto"/>
    </w:pPr>
    <w:rPr>
      <w:rFonts w:ascii="Times New Roman" w:hAnsi="Times New Roman" w:cs="Times New Roman"/>
      <w:lang w:eastAsia="en-GB"/>
    </w:rPr>
  </w:style>
  <w:style w:type="character" w:styleId="Hyperlink">
    <w:name w:val="Hyperlink"/>
    <w:uiPriority w:val="99"/>
    <w:unhideWhenUsed/>
    <w:rsid w:val="004D5F74"/>
    <w:rPr>
      <w:color w:val="0563C1"/>
      <w:u w:val="single"/>
    </w:rPr>
  </w:style>
  <w:style w:type="character" w:styleId="CommentReference">
    <w:name w:val="annotation reference"/>
    <w:rsid w:val="00061532"/>
    <w:rPr>
      <w:sz w:val="16"/>
      <w:szCs w:val="16"/>
    </w:rPr>
  </w:style>
  <w:style w:type="paragraph" w:styleId="CommentText">
    <w:name w:val="annotation text"/>
    <w:basedOn w:val="Normal"/>
    <w:link w:val="CommentTextChar"/>
    <w:rsid w:val="00061532"/>
    <w:rPr>
      <w:sz w:val="20"/>
      <w:szCs w:val="20"/>
    </w:rPr>
  </w:style>
  <w:style w:type="character" w:customStyle="1" w:styleId="CommentTextChar">
    <w:name w:val="Comment Text Char"/>
    <w:link w:val="CommentText"/>
    <w:rsid w:val="00061532"/>
    <w:rPr>
      <w:rFonts w:ascii="Arial" w:hAnsi="Arial" w:cs="Arial"/>
      <w:lang w:eastAsia="en-US"/>
    </w:rPr>
  </w:style>
  <w:style w:type="paragraph" w:styleId="CommentSubject">
    <w:name w:val="annotation subject"/>
    <w:basedOn w:val="CommentText"/>
    <w:next w:val="CommentText"/>
    <w:link w:val="CommentSubjectChar"/>
    <w:rsid w:val="00061532"/>
    <w:rPr>
      <w:b/>
      <w:bCs/>
    </w:rPr>
  </w:style>
  <w:style w:type="character" w:customStyle="1" w:styleId="CommentSubjectChar">
    <w:name w:val="Comment Subject Char"/>
    <w:link w:val="CommentSubject"/>
    <w:rsid w:val="00061532"/>
    <w:rPr>
      <w:rFonts w:ascii="Arial" w:hAnsi="Arial" w:cs="Arial"/>
      <w:b/>
      <w:bCs/>
      <w:lang w:eastAsia="en-US"/>
    </w:rPr>
  </w:style>
  <w:style w:type="character" w:styleId="UnresolvedMention">
    <w:name w:val="Unresolved Mention"/>
    <w:uiPriority w:val="99"/>
    <w:semiHidden/>
    <w:unhideWhenUsed/>
    <w:rsid w:val="00120D37"/>
    <w:rPr>
      <w:color w:val="605E5C"/>
      <w:shd w:val="clear" w:color="auto" w:fill="E1DFDD"/>
    </w:rPr>
  </w:style>
  <w:style w:type="character" w:styleId="FollowedHyperlink">
    <w:name w:val="FollowedHyperlink"/>
    <w:rsid w:val="00431507"/>
    <w:rPr>
      <w:color w:val="954F72"/>
      <w:u w:val="single"/>
    </w:rPr>
  </w:style>
  <w:style w:type="character" w:customStyle="1" w:styleId="HeaderChar">
    <w:name w:val="Header Char"/>
    <w:link w:val="Header"/>
    <w:uiPriority w:val="99"/>
    <w:rsid w:val="0094412D"/>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8527">
      <w:bodyDiv w:val="1"/>
      <w:marLeft w:val="0"/>
      <w:marRight w:val="0"/>
      <w:marTop w:val="0"/>
      <w:marBottom w:val="0"/>
      <w:divBdr>
        <w:top w:val="none" w:sz="0" w:space="0" w:color="auto"/>
        <w:left w:val="none" w:sz="0" w:space="0" w:color="auto"/>
        <w:bottom w:val="none" w:sz="0" w:space="0" w:color="auto"/>
        <w:right w:val="none" w:sz="0" w:space="0" w:color="auto"/>
      </w:divBdr>
    </w:div>
    <w:div w:id="62145700">
      <w:bodyDiv w:val="1"/>
      <w:marLeft w:val="0"/>
      <w:marRight w:val="0"/>
      <w:marTop w:val="0"/>
      <w:marBottom w:val="0"/>
      <w:divBdr>
        <w:top w:val="none" w:sz="0" w:space="0" w:color="auto"/>
        <w:left w:val="none" w:sz="0" w:space="0" w:color="auto"/>
        <w:bottom w:val="none" w:sz="0" w:space="0" w:color="auto"/>
        <w:right w:val="none" w:sz="0" w:space="0" w:color="auto"/>
      </w:divBdr>
    </w:div>
    <w:div w:id="649212272">
      <w:bodyDiv w:val="1"/>
      <w:marLeft w:val="0"/>
      <w:marRight w:val="0"/>
      <w:marTop w:val="0"/>
      <w:marBottom w:val="0"/>
      <w:divBdr>
        <w:top w:val="none" w:sz="0" w:space="0" w:color="auto"/>
        <w:left w:val="none" w:sz="0" w:space="0" w:color="auto"/>
        <w:bottom w:val="none" w:sz="0" w:space="0" w:color="auto"/>
        <w:right w:val="none" w:sz="0" w:space="0" w:color="auto"/>
      </w:divBdr>
    </w:div>
    <w:div w:id="1351377778">
      <w:bodyDiv w:val="1"/>
      <w:marLeft w:val="0"/>
      <w:marRight w:val="0"/>
      <w:marTop w:val="0"/>
      <w:marBottom w:val="0"/>
      <w:divBdr>
        <w:top w:val="none" w:sz="0" w:space="0" w:color="auto"/>
        <w:left w:val="none" w:sz="0" w:space="0" w:color="auto"/>
        <w:bottom w:val="none" w:sz="0" w:space="0" w:color="auto"/>
        <w:right w:val="none" w:sz="0" w:space="0" w:color="auto"/>
      </w:divBdr>
    </w:div>
    <w:div w:id="1471943844">
      <w:bodyDiv w:val="1"/>
      <w:marLeft w:val="0"/>
      <w:marRight w:val="0"/>
      <w:marTop w:val="0"/>
      <w:marBottom w:val="0"/>
      <w:divBdr>
        <w:top w:val="none" w:sz="0" w:space="0" w:color="auto"/>
        <w:left w:val="none" w:sz="0" w:space="0" w:color="auto"/>
        <w:bottom w:val="none" w:sz="0" w:space="0" w:color="auto"/>
        <w:right w:val="none" w:sz="0" w:space="0" w:color="auto"/>
      </w:divBdr>
    </w:div>
    <w:div w:id="1717200772">
      <w:bodyDiv w:val="1"/>
      <w:marLeft w:val="0"/>
      <w:marRight w:val="0"/>
      <w:marTop w:val="0"/>
      <w:marBottom w:val="0"/>
      <w:divBdr>
        <w:top w:val="none" w:sz="0" w:space="0" w:color="auto"/>
        <w:left w:val="none" w:sz="0" w:space="0" w:color="auto"/>
        <w:bottom w:val="none" w:sz="0" w:space="0" w:color="auto"/>
        <w:right w:val="none" w:sz="0" w:space="0" w:color="auto"/>
      </w:divBdr>
      <w:divsChild>
        <w:div w:id="460929094">
          <w:marLeft w:val="0"/>
          <w:marRight w:val="0"/>
          <w:marTop w:val="0"/>
          <w:marBottom w:val="0"/>
          <w:divBdr>
            <w:top w:val="none" w:sz="0" w:space="0" w:color="auto"/>
            <w:left w:val="none" w:sz="0" w:space="0" w:color="auto"/>
            <w:bottom w:val="none" w:sz="0" w:space="0" w:color="auto"/>
            <w:right w:val="none" w:sz="0" w:space="0" w:color="auto"/>
          </w:divBdr>
          <w:divsChild>
            <w:div w:id="1254893595">
              <w:marLeft w:val="0"/>
              <w:marRight w:val="0"/>
              <w:marTop w:val="0"/>
              <w:marBottom w:val="0"/>
              <w:divBdr>
                <w:top w:val="none" w:sz="0" w:space="0" w:color="auto"/>
                <w:left w:val="none" w:sz="0" w:space="0" w:color="auto"/>
                <w:bottom w:val="none" w:sz="0" w:space="0" w:color="auto"/>
                <w:right w:val="none" w:sz="0" w:space="0" w:color="auto"/>
              </w:divBdr>
              <w:divsChild>
                <w:div w:id="124665422">
                  <w:marLeft w:val="0"/>
                  <w:marRight w:val="0"/>
                  <w:marTop w:val="0"/>
                  <w:marBottom w:val="0"/>
                  <w:divBdr>
                    <w:top w:val="none" w:sz="0" w:space="0" w:color="auto"/>
                    <w:left w:val="none" w:sz="0" w:space="0" w:color="auto"/>
                    <w:bottom w:val="none" w:sz="0" w:space="0" w:color="auto"/>
                    <w:right w:val="none" w:sz="0" w:space="0" w:color="auto"/>
                  </w:divBdr>
                  <w:divsChild>
                    <w:div w:id="1713380924">
                      <w:marLeft w:val="0"/>
                      <w:marRight w:val="0"/>
                      <w:marTop w:val="0"/>
                      <w:marBottom w:val="0"/>
                      <w:divBdr>
                        <w:top w:val="none" w:sz="0" w:space="0" w:color="auto"/>
                        <w:left w:val="none" w:sz="0" w:space="0" w:color="auto"/>
                        <w:bottom w:val="none" w:sz="0" w:space="0" w:color="auto"/>
                        <w:right w:val="none" w:sz="0" w:space="0" w:color="auto"/>
                      </w:divBdr>
                      <w:divsChild>
                        <w:div w:id="1430933699">
                          <w:marLeft w:val="0"/>
                          <w:marRight w:val="0"/>
                          <w:marTop w:val="0"/>
                          <w:marBottom w:val="0"/>
                          <w:divBdr>
                            <w:top w:val="none" w:sz="0" w:space="0" w:color="auto"/>
                            <w:left w:val="none" w:sz="0" w:space="0" w:color="auto"/>
                            <w:bottom w:val="none" w:sz="0" w:space="0" w:color="auto"/>
                            <w:right w:val="none" w:sz="0" w:space="0" w:color="auto"/>
                          </w:divBdr>
                          <w:divsChild>
                            <w:div w:id="1817724124">
                              <w:marLeft w:val="0"/>
                              <w:marRight w:val="0"/>
                              <w:marTop w:val="0"/>
                              <w:marBottom w:val="0"/>
                              <w:divBdr>
                                <w:top w:val="none" w:sz="0" w:space="0" w:color="auto"/>
                                <w:left w:val="none" w:sz="0" w:space="0" w:color="auto"/>
                                <w:bottom w:val="none" w:sz="0" w:space="0" w:color="auto"/>
                                <w:right w:val="none" w:sz="0" w:space="0" w:color="auto"/>
                              </w:divBdr>
                              <w:divsChild>
                                <w:div w:id="10466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3.safelinks.protection.outlook.com/?url=https%3A%2F%2Fwww.gov.uk%2Fgovernment%2Fpublications%2Fdata-protection-act-dpa-information-hm-revenue-and-customs-hold-about-you%2Fdata-protection-act-dpa-information-hm-revenue-and-customs-hold-about-you&amp;data=04%7C01%7Ckerry.tolley1%40voa.gov.uk%7C76d205878fd0475ad01008d9a52067f2%7Cac52f73cfd1a4a9a8e7a4a248f3139e1%7C0%7C0%7C637722382365320800%7CUnknown%7CTWFpbGZsb3d8eyJWIjoiMC4wLjAwMDAiLCJQIjoiV2luMzIiLCJBTiI6Ik1haWwiLCJXVCI6Mn0%3D%7C1000&amp;sdata=PT14dHqrifnp4C5L8sIqrVVVagsOD4f%2BJE5IIGjnZs0%3D&amp;reserved=0" TargetMode="External"/><Relationship Id="rId18" Type="http://schemas.openxmlformats.org/officeDocument/2006/relationships/hyperlink" Target="http://www.gov.uk/correct-your-business-rate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ndrinbox@voa.gov.uk" TargetMode="External"/><Relationship Id="rId7" Type="http://schemas.openxmlformats.org/officeDocument/2006/relationships/settings" Target="settings.xml"/><Relationship Id="rId12" Type="http://schemas.openxmlformats.org/officeDocument/2006/relationships/hyperlink" Target="https://eur03.safelinks.protection.outlook.com/?url=https%3A%2F%2Fwww.gov.uk%2Fcorrect-your-business-rates&amp;data=04%7C01%7Ckerry.tolley1%40voa.gov.uk%7Cb51ba81cf7954cacd77808d9b333cbcf%7Cac52f73cfd1a4a9a8e7a4a248f3139e1%7C0%7C0%7C637737857299539385%7CUnknown%7CTWFpbGZsb3d8eyJWIjoiMC4wLjAwMDAiLCJQIjoiV2luMzIiLCJBTiI6Ik1haWwiLCJXVCI6Mn0%3D%7C3000&amp;sdata=F6FHN%2ByBYXNE3r18vk2wv1a2y%2B%2BfUc8LZSfYTJRI%2Fas%3D&amp;reserved=0" TargetMode="External"/><Relationship Id="rId17" Type="http://schemas.openxmlformats.org/officeDocument/2006/relationships/hyperlink" Target="https://eur03.safelinks.protection.outlook.com/?url=https%3A%2F%2Fwww.legislation.gov.uk%2Fukpga%2F2005%2F11%2Fsection%2F18&amp;data=04%7C01%7Ckerry.tolley1%40voa.gov.uk%7C76d205878fd0475ad01008d9a52067f2%7Cac52f73cfd1a4a9a8e7a4a248f3139e1%7C0%7C0%7C637722382365340714%7CUnknown%7CTWFpbGZsb3d8eyJWIjoiMC4wLjAwMDAiLCJQIjoiV2luMzIiLCJBTiI6Ik1haWwiLCJXVCI6Mn0%3D%7C1000&amp;sdata=HAjV7FDdGBObABTUagQsBN9vJ1%2BLrU17zwm8iK8XRf0%3D&amp;reserved=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ubjectaccessrequests@voa.gov.uk" TargetMode="External"/><Relationship Id="rId20" Type="http://schemas.openxmlformats.org/officeDocument/2006/relationships/hyperlink" Target="mailto:ctinbox@voa.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eur03.safelinks.protection.outlook.com/?url=https%3A%2F%2Fwww.gov.uk%2Fgovernment%2Forganisations%2Fvaluation-office-agency%2Fabout%2Fpersonal-information-charter&amp;data=04%7C01%7Ckerry.tolley1%40voa.gov.uk%7C76d205878fd0475ad01008d9a52067f2%7Cac52f73cfd1a4a9a8e7a4a248f3139e1%7C0%7C0%7C637722382365330759%7CUnknown%7CTWFpbGZsb3d8eyJWIjoiMC4wLjAwMDAiLCJQIjoiV2luMzIiLCJBTiI6Ik1haWwiLCJXVCI6Mn0%3D%7C1000&amp;sdata=Hv7WHYj6kg4eAMdRQeSHoiGyZr5ReNy9%2B2PZgiu5FGE%3D&amp;reserved=0"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gov.uk/council-tax-ban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3.safelinks.protection.outlook.com/?url=https%3A%2F%2Fwww.gov.uk%2Fguidance%2Fcheck-and-challenge-your-business-rates-valuation-privacy-notice&amp;data=04%7C01%7Ckerry.tolley1%40voa.gov.uk%7C76d205878fd0475ad01008d9a52067f2%7Cac52f73cfd1a4a9a8e7a4a248f3139e1%7C0%7C0%7C637722382365330759%7CUnknown%7CTWFpbGZsb3d8eyJWIjoiMC4wLjAwMDAiLCJQIjoiV2luMzIiLCJBTiI6Ik1haWwiLCJXVCI6Mn0%3D%7C1000&amp;sdata=dZ%2FFNl%2FZoQ7fBte7%2BBf1qqJun2t9hcUHsSt78%2F8aYG8%3D&amp;reserved=0" TargetMode="External"/><Relationship Id="rId22" Type="http://schemas.openxmlformats.org/officeDocument/2006/relationships/hyperlink" Target="mailto:wales2017appeals@voa.gov.uk"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D8DA6C7BE08F4AA47CC569D38EB281" ma:contentTypeVersion="13" ma:contentTypeDescription="Create a new document." ma:contentTypeScope="" ma:versionID="db5ccc1f5cdb792b4a4c202d4b372539">
  <xsd:schema xmlns:xsd="http://www.w3.org/2001/XMLSchema" xmlns:xs="http://www.w3.org/2001/XMLSchema" xmlns:p="http://schemas.microsoft.com/office/2006/metadata/properties" xmlns:ns3="ecd3dc3c-4bf7-4eaa-8bf8-391e259bf6ab" xmlns:ns4="eb7a11e5-45e8-45d2-957b-a8088eddf7aa" targetNamespace="http://schemas.microsoft.com/office/2006/metadata/properties" ma:root="true" ma:fieldsID="3aa9e42f81771ddb1251c423a225f52a" ns3:_="" ns4:_="">
    <xsd:import namespace="ecd3dc3c-4bf7-4eaa-8bf8-391e259bf6ab"/>
    <xsd:import namespace="eb7a11e5-45e8-45d2-957b-a8088eddf7a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3dc3c-4bf7-4eaa-8bf8-391e259bf6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7a11e5-45e8-45d2-957b-a8088eddf7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15F797-4639-4137-BF4C-457F13186494}">
  <ds:schemaRefs>
    <ds:schemaRef ds:uri="http://schemas.openxmlformats.org/officeDocument/2006/bibliography"/>
  </ds:schemaRefs>
</ds:datastoreItem>
</file>

<file path=customXml/itemProps2.xml><?xml version="1.0" encoding="utf-8"?>
<ds:datastoreItem xmlns:ds="http://schemas.openxmlformats.org/officeDocument/2006/customXml" ds:itemID="{9A020E8F-496E-4A42-B3DA-2D8B07077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3dc3c-4bf7-4eaa-8bf8-391e259bf6ab"/>
    <ds:schemaRef ds:uri="eb7a11e5-45e8-45d2-957b-a8088eddf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42A958-DBC0-40D8-A54F-B8FEEF9E23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97AFBA-85BE-4F5F-836F-586E09710C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COUNCIL TAX</vt:lpstr>
    </vt:vector>
  </TitlesOfParts>
  <Company>VOA</Company>
  <LinksUpToDate>false</LinksUpToDate>
  <CharactersWithSpaces>7911</CharactersWithSpaces>
  <SharedDoc>false</SharedDoc>
  <HLinks>
    <vt:vector size="66" baseType="variant">
      <vt:variant>
        <vt:i4>6225981</vt:i4>
      </vt:variant>
      <vt:variant>
        <vt:i4>30</vt:i4>
      </vt:variant>
      <vt:variant>
        <vt:i4>0</vt:i4>
      </vt:variant>
      <vt:variant>
        <vt:i4>5</vt:i4>
      </vt:variant>
      <vt:variant>
        <vt:lpwstr>mailto:wales2017appeals@voa.gov.uk</vt:lpwstr>
      </vt:variant>
      <vt:variant>
        <vt:lpwstr/>
      </vt:variant>
      <vt:variant>
        <vt:i4>5505070</vt:i4>
      </vt:variant>
      <vt:variant>
        <vt:i4>27</vt:i4>
      </vt:variant>
      <vt:variant>
        <vt:i4>0</vt:i4>
      </vt:variant>
      <vt:variant>
        <vt:i4>5</vt:i4>
      </vt:variant>
      <vt:variant>
        <vt:lpwstr>mailto:ndrinbox@voa.gov.uk</vt:lpwstr>
      </vt:variant>
      <vt:variant>
        <vt:lpwstr/>
      </vt:variant>
      <vt:variant>
        <vt:i4>65663</vt:i4>
      </vt:variant>
      <vt:variant>
        <vt:i4>24</vt:i4>
      </vt:variant>
      <vt:variant>
        <vt:i4>0</vt:i4>
      </vt:variant>
      <vt:variant>
        <vt:i4>5</vt:i4>
      </vt:variant>
      <vt:variant>
        <vt:lpwstr>mailto:ctinbox@voa.gov.uk</vt:lpwstr>
      </vt:variant>
      <vt:variant>
        <vt:lpwstr/>
      </vt:variant>
      <vt:variant>
        <vt:i4>524295</vt:i4>
      </vt:variant>
      <vt:variant>
        <vt:i4>21</vt:i4>
      </vt:variant>
      <vt:variant>
        <vt:i4>0</vt:i4>
      </vt:variant>
      <vt:variant>
        <vt:i4>5</vt:i4>
      </vt:variant>
      <vt:variant>
        <vt:lpwstr>https://www.gov.uk/council-tax-bands</vt:lpwstr>
      </vt:variant>
      <vt:variant>
        <vt:lpwstr/>
      </vt:variant>
      <vt:variant>
        <vt:i4>720983</vt:i4>
      </vt:variant>
      <vt:variant>
        <vt:i4>18</vt:i4>
      </vt:variant>
      <vt:variant>
        <vt:i4>0</vt:i4>
      </vt:variant>
      <vt:variant>
        <vt:i4>5</vt:i4>
      </vt:variant>
      <vt:variant>
        <vt:lpwstr>http://www.gov.uk/correct-your-business-rates</vt:lpwstr>
      </vt:variant>
      <vt:variant>
        <vt:lpwstr/>
      </vt:variant>
      <vt:variant>
        <vt:i4>7864444</vt:i4>
      </vt:variant>
      <vt:variant>
        <vt:i4>15</vt:i4>
      </vt:variant>
      <vt:variant>
        <vt:i4>0</vt:i4>
      </vt:variant>
      <vt:variant>
        <vt:i4>5</vt:i4>
      </vt:variant>
      <vt:variant>
        <vt:lpwstr>https://eur03.safelinks.protection.outlook.com/?url=https%3A%2F%2Fwww.legislation.gov.uk%2Fukpga%2F2005%2F11%2Fsection%2F18&amp;data=04%7C01%7Ckerry.tolley1%40voa.gov.uk%7C76d205878fd0475ad01008d9a52067f2%7Cac52f73cfd1a4a9a8e7a4a248f3139e1%7C0%7C0%7C637722382365340714%7CUnknown%7CTWFpbGZsb3d8eyJWIjoiMC4wLjAwMDAiLCJQIjoiV2luMzIiLCJBTiI6Ik1haWwiLCJXVCI6Mn0%3D%7C1000&amp;sdata=HAjV7FDdGBObABTUagQsBN9vJ1%2BLrU17zwm8iK8XRf0%3D&amp;reserved=0</vt:lpwstr>
      </vt:variant>
      <vt:variant>
        <vt:lpwstr/>
      </vt:variant>
      <vt:variant>
        <vt:i4>7602197</vt:i4>
      </vt:variant>
      <vt:variant>
        <vt:i4>12</vt:i4>
      </vt:variant>
      <vt:variant>
        <vt:i4>0</vt:i4>
      </vt:variant>
      <vt:variant>
        <vt:i4>5</vt:i4>
      </vt:variant>
      <vt:variant>
        <vt:lpwstr>mailto:subjectaccessrequests@voa.gov.uk</vt:lpwstr>
      </vt:variant>
      <vt:variant>
        <vt:lpwstr/>
      </vt:variant>
      <vt:variant>
        <vt:i4>3080294</vt:i4>
      </vt:variant>
      <vt:variant>
        <vt:i4>9</vt:i4>
      </vt:variant>
      <vt:variant>
        <vt:i4>0</vt:i4>
      </vt:variant>
      <vt:variant>
        <vt:i4>5</vt:i4>
      </vt:variant>
      <vt:variant>
        <vt:lpwstr>https://eur03.safelinks.protection.outlook.com/?url=https%3A%2F%2Fwww.gov.uk%2Fgovernment%2Forganisations%2Fvaluation-office-agency%2Fabout%2Fpersonal-information-charter&amp;data=04%7C01%7Ckerry.tolley1%40voa.gov.uk%7C76d205878fd0475ad01008d9a52067f2%7Cac52f73cfd1a4a9a8e7a4a248f3139e1%7C0%7C0%7C637722382365330759%7CUnknown%7CTWFpbGZsb3d8eyJWIjoiMC4wLjAwMDAiLCJQIjoiV2luMzIiLCJBTiI6Ik1haWwiLCJXVCI6Mn0%3D%7C1000&amp;sdata=Hv7WHYj6kg4eAMdRQeSHoiGyZr5ReNy9%2B2PZgiu5FGE%3D&amp;reserved=0</vt:lpwstr>
      </vt:variant>
      <vt:variant>
        <vt:lpwstr/>
      </vt:variant>
      <vt:variant>
        <vt:i4>2752548</vt:i4>
      </vt:variant>
      <vt:variant>
        <vt:i4>6</vt:i4>
      </vt:variant>
      <vt:variant>
        <vt:i4>0</vt:i4>
      </vt:variant>
      <vt:variant>
        <vt:i4>5</vt:i4>
      </vt:variant>
      <vt:variant>
        <vt:lpwstr>https://eur03.safelinks.protection.outlook.com/?url=https%3A%2F%2Fwww.gov.uk%2Fguidance%2Fcheck-and-challenge-your-business-rates-valuation-privacy-notice&amp;data=04%7C01%7Ckerry.tolley1%40voa.gov.uk%7C76d205878fd0475ad01008d9a52067f2%7Cac52f73cfd1a4a9a8e7a4a248f3139e1%7C0%7C0%7C637722382365330759%7CUnknown%7CTWFpbGZsb3d8eyJWIjoiMC4wLjAwMDAiLCJQIjoiV2luMzIiLCJBTiI6Ik1haWwiLCJXVCI6Mn0%3D%7C1000&amp;sdata=dZ%2FFNl%2FZoQ7fBte7%2BBf1qqJun2t9hcUHsSt78%2F8aYG8%3D&amp;reserved=0</vt:lpwstr>
      </vt:variant>
      <vt:variant>
        <vt:lpwstr/>
      </vt:variant>
      <vt:variant>
        <vt:i4>6619249</vt:i4>
      </vt:variant>
      <vt:variant>
        <vt:i4>3</vt:i4>
      </vt:variant>
      <vt:variant>
        <vt:i4>0</vt:i4>
      </vt:variant>
      <vt:variant>
        <vt:i4>5</vt:i4>
      </vt:variant>
      <vt:variant>
        <vt:lpwstr>https://eur03.safelinks.protection.outlook.com/?url=https%3A%2F%2Fwww.gov.uk%2Fgovernment%2Fpublications%2Fdata-protection-act-dpa-information-hm-revenue-and-customs-hold-about-you%2Fdata-protection-act-dpa-information-hm-revenue-and-customs-hold-about-you&amp;data=04%7C01%7Ckerry.tolley1%40voa.gov.uk%7C76d205878fd0475ad01008d9a52067f2%7Cac52f73cfd1a4a9a8e7a4a248f3139e1%7C0%7C0%7C637722382365320800%7CUnknown%7CTWFpbGZsb3d8eyJWIjoiMC4wLjAwMDAiLCJQIjoiV2luMzIiLCJBTiI6Ik1haWwiLCJXVCI6Mn0%3D%7C1000&amp;sdata=PT14dHqrifnp4C5L8sIqrVVVagsOD4f%2BJE5IIGjnZs0%3D&amp;reserved=0</vt:lpwstr>
      </vt:variant>
      <vt:variant>
        <vt:lpwstr/>
      </vt:variant>
      <vt:variant>
        <vt:i4>8060991</vt:i4>
      </vt:variant>
      <vt:variant>
        <vt:i4>0</vt:i4>
      </vt:variant>
      <vt:variant>
        <vt:i4>0</vt:i4>
      </vt:variant>
      <vt:variant>
        <vt:i4>5</vt:i4>
      </vt:variant>
      <vt:variant>
        <vt:lpwstr>https://eur03.safelinks.protection.outlook.com/?url=https%3A%2F%2Fwww.gov.uk%2Fcorrect-your-business-rates&amp;data=04%7C01%7Ckerry.tolley1%40voa.gov.uk%7Cb51ba81cf7954cacd77808d9b333cbcf%7Cac52f73cfd1a4a9a8e7a4a248f3139e1%7C0%7C0%7C637737857299539385%7CUnknown%7CTWFpbGZsb3d8eyJWIjoiMC4wLjAwMDAiLCJQIjoiV2luMzIiLCJBTiI6Ik1haWwiLCJXVCI6Mn0%3D%7C3000&amp;sdata=F6FHN%2ByBYXNE3r18vk2wv1a2y%2B%2BfUc8LZSfYTJRI%2Fas%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TAX</dc:title>
  <dc:subject/>
  <dc:creator>Peter Wong</dc:creator>
  <cp:keywords/>
  <dc:description/>
  <cp:lastModifiedBy>Coldwell, Ricky (VOA)</cp:lastModifiedBy>
  <cp:revision>2</cp:revision>
  <cp:lastPrinted>2021-12-07T12:00:00Z</cp:lastPrinted>
  <dcterms:created xsi:type="dcterms:W3CDTF">2023-07-20T07:52:00Z</dcterms:created>
  <dcterms:modified xsi:type="dcterms:W3CDTF">2023-07-20T07:52:00Z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2021-09-09T14:08:04Z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d5a8d85d-7d6f-4936-a4a9-561d1bb59bfc</vt:lpwstr>
  </property>
  <property fmtid="{D5CDD505-2E9C-101B-9397-08002B2CF9AE}" pid="8" name="MSIP_Label_f9af038e-07b4-4369-a678-c835687cb272_ContentBits">
    <vt:lpwstr>2</vt:lpwstr>
  </property>
  <property fmtid="{D5CDD505-2E9C-101B-9397-08002B2CF9AE}" pid="9" name="ContentTypeId">
    <vt:lpwstr>0x010100A2D8DA6C7BE08F4AA47CC569D38EB281</vt:lpwstr>
  </property>
</Properties>
</file>