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9D5CC7" w14:textId="77777777" w:rsidR="000B0589" w:rsidRDefault="000B0589" w:rsidP="00BC2702">
      <w:pPr>
        <w:pStyle w:val="Conditions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3A650AB1" wp14:editId="60F96B02">
            <wp:extent cx="3419475" cy="359623"/>
            <wp:effectExtent l="0" t="0" r="0" b="2540"/>
            <wp:docPr id="4" name="Picture 1" descr="Planning Inspectora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Planning Inspectorate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8E123" w14:textId="77777777" w:rsidR="000B0589" w:rsidRPr="00E16850" w:rsidRDefault="000B0589" w:rsidP="000B0589">
      <w:pPr>
        <w:spacing w:before="60" w:after="60"/>
        <w:rPr>
          <w:sz w:val="10"/>
          <w:szCs w:val="10"/>
        </w:rPr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B0589" w:rsidRPr="005A0799" w14:paraId="0F866151" w14:textId="77777777" w:rsidTr="00872254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5F81BEED" w14:textId="7334DA8F" w:rsidR="000B0589" w:rsidRPr="00872254" w:rsidRDefault="00872254" w:rsidP="002E2646">
            <w:pPr>
              <w:spacing w:before="120"/>
              <w:ind w:left="-108" w:right="34"/>
              <w:rPr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460C8B">
              <w:rPr>
                <w:b/>
                <w:color w:val="000000"/>
                <w:sz w:val="40"/>
                <w:szCs w:val="40"/>
              </w:rPr>
              <w:t>Appl</w:t>
            </w:r>
            <w:r w:rsidR="00460C8B" w:rsidRPr="00460C8B">
              <w:rPr>
                <w:b/>
                <w:color w:val="000000"/>
                <w:sz w:val="40"/>
                <w:szCs w:val="40"/>
              </w:rPr>
              <w:t>ication</w:t>
            </w:r>
            <w:r>
              <w:rPr>
                <w:b/>
                <w:color w:val="000000"/>
                <w:sz w:val="40"/>
                <w:szCs w:val="40"/>
              </w:rPr>
              <w:t xml:space="preserve"> Decision</w:t>
            </w:r>
          </w:p>
        </w:tc>
      </w:tr>
      <w:tr w:rsidR="000B0589" w:rsidRPr="000C3F13" w14:paraId="6A90BA23" w14:textId="77777777" w:rsidTr="00872254">
        <w:trPr>
          <w:cantSplit/>
          <w:trHeight w:val="23"/>
        </w:trPr>
        <w:tc>
          <w:tcPr>
            <w:tcW w:w="9356" w:type="dxa"/>
            <w:shd w:val="clear" w:color="auto" w:fill="auto"/>
            <w:vAlign w:val="center"/>
          </w:tcPr>
          <w:p w14:paraId="31502463" w14:textId="67641F0B" w:rsidR="000B0589" w:rsidRPr="00872254" w:rsidRDefault="00872254" w:rsidP="00872254">
            <w:pPr>
              <w:spacing w:before="60"/>
              <w:ind w:left="-108" w:right="34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Site visit made on </w:t>
            </w:r>
            <w:r w:rsidR="0058689A">
              <w:rPr>
                <w:color w:val="000000"/>
                <w:szCs w:val="22"/>
              </w:rPr>
              <w:t>3 November</w:t>
            </w:r>
            <w:r>
              <w:rPr>
                <w:color w:val="000000"/>
                <w:szCs w:val="22"/>
              </w:rPr>
              <w:t xml:space="preserve"> 2021</w:t>
            </w:r>
          </w:p>
        </w:tc>
      </w:tr>
      <w:tr w:rsidR="000B0589" w:rsidRPr="00361890" w14:paraId="6D4403B8" w14:textId="77777777" w:rsidTr="00872254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4D41B831" w14:textId="517E5FEF" w:rsidR="000B0589" w:rsidRPr="00872254" w:rsidRDefault="00872254" w:rsidP="00872254">
            <w:pPr>
              <w:spacing w:before="180"/>
              <w:ind w:left="-108" w:right="34"/>
              <w:rPr>
                <w:b/>
                <w:color w:val="000000"/>
                <w:sz w:val="16"/>
                <w:szCs w:val="22"/>
              </w:rPr>
            </w:pPr>
            <w:r>
              <w:rPr>
                <w:b/>
                <w:color w:val="000000"/>
                <w:szCs w:val="22"/>
              </w:rPr>
              <w:t>by Mr W Johnson BA(Hons) DipTP DipUDR MRTPI</w:t>
            </w:r>
          </w:p>
        </w:tc>
      </w:tr>
      <w:tr w:rsidR="000B0589" w:rsidRPr="00361890" w14:paraId="38FF855A" w14:textId="77777777" w:rsidTr="00872254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654F9477" w14:textId="44036675" w:rsidR="000B0589" w:rsidRPr="00872254" w:rsidRDefault="00872254" w:rsidP="002E2646">
            <w:pPr>
              <w:spacing w:before="120"/>
              <w:ind w:left="-108" w:right="3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an Inspector appointed by the Secretary of State for Environment, Food and Rural Affairs</w:t>
            </w:r>
          </w:p>
        </w:tc>
      </w:tr>
      <w:tr w:rsidR="000B0589" w:rsidRPr="00A101CD" w14:paraId="7DE51D53" w14:textId="77777777" w:rsidTr="00872254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3DABABA8" w14:textId="68904010" w:rsidR="000B0589" w:rsidRPr="00A101CD" w:rsidRDefault="000B0589" w:rsidP="002E2646">
            <w:pPr>
              <w:spacing w:before="120"/>
              <w:ind w:left="-108" w:right="176"/>
              <w:rPr>
                <w:b/>
                <w:color w:val="000000"/>
                <w:sz w:val="16"/>
                <w:szCs w:val="16"/>
              </w:rPr>
            </w:pPr>
            <w:r w:rsidRPr="00A101CD">
              <w:rPr>
                <w:b/>
                <w:color w:val="000000"/>
                <w:sz w:val="16"/>
                <w:szCs w:val="16"/>
              </w:rPr>
              <w:t>Decision date:</w:t>
            </w:r>
            <w:r w:rsidR="00E311A3">
              <w:rPr>
                <w:b/>
                <w:color w:val="000000"/>
                <w:sz w:val="16"/>
                <w:szCs w:val="16"/>
              </w:rPr>
              <w:t xml:space="preserve"> 13 December 2021</w:t>
            </w:r>
          </w:p>
        </w:tc>
      </w:tr>
    </w:tbl>
    <w:p w14:paraId="073FE876" w14:textId="77777777" w:rsidR="00872254" w:rsidRPr="00933474" w:rsidRDefault="00872254" w:rsidP="000B0589">
      <w:pPr>
        <w:rPr>
          <w:szCs w:val="22"/>
        </w:rPr>
      </w:pP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9570"/>
      </w:tblGrid>
      <w:tr w:rsidR="00872254" w14:paraId="48B4DB32" w14:textId="77777777" w:rsidTr="00477611">
        <w:trPr>
          <w:trHeight w:val="1078"/>
        </w:trPr>
        <w:tc>
          <w:tcPr>
            <w:tcW w:w="9570" w:type="dxa"/>
            <w:shd w:val="clear" w:color="auto" w:fill="auto"/>
          </w:tcPr>
          <w:p w14:paraId="28BDD533" w14:textId="1A5A010D" w:rsidR="00872254" w:rsidRDefault="00872254" w:rsidP="000B058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Application Ref: COM</w:t>
            </w:r>
            <w:r w:rsidR="008067D4">
              <w:rPr>
                <w:b/>
                <w:color w:val="000000"/>
              </w:rPr>
              <w:t>/</w:t>
            </w:r>
            <w:r>
              <w:rPr>
                <w:b/>
                <w:color w:val="000000"/>
              </w:rPr>
              <w:t>32</w:t>
            </w:r>
            <w:r w:rsidR="00A7115B">
              <w:rPr>
                <w:b/>
                <w:color w:val="000000"/>
              </w:rPr>
              <w:t>75417</w:t>
            </w:r>
          </w:p>
          <w:p w14:paraId="7D3C7C07" w14:textId="04C08946" w:rsidR="00872254" w:rsidRDefault="0033690C" w:rsidP="00872254">
            <w:pPr>
              <w:spacing w:after="6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Dalton Piercy </w:t>
            </w:r>
            <w:r w:rsidR="009A5631">
              <w:rPr>
                <w:b/>
                <w:color w:val="000000"/>
              </w:rPr>
              <w:t xml:space="preserve">Village Green, Dalton Piercy, Hartlepool </w:t>
            </w:r>
            <w:r>
              <w:rPr>
                <w:b/>
                <w:color w:val="000000"/>
              </w:rPr>
              <w:t xml:space="preserve"> </w:t>
            </w:r>
          </w:p>
          <w:p w14:paraId="4D78A5D9" w14:textId="4975B0DD" w:rsidR="00AF69ED" w:rsidRDefault="00B05B58" w:rsidP="00B05B58">
            <w:pPr>
              <w:spacing w:after="60"/>
              <w:rPr>
                <w:bCs/>
                <w:color w:val="000000"/>
                <w:sz w:val="20"/>
              </w:rPr>
            </w:pPr>
            <w:r w:rsidRPr="00AF69ED">
              <w:rPr>
                <w:bCs/>
                <w:color w:val="000000"/>
                <w:sz w:val="20"/>
              </w:rPr>
              <w:t xml:space="preserve">Register Unit No: </w:t>
            </w:r>
            <w:r w:rsidR="00F6758B">
              <w:rPr>
                <w:bCs/>
                <w:color w:val="000000"/>
                <w:sz w:val="20"/>
              </w:rPr>
              <w:t>VG7</w:t>
            </w:r>
            <w:r w:rsidR="00132DB2">
              <w:rPr>
                <w:bCs/>
                <w:color w:val="000000"/>
                <w:sz w:val="20"/>
              </w:rPr>
              <w:t>5</w:t>
            </w:r>
          </w:p>
          <w:p w14:paraId="7146EB11" w14:textId="195B360C" w:rsidR="005B5005" w:rsidRPr="00AF69ED" w:rsidRDefault="00B05B58" w:rsidP="00B05B58">
            <w:pPr>
              <w:spacing w:after="60"/>
              <w:rPr>
                <w:bCs/>
                <w:color w:val="000000"/>
                <w:sz w:val="20"/>
              </w:rPr>
            </w:pPr>
            <w:r w:rsidRPr="00AF69ED">
              <w:rPr>
                <w:bCs/>
                <w:color w:val="000000"/>
                <w:sz w:val="20"/>
              </w:rPr>
              <w:t xml:space="preserve">Commons Registration Authority: </w:t>
            </w:r>
            <w:r w:rsidR="00132DB2">
              <w:rPr>
                <w:bCs/>
                <w:color w:val="000000"/>
                <w:sz w:val="20"/>
              </w:rPr>
              <w:t>Hartlepoo</w:t>
            </w:r>
            <w:r w:rsidR="00DD7A19">
              <w:rPr>
                <w:bCs/>
                <w:color w:val="000000"/>
                <w:sz w:val="20"/>
              </w:rPr>
              <w:t>l Borough</w:t>
            </w:r>
            <w:r w:rsidRPr="00AF69ED">
              <w:rPr>
                <w:bCs/>
                <w:color w:val="000000"/>
                <w:sz w:val="20"/>
              </w:rPr>
              <w:t xml:space="preserve"> Council</w:t>
            </w:r>
          </w:p>
        </w:tc>
      </w:tr>
      <w:tr w:rsidR="00872254" w14:paraId="3DB06A5F" w14:textId="77777777" w:rsidTr="00477611">
        <w:trPr>
          <w:trHeight w:val="1096"/>
        </w:trPr>
        <w:tc>
          <w:tcPr>
            <w:tcW w:w="9570" w:type="dxa"/>
            <w:shd w:val="clear" w:color="auto" w:fill="auto"/>
          </w:tcPr>
          <w:p w14:paraId="2977B3F9" w14:textId="77777777" w:rsidR="00E55F06" w:rsidRDefault="002A67EC" w:rsidP="00E55F06">
            <w:pPr>
              <w:pStyle w:val="TBullet"/>
            </w:pPr>
            <w:r w:rsidRPr="00090A7A">
              <w:t xml:space="preserve">The application, dated </w:t>
            </w:r>
            <w:r w:rsidR="008770B4" w:rsidRPr="00090A7A">
              <w:t>1</w:t>
            </w:r>
            <w:r w:rsidR="00DD7A19">
              <w:t xml:space="preserve">0 May </w:t>
            </w:r>
            <w:r w:rsidRPr="00090A7A">
              <w:t>202</w:t>
            </w:r>
            <w:r w:rsidR="00DD7A19">
              <w:t>1</w:t>
            </w:r>
            <w:r w:rsidRPr="00090A7A">
              <w:t>,</w:t>
            </w:r>
            <w:r w:rsidR="00E55F06">
              <w:t xml:space="preserve"> is made under Section 16 of the Commons Act </w:t>
            </w:r>
          </w:p>
          <w:p w14:paraId="5507B5B0" w14:textId="77EE0CEC" w:rsidR="002A67EC" w:rsidRPr="00090A7A" w:rsidRDefault="00E55F06" w:rsidP="00792740">
            <w:pPr>
              <w:pStyle w:val="TBullet"/>
            </w:pPr>
            <w:r>
              <w:t xml:space="preserve">2006 to deregister and exchange land registered as </w:t>
            </w:r>
            <w:r w:rsidR="00801B90">
              <w:t xml:space="preserve">a </w:t>
            </w:r>
            <w:r w:rsidR="00AF49D7">
              <w:t>V</w:t>
            </w:r>
            <w:r w:rsidR="00801B90">
              <w:t xml:space="preserve">illage </w:t>
            </w:r>
            <w:r w:rsidR="00AF49D7">
              <w:t>G</w:t>
            </w:r>
            <w:r w:rsidR="00801B90">
              <w:t>reen</w:t>
            </w:r>
            <w:r w:rsidR="00AF49D7">
              <w:t xml:space="preserve"> (VG)</w:t>
            </w:r>
            <w:r w:rsidR="007D5311">
              <w:t xml:space="preserve">. </w:t>
            </w:r>
            <w:r w:rsidR="00801B90">
              <w:t xml:space="preserve"> </w:t>
            </w:r>
          </w:p>
          <w:p w14:paraId="31623602" w14:textId="15C1DEB5" w:rsidR="007539BF" w:rsidRPr="00090A7A" w:rsidRDefault="007539BF" w:rsidP="007539BF">
            <w:pPr>
              <w:pStyle w:val="TBullet"/>
            </w:pPr>
            <w:r w:rsidRPr="00090A7A">
              <w:t xml:space="preserve">The application is made by </w:t>
            </w:r>
            <w:r w:rsidR="00922591">
              <w:t>Derab Rezai</w:t>
            </w:r>
            <w:r w:rsidR="008770B4" w:rsidRPr="00090A7A">
              <w:t xml:space="preserve"> </w:t>
            </w:r>
            <w:r w:rsidR="00667AEE" w:rsidRPr="00090A7A">
              <w:t xml:space="preserve">(Chair) </w:t>
            </w:r>
            <w:r w:rsidR="00536BB4" w:rsidRPr="00090A7A">
              <w:t xml:space="preserve">of </w:t>
            </w:r>
            <w:r w:rsidR="00922591">
              <w:t>Dalton Piercy Parish Council</w:t>
            </w:r>
            <w:r w:rsidR="00906E4F">
              <w:t xml:space="preserve"> (the Council)</w:t>
            </w:r>
            <w:r w:rsidRPr="00090A7A">
              <w:t>.</w:t>
            </w:r>
          </w:p>
          <w:p w14:paraId="4A381092" w14:textId="09F70ED9" w:rsidR="008D3D50" w:rsidRDefault="008D3D50" w:rsidP="008D3D50">
            <w:pPr>
              <w:pStyle w:val="TBullet"/>
            </w:pPr>
            <w:r w:rsidRPr="008D3D50">
              <w:rPr>
                <w:b/>
                <w:bCs/>
              </w:rPr>
              <w:t>The release land</w:t>
            </w:r>
            <w:r w:rsidR="00303106">
              <w:t xml:space="preserve"> </w:t>
            </w:r>
            <w:r>
              <w:t xml:space="preserve">comprises </w:t>
            </w:r>
            <w:r w:rsidR="00335E2B">
              <w:t>33</w:t>
            </w:r>
            <w:r>
              <w:t xml:space="preserve">m² of land </w:t>
            </w:r>
            <w:r w:rsidR="00927A1E">
              <w:t xml:space="preserve">to </w:t>
            </w:r>
            <w:r>
              <w:t xml:space="preserve">the south of </w:t>
            </w:r>
            <w:r w:rsidR="00822269">
              <w:t xml:space="preserve">plot </w:t>
            </w:r>
            <w:r w:rsidR="008956D8">
              <w:t>5419 between Leamo</w:t>
            </w:r>
            <w:r w:rsidR="00BE1604">
              <w:t>u</w:t>
            </w:r>
            <w:r w:rsidR="008956D8">
              <w:t>nt and Manor Farm</w:t>
            </w:r>
            <w:r w:rsidR="00F76ACB">
              <w:t xml:space="preserve">. </w:t>
            </w:r>
          </w:p>
          <w:p w14:paraId="299113C6" w14:textId="6C2C2C63" w:rsidR="00792740" w:rsidRPr="00090A7A" w:rsidRDefault="008D3D50" w:rsidP="001700D4">
            <w:pPr>
              <w:pStyle w:val="TBullet"/>
            </w:pPr>
            <w:r w:rsidRPr="008D3D50">
              <w:rPr>
                <w:b/>
                <w:bCs/>
              </w:rPr>
              <w:t>The replacement land</w:t>
            </w:r>
            <w:r>
              <w:t xml:space="preserve"> comprises </w:t>
            </w:r>
            <w:r w:rsidR="008E5B7D">
              <w:t>74</w:t>
            </w:r>
            <w:r>
              <w:t>m</w:t>
            </w:r>
            <w:r w:rsidRPr="00BE1604">
              <w:rPr>
                <w:vertAlign w:val="superscript"/>
              </w:rPr>
              <w:t>2</w:t>
            </w:r>
            <w:r>
              <w:t xml:space="preserve"> of land to the south </w:t>
            </w:r>
            <w:r w:rsidR="001700D4">
              <w:t>o</w:t>
            </w:r>
            <w:r>
              <w:t>f</w:t>
            </w:r>
            <w:r w:rsidR="001700D4">
              <w:t xml:space="preserve"> Dene Garth</w:t>
            </w:r>
            <w:r>
              <w:t>.</w:t>
            </w:r>
          </w:p>
        </w:tc>
      </w:tr>
      <w:tr w:rsidR="00872254" w14:paraId="0EBDBB13" w14:textId="77777777" w:rsidTr="00477611">
        <w:trPr>
          <w:trHeight w:val="44"/>
        </w:trPr>
        <w:tc>
          <w:tcPr>
            <w:tcW w:w="9570" w:type="dxa"/>
            <w:tcBorders>
              <w:bottom w:val="single" w:sz="6" w:space="0" w:color="000000"/>
            </w:tcBorders>
            <w:shd w:val="clear" w:color="auto" w:fill="auto"/>
          </w:tcPr>
          <w:p w14:paraId="4DF36D87" w14:textId="77777777" w:rsidR="00872254" w:rsidRPr="00872254" w:rsidRDefault="00872254" w:rsidP="00872254">
            <w:pPr>
              <w:rPr>
                <w:b/>
                <w:color w:val="000000"/>
                <w:sz w:val="4"/>
              </w:rPr>
            </w:pPr>
            <w:bookmarkStart w:id="1" w:name="bmkReturn"/>
            <w:bookmarkEnd w:id="1"/>
          </w:p>
        </w:tc>
      </w:tr>
    </w:tbl>
    <w:p w14:paraId="45C7F0D0" w14:textId="25A78199" w:rsidR="00872254" w:rsidRDefault="00477611" w:rsidP="00872254">
      <w:pPr>
        <w:pStyle w:val="Heading6blackfont"/>
      </w:pPr>
      <w:r>
        <w:t>D</w:t>
      </w:r>
      <w:r w:rsidR="00872254">
        <w:t>ecision</w:t>
      </w:r>
    </w:p>
    <w:p w14:paraId="75178E54" w14:textId="622A9B09" w:rsidR="006A2C3F" w:rsidRPr="00887573" w:rsidRDefault="006A2C3F" w:rsidP="00887573">
      <w:pPr>
        <w:pStyle w:val="Style1"/>
      </w:pPr>
      <w:r w:rsidRPr="00887573">
        <w:t xml:space="preserve">Consent is granted in accordance with the application dated </w:t>
      </w:r>
      <w:r w:rsidR="00887573" w:rsidRPr="00887573">
        <w:t>10 May 2021</w:t>
      </w:r>
      <w:r w:rsidRPr="00887573">
        <w:t>, to deregister and exchange</w:t>
      </w:r>
      <w:r w:rsidR="004A781D">
        <w:t xml:space="preserve"> l</w:t>
      </w:r>
      <w:r w:rsidRPr="00887573">
        <w:t xml:space="preserve">and at </w:t>
      </w:r>
      <w:r w:rsidR="00887573" w:rsidRPr="00887573">
        <w:t>Dalton Piercy Village Green, Dalton Piercy, Hartlepool (Register Unit VG75</w:t>
      </w:r>
      <w:r w:rsidR="0061020B">
        <w:t>, r</w:t>
      </w:r>
      <w:r w:rsidR="0061020B" w:rsidRPr="0061020B">
        <w:t>egistered at HM Land registry under title number CE204232</w:t>
      </w:r>
      <w:r w:rsidR="0061020B">
        <w:t>)</w:t>
      </w:r>
      <w:r w:rsidR="0061020B" w:rsidRPr="0061020B">
        <w:t xml:space="preserve">. </w:t>
      </w:r>
      <w:r w:rsidRPr="00887573">
        <w:t>For the purpose of identification only a</w:t>
      </w:r>
      <w:r w:rsidR="00887573" w:rsidRPr="00887573">
        <w:t xml:space="preserve"> </w:t>
      </w:r>
      <w:r w:rsidRPr="00887573">
        <w:t>copy of the application plan is attached to this decision.</w:t>
      </w:r>
    </w:p>
    <w:p w14:paraId="6E15D705" w14:textId="5E6573C7" w:rsidR="003F5584" w:rsidRPr="00E22422" w:rsidRDefault="003F5584" w:rsidP="006A2C3F">
      <w:pPr>
        <w:pStyle w:val="Style1"/>
        <w:numPr>
          <w:ilvl w:val="0"/>
          <w:numId w:val="0"/>
        </w:numPr>
      </w:pPr>
      <w:r w:rsidRPr="006A2C3F">
        <w:rPr>
          <w:b/>
          <w:bCs/>
        </w:rPr>
        <w:t>Preliminary Matters</w:t>
      </w:r>
    </w:p>
    <w:p w14:paraId="7C76D3E8" w14:textId="236103F5" w:rsidR="008A20DF" w:rsidRDefault="008A20DF" w:rsidP="00224CE6">
      <w:pPr>
        <w:pStyle w:val="Style1"/>
      </w:pPr>
      <w:r>
        <w:t xml:space="preserve">Section 16(1) of the 2006 Act provides, among other things, that the owner of any land registered as </w:t>
      </w:r>
      <w:r w:rsidR="00A13E76">
        <w:t>VG</w:t>
      </w:r>
      <w:r>
        <w:t xml:space="preserve"> may apply for the land (“the release land”)</w:t>
      </w:r>
      <w:r w:rsidR="00B55D65">
        <w:t xml:space="preserve"> </w:t>
      </w:r>
      <w:r>
        <w:t>to cease to be so registered. If the area of the release land is greater than</w:t>
      </w:r>
      <w:r w:rsidR="00B55D65">
        <w:t xml:space="preserve"> </w:t>
      </w:r>
      <w:r>
        <w:t>200m² a proposal must be made to replace it with other land to be registered</w:t>
      </w:r>
      <w:r w:rsidR="001F3CAB">
        <w:t xml:space="preserve"> </w:t>
      </w:r>
      <w:r>
        <w:t xml:space="preserve">as </w:t>
      </w:r>
      <w:r w:rsidR="00D12189">
        <w:t>VG</w:t>
      </w:r>
      <w:r>
        <w:t xml:space="preserve"> (“the replacement land”). In this case, the area of the release</w:t>
      </w:r>
      <w:r w:rsidR="00B55D65">
        <w:t xml:space="preserve"> </w:t>
      </w:r>
      <w:r>
        <w:t xml:space="preserve">land is </w:t>
      </w:r>
      <w:r w:rsidR="00B55D65">
        <w:t>33</w:t>
      </w:r>
      <w:r>
        <w:t>m</w:t>
      </w:r>
      <w:r w:rsidRPr="00B55D65">
        <w:rPr>
          <w:vertAlign w:val="superscript"/>
        </w:rPr>
        <w:t>2</w:t>
      </w:r>
      <w:r>
        <w:t xml:space="preserve"> and </w:t>
      </w:r>
      <w:r w:rsidR="00B55D65">
        <w:t>2no.</w:t>
      </w:r>
      <w:r>
        <w:t xml:space="preserve"> </w:t>
      </w:r>
      <w:r w:rsidR="00F83D1E">
        <w:t xml:space="preserve">parcels of </w:t>
      </w:r>
      <w:r>
        <w:t>replacement land has been offered</w:t>
      </w:r>
      <w:r w:rsidR="00F83D1E">
        <w:t xml:space="preserve"> amounting to 74m</w:t>
      </w:r>
      <w:r w:rsidR="00F83D1E">
        <w:rPr>
          <w:vertAlign w:val="superscript"/>
        </w:rPr>
        <w:t>2</w:t>
      </w:r>
      <w:r w:rsidR="00F83D1E">
        <w:t>.</w:t>
      </w:r>
    </w:p>
    <w:p w14:paraId="13E723CD" w14:textId="0BD692B3" w:rsidR="00E16850" w:rsidRDefault="00E16850" w:rsidP="00E16850">
      <w:pPr>
        <w:pStyle w:val="Style1"/>
      </w:pPr>
      <w:r w:rsidRPr="00E16850">
        <w:t>I will also have regard to published guidance in relation to the determination of applications under section 16 which states that where a deregistration order is made, such rights transfer to the replacement land (Section 17(6) of the 2006 Act)</w:t>
      </w:r>
    </w:p>
    <w:p w14:paraId="56243162" w14:textId="25BE8217" w:rsidR="00CD5113" w:rsidRDefault="00423529" w:rsidP="00644128">
      <w:pPr>
        <w:pStyle w:val="Style1"/>
      </w:pPr>
      <w:r w:rsidRPr="00423529">
        <w:t>This application has been determined solely on the basis of written evidence and an accompanied site visit</w:t>
      </w:r>
      <w:r w:rsidR="00324395">
        <w:t xml:space="preserve">, </w:t>
      </w:r>
      <w:r w:rsidR="00D2152D">
        <w:t xml:space="preserve">accompanied by </w:t>
      </w:r>
      <w:r w:rsidR="00D64176">
        <w:t xml:space="preserve">Lyn Noble </w:t>
      </w:r>
      <w:r w:rsidR="00D2152D" w:rsidRPr="00D64176">
        <w:t xml:space="preserve">and </w:t>
      </w:r>
      <w:r w:rsidR="00D64176" w:rsidRPr="00D64176">
        <w:t xml:space="preserve">Jennifer White </w:t>
      </w:r>
      <w:r w:rsidR="00D2152D" w:rsidRPr="00D64176">
        <w:t>for the Council.</w:t>
      </w:r>
    </w:p>
    <w:p w14:paraId="4310B94C" w14:textId="264D38B0" w:rsidR="002C4906" w:rsidRDefault="0098609D" w:rsidP="0098609D">
      <w:pPr>
        <w:pStyle w:val="Style1"/>
      </w:pPr>
      <w:r w:rsidRPr="0098609D">
        <w:t>I have taken account of the representations made by Natural England (NE)</w:t>
      </w:r>
      <w:r>
        <w:t>,</w:t>
      </w:r>
      <w:r w:rsidRPr="0098609D">
        <w:t xml:space="preserve"> the Open Spaces Society (OSS)</w:t>
      </w:r>
      <w:r>
        <w:t xml:space="preserve"> and Historic England (HE)</w:t>
      </w:r>
      <w:r w:rsidR="00AB56E4">
        <w:t xml:space="preserve"> in reaching my decision. </w:t>
      </w:r>
    </w:p>
    <w:p w14:paraId="43AE0F8A" w14:textId="5ED56677" w:rsidR="00C267A3" w:rsidRPr="00C267A3" w:rsidRDefault="00C267A3" w:rsidP="00C267A3">
      <w:pPr>
        <w:pStyle w:val="Style1"/>
        <w:numPr>
          <w:ilvl w:val="0"/>
          <w:numId w:val="0"/>
        </w:numPr>
        <w:rPr>
          <w:b/>
          <w:bCs/>
        </w:rPr>
      </w:pPr>
      <w:r w:rsidRPr="00C267A3">
        <w:rPr>
          <w:b/>
          <w:bCs/>
        </w:rPr>
        <w:t>Main Issues</w:t>
      </w:r>
    </w:p>
    <w:p w14:paraId="56F38C5C" w14:textId="2A8E7182" w:rsidR="00CB4345" w:rsidRDefault="00CB4345" w:rsidP="00CB4345">
      <w:pPr>
        <w:pStyle w:val="Style1"/>
      </w:pPr>
      <w:r>
        <w:t xml:space="preserve">I am required by </w:t>
      </w:r>
      <w:r w:rsidR="002E6990">
        <w:t>S</w:t>
      </w:r>
      <w:r>
        <w:t xml:space="preserve">ection </w:t>
      </w:r>
      <w:r w:rsidR="00D2152D">
        <w:t>16(6)</w:t>
      </w:r>
      <w:r>
        <w:t xml:space="preserve"> of the 2006 Act to have regard to the following in determining this application:-</w:t>
      </w:r>
      <w:r w:rsidR="00BE4A8D">
        <w:t xml:space="preserve"> </w:t>
      </w:r>
    </w:p>
    <w:p w14:paraId="585C7DB0" w14:textId="30DFD807" w:rsidR="00CB4345" w:rsidRDefault="00CB4345" w:rsidP="00BD7EF0">
      <w:pPr>
        <w:pStyle w:val="Style1"/>
        <w:numPr>
          <w:ilvl w:val="0"/>
          <w:numId w:val="0"/>
        </w:numPr>
        <w:ind w:left="431"/>
      </w:pPr>
      <w:r>
        <w:lastRenderedPageBreak/>
        <w:t>a.</w:t>
      </w:r>
      <w:r>
        <w:tab/>
        <w:t xml:space="preserve">the interests of persons having rights in relation to, or occupying, the </w:t>
      </w:r>
      <w:r w:rsidR="003B5429">
        <w:t xml:space="preserve">release </w:t>
      </w:r>
      <w:r>
        <w:t xml:space="preserve">land (and in particular persons exercising rights </w:t>
      </w:r>
      <w:r w:rsidR="003B5429">
        <w:t>o</w:t>
      </w:r>
      <w:r>
        <w:t>ver it);</w:t>
      </w:r>
    </w:p>
    <w:p w14:paraId="6F4EA1BA" w14:textId="77777777" w:rsidR="00CB4345" w:rsidRDefault="00CB4345" w:rsidP="00321692">
      <w:pPr>
        <w:pStyle w:val="Style1"/>
        <w:numPr>
          <w:ilvl w:val="0"/>
          <w:numId w:val="0"/>
        </w:numPr>
        <w:ind w:left="431"/>
      </w:pPr>
      <w:r>
        <w:t>b.</w:t>
      </w:r>
      <w:r>
        <w:tab/>
        <w:t>the interests of the neighbourhood;</w:t>
      </w:r>
    </w:p>
    <w:p w14:paraId="369F3FC7" w14:textId="6A8508CD" w:rsidR="00CB4345" w:rsidRDefault="00CB4345" w:rsidP="00321692">
      <w:pPr>
        <w:pStyle w:val="Style1"/>
        <w:numPr>
          <w:ilvl w:val="0"/>
          <w:numId w:val="0"/>
        </w:numPr>
        <w:ind w:left="431"/>
      </w:pPr>
      <w:r>
        <w:t>c.</w:t>
      </w:r>
      <w:r>
        <w:tab/>
        <w:t>the public interest; and</w:t>
      </w:r>
      <w:r w:rsidR="00026A61">
        <w:t>,</w:t>
      </w:r>
    </w:p>
    <w:p w14:paraId="38BA6942" w14:textId="7DA2E340" w:rsidR="004F3658" w:rsidRPr="00477611" w:rsidRDefault="00CB4345" w:rsidP="004F3658">
      <w:pPr>
        <w:pStyle w:val="Style1"/>
        <w:numPr>
          <w:ilvl w:val="0"/>
          <w:numId w:val="0"/>
        </w:numPr>
        <w:ind w:left="431"/>
      </w:pPr>
      <w:r>
        <w:t>d.</w:t>
      </w:r>
      <w:r>
        <w:tab/>
        <w:t>any other matter considered to be relevant.</w:t>
      </w:r>
    </w:p>
    <w:p w14:paraId="1E3153C0" w14:textId="422EF789" w:rsidR="004F3658" w:rsidRDefault="004F3658" w:rsidP="004F3658">
      <w:pPr>
        <w:pStyle w:val="Style1"/>
        <w:numPr>
          <w:ilvl w:val="0"/>
          <w:numId w:val="0"/>
        </w:numPr>
        <w:rPr>
          <w:b/>
          <w:bCs/>
        </w:rPr>
      </w:pPr>
      <w:r w:rsidRPr="004F3658">
        <w:rPr>
          <w:b/>
          <w:bCs/>
        </w:rPr>
        <w:t>Reasons</w:t>
      </w:r>
    </w:p>
    <w:p w14:paraId="1EDB08AE" w14:textId="1B536BEA" w:rsidR="004F3658" w:rsidRPr="004F3658" w:rsidRDefault="004F3658" w:rsidP="004F3658">
      <w:pPr>
        <w:pStyle w:val="Style1"/>
        <w:numPr>
          <w:ilvl w:val="0"/>
          <w:numId w:val="0"/>
        </w:numPr>
        <w:rPr>
          <w:b/>
          <w:bCs/>
        </w:rPr>
      </w:pPr>
      <w:r w:rsidRPr="004F3658">
        <w:rPr>
          <w:b/>
          <w:bCs/>
        </w:rPr>
        <w:t>The Application</w:t>
      </w:r>
    </w:p>
    <w:p w14:paraId="045C5ABE" w14:textId="14920CCA" w:rsidR="0006488B" w:rsidRPr="0006488B" w:rsidRDefault="00003FBC" w:rsidP="0006488B">
      <w:pPr>
        <w:pStyle w:val="Style1"/>
      </w:pPr>
      <w:r>
        <w:t>The application seeks to provide access to a plot of land</w:t>
      </w:r>
      <w:r w:rsidR="00213463">
        <w:t xml:space="preserve"> (</w:t>
      </w:r>
      <w:r w:rsidR="00213463" w:rsidRPr="00213463">
        <w:t>Field number 5419</w:t>
      </w:r>
      <w:r w:rsidR="00213463">
        <w:t>)</w:t>
      </w:r>
      <w:r>
        <w:t xml:space="preserve"> </w:t>
      </w:r>
      <w:r w:rsidR="00E62D11">
        <w:t xml:space="preserve">located </w:t>
      </w:r>
      <w:r>
        <w:t>between</w:t>
      </w:r>
      <w:r w:rsidR="00E62D11">
        <w:t xml:space="preserve"> Leamount and Manor Farm</w:t>
      </w:r>
      <w:r w:rsidR="00EA78F7">
        <w:t xml:space="preserve"> </w:t>
      </w:r>
      <w:r w:rsidR="00213463" w:rsidRPr="00213463">
        <w:t xml:space="preserve">(the plot) </w:t>
      </w:r>
      <w:r w:rsidR="00EA78F7">
        <w:t>to enable pedestrian</w:t>
      </w:r>
      <w:r w:rsidR="00871586">
        <w:t>/vehic</w:t>
      </w:r>
      <w:r w:rsidR="007C40F7">
        <w:t xml:space="preserve">ular access and </w:t>
      </w:r>
      <w:r w:rsidR="00FC7DE2">
        <w:t>the installation of service medi</w:t>
      </w:r>
      <w:r w:rsidR="002C2231">
        <w:t xml:space="preserve">a. It is indicated that a </w:t>
      </w:r>
      <w:r w:rsidR="005543AC">
        <w:t>single dwelling will be constructed on the plo</w:t>
      </w:r>
      <w:r w:rsidR="00871586">
        <w:t xml:space="preserve">t. </w:t>
      </w:r>
    </w:p>
    <w:p w14:paraId="66DF0BD8" w14:textId="1D33C116" w:rsidR="00321692" w:rsidRPr="009705E5" w:rsidRDefault="009705E5" w:rsidP="00321692">
      <w:pPr>
        <w:pStyle w:val="Style1"/>
        <w:numPr>
          <w:ilvl w:val="0"/>
          <w:numId w:val="0"/>
        </w:numPr>
        <w:ind w:left="431" w:hanging="431"/>
        <w:rPr>
          <w:b/>
          <w:bCs/>
          <w:i/>
          <w:iCs/>
        </w:rPr>
      </w:pPr>
      <w:r w:rsidRPr="009705E5">
        <w:rPr>
          <w:b/>
          <w:bCs/>
          <w:i/>
          <w:iCs/>
        </w:rPr>
        <w:t>The interests of those occupying or having rights over the land</w:t>
      </w:r>
    </w:p>
    <w:p w14:paraId="5726549A" w14:textId="7ABDBF6F" w:rsidR="00FC65FE" w:rsidRPr="00806A03" w:rsidRDefault="00754AFD" w:rsidP="009B4B88">
      <w:pPr>
        <w:pStyle w:val="Style1"/>
      </w:pPr>
      <w:r>
        <w:t>The release land is owned by the applicant who clearly support</w:t>
      </w:r>
      <w:r w:rsidR="008967A5">
        <w:t>s</w:t>
      </w:r>
      <w:r>
        <w:t xml:space="preserve"> the application.</w:t>
      </w:r>
      <w:r w:rsidR="008A1774">
        <w:t xml:space="preserve"> </w:t>
      </w:r>
      <w:r w:rsidR="00AD2712" w:rsidRPr="00806A03">
        <w:t>There are no registered rights</w:t>
      </w:r>
      <w:r w:rsidR="00806A03" w:rsidRPr="00806A03">
        <w:t xml:space="preserve"> recorded over the land. T</w:t>
      </w:r>
      <w:r w:rsidR="005078B5">
        <w:t xml:space="preserve">he applicant confirms </w:t>
      </w:r>
      <w:r w:rsidR="00C5229A">
        <w:t>that t</w:t>
      </w:r>
      <w:r w:rsidR="00806A03" w:rsidRPr="00806A03">
        <w:t xml:space="preserve">here are rights of access to the general public and </w:t>
      </w:r>
      <w:r w:rsidR="006817D8">
        <w:t xml:space="preserve">that </w:t>
      </w:r>
      <w:r w:rsidR="002C573F">
        <w:t>they will retain ownership of the released land</w:t>
      </w:r>
      <w:r w:rsidR="0006488B">
        <w:t xml:space="preserve">. </w:t>
      </w:r>
      <w:r w:rsidR="00FC65FE">
        <w:t>There is nothing to suggest that the proposed exchange would have an adverse effect on these rights, particularly given the nature of the release land</w:t>
      </w:r>
      <w:r w:rsidR="00F46F03">
        <w:t>, including its size</w:t>
      </w:r>
      <w:r w:rsidR="00B00373">
        <w:t xml:space="preserve">, </w:t>
      </w:r>
      <w:r w:rsidR="00E0102B">
        <w:t>l</w:t>
      </w:r>
      <w:r w:rsidR="00AD7839">
        <w:t>ie of the land</w:t>
      </w:r>
      <w:r w:rsidR="00F46F03">
        <w:t xml:space="preserve"> </w:t>
      </w:r>
      <w:r w:rsidR="00276050">
        <w:t xml:space="preserve">and proximity to a </w:t>
      </w:r>
      <w:r w:rsidR="007E5D2E">
        <w:t xml:space="preserve">track </w:t>
      </w:r>
      <w:r w:rsidR="00E86383">
        <w:t xml:space="preserve">leading </w:t>
      </w:r>
      <w:r w:rsidR="00276050">
        <w:t xml:space="preserve">to Manor </w:t>
      </w:r>
      <w:r w:rsidR="008967A5">
        <w:t>F</w:t>
      </w:r>
      <w:r w:rsidR="00276050">
        <w:t>arm</w:t>
      </w:r>
      <w:r w:rsidR="00FC65FE">
        <w:t>.</w:t>
      </w:r>
    </w:p>
    <w:p w14:paraId="3ABF6628" w14:textId="25BFF075" w:rsidR="009705E5" w:rsidRPr="002E6990" w:rsidRDefault="00C13011" w:rsidP="002E6990">
      <w:pPr>
        <w:pStyle w:val="Style1"/>
        <w:numPr>
          <w:ilvl w:val="0"/>
          <w:numId w:val="0"/>
        </w:numPr>
      </w:pPr>
      <w:r w:rsidRPr="002E6990">
        <w:rPr>
          <w:b/>
          <w:bCs/>
          <w:i/>
          <w:iCs/>
        </w:rPr>
        <w:t xml:space="preserve">The interests of the neighbourhood </w:t>
      </w:r>
    </w:p>
    <w:p w14:paraId="726EBE92" w14:textId="1B891158" w:rsidR="00B85B5F" w:rsidRDefault="00EE1F87" w:rsidP="00EE1F87">
      <w:pPr>
        <w:pStyle w:val="Style1"/>
      </w:pPr>
      <w:r w:rsidRPr="00056118">
        <w:t xml:space="preserve">Nothing is apparent to suggest that the exchange would have an adverse effect on the neighbourhood. </w:t>
      </w:r>
      <w:r w:rsidR="00E0102B" w:rsidRPr="00056118">
        <w:t xml:space="preserve">I accept that </w:t>
      </w:r>
      <w:r w:rsidR="007F3BA4" w:rsidRPr="00056118">
        <w:t xml:space="preserve">the replacement land already has a visual </w:t>
      </w:r>
      <w:r w:rsidR="003B6BDB" w:rsidRPr="00056118">
        <w:t>and physical connection to the existing VG</w:t>
      </w:r>
      <w:r w:rsidR="00E15F84" w:rsidRPr="00056118">
        <w:t>, particularly the</w:t>
      </w:r>
      <w:r w:rsidR="00FA56C2" w:rsidRPr="00056118">
        <w:t xml:space="preserve"> </w:t>
      </w:r>
      <w:r w:rsidR="00E15F84" w:rsidRPr="00056118">
        <w:t>section in front of North View</w:t>
      </w:r>
      <w:r w:rsidR="00881920" w:rsidRPr="00056118">
        <w:t xml:space="preserve">. Nonetheless, </w:t>
      </w:r>
      <w:r w:rsidR="006C258F">
        <w:t xml:space="preserve">the replacement land </w:t>
      </w:r>
      <w:r w:rsidR="00881920" w:rsidRPr="00056118">
        <w:t>was de-registered to provide parking areas for residents</w:t>
      </w:r>
      <w:r w:rsidR="00201385" w:rsidRPr="00056118">
        <w:t>, albeit the scheme was never implemented</w:t>
      </w:r>
      <w:r w:rsidR="0081450D" w:rsidRPr="00056118">
        <w:t xml:space="preserve">, </w:t>
      </w:r>
      <w:r w:rsidR="00B266A3" w:rsidRPr="00056118">
        <w:t xml:space="preserve">as a parking area opposite this section of the VG has been created. </w:t>
      </w:r>
    </w:p>
    <w:p w14:paraId="01AA1052" w14:textId="13908277" w:rsidR="00AE7B81" w:rsidRPr="00AE7B81" w:rsidRDefault="00B266A3" w:rsidP="008E3A14">
      <w:pPr>
        <w:pStyle w:val="Style1"/>
      </w:pPr>
      <w:r w:rsidRPr="00056118">
        <w:t xml:space="preserve">The replacement land </w:t>
      </w:r>
      <w:r w:rsidR="004E2CAD" w:rsidRPr="00056118">
        <w:t xml:space="preserve">has also had </w:t>
      </w:r>
      <w:r w:rsidR="006D2A22" w:rsidRPr="00056118">
        <w:t>large rocks placed along its edges at either end of the VG to deter</w:t>
      </w:r>
      <w:r w:rsidR="00E40A67" w:rsidRPr="00056118">
        <w:t xml:space="preserve"> vehicular parking</w:t>
      </w:r>
      <w:r w:rsidR="005F069A" w:rsidRPr="00056118">
        <w:t>. Additionally</w:t>
      </w:r>
      <w:r w:rsidR="00AD7839">
        <w:t>,</w:t>
      </w:r>
      <w:r w:rsidR="005F069A" w:rsidRPr="00056118">
        <w:t xml:space="preserve"> planters have been site</w:t>
      </w:r>
      <w:r w:rsidR="008967A5">
        <w:t>d</w:t>
      </w:r>
      <w:r w:rsidR="005F069A" w:rsidRPr="00056118">
        <w:t xml:space="preserve"> in proximity to both the road junctions at </w:t>
      </w:r>
      <w:r w:rsidR="00056118" w:rsidRPr="00056118">
        <w:t>North View.</w:t>
      </w:r>
      <w:r w:rsidR="00AE7B81">
        <w:t xml:space="preserve"> </w:t>
      </w:r>
      <w:r w:rsidR="001F19E8">
        <w:t>The 2006 Act does not define the term ‘neighbourhood’. However, published guidance</w:t>
      </w:r>
      <w:r w:rsidR="00EF7B55">
        <w:t xml:space="preserve"> in the Explanatory Memorandum to the Deregistration and Exchange of Common Land and Greens (Procedure)(England) Regulations 2007, SI2007 No.2589,</w:t>
      </w:r>
      <w:r w:rsidR="001F19E8">
        <w:t xml:space="preserve"> makes it clear that the term should be taken to refer to the local inhabitants.</w:t>
      </w:r>
      <w:r w:rsidR="004720E4">
        <w:t xml:space="preserve"> </w:t>
      </w:r>
    </w:p>
    <w:p w14:paraId="3947C6C0" w14:textId="31B0D3C8" w:rsidR="00423B78" w:rsidRPr="00AE7B81" w:rsidRDefault="004720E4" w:rsidP="00AE7B81">
      <w:pPr>
        <w:pStyle w:val="Style1"/>
      </w:pPr>
      <w:r w:rsidRPr="00AE7B81">
        <w:t xml:space="preserve">The area of the release land is modest and the proposed access </w:t>
      </w:r>
      <w:r w:rsidR="002C0B2A" w:rsidRPr="00AE7B81">
        <w:t xml:space="preserve">would appear </w:t>
      </w:r>
      <w:r w:rsidRPr="00AE7B81">
        <w:t xml:space="preserve">unlikely to have a </w:t>
      </w:r>
      <w:r w:rsidR="002C0B2A" w:rsidRPr="00AE7B81">
        <w:t>significant</w:t>
      </w:r>
      <w:r w:rsidRPr="00AE7B81">
        <w:t xml:space="preserve"> </w:t>
      </w:r>
      <w:r w:rsidR="00602534" w:rsidRPr="00AE7B81">
        <w:t>impact</w:t>
      </w:r>
      <w:r w:rsidRPr="00AE7B81">
        <w:t xml:space="preserve"> on the appearance or public use of the</w:t>
      </w:r>
      <w:r w:rsidR="00602534" w:rsidRPr="00AE7B81">
        <w:t xml:space="preserve"> VG. </w:t>
      </w:r>
      <w:r w:rsidR="00F70F72" w:rsidRPr="00AE7B81">
        <w:t>Furthermore, whilst the replacement land</w:t>
      </w:r>
      <w:r w:rsidR="00C53599" w:rsidRPr="00AE7B81">
        <w:t xml:space="preserve"> already has a visual and physical </w:t>
      </w:r>
      <w:r w:rsidR="00F7661B" w:rsidRPr="00AE7B81">
        <w:t xml:space="preserve">connection to the VG, its re-registration will benefit the </w:t>
      </w:r>
      <w:r w:rsidR="00FC680B" w:rsidRPr="00AE7B81">
        <w:t xml:space="preserve">wider </w:t>
      </w:r>
      <w:r w:rsidR="00F7661B" w:rsidRPr="00AE7B81">
        <w:t>community</w:t>
      </w:r>
      <w:r w:rsidR="00FC680B" w:rsidRPr="00AE7B81">
        <w:t xml:space="preserve"> as it will </w:t>
      </w:r>
      <w:r w:rsidR="00AE2FFB" w:rsidRPr="00AE7B81">
        <w:t xml:space="preserve">once again </w:t>
      </w:r>
      <w:r w:rsidR="00AE7B81" w:rsidRPr="00AE7B81">
        <w:t>preserve th</w:t>
      </w:r>
      <w:r w:rsidR="00FC680B" w:rsidRPr="00AE7B81">
        <w:t>is section of the VG</w:t>
      </w:r>
      <w:r w:rsidR="00AE7B81" w:rsidRPr="00AE7B81">
        <w:t>. Additionally, n</w:t>
      </w:r>
      <w:r w:rsidR="00423B78" w:rsidRPr="00AE7B81">
        <w:t>o objection has been made to the proposed exchange by any local resident.</w:t>
      </w:r>
    </w:p>
    <w:p w14:paraId="48B10D09" w14:textId="29E9D91D" w:rsidR="00F871DE" w:rsidRPr="003F1B59" w:rsidRDefault="003F1B59" w:rsidP="00C13011">
      <w:pPr>
        <w:pStyle w:val="Style1"/>
        <w:numPr>
          <w:ilvl w:val="0"/>
          <w:numId w:val="0"/>
        </w:numPr>
        <w:rPr>
          <w:b/>
          <w:bCs/>
          <w:i/>
          <w:iCs/>
        </w:rPr>
      </w:pPr>
      <w:r w:rsidRPr="003F1B59">
        <w:rPr>
          <w:b/>
          <w:bCs/>
          <w:i/>
          <w:iCs/>
        </w:rPr>
        <w:t>The public interest</w:t>
      </w:r>
    </w:p>
    <w:p w14:paraId="5B0FDC94" w14:textId="1D6E1962" w:rsidR="00F871DE" w:rsidRDefault="00D43BEA" w:rsidP="00FE6707">
      <w:pPr>
        <w:pStyle w:val="Style1"/>
      </w:pPr>
      <w:r>
        <w:t xml:space="preserve">Section 16(8) of the 2006 Act provides that the public interest includes the public interest in: nature conservation; the conservation of the landscape; the </w:t>
      </w:r>
      <w:r>
        <w:lastRenderedPageBreak/>
        <w:t>protection of public rights of access to any area of land; and the protection of archaeological remains and features of historic interest.</w:t>
      </w:r>
    </w:p>
    <w:p w14:paraId="23D080B2" w14:textId="4CB0BCA2" w:rsidR="00D43BEA" w:rsidRPr="00D43BEA" w:rsidRDefault="00D43BEA" w:rsidP="00D43BEA">
      <w:pPr>
        <w:pStyle w:val="Style1"/>
        <w:numPr>
          <w:ilvl w:val="0"/>
          <w:numId w:val="0"/>
        </w:numPr>
        <w:rPr>
          <w:i/>
          <w:iCs/>
        </w:rPr>
      </w:pPr>
      <w:r w:rsidRPr="00D43BEA">
        <w:rPr>
          <w:i/>
          <w:iCs/>
        </w:rPr>
        <w:t>Nature Conservation</w:t>
      </w:r>
    </w:p>
    <w:p w14:paraId="2AB5450F" w14:textId="310D01EE" w:rsidR="00D6360F" w:rsidRDefault="00EC2AD4" w:rsidP="00CA4185">
      <w:pPr>
        <w:pStyle w:val="Style1"/>
      </w:pPr>
      <w:r>
        <w:t>T</w:t>
      </w:r>
      <w:r w:rsidR="00862617">
        <w:t xml:space="preserve">here is no evidence before me to indicate that the proposed </w:t>
      </w:r>
      <w:r w:rsidR="00676293">
        <w:t>exchange</w:t>
      </w:r>
      <w:r w:rsidR="00862617">
        <w:t xml:space="preserve"> will harm nature conservation interests.</w:t>
      </w:r>
      <w:r w:rsidR="00A33102">
        <w:t xml:space="preserve"> Additionally</w:t>
      </w:r>
      <w:r w:rsidR="003554C2">
        <w:t>,</w:t>
      </w:r>
      <w:r w:rsidR="00A33102">
        <w:t xml:space="preserve"> NE do not raise any objections. </w:t>
      </w:r>
    </w:p>
    <w:p w14:paraId="07CEC0E2" w14:textId="037D9406" w:rsidR="00121530" w:rsidRPr="00121530" w:rsidRDefault="00121530" w:rsidP="00121530">
      <w:pPr>
        <w:pStyle w:val="Style1"/>
        <w:numPr>
          <w:ilvl w:val="0"/>
          <w:numId w:val="0"/>
        </w:numPr>
        <w:rPr>
          <w:i/>
          <w:iCs/>
        </w:rPr>
      </w:pPr>
      <w:r w:rsidRPr="00121530">
        <w:rPr>
          <w:i/>
          <w:iCs/>
        </w:rPr>
        <w:t>Landscape</w:t>
      </w:r>
      <w:r w:rsidR="00000D5C">
        <w:rPr>
          <w:i/>
          <w:iCs/>
        </w:rPr>
        <w:t xml:space="preserve"> </w:t>
      </w:r>
    </w:p>
    <w:p w14:paraId="1B3C362B" w14:textId="3C13FBB8" w:rsidR="003F5F94" w:rsidRPr="00921369" w:rsidRDefault="007575B8" w:rsidP="00380392">
      <w:pPr>
        <w:pStyle w:val="Style1"/>
      </w:pPr>
      <w:r w:rsidRPr="00921369">
        <w:t xml:space="preserve">The land is not in a National Park, Area of Outstanding Natural Beauty or covered by any formal landscape designation. Nonetheless, the </w:t>
      </w:r>
      <w:r w:rsidR="0057449A" w:rsidRPr="00921369">
        <w:t xml:space="preserve">area subject of this application </w:t>
      </w:r>
      <w:r w:rsidR="00A137D9" w:rsidRPr="00921369">
        <w:t>positively</w:t>
      </w:r>
      <w:r w:rsidR="0057449A" w:rsidRPr="00921369">
        <w:t xml:space="preserve"> contributes to the wi</w:t>
      </w:r>
      <w:r w:rsidR="006E382F" w:rsidRPr="00921369">
        <w:t xml:space="preserve">der </w:t>
      </w:r>
      <w:r w:rsidR="0013610F" w:rsidRPr="00921369">
        <w:t xml:space="preserve">visual amenities </w:t>
      </w:r>
      <w:r w:rsidR="00D326EE" w:rsidRPr="00921369">
        <w:t xml:space="preserve">of the </w:t>
      </w:r>
      <w:r w:rsidR="00590047" w:rsidRPr="00921369">
        <w:t>VG</w:t>
      </w:r>
      <w:r w:rsidR="006E382F" w:rsidRPr="00921369">
        <w:t>.</w:t>
      </w:r>
      <w:r w:rsidR="00DD7474" w:rsidRPr="00921369">
        <w:t xml:space="preserve"> NE an</w:t>
      </w:r>
      <w:r w:rsidR="00BA040A" w:rsidRPr="00921369">
        <w:t>d</w:t>
      </w:r>
      <w:r w:rsidR="00DD7474" w:rsidRPr="00921369">
        <w:t xml:space="preserve"> the OSS</w:t>
      </w:r>
      <w:r w:rsidR="00A137D9" w:rsidRPr="00921369">
        <w:t xml:space="preserve"> </w:t>
      </w:r>
      <w:r w:rsidR="00DD7474" w:rsidRPr="00921369">
        <w:t xml:space="preserve">do not object to the </w:t>
      </w:r>
      <w:r w:rsidR="004C0E48" w:rsidRPr="00921369">
        <w:t xml:space="preserve">application. Although, the OSS have raised some concerns </w:t>
      </w:r>
      <w:r w:rsidR="002D4087" w:rsidRPr="00921369">
        <w:t xml:space="preserve">surrounding </w:t>
      </w:r>
      <w:r w:rsidR="00074D66" w:rsidRPr="00921369">
        <w:t>permitted development rights</w:t>
      </w:r>
      <w:r w:rsidR="006F0ECF">
        <w:t>. However,</w:t>
      </w:r>
      <w:r w:rsidR="00074D66" w:rsidRPr="00921369">
        <w:t xml:space="preserve"> I am confident</w:t>
      </w:r>
      <w:r w:rsidR="003F5F94" w:rsidRPr="00921369">
        <w:t xml:space="preserve"> that sufficient control would be </w:t>
      </w:r>
      <w:r w:rsidR="00C14B34" w:rsidRPr="00921369">
        <w:t xml:space="preserve">exercised in this regard through the Council continuing in its ownership of the </w:t>
      </w:r>
      <w:r w:rsidR="00921369" w:rsidRPr="00921369">
        <w:t>release land</w:t>
      </w:r>
      <w:r w:rsidR="00C14B34" w:rsidRPr="00921369">
        <w:t xml:space="preserve">. </w:t>
      </w:r>
      <w:r w:rsidR="003F5F94" w:rsidRPr="00921369">
        <w:t xml:space="preserve"> </w:t>
      </w:r>
    </w:p>
    <w:p w14:paraId="4D2500A6" w14:textId="321FFEC3" w:rsidR="003F1B59" w:rsidRPr="00A940E2" w:rsidRDefault="00DD1A5A" w:rsidP="00121530">
      <w:pPr>
        <w:pStyle w:val="Style1"/>
        <w:numPr>
          <w:ilvl w:val="0"/>
          <w:numId w:val="0"/>
        </w:numPr>
        <w:rPr>
          <w:i/>
          <w:iCs/>
        </w:rPr>
      </w:pPr>
      <w:r w:rsidRPr="00A940E2">
        <w:rPr>
          <w:i/>
          <w:iCs/>
        </w:rPr>
        <w:t>Public access</w:t>
      </w:r>
    </w:p>
    <w:p w14:paraId="0E43462A" w14:textId="1554392A" w:rsidR="002957AC" w:rsidRPr="00A940E2" w:rsidRDefault="002957AC" w:rsidP="003554C2">
      <w:pPr>
        <w:pStyle w:val="Style1"/>
      </w:pPr>
      <w:r w:rsidRPr="00A940E2">
        <w:t>The construction of the access itself, would not limit public access.</w:t>
      </w:r>
      <w:r w:rsidR="003554C2">
        <w:t xml:space="preserve"> </w:t>
      </w:r>
      <w:r w:rsidR="00376164">
        <w:t xml:space="preserve">Furthermore, the Council remaining as </w:t>
      </w:r>
      <w:r w:rsidR="001C3F58">
        <w:t xml:space="preserve">owner of the land after </w:t>
      </w:r>
      <w:r w:rsidRPr="00A940E2">
        <w:t xml:space="preserve">deregistration would </w:t>
      </w:r>
      <w:r w:rsidR="001C3F58">
        <w:t>significantly</w:t>
      </w:r>
      <w:r w:rsidR="008478BE">
        <w:t xml:space="preserve"> </w:t>
      </w:r>
      <w:r w:rsidRPr="00A940E2">
        <w:t>r</w:t>
      </w:r>
      <w:r w:rsidR="003554C2">
        <w:t>educe</w:t>
      </w:r>
      <w:r w:rsidR="008478BE">
        <w:t xml:space="preserve"> </w:t>
      </w:r>
      <w:r w:rsidRPr="00A940E2">
        <w:t xml:space="preserve">the </w:t>
      </w:r>
      <w:r w:rsidR="008478BE">
        <w:t>likelihood</w:t>
      </w:r>
      <w:r w:rsidRPr="00A940E2">
        <w:t xml:space="preserve"> of access being restricted in the future.</w:t>
      </w:r>
    </w:p>
    <w:p w14:paraId="68983333" w14:textId="572053FF" w:rsidR="00D50BB7" w:rsidRPr="00D50BB7" w:rsidRDefault="00D50BB7" w:rsidP="002957AC">
      <w:pPr>
        <w:pStyle w:val="Style1"/>
        <w:numPr>
          <w:ilvl w:val="0"/>
          <w:numId w:val="0"/>
        </w:numPr>
        <w:rPr>
          <w:i/>
          <w:iCs/>
        </w:rPr>
      </w:pPr>
      <w:r w:rsidRPr="00714D9F">
        <w:rPr>
          <w:i/>
          <w:iCs/>
        </w:rPr>
        <w:t xml:space="preserve">Archaeological </w:t>
      </w:r>
      <w:r w:rsidR="00AC11C0" w:rsidRPr="00714D9F">
        <w:rPr>
          <w:i/>
          <w:iCs/>
        </w:rPr>
        <w:t>R</w:t>
      </w:r>
      <w:r w:rsidRPr="00714D9F">
        <w:rPr>
          <w:i/>
          <w:iCs/>
        </w:rPr>
        <w:t>emains and Features of Historic Interest</w:t>
      </w:r>
    </w:p>
    <w:p w14:paraId="5B2D0413" w14:textId="16265814" w:rsidR="00D50BB7" w:rsidRDefault="00EC2AD4" w:rsidP="00B20935">
      <w:pPr>
        <w:pStyle w:val="Style1"/>
      </w:pPr>
      <w:r>
        <w:t>T</w:t>
      </w:r>
      <w:r w:rsidR="00B20935" w:rsidRPr="00B20935">
        <w:t xml:space="preserve">here is no evidence to suggest that the proposed </w:t>
      </w:r>
      <w:r w:rsidR="00896435">
        <w:t>exchange</w:t>
      </w:r>
      <w:r w:rsidR="00B20935" w:rsidRPr="00B20935">
        <w:t xml:space="preserve"> would have an adverse effect on any archaeological remains or features of historic interest. </w:t>
      </w:r>
      <w:r w:rsidR="009007E9">
        <w:t xml:space="preserve">HE </w:t>
      </w:r>
      <w:r w:rsidR="002031A5">
        <w:t>has</w:t>
      </w:r>
      <w:r w:rsidR="009007E9">
        <w:t xml:space="preserve"> not </w:t>
      </w:r>
      <w:r w:rsidR="003E4DFE">
        <w:t>provided</w:t>
      </w:r>
      <w:r w:rsidR="00134EA0">
        <w:t xml:space="preserve"> any</w:t>
      </w:r>
      <w:r w:rsidR="009007E9">
        <w:t xml:space="preserve"> </w:t>
      </w:r>
      <w:r w:rsidR="00EF39F2">
        <w:t>comment</w:t>
      </w:r>
      <w:r w:rsidR="00134EA0">
        <w:t>s</w:t>
      </w:r>
      <w:r w:rsidR="00EF39F2">
        <w:t xml:space="preserve"> on the application, as no her</w:t>
      </w:r>
      <w:r w:rsidR="003E4DFE">
        <w:t>i</w:t>
      </w:r>
      <w:r w:rsidR="00EF39F2">
        <w:t xml:space="preserve">tage </w:t>
      </w:r>
      <w:r w:rsidR="003E4DFE">
        <w:t xml:space="preserve">assets would be affected. </w:t>
      </w:r>
    </w:p>
    <w:p w14:paraId="2E3805D8" w14:textId="79E8248C" w:rsidR="004B3EE9" w:rsidRPr="007B0596" w:rsidRDefault="007B0596" w:rsidP="007B0596">
      <w:pPr>
        <w:pStyle w:val="Style1"/>
        <w:numPr>
          <w:ilvl w:val="0"/>
          <w:numId w:val="0"/>
        </w:numPr>
        <w:rPr>
          <w:b/>
          <w:bCs/>
        </w:rPr>
      </w:pPr>
      <w:r w:rsidRPr="007B0596">
        <w:rPr>
          <w:b/>
          <w:bCs/>
        </w:rPr>
        <w:t>Conclusion</w:t>
      </w:r>
    </w:p>
    <w:p w14:paraId="71A2852C" w14:textId="1DADB96A" w:rsidR="00C97C2B" w:rsidRDefault="003554C2" w:rsidP="003554C2">
      <w:pPr>
        <w:pStyle w:val="Style1"/>
      </w:pPr>
      <w:r>
        <w:t xml:space="preserve">Overall, there is nothing to suggest that there are any adverse effects arising out of this application in respect of the interests set out </w:t>
      </w:r>
      <w:r w:rsidR="005E293A">
        <w:t>above</w:t>
      </w:r>
      <w:r>
        <w:t xml:space="preserve">. The exchange of land would also lead to an </w:t>
      </w:r>
      <w:r w:rsidR="00950B19">
        <w:t xml:space="preserve">overall </w:t>
      </w:r>
      <w:r>
        <w:t xml:space="preserve">increase in the extent of the </w:t>
      </w:r>
      <w:r w:rsidR="00515CA8">
        <w:t>VG</w:t>
      </w:r>
      <w:r w:rsidR="00950B19">
        <w:t>, albeit modest</w:t>
      </w:r>
      <w:r>
        <w:t>. Therefore, I conclude that the application should be granted and an Order of Exchange should be given.</w:t>
      </w:r>
    </w:p>
    <w:p w14:paraId="08547EB5" w14:textId="3132E8BB" w:rsidR="00EC2AD4" w:rsidRDefault="007B0596" w:rsidP="004B3EE9">
      <w:pPr>
        <w:pStyle w:val="Style1"/>
        <w:numPr>
          <w:ilvl w:val="0"/>
          <w:numId w:val="0"/>
        </w:numPr>
        <w:rPr>
          <w:rFonts w:ascii="Monotype Corsiva" w:hAnsi="Monotype Corsiva"/>
          <w:sz w:val="44"/>
          <w:szCs w:val="44"/>
        </w:rPr>
      </w:pPr>
      <w:r w:rsidRPr="00F51413">
        <w:rPr>
          <w:rFonts w:ascii="Monotype Corsiva" w:hAnsi="Monotype Corsiva"/>
          <w:sz w:val="36"/>
          <w:szCs w:val="36"/>
        </w:rPr>
        <w:t>W Johnson</w:t>
      </w:r>
    </w:p>
    <w:p w14:paraId="5745BADF" w14:textId="23BC2215" w:rsidR="006C4B34" w:rsidRDefault="007B0596" w:rsidP="004B3EE9">
      <w:pPr>
        <w:pStyle w:val="Style1"/>
        <w:numPr>
          <w:ilvl w:val="0"/>
          <w:numId w:val="0"/>
        </w:numPr>
        <w:rPr>
          <w:sz w:val="20"/>
        </w:rPr>
      </w:pPr>
      <w:r w:rsidRPr="00F51413">
        <w:rPr>
          <w:sz w:val="20"/>
        </w:rPr>
        <w:t>INSPECTOR</w:t>
      </w:r>
      <w:r w:rsidR="000C4997" w:rsidRPr="00F51413">
        <w:rPr>
          <w:sz w:val="20"/>
        </w:rPr>
        <w:t xml:space="preserve"> </w:t>
      </w:r>
    </w:p>
    <w:p w14:paraId="037432F5" w14:textId="1BD3A4BE" w:rsidR="006A2C3F" w:rsidRDefault="006A2C3F" w:rsidP="004B3EE9">
      <w:pPr>
        <w:pStyle w:val="Style1"/>
        <w:numPr>
          <w:ilvl w:val="0"/>
          <w:numId w:val="0"/>
        </w:numPr>
        <w:rPr>
          <w:sz w:val="20"/>
        </w:rPr>
      </w:pPr>
    </w:p>
    <w:p w14:paraId="2163C84B" w14:textId="0C07B2BA" w:rsidR="006A2C3F" w:rsidRDefault="006A2C3F" w:rsidP="004B3EE9">
      <w:pPr>
        <w:pStyle w:val="Style1"/>
        <w:numPr>
          <w:ilvl w:val="0"/>
          <w:numId w:val="0"/>
        </w:numPr>
        <w:rPr>
          <w:sz w:val="20"/>
        </w:rPr>
      </w:pPr>
    </w:p>
    <w:p w14:paraId="1E603601" w14:textId="6C04932F" w:rsidR="006A2C3F" w:rsidRDefault="006A2C3F" w:rsidP="004B3EE9">
      <w:pPr>
        <w:pStyle w:val="Style1"/>
        <w:numPr>
          <w:ilvl w:val="0"/>
          <w:numId w:val="0"/>
        </w:numPr>
        <w:rPr>
          <w:sz w:val="20"/>
        </w:rPr>
      </w:pPr>
    </w:p>
    <w:p w14:paraId="068F7594" w14:textId="489E59D9" w:rsidR="006A2C3F" w:rsidRDefault="006A2C3F" w:rsidP="004B3EE9">
      <w:pPr>
        <w:pStyle w:val="Style1"/>
        <w:numPr>
          <w:ilvl w:val="0"/>
          <w:numId w:val="0"/>
        </w:numPr>
        <w:rPr>
          <w:sz w:val="20"/>
        </w:rPr>
      </w:pPr>
    </w:p>
    <w:p w14:paraId="7DE9C4AD" w14:textId="0C2B21CE" w:rsidR="006A2C3F" w:rsidRDefault="006A2C3F" w:rsidP="004B3EE9">
      <w:pPr>
        <w:pStyle w:val="Style1"/>
        <w:numPr>
          <w:ilvl w:val="0"/>
          <w:numId w:val="0"/>
        </w:numPr>
        <w:rPr>
          <w:sz w:val="20"/>
        </w:rPr>
      </w:pPr>
    </w:p>
    <w:p w14:paraId="48742CC8" w14:textId="77777777" w:rsidR="009F7C33" w:rsidRDefault="009F7C33" w:rsidP="00921369">
      <w:pPr>
        <w:pStyle w:val="Style1"/>
        <w:numPr>
          <w:ilvl w:val="0"/>
          <w:numId w:val="0"/>
        </w:numPr>
        <w:rPr>
          <w:b/>
          <w:bCs/>
        </w:rPr>
      </w:pPr>
    </w:p>
    <w:p w14:paraId="52C01676" w14:textId="77777777" w:rsidR="009F7C33" w:rsidRDefault="009F7C33" w:rsidP="00921369">
      <w:pPr>
        <w:pStyle w:val="Style1"/>
        <w:numPr>
          <w:ilvl w:val="0"/>
          <w:numId w:val="0"/>
        </w:numPr>
        <w:rPr>
          <w:b/>
          <w:bCs/>
        </w:rPr>
      </w:pPr>
    </w:p>
    <w:p w14:paraId="5A60F3AE" w14:textId="77777777" w:rsidR="006C33FA" w:rsidRDefault="006C33FA" w:rsidP="00921369">
      <w:pPr>
        <w:pStyle w:val="Style1"/>
        <w:numPr>
          <w:ilvl w:val="0"/>
          <w:numId w:val="0"/>
        </w:numPr>
        <w:rPr>
          <w:b/>
          <w:bCs/>
        </w:rPr>
      </w:pPr>
    </w:p>
    <w:p w14:paraId="6C62B64D" w14:textId="7929F9CC" w:rsidR="007D799F" w:rsidRPr="007D799F" w:rsidRDefault="007D799F" w:rsidP="00921369">
      <w:pPr>
        <w:pStyle w:val="Style1"/>
        <w:numPr>
          <w:ilvl w:val="0"/>
          <w:numId w:val="0"/>
        </w:numPr>
        <w:rPr>
          <w:b/>
          <w:bCs/>
        </w:rPr>
      </w:pPr>
      <w:r w:rsidRPr="007D799F">
        <w:rPr>
          <w:b/>
          <w:bCs/>
        </w:rPr>
        <w:lastRenderedPageBreak/>
        <w:t>Order</w:t>
      </w:r>
    </w:p>
    <w:p w14:paraId="5A8F48A9" w14:textId="77777777" w:rsidR="002777A8" w:rsidRDefault="002777A8" w:rsidP="002777A8">
      <w:pPr>
        <w:pStyle w:val="Style1"/>
        <w:numPr>
          <w:ilvl w:val="0"/>
          <w:numId w:val="0"/>
        </w:numPr>
        <w:spacing w:before="0"/>
        <w:ind w:left="431" w:hanging="431"/>
      </w:pPr>
    </w:p>
    <w:p w14:paraId="68880691" w14:textId="0AB8472D" w:rsidR="002777A8" w:rsidRDefault="007D799F" w:rsidP="002777A8">
      <w:pPr>
        <w:pStyle w:val="Style1"/>
        <w:numPr>
          <w:ilvl w:val="0"/>
          <w:numId w:val="0"/>
        </w:numPr>
        <w:spacing w:before="0"/>
        <w:ind w:left="431" w:hanging="431"/>
      </w:pPr>
      <w:r>
        <w:t>On behalf of the Secretary of State for Environment, Food and Rural Affairs an</w:t>
      </w:r>
      <w:r w:rsidR="00831183">
        <w:t>d</w:t>
      </w:r>
      <w:r w:rsidR="002777A8">
        <w:t xml:space="preserve"> </w:t>
      </w:r>
    </w:p>
    <w:p w14:paraId="3D6F923A" w14:textId="1BCA5276" w:rsidR="004D1088" w:rsidRDefault="002777A8" w:rsidP="002777A8">
      <w:pPr>
        <w:pStyle w:val="Style1"/>
        <w:numPr>
          <w:ilvl w:val="0"/>
          <w:numId w:val="0"/>
        </w:numPr>
        <w:spacing w:before="0"/>
        <w:ind w:left="431" w:hanging="431"/>
      </w:pPr>
      <w:r>
        <w:t xml:space="preserve">Pursuant </w:t>
      </w:r>
      <w:r w:rsidR="007D799F">
        <w:t xml:space="preserve">to section 17(1) and (2) of the Commons Act 2006, </w:t>
      </w:r>
      <w:r w:rsidR="007D799F" w:rsidRPr="00105589">
        <w:rPr>
          <w:b/>
          <w:bCs/>
        </w:rPr>
        <w:t>I HEREBY ORDER</w:t>
      </w:r>
      <w:r w:rsidR="004D1088">
        <w:t xml:space="preserve">  </w:t>
      </w:r>
    </w:p>
    <w:p w14:paraId="5675B93E" w14:textId="77777777" w:rsidR="002777A8" w:rsidRDefault="00A72156" w:rsidP="002777A8">
      <w:pPr>
        <w:pStyle w:val="Style1"/>
        <w:numPr>
          <w:ilvl w:val="0"/>
          <w:numId w:val="0"/>
        </w:numPr>
        <w:spacing w:before="0"/>
        <w:ind w:left="431" w:hanging="431"/>
      </w:pPr>
      <w:r>
        <w:t>Hartlepool Borough Council</w:t>
      </w:r>
      <w:r w:rsidR="007D799F">
        <w:t>, as commons registration authority</w:t>
      </w:r>
      <w:r>
        <w:t xml:space="preserve"> </w:t>
      </w:r>
      <w:r w:rsidR="007D799F">
        <w:t>for the area i</w:t>
      </w:r>
      <w:r w:rsidR="004D1088">
        <w:t xml:space="preserve">n </w:t>
      </w:r>
    </w:p>
    <w:p w14:paraId="111C68FE" w14:textId="3BCA2EE4" w:rsidR="007D799F" w:rsidRDefault="007D799F" w:rsidP="002777A8">
      <w:pPr>
        <w:pStyle w:val="Style1"/>
        <w:numPr>
          <w:ilvl w:val="0"/>
          <w:numId w:val="0"/>
        </w:numPr>
        <w:spacing w:before="0"/>
        <w:ind w:left="431" w:hanging="431"/>
      </w:pPr>
      <w:r>
        <w:t>whic</w:t>
      </w:r>
      <w:r w:rsidR="004D1088">
        <w:t xml:space="preserve">h </w:t>
      </w:r>
      <w:r>
        <w:t>the release land and the replacement land are situated:</w:t>
      </w:r>
    </w:p>
    <w:p w14:paraId="03EA6137" w14:textId="1AAF0382" w:rsidR="007D799F" w:rsidRDefault="002777A8" w:rsidP="002777A8">
      <w:pPr>
        <w:pStyle w:val="Style1"/>
        <w:numPr>
          <w:ilvl w:val="0"/>
          <w:numId w:val="0"/>
        </w:numPr>
        <w:ind w:left="431"/>
      </w:pPr>
      <w:r>
        <w:tab/>
      </w:r>
      <w:r w:rsidR="007D799F">
        <w:t>(a) to remove the release land from its register of common land, by</w:t>
      </w:r>
      <w:r w:rsidR="00831183">
        <w:t xml:space="preserve"> </w:t>
      </w:r>
      <w:r w:rsidR="007D799F">
        <w:t xml:space="preserve">amending register unit </w:t>
      </w:r>
      <w:r w:rsidR="00F027C3">
        <w:t>VG75</w:t>
      </w:r>
      <w:r w:rsidR="007D799F">
        <w:t xml:space="preserve"> to exclude the release land;</w:t>
      </w:r>
    </w:p>
    <w:p w14:paraId="0A3703C4" w14:textId="21E4845B" w:rsidR="007D799F" w:rsidRDefault="002777A8" w:rsidP="002777A8">
      <w:pPr>
        <w:pStyle w:val="Style1"/>
        <w:numPr>
          <w:ilvl w:val="0"/>
          <w:numId w:val="0"/>
        </w:numPr>
        <w:ind w:left="431" w:hanging="431"/>
      </w:pPr>
      <w:r>
        <w:tab/>
      </w:r>
      <w:r w:rsidR="007D799F">
        <w:t>(b) to register the replacement land, by amending register</w:t>
      </w:r>
      <w:r w:rsidR="00F027C3">
        <w:t xml:space="preserve"> </w:t>
      </w:r>
      <w:r w:rsidR="007D799F">
        <w:t xml:space="preserve">unit </w:t>
      </w:r>
      <w:r w:rsidR="00F027C3">
        <w:t>VG75</w:t>
      </w:r>
      <w:r w:rsidR="007D799F">
        <w:t xml:space="preserve"> to include the replacement land; and</w:t>
      </w:r>
      <w:r w:rsidR="001210D2">
        <w:t>,</w:t>
      </w:r>
    </w:p>
    <w:p w14:paraId="17CAF0B3" w14:textId="280C95CE" w:rsidR="007D799F" w:rsidRDefault="002777A8" w:rsidP="00962E91">
      <w:pPr>
        <w:pStyle w:val="Style1"/>
        <w:numPr>
          <w:ilvl w:val="0"/>
          <w:numId w:val="0"/>
        </w:numPr>
        <w:ind w:left="431" w:hanging="431"/>
      </w:pPr>
      <w:r>
        <w:tab/>
      </w:r>
      <w:r w:rsidR="007D799F">
        <w:t>(c) to register as exercisable over the replacement land (in addition to</w:t>
      </w:r>
      <w:r>
        <w:t xml:space="preserve"> </w:t>
      </w:r>
      <w:r w:rsidR="007D799F">
        <w:t>remaining exercisable over the remainder of the land comprised in</w:t>
      </w:r>
      <w:r w:rsidR="00962E91">
        <w:t xml:space="preserve"> </w:t>
      </w:r>
      <w:r w:rsidR="007D799F">
        <w:t xml:space="preserve">register unit </w:t>
      </w:r>
      <w:r w:rsidR="00152B93">
        <w:t>VG75</w:t>
      </w:r>
      <w:r w:rsidR="007D799F">
        <w:t>) any rights which, immediately before</w:t>
      </w:r>
      <w:r>
        <w:t xml:space="preserve"> </w:t>
      </w:r>
      <w:r w:rsidR="007D799F">
        <w:t>the date on which the release land is removed from the register, are</w:t>
      </w:r>
      <w:r w:rsidR="00962E91">
        <w:t xml:space="preserve"> </w:t>
      </w:r>
      <w:r w:rsidR="007D799F">
        <w:t>registered as exercisable over the release land and the remainder of</w:t>
      </w:r>
      <w:r w:rsidR="00962E91">
        <w:t xml:space="preserve"> </w:t>
      </w:r>
      <w:r w:rsidR="007D799F">
        <w:t xml:space="preserve">the land comprised in register unit </w:t>
      </w:r>
      <w:r w:rsidR="00152B93">
        <w:t>VG75</w:t>
      </w:r>
      <w:r w:rsidR="007D799F">
        <w:t>.</w:t>
      </w:r>
    </w:p>
    <w:p w14:paraId="5F80C078" w14:textId="51541A6A" w:rsidR="007D799F" w:rsidRDefault="007D799F" w:rsidP="008669F1">
      <w:pPr>
        <w:pStyle w:val="Style1"/>
        <w:numPr>
          <w:ilvl w:val="0"/>
          <w:numId w:val="0"/>
        </w:numPr>
        <w:ind w:left="431" w:hanging="431"/>
      </w:pPr>
      <w:r w:rsidRPr="008669F1">
        <w:rPr>
          <w:b/>
          <w:bCs/>
        </w:rPr>
        <w:t>First Schedule</w:t>
      </w:r>
      <w:r>
        <w:t xml:space="preserve"> – the release land</w:t>
      </w:r>
    </w:p>
    <w:p w14:paraId="2286243C" w14:textId="77777777" w:rsidR="002B09F6" w:rsidRDefault="002B09F6" w:rsidP="008669F1">
      <w:pPr>
        <w:pStyle w:val="Style1"/>
        <w:numPr>
          <w:ilvl w:val="0"/>
          <w:numId w:val="0"/>
        </w:numPr>
        <w:ind w:left="431" w:hanging="431"/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219"/>
        <w:gridCol w:w="5239"/>
        <w:gridCol w:w="1728"/>
      </w:tblGrid>
      <w:tr w:rsidR="002B09F6" w14:paraId="07973452" w14:textId="77777777" w:rsidTr="00EF6FEC">
        <w:tc>
          <w:tcPr>
            <w:tcW w:w="2268" w:type="dxa"/>
          </w:tcPr>
          <w:p w14:paraId="483E5CF5" w14:textId="30FD7F73" w:rsidR="002B09F6" w:rsidRPr="0094616E" w:rsidRDefault="00921797" w:rsidP="0094616E">
            <w:pPr>
              <w:pStyle w:val="Style1"/>
              <w:numPr>
                <w:ilvl w:val="0"/>
                <w:numId w:val="0"/>
              </w:numPr>
              <w:rPr>
                <w:b/>
                <w:bCs/>
              </w:rPr>
            </w:pPr>
            <w:r w:rsidRPr="0094616E">
              <w:rPr>
                <w:b/>
                <w:bCs/>
              </w:rPr>
              <w:t>Colour o</w:t>
            </w:r>
            <w:r w:rsidR="0094616E" w:rsidRPr="0094616E">
              <w:rPr>
                <w:b/>
                <w:bCs/>
              </w:rPr>
              <w:t xml:space="preserve">n Plan </w:t>
            </w:r>
          </w:p>
        </w:tc>
        <w:tc>
          <w:tcPr>
            <w:tcW w:w="5387" w:type="dxa"/>
          </w:tcPr>
          <w:p w14:paraId="1B810949" w14:textId="6B9CB373" w:rsidR="002B09F6" w:rsidRPr="0094616E" w:rsidRDefault="0094616E" w:rsidP="0094616E">
            <w:pPr>
              <w:pStyle w:val="Style1"/>
              <w:numPr>
                <w:ilvl w:val="0"/>
                <w:numId w:val="0"/>
              </w:numPr>
              <w:rPr>
                <w:b/>
                <w:bCs/>
              </w:rPr>
            </w:pPr>
            <w:r w:rsidRPr="0094616E">
              <w:rPr>
                <w:b/>
                <w:bCs/>
              </w:rPr>
              <w:t>Description</w:t>
            </w:r>
          </w:p>
        </w:tc>
        <w:tc>
          <w:tcPr>
            <w:tcW w:w="1757" w:type="dxa"/>
          </w:tcPr>
          <w:p w14:paraId="404DE6AC" w14:textId="4DBA0989" w:rsidR="002B09F6" w:rsidRPr="0094616E" w:rsidRDefault="0094616E" w:rsidP="0094616E">
            <w:pPr>
              <w:pStyle w:val="Style1"/>
              <w:numPr>
                <w:ilvl w:val="0"/>
                <w:numId w:val="0"/>
              </w:numPr>
              <w:rPr>
                <w:b/>
                <w:bCs/>
              </w:rPr>
            </w:pPr>
            <w:r w:rsidRPr="0094616E">
              <w:rPr>
                <w:b/>
                <w:bCs/>
              </w:rPr>
              <w:t>Extent</w:t>
            </w:r>
          </w:p>
        </w:tc>
      </w:tr>
      <w:tr w:rsidR="002B09F6" w14:paraId="1AFB6F7D" w14:textId="77777777" w:rsidTr="00EF6FEC">
        <w:trPr>
          <w:trHeight w:val="1622"/>
        </w:trPr>
        <w:tc>
          <w:tcPr>
            <w:tcW w:w="2268" w:type="dxa"/>
          </w:tcPr>
          <w:p w14:paraId="798CB541" w14:textId="0F8A878B" w:rsidR="002B09F6" w:rsidRDefault="006B294D" w:rsidP="006B294D">
            <w:pPr>
              <w:pStyle w:val="Style1"/>
              <w:numPr>
                <w:ilvl w:val="0"/>
                <w:numId w:val="0"/>
              </w:numPr>
            </w:pPr>
            <w:r>
              <w:t>Edged red</w:t>
            </w:r>
          </w:p>
        </w:tc>
        <w:tc>
          <w:tcPr>
            <w:tcW w:w="5387" w:type="dxa"/>
          </w:tcPr>
          <w:p w14:paraId="2612784C" w14:textId="6403B902" w:rsidR="002B09F6" w:rsidRDefault="001C70D4" w:rsidP="001C70D4">
            <w:pPr>
              <w:pStyle w:val="Style1"/>
              <w:numPr>
                <w:ilvl w:val="0"/>
                <w:numId w:val="0"/>
              </w:numPr>
            </w:pPr>
            <w:r>
              <w:t>Land forming part of register unit VG75</w:t>
            </w:r>
            <w:r w:rsidR="00B06447">
              <w:t xml:space="preserve">, comprising a strip of land </w:t>
            </w:r>
            <w:r w:rsidR="00167BF2">
              <w:t xml:space="preserve">between Leamount and Manor </w:t>
            </w:r>
            <w:r w:rsidR="00A54EFA">
              <w:t>F</w:t>
            </w:r>
            <w:r w:rsidR="00167BF2">
              <w:t>arm</w:t>
            </w:r>
            <w:r w:rsidR="00C745BB">
              <w:t>,</w:t>
            </w:r>
            <w:r w:rsidR="00A45277">
              <w:t xml:space="preserve"> from the </w:t>
            </w:r>
            <w:r w:rsidR="004A5270">
              <w:t xml:space="preserve">access to field </w:t>
            </w:r>
            <w:r w:rsidR="00C745BB">
              <w:t xml:space="preserve">number 5419 to </w:t>
            </w:r>
            <w:r w:rsidR="00411E58">
              <w:t xml:space="preserve">join </w:t>
            </w:r>
            <w:r w:rsidR="00C745BB">
              <w:t xml:space="preserve">the </w:t>
            </w:r>
            <w:r w:rsidR="00411E58">
              <w:t xml:space="preserve">existing </w:t>
            </w:r>
            <w:r w:rsidR="00C745BB">
              <w:t>track to the</w:t>
            </w:r>
            <w:r w:rsidR="00411E58">
              <w:t xml:space="preserve"> south.</w:t>
            </w:r>
            <w:r w:rsidR="00C745BB">
              <w:t xml:space="preserve"> </w:t>
            </w:r>
          </w:p>
        </w:tc>
        <w:tc>
          <w:tcPr>
            <w:tcW w:w="1757" w:type="dxa"/>
          </w:tcPr>
          <w:p w14:paraId="2D9DD4DA" w14:textId="51C093A5" w:rsidR="002B09F6" w:rsidRDefault="005771B2" w:rsidP="005771B2">
            <w:pPr>
              <w:pStyle w:val="Style1"/>
              <w:numPr>
                <w:ilvl w:val="0"/>
                <w:numId w:val="0"/>
              </w:numPr>
            </w:pPr>
            <w:r>
              <w:t>33m</w:t>
            </w:r>
            <w:r w:rsidRPr="005771B2">
              <w:rPr>
                <w:vertAlign w:val="superscript"/>
              </w:rPr>
              <w:t>2</w:t>
            </w:r>
          </w:p>
        </w:tc>
      </w:tr>
    </w:tbl>
    <w:p w14:paraId="28D71435" w14:textId="77777777" w:rsidR="008669F1" w:rsidRDefault="008669F1" w:rsidP="008669F1">
      <w:pPr>
        <w:pStyle w:val="Style1"/>
        <w:numPr>
          <w:ilvl w:val="0"/>
          <w:numId w:val="0"/>
        </w:numPr>
        <w:ind w:left="431" w:hanging="431"/>
        <w:jc w:val="center"/>
      </w:pPr>
    </w:p>
    <w:p w14:paraId="650252BA" w14:textId="07819101" w:rsidR="00673ADA" w:rsidRDefault="00673ADA" w:rsidP="00D16813">
      <w:pPr>
        <w:pStyle w:val="Style1"/>
        <w:numPr>
          <w:ilvl w:val="0"/>
          <w:numId w:val="0"/>
        </w:numPr>
        <w:ind w:left="431" w:hanging="431"/>
      </w:pPr>
      <w:r w:rsidRPr="00673ADA">
        <w:rPr>
          <w:b/>
          <w:bCs/>
        </w:rPr>
        <w:t>Second Schedule</w:t>
      </w:r>
      <w:r>
        <w:t xml:space="preserve"> – the replacement land </w:t>
      </w:r>
    </w:p>
    <w:p w14:paraId="0E16F13E" w14:textId="77777777" w:rsidR="002312E9" w:rsidRDefault="002312E9" w:rsidP="00D16813">
      <w:pPr>
        <w:pStyle w:val="Style1"/>
        <w:numPr>
          <w:ilvl w:val="0"/>
          <w:numId w:val="0"/>
        </w:numPr>
        <w:ind w:left="431" w:hanging="431"/>
      </w:pPr>
      <w:r w:rsidRPr="002312E9">
        <w:tab/>
      </w:r>
      <w:r w:rsidRPr="002312E9">
        <w:tab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231"/>
        <w:gridCol w:w="5277"/>
        <w:gridCol w:w="1678"/>
      </w:tblGrid>
      <w:tr w:rsidR="002312E9" w14:paraId="711E909B" w14:textId="77777777" w:rsidTr="00EF6FEC">
        <w:tc>
          <w:tcPr>
            <w:tcW w:w="2268" w:type="dxa"/>
          </w:tcPr>
          <w:p w14:paraId="28E69539" w14:textId="117C5BF1" w:rsidR="002312E9" w:rsidRPr="00EF6FEC" w:rsidRDefault="00EF6FEC" w:rsidP="0028696E">
            <w:pPr>
              <w:pStyle w:val="Style1"/>
              <w:numPr>
                <w:ilvl w:val="0"/>
                <w:numId w:val="0"/>
              </w:numPr>
              <w:rPr>
                <w:b/>
                <w:bCs/>
              </w:rPr>
            </w:pPr>
            <w:r w:rsidRPr="00EF6FEC">
              <w:rPr>
                <w:b/>
                <w:bCs/>
              </w:rPr>
              <w:t>Colour on Plan</w:t>
            </w:r>
          </w:p>
        </w:tc>
        <w:tc>
          <w:tcPr>
            <w:tcW w:w="5387" w:type="dxa"/>
          </w:tcPr>
          <w:p w14:paraId="30F78240" w14:textId="08C2B79E" w:rsidR="002312E9" w:rsidRPr="00EF6FEC" w:rsidRDefault="00EF6FEC" w:rsidP="0028696E">
            <w:pPr>
              <w:pStyle w:val="Style1"/>
              <w:numPr>
                <w:ilvl w:val="0"/>
                <w:numId w:val="0"/>
              </w:numPr>
              <w:rPr>
                <w:b/>
                <w:bCs/>
              </w:rPr>
            </w:pPr>
            <w:r w:rsidRPr="00EF6FEC">
              <w:rPr>
                <w:b/>
                <w:bCs/>
              </w:rPr>
              <w:t>Description</w:t>
            </w:r>
          </w:p>
        </w:tc>
        <w:tc>
          <w:tcPr>
            <w:tcW w:w="1698" w:type="dxa"/>
          </w:tcPr>
          <w:p w14:paraId="224CA339" w14:textId="46BF68D6" w:rsidR="002312E9" w:rsidRPr="00EF6FEC" w:rsidRDefault="00EF6FEC" w:rsidP="0028696E">
            <w:pPr>
              <w:pStyle w:val="Style1"/>
              <w:numPr>
                <w:ilvl w:val="0"/>
                <w:numId w:val="0"/>
              </w:numPr>
              <w:rPr>
                <w:b/>
                <w:bCs/>
              </w:rPr>
            </w:pPr>
            <w:r w:rsidRPr="00EF6FEC">
              <w:rPr>
                <w:b/>
                <w:bCs/>
              </w:rPr>
              <w:t>Extent</w:t>
            </w:r>
          </w:p>
        </w:tc>
      </w:tr>
      <w:tr w:rsidR="006B294D" w14:paraId="00FC510C" w14:textId="77777777" w:rsidTr="00EF6FEC">
        <w:trPr>
          <w:trHeight w:val="1116"/>
        </w:trPr>
        <w:tc>
          <w:tcPr>
            <w:tcW w:w="2268" w:type="dxa"/>
          </w:tcPr>
          <w:p w14:paraId="2D34CA18" w14:textId="77BBC6F9" w:rsidR="006B294D" w:rsidRDefault="00EF6FEC" w:rsidP="006B294D">
            <w:pPr>
              <w:pStyle w:val="Style1"/>
              <w:numPr>
                <w:ilvl w:val="0"/>
                <w:numId w:val="0"/>
              </w:numPr>
            </w:pPr>
            <w:r>
              <w:t>Edged light green</w:t>
            </w:r>
          </w:p>
        </w:tc>
        <w:tc>
          <w:tcPr>
            <w:tcW w:w="5387" w:type="dxa"/>
          </w:tcPr>
          <w:p w14:paraId="5D39B888" w14:textId="18C175BD" w:rsidR="006B294D" w:rsidRDefault="008709A8" w:rsidP="006B294D">
            <w:pPr>
              <w:pStyle w:val="Style1"/>
              <w:numPr>
                <w:ilvl w:val="0"/>
                <w:numId w:val="0"/>
              </w:numPr>
            </w:pPr>
            <w:r>
              <w:t>2no. parcels of land</w:t>
            </w:r>
            <w:r w:rsidR="00141E91">
              <w:t xml:space="preserve">, </w:t>
            </w:r>
            <w:r w:rsidR="008B4E27">
              <w:t>l</w:t>
            </w:r>
            <w:r w:rsidR="008B2E06">
              <w:t xml:space="preserve">ocated </w:t>
            </w:r>
            <w:r w:rsidR="00141E91">
              <w:t>in</w:t>
            </w:r>
            <w:r w:rsidR="008B2E06">
              <w:t xml:space="preserve"> </w:t>
            </w:r>
            <w:r w:rsidR="00141E91">
              <w:t>front of North View</w:t>
            </w:r>
            <w:r w:rsidR="008B4E27">
              <w:t xml:space="preserve"> </w:t>
            </w:r>
            <w:r w:rsidR="00587B4C">
              <w:t xml:space="preserve">and </w:t>
            </w:r>
            <w:r w:rsidR="00587B4C" w:rsidRPr="00587B4C">
              <w:t>at each end</w:t>
            </w:r>
            <w:r w:rsidR="00587B4C">
              <w:t xml:space="preserve">, </w:t>
            </w:r>
            <w:r w:rsidR="008B4E27" w:rsidRPr="008B4E27">
              <w:t>abutting part of VG75</w:t>
            </w:r>
            <w:r w:rsidR="00587B4C">
              <w:t xml:space="preserve"> and each </w:t>
            </w:r>
            <w:r w:rsidR="00DE0E1B">
              <w:t>compri</w:t>
            </w:r>
            <w:r w:rsidR="008B2E06">
              <w:t>sing 37m</w:t>
            </w:r>
            <w:r w:rsidR="008B2E06">
              <w:rPr>
                <w:vertAlign w:val="superscript"/>
              </w:rPr>
              <w:t>2</w:t>
            </w:r>
            <w:r w:rsidR="008B2E06">
              <w:t xml:space="preserve">. </w:t>
            </w:r>
            <w:r w:rsidR="00141E91">
              <w:t xml:space="preserve"> </w:t>
            </w:r>
          </w:p>
        </w:tc>
        <w:tc>
          <w:tcPr>
            <w:tcW w:w="1698" w:type="dxa"/>
          </w:tcPr>
          <w:p w14:paraId="0A6933FE" w14:textId="4AFB83B2" w:rsidR="006B294D" w:rsidRPr="00E933E6" w:rsidRDefault="00E933E6" w:rsidP="006B294D">
            <w:pPr>
              <w:pStyle w:val="Style1"/>
              <w:numPr>
                <w:ilvl w:val="0"/>
                <w:numId w:val="0"/>
              </w:numPr>
              <w:rPr>
                <w:vertAlign w:val="superscript"/>
              </w:rPr>
            </w:pPr>
            <w:r>
              <w:t>74m</w:t>
            </w:r>
            <w:r>
              <w:rPr>
                <w:vertAlign w:val="superscript"/>
              </w:rPr>
              <w:t>2</w:t>
            </w:r>
          </w:p>
        </w:tc>
      </w:tr>
    </w:tbl>
    <w:p w14:paraId="64E3AF57" w14:textId="180E353C" w:rsidR="006B294D" w:rsidRDefault="00673ADA" w:rsidP="006B294D">
      <w:pPr>
        <w:pStyle w:val="Style1"/>
        <w:numPr>
          <w:ilvl w:val="0"/>
          <w:numId w:val="0"/>
        </w:numPr>
        <w:ind w:left="431" w:hanging="431"/>
      </w:pPr>
      <w:r>
        <w:tab/>
      </w:r>
    </w:p>
    <w:p w14:paraId="1AD6730B" w14:textId="207CE776" w:rsidR="00673ADA" w:rsidRPr="006C5E22" w:rsidRDefault="00E933E6" w:rsidP="006C5E22">
      <w:pPr>
        <w:pStyle w:val="Style1"/>
        <w:numPr>
          <w:ilvl w:val="0"/>
          <w:numId w:val="0"/>
        </w:numPr>
        <w:rPr>
          <w:rFonts w:ascii="Monotype Corsiva" w:hAnsi="Monotype Corsiva"/>
          <w:sz w:val="36"/>
          <w:szCs w:val="32"/>
        </w:rPr>
      </w:pPr>
      <w:r>
        <w:rPr>
          <w:rFonts w:ascii="Monotype Corsiva" w:hAnsi="Monotype Corsiva"/>
          <w:sz w:val="36"/>
          <w:szCs w:val="32"/>
        </w:rPr>
        <w:t>W</w:t>
      </w:r>
      <w:r w:rsidR="006C5E22" w:rsidRPr="006C5E22">
        <w:rPr>
          <w:rFonts w:ascii="Monotype Corsiva" w:hAnsi="Monotype Corsiva"/>
          <w:sz w:val="36"/>
          <w:szCs w:val="32"/>
        </w:rPr>
        <w:t xml:space="preserve"> Johnson</w:t>
      </w:r>
    </w:p>
    <w:p w14:paraId="17F09B2C" w14:textId="49315AD2" w:rsidR="006C5E22" w:rsidRDefault="006C5E22" w:rsidP="006C5E22">
      <w:pPr>
        <w:pStyle w:val="Style1"/>
        <w:numPr>
          <w:ilvl w:val="0"/>
          <w:numId w:val="0"/>
        </w:numPr>
      </w:pPr>
      <w:r>
        <w:t>INSPECTOR</w:t>
      </w:r>
    </w:p>
    <w:p w14:paraId="05760555" w14:textId="1BB73598" w:rsidR="00887573" w:rsidRDefault="00887573" w:rsidP="006C5E22">
      <w:pPr>
        <w:pStyle w:val="Style1"/>
        <w:numPr>
          <w:ilvl w:val="0"/>
          <w:numId w:val="0"/>
        </w:numPr>
      </w:pPr>
    </w:p>
    <w:p w14:paraId="5E8FC608" w14:textId="4CAD1B7D" w:rsidR="00887573" w:rsidRDefault="00887573" w:rsidP="006C5E22">
      <w:pPr>
        <w:pStyle w:val="Style1"/>
        <w:numPr>
          <w:ilvl w:val="0"/>
          <w:numId w:val="0"/>
        </w:numPr>
      </w:pPr>
    </w:p>
    <w:p w14:paraId="28046A8C" w14:textId="4C78320F" w:rsidR="00887573" w:rsidRDefault="00887573" w:rsidP="006C5E22">
      <w:pPr>
        <w:pStyle w:val="Style1"/>
        <w:numPr>
          <w:ilvl w:val="0"/>
          <w:numId w:val="0"/>
        </w:numPr>
      </w:pPr>
    </w:p>
    <w:p w14:paraId="3A2541F1" w14:textId="425F81E2" w:rsidR="00887573" w:rsidRDefault="00887573" w:rsidP="006C5E22">
      <w:pPr>
        <w:pStyle w:val="Style1"/>
        <w:numPr>
          <w:ilvl w:val="0"/>
          <w:numId w:val="0"/>
        </w:numPr>
      </w:pPr>
    </w:p>
    <w:p w14:paraId="650691F1" w14:textId="4819B865" w:rsidR="00887573" w:rsidRDefault="00887573" w:rsidP="006C5E22">
      <w:pPr>
        <w:pStyle w:val="Style1"/>
        <w:numPr>
          <w:ilvl w:val="0"/>
          <w:numId w:val="0"/>
        </w:numPr>
      </w:pPr>
    </w:p>
    <w:p w14:paraId="1DC3DF79" w14:textId="77777777" w:rsidR="00887573" w:rsidRDefault="00887573" w:rsidP="006C5E22">
      <w:pPr>
        <w:pStyle w:val="Style1"/>
        <w:numPr>
          <w:ilvl w:val="0"/>
          <w:numId w:val="0"/>
        </w:numPr>
      </w:pPr>
    </w:p>
    <w:p w14:paraId="38E5175E" w14:textId="77777777" w:rsidR="00673ADA" w:rsidRDefault="00673ADA" w:rsidP="00D16813">
      <w:pPr>
        <w:pStyle w:val="Style1"/>
        <w:numPr>
          <w:ilvl w:val="0"/>
          <w:numId w:val="0"/>
        </w:numPr>
        <w:ind w:left="431" w:hanging="431"/>
      </w:pPr>
    </w:p>
    <w:p w14:paraId="694169BD" w14:textId="71C9DDA0" w:rsidR="00673ADA" w:rsidRDefault="004D3699" w:rsidP="00C93AEA">
      <w:pPr>
        <w:pStyle w:val="Style1"/>
        <w:numPr>
          <w:ilvl w:val="0"/>
          <w:numId w:val="0"/>
        </w:numPr>
        <w:ind w:left="431" w:hanging="431"/>
        <w:jc w:val="center"/>
      </w:pPr>
      <w:r>
        <w:rPr>
          <w:noProof/>
        </w:rPr>
        <w:drawing>
          <wp:inline distT="0" distB="0" distL="0" distR="0" wp14:anchorId="68484247" wp14:editId="7BFDA7EB">
            <wp:extent cx="8077835" cy="5705403"/>
            <wp:effectExtent l="5398" t="0" r="4762" b="4763"/>
            <wp:docPr id="6" name="Picture 6" descr="Plan referred to in paragrap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lan referred to in paragraph 1"/>
                    <pic:cNvPicPr/>
                  </pic:nvPicPr>
                  <pic:blipFill rotWithShape="1">
                    <a:blip r:embed="rId9"/>
                    <a:srcRect l="79953" t="14947" r="723" b="41356"/>
                    <a:stretch/>
                  </pic:blipFill>
                  <pic:spPr bwMode="auto">
                    <a:xfrm rot="16200000">
                      <a:off x="0" y="0"/>
                      <a:ext cx="8140905" cy="574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3ADA" w:rsidSect="00E674DD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A3183F" w14:textId="77777777" w:rsidR="000867E7" w:rsidRDefault="000867E7" w:rsidP="00F62916">
      <w:r>
        <w:separator/>
      </w:r>
    </w:p>
  </w:endnote>
  <w:endnote w:type="continuationSeparator" w:id="0">
    <w:p w14:paraId="191CC78D" w14:textId="77777777" w:rsidR="000867E7" w:rsidRDefault="000867E7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0BC86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FBD4E14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871FB" w14:textId="77777777" w:rsidR="00366F95" w:rsidRDefault="00366F95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5550FC4" wp14:editId="00F98AFD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CCAC76" id="Line 17" o:spid="_x0000_s1026" alt="&quot;&quot;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"/>
          </w:pict>
        </mc:Fallback>
      </mc:AlternateContent>
    </w:r>
  </w:p>
  <w:p w14:paraId="37195678" w14:textId="77777777" w:rsidR="00366F95" w:rsidRPr="00E45340" w:rsidRDefault="000867E7" w:rsidP="00E45340">
    <w:pPr>
      <w:pStyle w:val="Footer"/>
      <w:ind w:right="-52"/>
      <w:rPr>
        <w:sz w:val="16"/>
        <w:szCs w:val="16"/>
      </w:rPr>
    </w:pPr>
    <w:hyperlink r:id="rId1" w:history="1">
      <w:r w:rsidR="004F274A" w:rsidRPr="00026922">
        <w:rPr>
          <w:rStyle w:val="Hyperlink"/>
          <w:sz w:val="16"/>
          <w:szCs w:val="16"/>
        </w:rPr>
        <w:t>https://www.gov.uk/planning-inspectorate</w:t>
      </w:r>
    </w:hyperlink>
    <w:r w:rsidR="00E45340">
      <w:rPr>
        <w:sz w:val="16"/>
        <w:szCs w:val="16"/>
      </w:rPr>
      <w:t xml:space="preserve">                          </w:t>
    </w:r>
    <w:r w:rsidR="00366F95">
      <w:rPr>
        <w:rStyle w:val="PageNumber"/>
      </w:rPr>
      <w:fldChar w:fldCharType="begin"/>
    </w:r>
    <w:r w:rsidR="00366F95">
      <w:rPr>
        <w:rStyle w:val="PageNumber"/>
      </w:rPr>
      <w:instrText xml:space="preserve"> PAGE </w:instrText>
    </w:r>
    <w:r w:rsidR="00366F95">
      <w:rPr>
        <w:rStyle w:val="PageNumber"/>
      </w:rPr>
      <w:fldChar w:fldCharType="separate"/>
    </w:r>
    <w:r w:rsidR="007A06BE">
      <w:rPr>
        <w:rStyle w:val="PageNumber"/>
        <w:noProof/>
      </w:rPr>
      <w:t>2</w:t>
    </w:r>
    <w:r w:rsidR="00366F95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8013F" w14:textId="77777777" w:rsidR="00366F95" w:rsidRDefault="00366F95" w:rsidP="00872254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B692BA7" wp14:editId="0055B533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FBFD31" id="Line 11" o:spid="_x0000_s1026" alt="&quot;&quot;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" strokeweight=".5pt"/>
          </w:pict>
        </mc:Fallback>
      </mc:AlternateContent>
    </w:r>
  </w:p>
  <w:p w14:paraId="6C24AF71" w14:textId="77777777" w:rsidR="00366F95" w:rsidRPr="00451EE4" w:rsidRDefault="000867E7">
    <w:pPr>
      <w:pStyle w:val="Footer"/>
      <w:ind w:right="-52"/>
      <w:rPr>
        <w:sz w:val="16"/>
        <w:szCs w:val="16"/>
      </w:rPr>
    </w:pPr>
    <w:hyperlink r:id="rId1" w:history="1">
      <w:r w:rsidR="004F274A" w:rsidRPr="00026922">
        <w:rPr>
          <w:rStyle w:val="Hyperlink"/>
          <w:sz w:val="16"/>
          <w:szCs w:val="16"/>
        </w:rPr>
        <w:t>https://www.gov.uk/planning-inspectorate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66DABD" w14:textId="77777777" w:rsidR="000867E7" w:rsidRDefault="000867E7" w:rsidP="00F62916">
      <w:r>
        <w:separator/>
      </w:r>
    </w:p>
  </w:footnote>
  <w:footnote w:type="continuationSeparator" w:id="0">
    <w:p w14:paraId="5FF91080" w14:textId="77777777" w:rsidR="000867E7" w:rsidRDefault="000867E7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35169A12" w14:textId="77777777">
      <w:tc>
        <w:tcPr>
          <w:tcW w:w="9520" w:type="dxa"/>
        </w:tcPr>
        <w:p w14:paraId="1F4BAC1D" w14:textId="57AFD761" w:rsidR="00366F95" w:rsidRDefault="00872254">
          <w:pPr>
            <w:pStyle w:val="Footer"/>
          </w:pPr>
          <w:r>
            <w:t>Appeal Decision COM/32</w:t>
          </w:r>
          <w:r w:rsidR="006B294D">
            <w:t>75</w:t>
          </w:r>
          <w:r w:rsidR="00F027C3">
            <w:t>417</w:t>
          </w:r>
        </w:p>
      </w:tc>
    </w:tr>
  </w:tbl>
  <w:p w14:paraId="3F216D98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FF2F6FD" wp14:editId="5B8B1034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BEAF46" id="Line 14" o:spid="_x0000_s1026" alt="&quot;&quot;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42610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700615"/>
    <w:multiLevelType w:val="multilevel"/>
    <w:tmpl w:val="A22611FC"/>
    <w:numStyleLink w:val="ConditionsList"/>
  </w:abstractNum>
  <w:abstractNum w:abstractNumId="2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3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4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5" w15:restartNumberingAfterBreak="0">
    <w:nsid w:val="284238AD"/>
    <w:multiLevelType w:val="multilevel"/>
    <w:tmpl w:val="A22611FC"/>
    <w:numStyleLink w:val="ConditionsList"/>
  </w:abstractNum>
  <w:abstractNum w:abstractNumId="6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7" w15:restartNumberingAfterBreak="0">
    <w:nsid w:val="297D571E"/>
    <w:multiLevelType w:val="multilevel"/>
    <w:tmpl w:val="A22611FC"/>
    <w:numStyleLink w:val="ConditionsList"/>
  </w:abstractNum>
  <w:abstractNum w:abstractNumId="8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48DD7A15"/>
    <w:multiLevelType w:val="multilevel"/>
    <w:tmpl w:val="326258D0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0" w15:restartNumberingAfterBreak="0">
    <w:nsid w:val="4AB7177F"/>
    <w:multiLevelType w:val="multilevel"/>
    <w:tmpl w:val="A22611FC"/>
    <w:numStyleLink w:val="ConditionsList"/>
  </w:abstractNum>
  <w:abstractNum w:abstractNumId="11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F2342F1"/>
    <w:multiLevelType w:val="multilevel"/>
    <w:tmpl w:val="A22611FC"/>
    <w:numStyleLink w:val="ConditionsList"/>
  </w:abstractNum>
  <w:abstractNum w:abstractNumId="13" w15:restartNumberingAfterBreak="0">
    <w:nsid w:val="5137716E"/>
    <w:multiLevelType w:val="multilevel"/>
    <w:tmpl w:val="A22611FC"/>
    <w:numStyleLink w:val="ConditionsList"/>
  </w:abstractNum>
  <w:abstractNum w:abstractNumId="14" w15:restartNumberingAfterBreak="0">
    <w:nsid w:val="53F51752"/>
    <w:multiLevelType w:val="multilevel"/>
    <w:tmpl w:val="A22611FC"/>
    <w:numStyleLink w:val="ConditionsList"/>
  </w:abstractNum>
  <w:abstractNum w:abstractNumId="15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6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5B7639F"/>
    <w:multiLevelType w:val="multilevel"/>
    <w:tmpl w:val="A22611FC"/>
    <w:numStyleLink w:val="ConditionsList"/>
  </w:abstractNum>
  <w:abstractNum w:abstractNumId="19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7"/>
  </w:num>
  <w:num w:numId="2">
    <w:abstractNumId w:val="17"/>
  </w:num>
  <w:num w:numId="3">
    <w:abstractNumId w:val="19"/>
  </w:num>
  <w:num w:numId="4">
    <w:abstractNumId w:val="0"/>
  </w:num>
  <w:num w:numId="5">
    <w:abstractNumId w:val="8"/>
  </w:num>
  <w:num w:numId="6">
    <w:abstractNumId w:val="16"/>
  </w:num>
  <w:num w:numId="7">
    <w:abstractNumId w:val="20"/>
  </w:num>
  <w:num w:numId="8">
    <w:abstractNumId w:val="15"/>
  </w:num>
  <w:num w:numId="9">
    <w:abstractNumId w:val="3"/>
  </w:num>
  <w:num w:numId="10">
    <w:abstractNumId w:val="4"/>
  </w:num>
  <w:num w:numId="11">
    <w:abstractNumId w:val="11"/>
  </w:num>
  <w:num w:numId="12">
    <w:abstractNumId w:val="12"/>
  </w:num>
  <w:num w:numId="13">
    <w:abstractNumId w:val="7"/>
  </w:num>
  <w:num w:numId="14">
    <w:abstractNumId w:val="10"/>
  </w:num>
  <w:num w:numId="15">
    <w:abstractNumId w:val="13"/>
  </w:num>
  <w:num w:numId="16">
    <w:abstractNumId w:val="1"/>
  </w:num>
  <w:num w:numId="17">
    <w:abstractNumId w:val="14"/>
  </w:num>
  <w:num w:numId="18">
    <w:abstractNumId w:val="5"/>
  </w:num>
  <w:num w:numId="19">
    <w:abstractNumId w:val="2"/>
  </w:num>
  <w:num w:numId="20">
    <w:abstractNumId w:val="6"/>
  </w:num>
  <w:num w:numId="21">
    <w:abstractNumId w:val="9"/>
  </w:num>
  <w:num w:numId="22">
    <w:abstractNumId w:val="9"/>
  </w:num>
  <w:num w:numId="23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872254"/>
    <w:rsid w:val="00000BF9"/>
    <w:rsid w:val="00000D5C"/>
    <w:rsid w:val="0000335F"/>
    <w:rsid w:val="00003FBC"/>
    <w:rsid w:val="00011FFB"/>
    <w:rsid w:val="00024500"/>
    <w:rsid w:val="000247B2"/>
    <w:rsid w:val="0002520C"/>
    <w:rsid w:val="00025713"/>
    <w:rsid w:val="00026A61"/>
    <w:rsid w:val="0003083F"/>
    <w:rsid w:val="000311C2"/>
    <w:rsid w:val="00031E68"/>
    <w:rsid w:val="00046145"/>
    <w:rsid w:val="0004625F"/>
    <w:rsid w:val="00051F0F"/>
    <w:rsid w:val="00053135"/>
    <w:rsid w:val="00056118"/>
    <w:rsid w:val="000644CF"/>
    <w:rsid w:val="0006488B"/>
    <w:rsid w:val="00074D66"/>
    <w:rsid w:val="00077358"/>
    <w:rsid w:val="000867E7"/>
    <w:rsid w:val="00087477"/>
    <w:rsid w:val="00087DEC"/>
    <w:rsid w:val="00090A7A"/>
    <w:rsid w:val="00094A44"/>
    <w:rsid w:val="000A1163"/>
    <w:rsid w:val="000A40C9"/>
    <w:rsid w:val="000A44B2"/>
    <w:rsid w:val="000A4AEB"/>
    <w:rsid w:val="000A64AE"/>
    <w:rsid w:val="000B02BC"/>
    <w:rsid w:val="000B0589"/>
    <w:rsid w:val="000B1585"/>
    <w:rsid w:val="000B3C06"/>
    <w:rsid w:val="000B6E95"/>
    <w:rsid w:val="000C13A1"/>
    <w:rsid w:val="000C3F13"/>
    <w:rsid w:val="000C4416"/>
    <w:rsid w:val="000C4997"/>
    <w:rsid w:val="000C5098"/>
    <w:rsid w:val="000C698E"/>
    <w:rsid w:val="000D0673"/>
    <w:rsid w:val="000E0890"/>
    <w:rsid w:val="000E11AF"/>
    <w:rsid w:val="000E57C1"/>
    <w:rsid w:val="000F16F4"/>
    <w:rsid w:val="000F4E42"/>
    <w:rsid w:val="000F6EC2"/>
    <w:rsid w:val="001000CB"/>
    <w:rsid w:val="00104D93"/>
    <w:rsid w:val="00105589"/>
    <w:rsid w:val="001210D2"/>
    <w:rsid w:val="00121530"/>
    <w:rsid w:val="00132DB2"/>
    <w:rsid w:val="00134EA0"/>
    <w:rsid w:val="0013610F"/>
    <w:rsid w:val="0013740C"/>
    <w:rsid w:val="00141E91"/>
    <w:rsid w:val="001440C3"/>
    <w:rsid w:val="001474E2"/>
    <w:rsid w:val="00152B93"/>
    <w:rsid w:val="00152C92"/>
    <w:rsid w:val="00154884"/>
    <w:rsid w:val="00155E15"/>
    <w:rsid w:val="001612B1"/>
    <w:rsid w:val="00161B5C"/>
    <w:rsid w:val="00167BF2"/>
    <w:rsid w:val="001700D4"/>
    <w:rsid w:val="0017274B"/>
    <w:rsid w:val="00173614"/>
    <w:rsid w:val="001836AA"/>
    <w:rsid w:val="0019182C"/>
    <w:rsid w:val="00197B5B"/>
    <w:rsid w:val="001A0B37"/>
    <w:rsid w:val="001A525B"/>
    <w:rsid w:val="001A6BE0"/>
    <w:rsid w:val="001B1FBF"/>
    <w:rsid w:val="001B3084"/>
    <w:rsid w:val="001B37BF"/>
    <w:rsid w:val="001C0E06"/>
    <w:rsid w:val="001C11DD"/>
    <w:rsid w:val="001C28B8"/>
    <w:rsid w:val="001C3F58"/>
    <w:rsid w:val="001C70D4"/>
    <w:rsid w:val="001D0E3A"/>
    <w:rsid w:val="001E4D17"/>
    <w:rsid w:val="001F19E8"/>
    <w:rsid w:val="001F24D4"/>
    <w:rsid w:val="001F3CAB"/>
    <w:rsid w:val="001F5990"/>
    <w:rsid w:val="00201385"/>
    <w:rsid w:val="00203036"/>
    <w:rsid w:val="002031A5"/>
    <w:rsid w:val="00207816"/>
    <w:rsid w:val="00210D08"/>
    <w:rsid w:val="00212C8F"/>
    <w:rsid w:val="00213463"/>
    <w:rsid w:val="00220234"/>
    <w:rsid w:val="002239F7"/>
    <w:rsid w:val="002312E9"/>
    <w:rsid w:val="00242A5E"/>
    <w:rsid w:val="002432BB"/>
    <w:rsid w:val="00244F8D"/>
    <w:rsid w:val="00253EF1"/>
    <w:rsid w:val="002557E6"/>
    <w:rsid w:val="002614E4"/>
    <w:rsid w:val="00262E63"/>
    <w:rsid w:val="0026392C"/>
    <w:rsid w:val="00275579"/>
    <w:rsid w:val="00276050"/>
    <w:rsid w:val="002777A8"/>
    <w:rsid w:val="00277D3C"/>
    <w:rsid w:val="002819AB"/>
    <w:rsid w:val="00293200"/>
    <w:rsid w:val="002957AC"/>
    <w:rsid w:val="002958D9"/>
    <w:rsid w:val="002A67EC"/>
    <w:rsid w:val="002B09F6"/>
    <w:rsid w:val="002B1048"/>
    <w:rsid w:val="002B2C5F"/>
    <w:rsid w:val="002B3124"/>
    <w:rsid w:val="002B3AB6"/>
    <w:rsid w:val="002B5A3A"/>
    <w:rsid w:val="002B71E5"/>
    <w:rsid w:val="002C068A"/>
    <w:rsid w:val="002C0B2A"/>
    <w:rsid w:val="002C2231"/>
    <w:rsid w:val="002C2524"/>
    <w:rsid w:val="002C4906"/>
    <w:rsid w:val="002C573F"/>
    <w:rsid w:val="002C78B7"/>
    <w:rsid w:val="002D1F4C"/>
    <w:rsid w:val="002D4087"/>
    <w:rsid w:val="002D5A7C"/>
    <w:rsid w:val="002E6990"/>
    <w:rsid w:val="002F0CAC"/>
    <w:rsid w:val="00302247"/>
    <w:rsid w:val="00303106"/>
    <w:rsid w:val="00303CA5"/>
    <w:rsid w:val="0030500E"/>
    <w:rsid w:val="0030562F"/>
    <w:rsid w:val="00305A58"/>
    <w:rsid w:val="00306582"/>
    <w:rsid w:val="00312859"/>
    <w:rsid w:val="0031305E"/>
    <w:rsid w:val="0031678F"/>
    <w:rsid w:val="003206FD"/>
    <w:rsid w:val="00321692"/>
    <w:rsid w:val="00324395"/>
    <w:rsid w:val="003273BD"/>
    <w:rsid w:val="00327507"/>
    <w:rsid w:val="00335E2B"/>
    <w:rsid w:val="0033690C"/>
    <w:rsid w:val="00342A42"/>
    <w:rsid w:val="00343A1F"/>
    <w:rsid w:val="00344294"/>
    <w:rsid w:val="00344CD1"/>
    <w:rsid w:val="003513DD"/>
    <w:rsid w:val="003554C2"/>
    <w:rsid w:val="00355BB6"/>
    <w:rsid w:val="00355E2B"/>
    <w:rsid w:val="00355FCC"/>
    <w:rsid w:val="00360664"/>
    <w:rsid w:val="00361379"/>
    <w:rsid w:val="00361890"/>
    <w:rsid w:val="00363567"/>
    <w:rsid w:val="00363A70"/>
    <w:rsid w:val="00364E17"/>
    <w:rsid w:val="00365D31"/>
    <w:rsid w:val="00366F95"/>
    <w:rsid w:val="00371EA9"/>
    <w:rsid w:val="003753FE"/>
    <w:rsid w:val="00376164"/>
    <w:rsid w:val="00380392"/>
    <w:rsid w:val="00392B9F"/>
    <w:rsid w:val="003941CF"/>
    <w:rsid w:val="003B2FE6"/>
    <w:rsid w:val="003B5429"/>
    <w:rsid w:val="003B6BDB"/>
    <w:rsid w:val="003C1883"/>
    <w:rsid w:val="003C3968"/>
    <w:rsid w:val="003D1D4A"/>
    <w:rsid w:val="003D3715"/>
    <w:rsid w:val="003E4DFE"/>
    <w:rsid w:val="003E54CC"/>
    <w:rsid w:val="003F1B59"/>
    <w:rsid w:val="003F3533"/>
    <w:rsid w:val="003F5584"/>
    <w:rsid w:val="003F5F94"/>
    <w:rsid w:val="003F60E4"/>
    <w:rsid w:val="003F65C6"/>
    <w:rsid w:val="003F7DFB"/>
    <w:rsid w:val="00401A10"/>
    <w:rsid w:val="004029F3"/>
    <w:rsid w:val="00407060"/>
    <w:rsid w:val="00411E58"/>
    <w:rsid w:val="004156F0"/>
    <w:rsid w:val="00415DDE"/>
    <w:rsid w:val="00422CF3"/>
    <w:rsid w:val="00423529"/>
    <w:rsid w:val="00423B78"/>
    <w:rsid w:val="00434739"/>
    <w:rsid w:val="004474DE"/>
    <w:rsid w:val="004511CC"/>
    <w:rsid w:val="00451EE4"/>
    <w:rsid w:val="004522C1"/>
    <w:rsid w:val="00453E15"/>
    <w:rsid w:val="00460C8B"/>
    <w:rsid w:val="004720E4"/>
    <w:rsid w:val="0047718B"/>
    <w:rsid w:val="00477611"/>
    <w:rsid w:val="0048041A"/>
    <w:rsid w:val="00483D15"/>
    <w:rsid w:val="004950BC"/>
    <w:rsid w:val="004976CF"/>
    <w:rsid w:val="004A0D52"/>
    <w:rsid w:val="004A2EB8"/>
    <w:rsid w:val="004A3DAF"/>
    <w:rsid w:val="004A5270"/>
    <w:rsid w:val="004A5932"/>
    <w:rsid w:val="004A5FA7"/>
    <w:rsid w:val="004A781D"/>
    <w:rsid w:val="004B0C76"/>
    <w:rsid w:val="004B12BE"/>
    <w:rsid w:val="004B3EE9"/>
    <w:rsid w:val="004B55BD"/>
    <w:rsid w:val="004C07CB"/>
    <w:rsid w:val="004C0E48"/>
    <w:rsid w:val="004C3B3C"/>
    <w:rsid w:val="004D1088"/>
    <w:rsid w:val="004D3699"/>
    <w:rsid w:val="004D795C"/>
    <w:rsid w:val="004E04E0"/>
    <w:rsid w:val="004E17CB"/>
    <w:rsid w:val="004E1889"/>
    <w:rsid w:val="004E294F"/>
    <w:rsid w:val="004E2CAD"/>
    <w:rsid w:val="004E440B"/>
    <w:rsid w:val="004E54DD"/>
    <w:rsid w:val="004E6091"/>
    <w:rsid w:val="004F1E7B"/>
    <w:rsid w:val="004F274A"/>
    <w:rsid w:val="004F3658"/>
    <w:rsid w:val="00506851"/>
    <w:rsid w:val="005078B5"/>
    <w:rsid w:val="00507BD4"/>
    <w:rsid w:val="00515CA8"/>
    <w:rsid w:val="00523286"/>
    <w:rsid w:val="0052347F"/>
    <w:rsid w:val="00523706"/>
    <w:rsid w:val="0052689F"/>
    <w:rsid w:val="00536BB4"/>
    <w:rsid w:val="0053734A"/>
    <w:rsid w:val="00541734"/>
    <w:rsid w:val="00542B4C"/>
    <w:rsid w:val="005453E1"/>
    <w:rsid w:val="00552A4F"/>
    <w:rsid w:val="005543AC"/>
    <w:rsid w:val="00555427"/>
    <w:rsid w:val="00561E69"/>
    <w:rsid w:val="0056634F"/>
    <w:rsid w:val="00567263"/>
    <w:rsid w:val="00567AB6"/>
    <w:rsid w:val="0057098A"/>
    <w:rsid w:val="005718AF"/>
    <w:rsid w:val="00571FD4"/>
    <w:rsid w:val="00572879"/>
    <w:rsid w:val="005730F1"/>
    <w:rsid w:val="0057449A"/>
    <w:rsid w:val="0057471E"/>
    <w:rsid w:val="005771B2"/>
    <w:rsid w:val="0057782A"/>
    <w:rsid w:val="00581E25"/>
    <w:rsid w:val="0058689A"/>
    <w:rsid w:val="00587559"/>
    <w:rsid w:val="00587A42"/>
    <w:rsid w:val="00587B4C"/>
    <w:rsid w:val="00590047"/>
    <w:rsid w:val="00591235"/>
    <w:rsid w:val="005A0799"/>
    <w:rsid w:val="005A3A64"/>
    <w:rsid w:val="005B337D"/>
    <w:rsid w:val="005B37A2"/>
    <w:rsid w:val="005B5005"/>
    <w:rsid w:val="005B5786"/>
    <w:rsid w:val="005C1DB0"/>
    <w:rsid w:val="005D0F75"/>
    <w:rsid w:val="005D6102"/>
    <w:rsid w:val="005D6D3A"/>
    <w:rsid w:val="005D739E"/>
    <w:rsid w:val="005E0443"/>
    <w:rsid w:val="005E293A"/>
    <w:rsid w:val="005E34E1"/>
    <w:rsid w:val="005E34FF"/>
    <w:rsid w:val="005E3542"/>
    <w:rsid w:val="005E52F9"/>
    <w:rsid w:val="005F069A"/>
    <w:rsid w:val="005F1261"/>
    <w:rsid w:val="005F2418"/>
    <w:rsid w:val="00602315"/>
    <w:rsid w:val="00602534"/>
    <w:rsid w:val="006052EF"/>
    <w:rsid w:val="006056FD"/>
    <w:rsid w:val="0061020B"/>
    <w:rsid w:val="006110A7"/>
    <w:rsid w:val="006127F0"/>
    <w:rsid w:val="0061392E"/>
    <w:rsid w:val="00614E46"/>
    <w:rsid w:val="00615462"/>
    <w:rsid w:val="00616D1A"/>
    <w:rsid w:val="006177EE"/>
    <w:rsid w:val="00627A7E"/>
    <w:rsid w:val="006319E6"/>
    <w:rsid w:val="0063373D"/>
    <w:rsid w:val="0063608F"/>
    <w:rsid w:val="00644731"/>
    <w:rsid w:val="00646074"/>
    <w:rsid w:val="0065719B"/>
    <w:rsid w:val="0066322F"/>
    <w:rsid w:val="00667AEE"/>
    <w:rsid w:val="00673ADA"/>
    <w:rsid w:val="00676293"/>
    <w:rsid w:val="0067799F"/>
    <w:rsid w:val="00681108"/>
    <w:rsid w:val="006817D8"/>
    <w:rsid w:val="00683417"/>
    <w:rsid w:val="00685A46"/>
    <w:rsid w:val="00687F40"/>
    <w:rsid w:val="0069559D"/>
    <w:rsid w:val="00695B3A"/>
    <w:rsid w:val="0069606B"/>
    <w:rsid w:val="00696368"/>
    <w:rsid w:val="006A010B"/>
    <w:rsid w:val="006A12FA"/>
    <w:rsid w:val="006A2C3F"/>
    <w:rsid w:val="006A5BB3"/>
    <w:rsid w:val="006A5C3B"/>
    <w:rsid w:val="006A60BF"/>
    <w:rsid w:val="006A7B8B"/>
    <w:rsid w:val="006B0870"/>
    <w:rsid w:val="006B13C1"/>
    <w:rsid w:val="006B294D"/>
    <w:rsid w:val="006C0FD4"/>
    <w:rsid w:val="006C1F97"/>
    <w:rsid w:val="006C258F"/>
    <w:rsid w:val="006C33FA"/>
    <w:rsid w:val="006C4B34"/>
    <w:rsid w:val="006C4C25"/>
    <w:rsid w:val="006C5E22"/>
    <w:rsid w:val="006C6D1A"/>
    <w:rsid w:val="006D07CA"/>
    <w:rsid w:val="006D2842"/>
    <w:rsid w:val="006D2A22"/>
    <w:rsid w:val="006D5133"/>
    <w:rsid w:val="006E2F52"/>
    <w:rsid w:val="006E382F"/>
    <w:rsid w:val="006F0ECF"/>
    <w:rsid w:val="006F16D9"/>
    <w:rsid w:val="006F28C7"/>
    <w:rsid w:val="006F6496"/>
    <w:rsid w:val="00700739"/>
    <w:rsid w:val="00704126"/>
    <w:rsid w:val="0071314A"/>
    <w:rsid w:val="00714D9F"/>
    <w:rsid w:val="0071604A"/>
    <w:rsid w:val="00725572"/>
    <w:rsid w:val="007314CB"/>
    <w:rsid w:val="0074302F"/>
    <w:rsid w:val="007539BF"/>
    <w:rsid w:val="00754AFD"/>
    <w:rsid w:val="007575B8"/>
    <w:rsid w:val="007635FD"/>
    <w:rsid w:val="00764A1B"/>
    <w:rsid w:val="00785862"/>
    <w:rsid w:val="00792740"/>
    <w:rsid w:val="007948CF"/>
    <w:rsid w:val="00797E23"/>
    <w:rsid w:val="007A0537"/>
    <w:rsid w:val="007A06BE"/>
    <w:rsid w:val="007A7193"/>
    <w:rsid w:val="007B0596"/>
    <w:rsid w:val="007B4C9B"/>
    <w:rsid w:val="007C1DBC"/>
    <w:rsid w:val="007C2BA4"/>
    <w:rsid w:val="007C40F7"/>
    <w:rsid w:val="007C4B65"/>
    <w:rsid w:val="007C721F"/>
    <w:rsid w:val="007D1716"/>
    <w:rsid w:val="007D28A7"/>
    <w:rsid w:val="007D5311"/>
    <w:rsid w:val="007D5EE3"/>
    <w:rsid w:val="007D65B4"/>
    <w:rsid w:val="007D799F"/>
    <w:rsid w:val="007E5D2E"/>
    <w:rsid w:val="007F1352"/>
    <w:rsid w:val="007F1554"/>
    <w:rsid w:val="007F2960"/>
    <w:rsid w:val="007F3BA4"/>
    <w:rsid w:val="007F3C29"/>
    <w:rsid w:val="007F3F10"/>
    <w:rsid w:val="007F59EB"/>
    <w:rsid w:val="007F6276"/>
    <w:rsid w:val="00800A3D"/>
    <w:rsid w:val="00801B90"/>
    <w:rsid w:val="008067D4"/>
    <w:rsid w:val="00806A03"/>
    <w:rsid w:val="00806F2A"/>
    <w:rsid w:val="00813B86"/>
    <w:rsid w:val="0081450D"/>
    <w:rsid w:val="00822269"/>
    <w:rsid w:val="00823B1F"/>
    <w:rsid w:val="00825B47"/>
    <w:rsid w:val="00827937"/>
    <w:rsid w:val="00831183"/>
    <w:rsid w:val="00834368"/>
    <w:rsid w:val="008411A4"/>
    <w:rsid w:val="008478BE"/>
    <w:rsid w:val="00852D34"/>
    <w:rsid w:val="008565D2"/>
    <w:rsid w:val="00856F67"/>
    <w:rsid w:val="00860E09"/>
    <w:rsid w:val="00862617"/>
    <w:rsid w:val="008669F1"/>
    <w:rsid w:val="008709A8"/>
    <w:rsid w:val="00871586"/>
    <w:rsid w:val="00872254"/>
    <w:rsid w:val="008770B4"/>
    <w:rsid w:val="00880488"/>
    <w:rsid w:val="00881920"/>
    <w:rsid w:val="00881D45"/>
    <w:rsid w:val="00882B66"/>
    <w:rsid w:val="00886232"/>
    <w:rsid w:val="00887573"/>
    <w:rsid w:val="0088761E"/>
    <w:rsid w:val="00890D48"/>
    <w:rsid w:val="00890F64"/>
    <w:rsid w:val="00893B3E"/>
    <w:rsid w:val="008956D8"/>
    <w:rsid w:val="0089572F"/>
    <w:rsid w:val="00896435"/>
    <w:rsid w:val="008967A5"/>
    <w:rsid w:val="008A03E3"/>
    <w:rsid w:val="008A04E2"/>
    <w:rsid w:val="008A1774"/>
    <w:rsid w:val="008A20DF"/>
    <w:rsid w:val="008B2E06"/>
    <w:rsid w:val="008B4E27"/>
    <w:rsid w:val="008C6FA3"/>
    <w:rsid w:val="008C7C7E"/>
    <w:rsid w:val="008D3D50"/>
    <w:rsid w:val="008D3E3E"/>
    <w:rsid w:val="008D78FB"/>
    <w:rsid w:val="008E280B"/>
    <w:rsid w:val="008E3598"/>
    <w:rsid w:val="008E359C"/>
    <w:rsid w:val="008E3A14"/>
    <w:rsid w:val="008E43D4"/>
    <w:rsid w:val="008E57DB"/>
    <w:rsid w:val="008E5B7D"/>
    <w:rsid w:val="009007E9"/>
    <w:rsid w:val="00901334"/>
    <w:rsid w:val="00906E4F"/>
    <w:rsid w:val="009124CE"/>
    <w:rsid w:val="00912954"/>
    <w:rsid w:val="00915115"/>
    <w:rsid w:val="00916DEA"/>
    <w:rsid w:val="00920AB4"/>
    <w:rsid w:val="00921369"/>
    <w:rsid w:val="00921797"/>
    <w:rsid w:val="00921F34"/>
    <w:rsid w:val="00922591"/>
    <w:rsid w:val="00922E24"/>
    <w:rsid w:val="0092304C"/>
    <w:rsid w:val="00923F06"/>
    <w:rsid w:val="0092562E"/>
    <w:rsid w:val="00927A1E"/>
    <w:rsid w:val="009305A4"/>
    <w:rsid w:val="00932B4F"/>
    <w:rsid w:val="00933474"/>
    <w:rsid w:val="00937F03"/>
    <w:rsid w:val="0094616E"/>
    <w:rsid w:val="00950B19"/>
    <w:rsid w:val="00957DF0"/>
    <w:rsid w:val="00960B10"/>
    <w:rsid w:val="00962E91"/>
    <w:rsid w:val="009641DC"/>
    <w:rsid w:val="00966324"/>
    <w:rsid w:val="009705E5"/>
    <w:rsid w:val="0097451E"/>
    <w:rsid w:val="00974C4C"/>
    <w:rsid w:val="009763B5"/>
    <w:rsid w:val="009770EC"/>
    <w:rsid w:val="00981D1A"/>
    <w:rsid w:val="009841DA"/>
    <w:rsid w:val="00984632"/>
    <w:rsid w:val="0098609D"/>
    <w:rsid w:val="00986627"/>
    <w:rsid w:val="00987268"/>
    <w:rsid w:val="0099366A"/>
    <w:rsid w:val="00994A8E"/>
    <w:rsid w:val="009954C7"/>
    <w:rsid w:val="009A5631"/>
    <w:rsid w:val="009B3075"/>
    <w:rsid w:val="009B72ED"/>
    <w:rsid w:val="009B7BD4"/>
    <w:rsid w:val="009B7F3F"/>
    <w:rsid w:val="009C1B45"/>
    <w:rsid w:val="009C1BA7"/>
    <w:rsid w:val="009D5411"/>
    <w:rsid w:val="009E077C"/>
    <w:rsid w:val="009E1447"/>
    <w:rsid w:val="009E179D"/>
    <w:rsid w:val="009E3C69"/>
    <w:rsid w:val="009E4076"/>
    <w:rsid w:val="009E6D63"/>
    <w:rsid w:val="009E6FB7"/>
    <w:rsid w:val="009F0A52"/>
    <w:rsid w:val="009F1EA5"/>
    <w:rsid w:val="009F2D61"/>
    <w:rsid w:val="009F77E1"/>
    <w:rsid w:val="009F7C33"/>
    <w:rsid w:val="00A00FCD"/>
    <w:rsid w:val="00A101CD"/>
    <w:rsid w:val="00A137D9"/>
    <w:rsid w:val="00A13E76"/>
    <w:rsid w:val="00A1426D"/>
    <w:rsid w:val="00A14B85"/>
    <w:rsid w:val="00A23FC7"/>
    <w:rsid w:val="00A32A1D"/>
    <w:rsid w:val="00A33102"/>
    <w:rsid w:val="00A35ED5"/>
    <w:rsid w:val="00A418A7"/>
    <w:rsid w:val="00A45277"/>
    <w:rsid w:val="00A50AB2"/>
    <w:rsid w:val="00A51014"/>
    <w:rsid w:val="00A51B08"/>
    <w:rsid w:val="00A53546"/>
    <w:rsid w:val="00A54AC8"/>
    <w:rsid w:val="00A54EFA"/>
    <w:rsid w:val="00A5760C"/>
    <w:rsid w:val="00A60DB3"/>
    <w:rsid w:val="00A6532A"/>
    <w:rsid w:val="00A7115B"/>
    <w:rsid w:val="00A72156"/>
    <w:rsid w:val="00A7458A"/>
    <w:rsid w:val="00A74B25"/>
    <w:rsid w:val="00A84EA7"/>
    <w:rsid w:val="00A85918"/>
    <w:rsid w:val="00A85F9B"/>
    <w:rsid w:val="00A902D8"/>
    <w:rsid w:val="00A940E2"/>
    <w:rsid w:val="00A95C30"/>
    <w:rsid w:val="00AA2C58"/>
    <w:rsid w:val="00AB3ACD"/>
    <w:rsid w:val="00AB56E4"/>
    <w:rsid w:val="00AB6C0D"/>
    <w:rsid w:val="00AB7D9E"/>
    <w:rsid w:val="00AB7DBA"/>
    <w:rsid w:val="00AC11C0"/>
    <w:rsid w:val="00AC53E9"/>
    <w:rsid w:val="00AC72BB"/>
    <w:rsid w:val="00AD0E39"/>
    <w:rsid w:val="00AD10ED"/>
    <w:rsid w:val="00AD2712"/>
    <w:rsid w:val="00AD2F56"/>
    <w:rsid w:val="00AD7839"/>
    <w:rsid w:val="00AE1997"/>
    <w:rsid w:val="00AE2FAA"/>
    <w:rsid w:val="00AE2FFB"/>
    <w:rsid w:val="00AE3E7B"/>
    <w:rsid w:val="00AE7B81"/>
    <w:rsid w:val="00AF11F5"/>
    <w:rsid w:val="00AF49D7"/>
    <w:rsid w:val="00AF55AD"/>
    <w:rsid w:val="00AF69ED"/>
    <w:rsid w:val="00B00373"/>
    <w:rsid w:val="00B048D2"/>
    <w:rsid w:val="00B049F2"/>
    <w:rsid w:val="00B05578"/>
    <w:rsid w:val="00B05B58"/>
    <w:rsid w:val="00B06447"/>
    <w:rsid w:val="00B20935"/>
    <w:rsid w:val="00B213A0"/>
    <w:rsid w:val="00B266A3"/>
    <w:rsid w:val="00B3071A"/>
    <w:rsid w:val="00B3165B"/>
    <w:rsid w:val="00B32324"/>
    <w:rsid w:val="00B345C9"/>
    <w:rsid w:val="00B40E41"/>
    <w:rsid w:val="00B41D5D"/>
    <w:rsid w:val="00B42010"/>
    <w:rsid w:val="00B51D9F"/>
    <w:rsid w:val="00B52176"/>
    <w:rsid w:val="00B553AE"/>
    <w:rsid w:val="00B55D65"/>
    <w:rsid w:val="00B56990"/>
    <w:rsid w:val="00B573DD"/>
    <w:rsid w:val="00B61A59"/>
    <w:rsid w:val="00B7142C"/>
    <w:rsid w:val="00B85B5F"/>
    <w:rsid w:val="00B93105"/>
    <w:rsid w:val="00BA040A"/>
    <w:rsid w:val="00BA3FC7"/>
    <w:rsid w:val="00BA4672"/>
    <w:rsid w:val="00BA612D"/>
    <w:rsid w:val="00BB3BD0"/>
    <w:rsid w:val="00BB7C6D"/>
    <w:rsid w:val="00BC0524"/>
    <w:rsid w:val="00BC2702"/>
    <w:rsid w:val="00BD09CD"/>
    <w:rsid w:val="00BD1473"/>
    <w:rsid w:val="00BD3548"/>
    <w:rsid w:val="00BD4759"/>
    <w:rsid w:val="00BD7EF0"/>
    <w:rsid w:val="00BE1604"/>
    <w:rsid w:val="00BE4A8D"/>
    <w:rsid w:val="00BE6377"/>
    <w:rsid w:val="00BF34D7"/>
    <w:rsid w:val="00BF3BEA"/>
    <w:rsid w:val="00BF7B1A"/>
    <w:rsid w:val="00C00E8A"/>
    <w:rsid w:val="00C11BD0"/>
    <w:rsid w:val="00C12571"/>
    <w:rsid w:val="00C13011"/>
    <w:rsid w:val="00C14B34"/>
    <w:rsid w:val="00C233CB"/>
    <w:rsid w:val="00C267A3"/>
    <w:rsid w:val="00C274BD"/>
    <w:rsid w:val="00C3579A"/>
    <w:rsid w:val="00C36797"/>
    <w:rsid w:val="00C40EA6"/>
    <w:rsid w:val="00C44E60"/>
    <w:rsid w:val="00C5229A"/>
    <w:rsid w:val="00C53599"/>
    <w:rsid w:val="00C57B84"/>
    <w:rsid w:val="00C6628A"/>
    <w:rsid w:val="00C6778F"/>
    <w:rsid w:val="00C716BB"/>
    <w:rsid w:val="00C725B7"/>
    <w:rsid w:val="00C745BB"/>
    <w:rsid w:val="00C74873"/>
    <w:rsid w:val="00C8343C"/>
    <w:rsid w:val="00C857CB"/>
    <w:rsid w:val="00C8740F"/>
    <w:rsid w:val="00C915A8"/>
    <w:rsid w:val="00C93AEA"/>
    <w:rsid w:val="00C97C2B"/>
    <w:rsid w:val="00CB4345"/>
    <w:rsid w:val="00CC2EA9"/>
    <w:rsid w:val="00CC50AC"/>
    <w:rsid w:val="00CC5CE4"/>
    <w:rsid w:val="00CD2E20"/>
    <w:rsid w:val="00CD5113"/>
    <w:rsid w:val="00CE21C0"/>
    <w:rsid w:val="00CE4B80"/>
    <w:rsid w:val="00CE7AA3"/>
    <w:rsid w:val="00CF7158"/>
    <w:rsid w:val="00D02B48"/>
    <w:rsid w:val="00D1120A"/>
    <w:rsid w:val="00D116F5"/>
    <w:rsid w:val="00D1172E"/>
    <w:rsid w:val="00D12189"/>
    <w:rsid w:val="00D125BE"/>
    <w:rsid w:val="00D1410D"/>
    <w:rsid w:val="00D16813"/>
    <w:rsid w:val="00D21396"/>
    <w:rsid w:val="00D2152D"/>
    <w:rsid w:val="00D326EE"/>
    <w:rsid w:val="00D32801"/>
    <w:rsid w:val="00D345BA"/>
    <w:rsid w:val="00D354A3"/>
    <w:rsid w:val="00D423EB"/>
    <w:rsid w:val="00D43BEA"/>
    <w:rsid w:val="00D44D50"/>
    <w:rsid w:val="00D44F94"/>
    <w:rsid w:val="00D50BB7"/>
    <w:rsid w:val="00D5246B"/>
    <w:rsid w:val="00D52C60"/>
    <w:rsid w:val="00D53196"/>
    <w:rsid w:val="00D54F42"/>
    <w:rsid w:val="00D555DA"/>
    <w:rsid w:val="00D60DC2"/>
    <w:rsid w:val="00D61FFF"/>
    <w:rsid w:val="00D6360F"/>
    <w:rsid w:val="00D64176"/>
    <w:rsid w:val="00D6500F"/>
    <w:rsid w:val="00D72DAE"/>
    <w:rsid w:val="00D8226D"/>
    <w:rsid w:val="00D82CE0"/>
    <w:rsid w:val="00D9125D"/>
    <w:rsid w:val="00DA6C99"/>
    <w:rsid w:val="00DA7935"/>
    <w:rsid w:val="00DB1128"/>
    <w:rsid w:val="00DB14FA"/>
    <w:rsid w:val="00DB2010"/>
    <w:rsid w:val="00DB6D33"/>
    <w:rsid w:val="00DB7937"/>
    <w:rsid w:val="00DB7D9D"/>
    <w:rsid w:val="00DC5B17"/>
    <w:rsid w:val="00DC609E"/>
    <w:rsid w:val="00DC726E"/>
    <w:rsid w:val="00DC761B"/>
    <w:rsid w:val="00DD0F21"/>
    <w:rsid w:val="00DD1A5A"/>
    <w:rsid w:val="00DD6AA5"/>
    <w:rsid w:val="00DD7474"/>
    <w:rsid w:val="00DD7A19"/>
    <w:rsid w:val="00DE0E1B"/>
    <w:rsid w:val="00DE265F"/>
    <w:rsid w:val="00DF1292"/>
    <w:rsid w:val="00DF42D4"/>
    <w:rsid w:val="00E0102B"/>
    <w:rsid w:val="00E04378"/>
    <w:rsid w:val="00E065A9"/>
    <w:rsid w:val="00E11244"/>
    <w:rsid w:val="00E15353"/>
    <w:rsid w:val="00E158E8"/>
    <w:rsid w:val="00E15F84"/>
    <w:rsid w:val="00E16850"/>
    <w:rsid w:val="00E16CAE"/>
    <w:rsid w:val="00E22422"/>
    <w:rsid w:val="00E311A3"/>
    <w:rsid w:val="00E37273"/>
    <w:rsid w:val="00E40178"/>
    <w:rsid w:val="00E40A67"/>
    <w:rsid w:val="00E45340"/>
    <w:rsid w:val="00E515DB"/>
    <w:rsid w:val="00E54F7C"/>
    <w:rsid w:val="00E55D20"/>
    <w:rsid w:val="00E55F06"/>
    <w:rsid w:val="00E62D11"/>
    <w:rsid w:val="00E674DD"/>
    <w:rsid w:val="00E67B22"/>
    <w:rsid w:val="00E75DC7"/>
    <w:rsid w:val="00E81323"/>
    <w:rsid w:val="00E85E3D"/>
    <w:rsid w:val="00E86383"/>
    <w:rsid w:val="00E933E6"/>
    <w:rsid w:val="00E974ED"/>
    <w:rsid w:val="00EA019E"/>
    <w:rsid w:val="00EA1BB0"/>
    <w:rsid w:val="00EA31F1"/>
    <w:rsid w:val="00EA404B"/>
    <w:rsid w:val="00EA406E"/>
    <w:rsid w:val="00EA43AC"/>
    <w:rsid w:val="00EA52D3"/>
    <w:rsid w:val="00EA705F"/>
    <w:rsid w:val="00EA73CE"/>
    <w:rsid w:val="00EA78F7"/>
    <w:rsid w:val="00EB2329"/>
    <w:rsid w:val="00EB6B72"/>
    <w:rsid w:val="00EC2AD4"/>
    <w:rsid w:val="00EC4970"/>
    <w:rsid w:val="00EC5ADB"/>
    <w:rsid w:val="00EC7EBC"/>
    <w:rsid w:val="00ED043A"/>
    <w:rsid w:val="00ED10D3"/>
    <w:rsid w:val="00ED3727"/>
    <w:rsid w:val="00ED3DDF"/>
    <w:rsid w:val="00ED3FF4"/>
    <w:rsid w:val="00ED50F4"/>
    <w:rsid w:val="00EE1C1A"/>
    <w:rsid w:val="00EE1F87"/>
    <w:rsid w:val="00EE2613"/>
    <w:rsid w:val="00EE550A"/>
    <w:rsid w:val="00EF1E98"/>
    <w:rsid w:val="00EF28F6"/>
    <w:rsid w:val="00EF39F2"/>
    <w:rsid w:val="00EF4D7D"/>
    <w:rsid w:val="00EF5820"/>
    <w:rsid w:val="00EF6FEC"/>
    <w:rsid w:val="00EF7B55"/>
    <w:rsid w:val="00F027C3"/>
    <w:rsid w:val="00F1025A"/>
    <w:rsid w:val="00F164B8"/>
    <w:rsid w:val="00F2297F"/>
    <w:rsid w:val="00F2672B"/>
    <w:rsid w:val="00F31359"/>
    <w:rsid w:val="00F31E56"/>
    <w:rsid w:val="00F35EDC"/>
    <w:rsid w:val="00F46F03"/>
    <w:rsid w:val="00F51413"/>
    <w:rsid w:val="00F55569"/>
    <w:rsid w:val="00F5691D"/>
    <w:rsid w:val="00F571A1"/>
    <w:rsid w:val="00F57D18"/>
    <w:rsid w:val="00F62916"/>
    <w:rsid w:val="00F63662"/>
    <w:rsid w:val="00F63D9A"/>
    <w:rsid w:val="00F659A3"/>
    <w:rsid w:val="00F65C46"/>
    <w:rsid w:val="00F6758B"/>
    <w:rsid w:val="00F676AE"/>
    <w:rsid w:val="00F70F72"/>
    <w:rsid w:val="00F7417F"/>
    <w:rsid w:val="00F763E1"/>
    <w:rsid w:val="00F7661B"/>
    <w:rsid w:val="00F76ACB"/>
    <w:rsid w:val="00F82739"/>
    <w:rsid w:val="00F83D1E"/>
    <w:rsid w:val="00F871DE"/>
    <w:rsid w:val="00F96773"/>
    <w:rsid w:val="00FA02D2"/>
    <w:rsid w:val="00FA0EFD"/>
    <w:rsid w:val="00FA43DB"/>
    <w:rsid w:val="00FA56C2"/>
    <w:rsid w:val="00FB3AE3"/>
    <w:rsid w:val="00FB743C"/>
    <w:rsid w:val="00FC3055"/>
    <w:rsid w:val="00FC65FE"/>
    <w:rsid w:val="00FC680B"/>
    <w:rsid w:val="00FC6E8D"/>
    <w:rsid w:val="00FC7DE2"/>
    <w:rsid w:val="00FD307B"/>
    <w:rsid w:val="00FE68E4"/>
    <w:rsid w:val="00FF34A3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5759B4"/>
  <w15:docId w15:val="{682E0528-57AA-4DB8-BBD7-5F812DF1D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312E9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rsid w:val="00BE6377"/>
    <w:pPr>
      <w:keepNext w:val="0"/>
      <w:widowControl/>
      <w:numPr>
        <w:numId w:val="22"/>
      </w:numPr>
      <w:tabs>
        <w:tab w:val="clear" w:pos="720"/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character" w:styleId="FootnoteReference">
    <w:name w:val="footnote reference"/>
    <w:basedOn w:val="DefaultParagraphFont"/>
    <w:semiHidden/>
    <w:unhideWhenUsed/>
    <w:rsid w:val="009F77E1"/>
    <w:rPr>
      <w:vertAlign w:val="superscript"/>
    </w:rPr>
  </w:style>
  <w:style w:type="table" w:styleId="TableGrid">
    <w:name w:val="Table Grid"/>
    <w:basedOn w:val="TableNormal"/>
    <w:rsid w:val="002B09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Props1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11</TotalTime>
  <Pages>5</Pages>
  <Words>1246</Words>
  <Characters>7105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8335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creator>Johnson, Wayne</dc:creator>
  <cp:lastModifiedBy>Davis, Rob</cp:lastModifiedBy>
  <cp:revision>3</cp:revision>
  <cp:lastPrinted>2013-05-29T14:27:00Z</cp:lastPrinted>
  <dcterms:created xsi:type="dcterms:W3CDTF">2021-12-13T16:02:00Z</dcterms:created>
  <dcterms:modified xsi:type="dcterms:W3CDTF">2021-12-13T16:05:00Z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Appeal Decision</vt:lpwstr>
  </property>
  <property fmtid="{D5CDD505-2E9C-101B-9397-08002B2CF9AE}" pid="9" name="DRDSLanguage">
    <vt:lpwstr>English</vt:lpwstr>
  </property>
  <property fmtid="{D5CDD505-2E9C-101B-9397-08002B2CF9AE}" pid="10" name="DRDSShortForm">
    <vt:lpwstr>Yes</vt:lpwstr>
  </property>
</Properties>
</file>