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48B4" w14:textId="77777777" w:rsidR="003351C9" w:rsidRPr="007366BF" w:rsidRDefault="003351C9" w:rsidP="00265C47">
      <w:pPr>
        <w:rPr>
          <w:rFonts w:cstheme="minorHAnsi"/>
          <w:color w:val="FFFFFF" w:themeColor="background1"/>
          <w:szCs w:val="22"/>
        </w:rPr>
      </w:pPr>
    </w:p>
    <w:p w14:paraId="5C8E1860" w14:textId="77777777" w:rsidR="00822993" w:rsidRPr="007366BF" w:rsidRDefault="00822993" w:rsidP="00822993">
      <w:pPr>
        <w:pBdr>
          <w:bottom w:val="single" w:sz="6" w:space="1" w:color="auto"/>
        </w:pBdr>
        <w:spacing w:after="80"/>
        <w:rPr>
          <w:rFonts w:cstheme="minorHAnsi"/>
          <w:b/>
          <w:bCs/>
          <w:color w:val="FFFFFF" w:themeColor="background1"/>
          <w:sz w:val="40"/>
          <w:szCs w:val="40"/>
        </w:rPr>
      </w:pPr>
    </w:p>
    <w:p w14:paraId="524A05CC" w14:textId="77777777" w:rsidR="00822993" w:rsidRPr="00516DBD" w:rsidRDefault="00822993" w:rsidP="00822993">
      <w:pPr>
        <w:spacing w:after="80"/>
        <w:rPr>
          <w:rFonts w:cstheme="minorHAnsi"/>
          <w:b/>
          <w:bCs/>
          <w:color w:val="000000" w:themeColor="text1"/>
          <w:sz w:val="40"/>
          <w:szCs w:val="40"/>
        </w:rPr>
      </w:pPr>
      <w:r w:rsidRPr="007366BF">
        <w:rPr>
          <w:rFonts w:cstheme="minorHAnsi"/>
          <w:b/>
          <w:bCs/>
          <w:color w:val="FFFFFF" w:themeColor="background1"/>
          <w:sz w:val="16"/>
          <w:szCs w:val="16"/>
        </w:rPr>
        <w:t>##</w:t>
      </w:r>
      <w:r w:rsidRPr="007366BF">
        <w:rPr>
          <w:rFonts w:cstheme="minorHAnsi"/>
          <w:b/>
          <w:bCs/>
          <w:color w:val="FFFFFF" w:themeColor="background1"/>
          <w:sz w:val="16"/>
          <w:szCs w:val="16"/>
        </w:rPr>
        <w:br/>
      </w:r>
      <w:r w:rsidRPr="007366BF">
        <w:rPr>
          <w:rFonts w:cstheme="minorHAnsi"/>
          <w:b/>
          <w:bCs/>
          <w:color w:val="000000" w:themeColor="text1"/>
          <w:sz w:val="40"/>
          <w:szCs w:val="40"/>
        </w:rPr>
        <w:t>Application Decision</w:t>
      </w:r>
    </w:p>
    <w:p w14:paraId="7CCD44AA" w14:textId="77777777" w:rsidR="00822993" w:rsidRPr="007366BF" w:rsidRDefault="001E5E22" w:rsidP="00822993">
      <w:pPr>
        <w:spacing w:after="80"/>
        <w:rPr>
          <w:rFonts w:cstheme="minorHAnsi"/>
          <w:color w:val="FFFFFF" w:themeColor="background1"/>
          <w:sz w:val="28"/>
          <w:szCs w:val="28"/>
        </w:rPr>
      </w:pPr>
      <w:r>
        <w:rPr>
          <w:rFonts w:cstheme="minorHAnsi"/>
          <w:b/>
          <w:bCs/>
          <w:color w:val="000000" w:themeColor="text1"/>
          <w:sz w:val="28"/>
          <w:szCs w:val="28"/>
        </w:rPr>
        <w:t xml:space="preserve">By Richard Holland </w:t>
      </w:r>
    </w:p>
    <w:p w14:paraId="69D01AA0" w14:textId="77777777" w:rsidR="00516DBD" w:rsidRDefault="00CA49DB" w:rsidP="00822993">
      <w:pPr>
        <w:spacing w:after="80"/>
        <w:rPr>
          <w:rFonts w:cstheme="minorHAnsi"/>
          <w:b/>
          <w:bCs/>
          <w:color w:val="000000" w:themeColor="text1"/>
          <w:sz w:val="24"/>
          <w:szCs w:val="24"/>
        </w:rPr>
      </w:pPr>
      <w:r w:rsidRPr="00CA49DB">
        <w:rPr>
          <w:rFonts w:cstheme="minorHAnsi"/>
          <w:b/>
          <w:bCs/>
          <w:color w:val="000000" w:themeColor="text1"/>
          <w:sz w:val="24"/>
          <w:szCs w:val="24"/>
        </w:rPr>
        <w:t>Appointed by the Secretary of State for Environment, Food and Rural Affairs</w:t>
      </w:r>
      <w:r>
        <w:rPr>
          <w:rFonts w:cstheme="minorHAnsi"/>
          <w:b/>
          <w:bCs/>
          <w:color w:val="000000" w:themeColor="text1"/>
          <w:sz w:val="24"/>
          <w:szCs w:val="24"/>
        </w:rPr>
        <w:t xml:space="preserve">  </w:t>
      </w:r>
    </w:p>
    <w:p w14:paraId="6F9A697A" w14:textId="477427A1" w:rsidR="00822993" w:rsidRPr="007366BF" w:rsidRDefault="00822993" w:rsidP="00822993">
      <w:pPr>
        <w:spacing w:after="80"/>
        <w:rPr>
          <w:rFonts w:cstheme="minorHAnsi"/>
          <w:color w:val="000000" w:themeColor="text1"/>
          <w:szCs w:val="22"/>
        </w:rPr>
      </w:pPr>
      <w:r w:rsidRPr="007366BF">
        <w:rPr>
          <w:rFonts w:cstheme="minorHAnsi"/>
          <w:color w:val="000000" w:themeColor="text1"/>
          <w:szCs w:val="22"/>
        </w:rPr>
        <w:t>Decision date:</w:t>
      </w:r>
      <w:r w:rsidR="006D20B4" w:rsidRPr="007366BF">
        <w:rPr>
          <w:rFonts w:cstheme="minorHAnsi"/>
          <w:color w:val="000000" w:themeColor="text1"/>
          <w:szCs w:val="22"/>
        </w:rPr>
        <w:t xml:space="preserve"> </w:t>
      </w:r>
      <w:sdt>
        <w:sdtPr>
          <w:rPr>
            <w:rFonts w:cstheme="minorHAnsi"/>
            <w:color w:val="000000" w:themeColor="text1"/>
            <w:szCs w:val="22"/>
          </w:rPr>
          <w:id w:val="-300153566"/>
          <w:placeholder>
            <w:docPart w:val="0E767FE78C2B4CB59EB894DE362403C0"/>
          </w:placeholder>
          <w15:color w:val="FF0000"/>
          <w:date w:fullDate="2021-10-12T00:00:00Z">
            <w:dateFormat w:val="dd MMMM yyyy"/>
            <w:lid w:val="en-GB"/>
            <w:storeMappedDataAs w:val="dateTime"/>
            <w:calendar w:val="gregorian"/>
          </w:date>
        </w:sdtPr>
        <w:sdtEndPr/>
        <w:sdtContent>
          <w:r w:rsidR="0016772F">
            <w:rPr>
              <w:rFonts w:cstheme="minorHAnsi"/>
              <w:color w:val="000000" w:themeColor="text1"/>
              <w:szCs w:val="22"/>
            </w:rPr>
            <w:t>12 October 2021</w:t>
          </w:r>
        </w:sdtContent>
      </w:sdt>
    </w:p>
    <w:p w14:paraId="11CD691B" w14:textId="77777777" w:rsidR="00822993" w:rsidRPr="007366BF" w:rsidRDefault="00822993" w:rsidP="00822993">
      <w:pPr>
        <w:pBdr>
          <w:bottom w:val="single" w:sz="6" w:space="1" w:color="auto"/>
        </w:pBdr>
        <w:rPr>
          <w:rFonts w:cstheme="minorHAnsi"/>
          <w:b/>
          <w:bCs/>
          <w:color w:val="000000" w:themeColor="text1"/>
          <w:sz w:val="28"/>
          <w:szCs w:val="28"/>
        </w:rPr>
      </w:pPr>
    </w:p>
    <w:p w14:paraId="1045E6FC" w14:textId="77777777" w:rsidR="00822993" w:rsidRPr="007366BF" w:rsidRDefault="00822993" w:rsidP="00822993">
      <w:pPr>
        <w:rPr>
          <w:rFonts w:cstheme="minorHAnsi"/>
          <w:szCs w:val="22"/>
        </w:rPr>
      </w:pPr>
    </w:p>
    <w:p w14:paraId="64BB1189" w14:textId="77777777" w:rsidR="00822993" w:rsidRPr="007366BF" w:rsidRDefault="00822993" w:rsidP="00822993">
      <w:pPr>
        <w:spacing w:after="100"/>
        <w:rPr>
          <w:rFonts w:cstheme="minorHAnsi"/>
          <w:b/>
          <w:bCs/>
          <w:color w:val="000000" w:themeColor="text1"/>
          <w:szCs w:val="22"/>
        </w:rPr>
      </w:pPr>
      <w:r w:rsidRPr="007366BF">
        <w:rPr>
          <w:rFonts w:cstheme="minorHAnsi"/>
          <w:b/>
          <w:bCs/>
          <w:color w:val="000000" w:themeColor="text1"/>
          <w:szCs w:val="22"/>
        </w:rPr>
        <w:t xml:space="preserve">Application Ref: </w:t>
      </w:r>
      <w:sdt>
        <w:sdtPr>
          <w:rPr>
            <w:rFonts w:cstheme="minorHAnsi"/>
            <w:b/>
            <w:bCs/>
            <w:color w:val="000000" w:themeColor="text1"/>
            <w:szCs w:val="22"/>
          </w:rPr>
          <w:id w:val="-835996552"/>
          <w:placeholder>
            <w:docPart w:val="45E26866AA4A444BA9587AB8F4A3D5B7"/>
          </w:placeholder>
          <w15:color w:val="FF0000"/>
        </w:sdtPr>
        <w:sdtEndPr/>
        <w:sdtContent>
          <w:r w:rsidR="001E5E22">
            <w:rPr>
              <w:rFonts w:cstheme="minorHAnsi"/>
              <w:b/>
              <w:bCs/>
              <w:color w:val="000000" w:themeColor="text1"/>
              <w:szCs w:val="22"/>
            </w:rPr>
            <w:t>COM/3272615</w:t>
          </w:r>
        </w:sdtContent>
      </w:sdt>
      <w:r w:rsidRPr="007366BF">
        <w:rPr>
          <w:rFonts w:cstheme="minorHAnsi"/>
          <w:b/>
          <w:bCs/>
          <w:color w:val="000000" w:themeColor="text1"/>
          <w:szCs w:val="22"/>
        </w:rPr>
        <w:t xml:space="preserve">  </w:t>
      </w:r>
    </w:p>
    <w:p w14:paraId="779C9340" w14:textId="77777777" w:rsidR="00822993" w:rsidRPr="007366BF" w:rsidRDefault="0016772F" w:rsidP="00822993">
      <w:pPr>
        <w:spacing w:after="100"/>
        <w:rPr>
          <w:rFonts w:cstheme="minorHAnsi"/>
          <w:b/>
          <w:bCs/>
          <w:color w:val="000000" w:themeColor="text1"/>
          <w:szCs w:val="22"/>
        </w:rPr>
      </w:pPr>
      <w:sdt>
        <w:sdtPr>
          <w:rPr>
            <w:rFonts w:cstheme="minorHAnsi"/>
            <w:b/>
            <w:bCs/>
            <w:color w:val="000000" w:themeColor="text1"/>
            <w:szCs w:val="22"/>
          </w:rPr>
          <w:id w:val="-1211339249"/>
          <w:placeholder>
            <w:docPart w:val="45E26866AA4A444BA9587AB8F4A3D5B7"/>
          </w:placeholder>
          <w15:color w:val="FF0000"/>
        </w:sdtPr>
        <w:sdtEndPr/>
        <w:sdtContent>
          <w:r w:rsidR="001E5E22">
            <w:rPr>
              <w:rFonts w:cstheme="minorHAnsi"/>
              <w:b/>
              <w:bCs/>
              <w:color w:val="000000" w:themeColor="text1"/>
              <w:szCs w:val="22"/>
            </w:rPr>
            <w:t>Shalford Common, Surrey</w:t>
          </w:r>
        </w:sdtContent>
      </w:sdt>
      <w:r w:rsidR="00822993" w:rsidRPr="007366BF">
        <w:rPr>
          <w:rFonts w:cstheme="minorHAnsi"/>
          <w:b/>
          <w:bCs/>
          <w:color w:val="000000" w:themeColor="text1"/>
          <w:szCs w:val="22"/>
        </w:rPr>
        <w:t xml:space="preserve">  </w:t>
      </w:r>
    </w:p>
    <w:p w14:paraId="4CCA0053" w14:textId="77777777" w:rsidR="00822993" w:rsidRPr="007366BF" w:rsidRDefault="00822993" w:rsidP="00822993">
      <w:pPr>
        <w:spacing w:after="100"/>
        <w:rPr>
          <w:rFonts w:cstheme="minorHAnsi"/>
          <w:color w:val="000000" w:themeColor="text1"/>
          <w:szCs w:val="22"/>
        </w:rPr>
      </w:pPr>
      <w:r w:rsidRPr="007366BF">
        <w:rPr>
          <w:rFonts w:cstheme="minorHAnsi"/>
          <w:color w:val="000000" w:themeColor="text1"/>
          <w:szCs w:val="22"/>
        </w:rPr>
        <w:t xml:space="preserve">Register Unit No: </w:t>
      </w:r>
      <w:sdt>
        <w:sdtPr>
          <w:rPr>
            <w:rFonts w:cstheme="minorHAnsi"/>
            <w:color w:val="000000" w:themeColor="text1"/>
            <w:szCs w:val="22"/>
          </w:rPr>
          <w:id w:val="-1937892304"/>
          <w:placeholder>
            <w:docPart w:val="45E26866AA4A444BA9587AB8F4A3D5B7"/>
          </w:placeholder>
          <w15:color w:val="FF0000"/>
        </w:sdtPr>
        <w:sdtEndPr/>
        <w:sdtContent>
          <w:r w:rsidRPr="007366BF">
            <w:rPr>
              <w:rFonts w:cstheme="minorHAnsi"/>
              <w:color w:val="000000" w:themeColor="text1"/>
              <w:szCs w:val="22"/>
            </w:rPr>
            <w:t>CL</w:t>
          </w:r>
        </w:sdtContent>
      </w:sdt>
      <w:r w:rsidRPr="007366BF">
        <w:rPr>
          <w:rFonts w:cstheme="minorHAnsi"/>
          <w:color w:val="000000" w:themeColor="text1"/>
          <w:szCs w:val="22"/>
        </w:rPr>
        <w:t xml:space="preserve">  </w:t>
      </w:r>
      <w:r w:rsidR="001E5E22">
        <w:rPr>
          <w:rFonts w:cstheme="minorHAnsi"/>
          <w:color w:val="000000" w:themeColor="text1"/>
          <w:szCs w:val="22"/>
        </w:rPr>
        <w:t>287</w:t>
      </w:r>
    </w:p>
    <w:p w14:paraId="7C7B5693"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Commons Registration Authority: </w:t>
      </w:r>
      <w:sdt>
        <w:sdtPr>
          <w:rPr>
            <w:rFonts w:cstheme="minorHAnsi"/>
            <w:color w:val="000000" w:themeColor="text1"/>
            <w:szCs w:val="22"/>
          </w:rPr>
          <w:id w:val="-1115979699"/>
          <w:placeholder>
            <w:docPart w:val="45E26866AA4A444BA9587AB8F4A3D5B7"/>
          </w:placeholder>
          <w15:color w:val="FF0000"/>
        </w:sdtPr>
        <w:sdtEndPr/>
        <w:sdtContent>
          <w:r w:rsidR="001E5E22">
            <w:rPr>
              <w:rFonts w:cstheme="minorHAnsi"/>
              <w:color w:val="000000" w:themeColor="text1"/>
              <w:szCs w:val="22"/>
            </w:rPr>
            <w:t xml:space="preserve">Surrey County Council </w:t>
          </w:r>
        </w:sdtContent>
      </w:sdt>
      <w:r w:rsidRPr="007366BF">
        <w:rPr>
          <w:rFonts w:cstheme="minorHAnsi"/>
          <w:color w:val="000000" w:themeColor="text1"/>
          <w:szCs w:val="22"/>
        </w:rPr>
        <w:t xml:space="preserve"> </w:t>
      </w:r>
    </w:p>
    <w:p w14:paraId="22B55138" w14:textId="77777777" w:rsidR="007366BF" w:rsidRPr="007366BF" w:rsidRDefault="007366BF" w:rsidP="007366BF">
      <w:pPr>
        <w:pBdr>
          <w:bottom w:val="single" w:sz="6" w:space="1" w:color="auto"/>
        </w:pBdr>
        <w:spacing w:after="100"/>
        <w:rPr>
          <w:rFonts w:cstheme="minorHAnsi"/>
          <w:color w:val="000000" w:themeColor="text1"/>
          <w:szCs w:val="22"/>
        </w:rPr>
      </w:pPr>
    </w:p>
    <w:p w14:paraId="20F9A916" w14:textId="77777777" w:rsidR="007366BF" w:rsidRPr="002E6344" w:rsidRDefault="00822993" w:rsidP="007366BF">
      <w:pPr>
        <w:pBdr>
          <w:bottom w:val="single" w:sz="6" w:space="1" w:color="auto"/>
        </w:pBdr>
        <w:spacing w:after="100"/>
        <w:rPr>
          <w:rFonts w:cstheme="minorHAnsi"/>
          <w:color w:val="000000" w:themeColor="text1"/>
          <w:sz w:val="20"/>
        </w:rPr>
      </w:pPr>
      <w:r w:rsidRPr="007366BF">
        <w:rPr>
          <w:rFonts w:cstheme="minorHAnsi"/>
          <w:color w:val="000000" w:themeColor="text1"/>
          <w:szCs w:val="22"/>
        </w:rPr>
        <w:t xml:space="preserve">* </w:t>
      </w:r>
      <w:sdt>
        <w:sdtPr>
          <w:rPr>
            <w:sz w:val="20"/>
          </w:rPr>
          <w:id w:val="-1747488376"/>
          <w:placeholder>
            <w:docPart w:val="2621CD30699447E2A1679919077D0EF4"/>
          </w:placeholder>
        </w:sdtPr>
        <w:sdtEndPr/>
        <w:sdtContent>
          <w:r w:rsidR="001E5E22" w:rsidRPr="002E6344">
            <w:rPr>
              <w:rFonts w:cstheme="minorHAnsi"/>
              <w:color w:val="000000" w:themeColor="text1"/>
              <w:sz w:val="20"/>
            </w:rPr>
            <w:t>T</w:t>
          </w:r>
          <w:r w:rsidRPr="002E6344">
            <w:rPr>
              <w:rFonts w:cstheme="minorHAnsi"/>
              <w:color w:val="000000" w:themeColor="text1"/>
              <w:sz w:val="20"/>
            </w:rPr>
            <w:t xml:space="preserve">he application, dated </w:t>
          </w:r>
          <w:r w:rsidR="001E5E22" w:rsidRPr="002E6344">
            <w:rPr>
              <w:rFonts w:cstheme="minorHAnsi"/>
              <w:color w:val="000000" w:themeColor="text1"/>
              <w:sz w:val="20"/>
            </w:rPr>
            <w:t>2 April 2021</w:t>
          </w:r>
          <w:r w:rsidRPr="002E6344">
            <w:rPr>
              <w:rFonts w:cstheme="minorHAnsi"/>
              <w:color w:val="000000" w:themeColor="text1"/>
              <w:sz w:val="20"/>
            </w:rPr>
            <w:t xml:space="preserve"> is made under Section 38 of the Commons Act 2006 (‘the 2006 Act’) for consent to carry out restricted works on common land.</w:t>
          </w:r>
        </w:sdtContent>
      </w:sdt>
      <w:r w:rsidRPr="002E6344">
        <w:rPr>
          <w:rFonts w:cstheme="minorHAnsi"/>
          <w:color w:val="000000" w:themeColor="text1"/>
          <w:sz w:val="20"/>
        </w:rPr>
        <w:t xml:space="preserve"> </w:t>
      </w:r>
    </w:p>
    <w:p w14:paraId="24D87F5F" w14:textId="77777777" w:rsidR="007366BF" w:rsidRPr="002E6344" w:rsidRDefault="00822993" w:rsidP="007366BF">
      <w:pPr>
        <w:pBdr>
          <w:bottom w:val="single" w:sz="6" w:space="1" w:color="auto"/>
        </w:pBdr>
        <w:spacing w:after="100"/>
        <w:rPr>
          <w:rFonts w:cstheme="minorHAnsi"/>
          <w:color w:val="000000" w:themeColor="text1"/>
          <w:sz w:val="20"/>
        </w:rPr>
      </w:pPr>
      <w:r w:rsidRPr="002E6344">
        <w:rPr>
          <w:rFonts w:cstheme="minorHAnsi"/>
          <w:color w:val="000000" w:themeColor="text1"/>
          <w:sz w:val="20"/>
        </w:rPr>
        <w:t xml:space="preserve">* </w:t>
      </w:r>
      <w:sdt>
        <w:sdtPr>
          <w:rPr>
            <w:sz w:val="20"/>
          </w:rPr>
          <w:id w:val="1712077967"/>
          <w:placeholder>
            <w:docPart w:val="2621CD30699447E2A1679919077D0EF4"/>
          </w:placeholder>
        </w:sdtPr>
        <w:sdtEndPr/>
        <w:sdtContent>
          <w:r w:rsidRPr="002E6344">
            <w:rPr>
              <w:rFonts w:cstheme="minorHAnsi"/>
              <w:color w:val="000000" w:themeColor="text1"/>
              <w:sz w:val="20"/>
            </w:rPr>
            <w:t xml:space="preserve">The application is made by </w:t>
          </w:r>
          <w:sdt>
            <w:sdtPr>
              <w:rPr>
                <w:sz w:val="20"/>
              </w:rPr>
              <w:id w:val="2107227160"/>
              <w:placeholder>
                <w:docPart w:val="8845DA102FE448C4A5EA6EC4F4B51D46"/>
              </w:placeholder>
              <w15:color w:val="FF0000"/>
            </w:sdtPr>
            <w:sdtEndPr/>
            <w:sdtContent>
              <w:r w:rsidR="001E5E22" w:rsidRPr="002E6344">
                <w:rPr>
                  <w:rFonts w:cstheme="minorHAnsi"/>
                  <w:color w:val="000000" w:themeColor="text1"/>
                  <w:sz w:val="20"/>
                </w:rPr>
                <w:t>Surrey County Council</w:t>
              </w:r>
            </w:sdtContent>
          </w:sdt>
          <w:r w:rsidRPr="002E6344">
            <w:rPr>
              <w:rFonts w:cstheme="minorHAnsi"/>
              <w:color w:val="000000" w:themeColor="text1"/>
              <w:sz w:val="20"/>
            </w:rPr>
            <w:t>.</w:t>
          </w:r>
        </w:sdtContent>
      </w:sdt>
      <w:r w:rsidRPr="002E6344">
        <w:rPr>
          <w:rFonts w:cstheme="minorHAnsi"/>
          <w:color w:val="000000" w:themeColor="text1"/>
          <w:sz w:val="20"/>
        </w:rPr>
        <w:t xml:space="preserve"> </w:t>
      </w:r>
    </w:p>
    <w:p w14:paraId="209B12D7" w14:textId="77777777" w:rsidR="00FA1F67" w:rsidRPr="00E71A35" w:rsidRDefault="00822993" w:rsidP="007366BF">
      <w:pPr>
        <w:pBdr>
          <w:bottom w:val="single" w:sz="6" w:space="1" w:color="auto"/>
        </w:pBdr>
        <w:spacing w:after="100"/>
        <w:rPr>
          <w:rFonts w:cstheme="minorHAnsi"/>
          <w:szCs w:val="22"/>
        </w:rPr>
      </w:pPr>
      <w:r w:rsidRPr="002E6344">
        <w:rPr>
          <w:rFonts w:cstheme="minorHAnsi"/>
          <w:sz w:val="20"/>
        </w:rPr>
        <w:t xml:space="preserve">* </w:t>
      </w:r>
      <w:sdt>
        <w:sdtPr>
          <w:rPr>
            <w:rFonts w:cstheme="minorHAnsi"/>
            <w:sz w:val="20"/>
          </w:rPr>
          <w:id w:val="1242068666"/>
          <w:placeholder>
            <w:docPart w:val="2621CD30699447E2A1679919077D0EF4"/>
          </w:placeholder>
        </w:sdtPr>
        <w:sdtEndPr>
          <w:rPr>
            <w:sz w:val="22"/>
            <w:szCs w:val="22"/>
          </w:rPr>
        </w:sdtEndPr>
        <w:sdtContent>
          <w:r w:rsidRPr="002E6344">
            <w:rPr>
              <w:rFonts w:cstheme="minorHAnsi"/>
              <w:sz w:val="20"/>
            </w:rPr>
            <w:t xml:space="preserve">The works comprise </w:t>
          </w:r>
          <w:sdt>
            <w:sdtPr>
              <w:rPr>
                <w:rFonts w:cstheme="minorHAnsi"/>
                <w:sz w:val="20"/>
              </w:rPr>
              <w:id w:val="496318061"/>
              <w:placeholder>
                <w:docPart w:val="2621CD30699447E2A1679919077D0EF4"/>
              </w:placeholder>
              <w15:color w:val="FF0000"/>
            </w:sdtPr>
            <w:sdtEndPr/>
            <w:sdtContent>
              <w:r w:rsidR="001E5E22" w:rsidRPr="002E6344">
                <w:rPr>
                  <w:sz w:val="20"/>
                </w:rPr>
                <w:t xml:space="preserve">the construction of a 3 m wide path with a bound </w:t>
              </w:r>
              <w:r w:rsidR="00A23FF6" w:rsidRPr="002E6344">
                <w:rPr>
                  <w:sz w:val="20"/>
                </w:rPr>
                <w:t xml:space="preserve">recycled rubber </w:t>
              </w:r>
              <w:r w:rsidR="00026A76" w:rsidRPr="002E6344">
                <w:rPr>
                  <w:sz w:val="20"/>
                </w:rPr>
                <w:t xml:space="preserve">/ aggregate </w:t>
              </w:r>
              <w:r w:rsidR="00FC76B9">
                <w:rPr>
                  <w:sz w:val="20"/>
                </w:rPr>
                <w:t>or</w:t>
              </w:r>
              <w:r w:rsidR="00026A76" w:rsidRPr="002E6344">
                <w:rPr>
                  <w:sz w:val="20"/>
                </w:rPr>
                <w:t xml:space="preserve"> </w:t>
              </w:r>
              <w:r w:rsidR="001E5E22" w:rsidRPr="002E6344">
                <w:rPr>
                  <w:sz w:val="20"/>
                </w:rPr>
                <w:t xml:space="preserve">tarmac surface and be edged with either concrete or timber. The </w:t>
              </w:r>
              <w:r w:rsidR="00FC76B9">
                <w:rPr>
                  <w:sz w:val="20"/>
                </w:rPr>
                <w:t>path</w:t>
              </w:r>
              <w:r w:rsidR="001E5E22" w:rsidRPr="002E6344">
                <w:rPr>
                  <w:sz w:val="20"/>
                </w:rPr>
                <w:t xml:space="preserve"> w</w:t>
              </w:r>
              <w:r w:rsidR="00A23FF6" w:rsidRPr="002E6344">
                <w:rPr>
                  <w:sz w:val="20"/>
                </w:rPr>
                <w:t>ill</w:t>
              </w:r>
              <w:r w:rsidR="001E5E22" w:rsidRPr="002E6344">
                <w:rPr>
                  <w:sz w:val="20"/>
                </w:rPr>
                <w:t xml:space="preserve"> cover an area of 292 m² north of the railway bridge and 94 m² south of the railway bridge. Minor vegetation cut back w</w:t>
              </w:r>
              <w:r w:rsidR="00A23FF6" w:rsidRPr="002E6344">
                <w:rPr>
                  <w:sz w:val="20"/>
                </w:rPr>
                <w:t>ill</w:t>
              </w:r>
              <w:r w:rsidR="001E5E22" w:rsidRPr="002E6344">
                <w:rPr>
                  <w:sz w:val="20"/>
                </w:rPr>
                <w:t xml:space="preserve"> be carried out where required to enable the works. </w:t>
              </w:r>
              <w:r w:rsidRPr="002E6344">
                <w:rPr>
                  <w:rFonts w:cstheme="minorHAnsi"/>
                  <w:sz w:val="20"/>
                </w:rPr>
                <w:t xml:space="preserve"> </w:t>
              </w:r>
            </w:sdtContent>
          </w:sdt>
        </w:sdtContent>
      </w:sdt>
    </w:p>
    <w:p w14:paraId="782E85D6" w14:textId="77777777" w:rsidR="007366BF" w:rsidRPr="007366BF" w:rsidRDefault="007366BF" w:rsidP="007366BF">
      <w:pPr>
        <w:pBdr>
          <w:bottom w:val="single" w:sz="6" w:space="1" w:color="auto"/>
        </w:pBdr>
        <w:spacing w:after="100"/>
        <w:rPr>
          <w:rFonts w:cstheme="minorHAnsi"/>
          <w:color w:val="000000" w:themeColor="text1"/>
          <w:szCs w:val="22"/>
        </w:rPr>
      </w:pPr>
    </w:p>
    <w:p w14:paraId="2BD16ABD" w14:textId="77777777" w:rsidR="00FA1F67" w:rsidRPr="007366BF" w:rsidRDefault="0073562E" w:rsidP="00265C47">
      <w:pPr>
        <w:pStyle w:val="Heading6blackfont"/>
        <w:spacing w:before="0"/>
        <w:rPr>
          <w:rFonts w:cstheme="minorHAnsi"/>
        </w:rPr>
      </w:pPr>
      <w:r w:rsidRPr="007366BF">
        <w:rPr>
          <w:rFonts w:cstheme="minorHAnsi"/>
          <w:color w:val="FFFFFF" w:themeColor="background1"/>
        </w:rPr>
        <w:t>##</w:t>
      </w:r>
      <w:r w:rsidR="007F68C9" w:rsidRPr="007366BF">
        <w:rPr>
          <w:rFonts w:cstheme="minorHAnsi"/>
          <w:color w:val="auto"/>
        </w:rPr>
        <w:br/>
      </w:r>
      <w:r w:rsidR="00FA1F67" w:rsidRPr="007366BF">
        <w:rPr>
          <w:rFonts w:cstheme="minorHAnsi"/>
        </w:rPr>
        <w:t>Decision</w:t>
      </w:r>
    </w:p>
    <w:sdt>
      <w:sdtPr>
        <w:rPr>
          <w:rFonts w:ascii="Verdana" w:hAnsi="Verdana" w:cs="Times New Roman"/>
          <w:b w:val="0"/>
          <w:bCs w:val="0"/>
          <w:color w:val="auto"/>
          <w:szCs w:val="22"/>
        </w:rPr>
        <w:id w:val="1947653423"/>
        <w:placeholder>
          <w:docPart w:val="3A88A20A644E4FD0AB12B2A3A3CAFAF2"/>
        </w:placeholder>
        <w15:color w:val="FF0000"/>
      </w:sdtPr>
      <w:sdtEndPr/>
      <w:sdtContent>
        <w:p w14:paraId="1BF8A237" w14:textId="77777777" w:rsidR="001E5E22" w:rsidRPr="002E6344" w:rsidRDefault="00F811DA" w:rsidP="00E71A35">
          <w:pPr>
            <w:pStyle w:val="Style1"/>
            <w:numPr>
              <w:ilvl w:val="0"/>
              <w:numId w:val="0"/>
            </w:numPr>
            <w:tabs>
              <w:tab w:val="clear" w:pos="432"/>
            </w:tabs>
            <w:autoSpaceDE w:val="0"/>
            <w:autoSpaceDN w:val="0"/>
            <w:adjustRightInd w:val="0"/>
            <w:rPr>
              <w:rFonts w:ascii="Verdana" w:hAnsi="Verdana"/>
              <w:b w:val="0"/>
              <w:bCs w:val="0"/>
              <w:sz w:val="20"/>
              <w:szCs w:val="20"/>
            </w:rPr>
          </w:pPr>
          <w:r w:rsidRPr="002E6344">
            <w:rPr>
              <w:rFonts w:ascii="Verdana" w:hAnsi="Verdana"/>
              <w:b w:val="0"/>
              <w:bCs w:val="0"/>
              <w:sz w:val="20"/>
              <w:szCs w:val="20"/>
            </w:rPr>
            <w:t>1.</w:t>
          </w:r>
          <w:r w:rsidR="00FA1F67" w:rsidRPr="002E6344">
            <w:rPr>
              <w:rFonts w:ascii="Verdana" w:hAnsi="Verdana"/>
              <w:b w:val="0"/>
              <w:bCs w:val="0"/>
              <w:sz w:val="20"/>
              <w:szCs w:val="20"/>
            </w:rPr>
            <w:t>Consent is g</w:t>
          </w:r>
          <w:r w:rsidR="00FF42AA" w:rsidRPr="002E6344">
            <w:rPr>
              <w:rFonts w:ascii="Verdana" w:hAnsi="Verdana"/>
              <w:b w:val="0"/>
              <w:bCs w:val="0"/>
              <w:sz w:val="20"/>
              <w:szCs w:val="20"/>
            </w:rPr>
            <w:t>ranted for</w:t>
          </w:r>
          <w:r w:rsidR="00FA1F67" w:rsidRPr="002E6344">
            <w:rPr>
              <w:rFonts w:ascii="Verdana" w:hAnsi="Verdana"/>
              <w:b w:val="0"/>
              <w:bCs w:val="0"/>
              <w:sz w:val="20"/>
              <w:szCs w:val="20"/>
            </w:rPr>
            <w:t xml:space="preserve"> the works </w:t>
          </w:r>
          <w:r w:rsidR="00FF42AA" w:rsidRPr="002E6344">
            <w:rPr>
              <w:rFonts w:ascii="Verdana" w:hAnsi="Verdana"/>
              <w:b w:val="0"/>
              <w:bCs w:val="0"/>
              <w:sz w:val="20"/>
              <w:szCs w:val="20"/>
            </w:rPr>
            <w:t xml:space="preserve">in accordance with the application </w:t>
          </w:r>
          <w:r w:rsidR="006B5AB8" w:rsidRPr="002E6344">
            <w:rPr>
              <w:rFonts w:ascii="Verdana" w:hAnsi="Verdana"/>
              <w:b w:val="0"/>
              <w:bCs w:val="0"/>
              <w:color w:val="000000" w:themeColor="text1"/>
              <w:sz w:val="20"/>
              <w:szCs w:val="20"/>
            </w:rPr>
            <w:t xml:space="preserve">dated </w:t>
          </w:r>
          <w:r w:rsidR="001E5E22" w:rsidRPr="002E6344">
            <w:rPr>
              <w:rFonts w:ascii="Verdana" w:hAnsi="Verdana"/>
              <w:b w:val="0"/>
              <w:bCs w:val="0"/>
              <w:color w:val="000000" w:themeColor="text1"/>
              <w:sz w:val="20"/>
              <w:szCs w:val="20"/>
            </w:rPr>
            <w:t>2 April</w:t>
          </w:r>
          <w:r w:rsidRPr="002E6344">
            <w:rPr>
              <w:rFonts w:ascii="Verdana" w:hAnsi="Verdana"/>
              <w:b w:val="0"/>
              <w:bCs w:val="0"/>
              <w:color w:val="000000" w:themeColor="text1"/>
              <w:sz w:val="20"/>
              <w:szCs w:val="20"/>
            </w:rPr>
            <w:t xml:space="preserve"> </w:t>
          </w:r>
          <w:r w:rsidR="001E5E22" w:rsidRPr="002E6344">
            <w:rPr>
              <w:rFonts w:ascii="Verdana" w:hAnsi="Verdana"/>
              <w:b w:val="0"/>
              <w:bCs w:val="0"/>
              <w:color w:val="000000" w:themeColor="text1"/>
              <w:sz w:val="20"/>
              <w:szCs w:val="20"/>
            </w:rPr>
            <w:t>2021</w:t>
          </w:r>
          <w:r w:rsidR="00C91847" w:rsidRPr="002E6344">
            <w:rPr>
              <w:rFonts w:ascii="Verdana" w:hAnsi="Verdana"/>
              <w:b w:val="0"/>
              <w:bCs w:val="0"/>
              <w:color w:val="000000" w:themeColor="text1"/>
              <w:sz w:val="20"/>
              <w:szCs w:val="20"/>
            </w:rPr>
            <w:t xml:space="preserve"> </w:t>
          </w:r>
          <w:r w:rsidR="00F56033" w:rsidRPr="002E6344">
            <w:rPr>
              <w:rFonts w:ascii="Verdana" w:hAnsi="Verdana"/>
              <w:b w:val="0"/>
              <w:bCs w:val="0"/>
              <w:sz w:val="20"/>
              <w:szCs w:val="20"/>
            </w:rPr>
            <w:t>and the plan submitted with</w:t>
          </w:r>
          <w:r w:rsidR="006B5AB8" w:rsidRPr="002E6344">
            <w:rPr>
              <w:rFonts w:ascii="Verdana" w:hAnsi="Verdana"/>
              <w:b w:val="0"/>
              <w:bCs w:val="0"/>
              <w:sz w:val="20"/>
              <w:szCs w:val="20"/>
            </w:rPr>
            <w:t xml:space="preserve"> it</w:t>
          </w:r>
          <w:r w:rsidR="00F56033" w:rsidRPr="002E6344">
            <w:rPr>
              <w:rFonts w:ascii="Verdana" w:hAnsi="Verdana"/>
              <w:b w:val="0"/>
              <w:bCs w:val="0"/>
              <w:sz w:val="20"/>
              <w:szCs w:val="20"/>
            </w:rPr>
            <w:t xml:space="preserve"> </w:t>
          </w:r>
          <w:r w:rsidR="001E5E22" w:rsidRPr="002E6344">
            <w:rPr>
              <w:rFonts w:ascii="Verdana" w:hAnsi="Verdana"/>
              <w:b w:val="0"/>
              <w:bCs w:val="0"/>
              <w:sz w:val="20"/>
              <w:szCs w:val="20"/>
            </w:rPr>
            <w:t>subject to the condition</w:t>
          </w:r>
          <w:r w:rsidR="00E71A35" w:rsidRPr="002E6344">
            <w:rPr>
              <w:rFonts w:ascii="Verdana" w:hAnsi="Verdana"/>
              <w:b w:val="0"/>
              <w:bCs w:val="0"/>
              <w:sz w:val="20"/>
              <w:szCs w:val="20"/>
            </w:rPr>
            <w:t xml:space="preserve"> that </w:t>
          </w:r>
          <w:r w:rsidR="001E5E22" w:rsidRPr="002E6344">
            <w:rPr>
              <w:rFonts w:ascii="Verdana" w:hAnsi="Verdana" w:cs="Verdana"/>
              <w:b w:val="0"/>
              <w:bCs w:val="0"/>
              <w:kern w:val="28"/>
              <w:sz w:val="20"/>
              <w:szCs w:val="20"/>
            </w:rPr>
            <w:t xml:space="preserve">the works shall begin no later than 3 years from the date of this decision. </w:t>
          </w:r>
        </w:p>
        <w:p w14:paraId="2C73CB62" w14:textId="77777777" w:rsidR="001E5E22" w:rsidRPr="001E5E22" w:rsidRDefault="00F811DA" w:rsidP="00F811DA">
          <w:pPr>
            <w:autoSpaceDE w:val="0"/>
            <w:autoSpaceDN w:val="0"/>
            <w:adjustRightInd w:val="0"/>
            <w:spacing w:before="180"/>
            <w:outlineLvl w:val="0"/>
            <w:rPr>
              <w:color w:val="000000"/>
              <w:kern w:val="28"/>
              <w:szCs w:val="22"/>
            </w:rPr>
          </w:pPr>
          <w:r w:rsidRPr="002E6344">
            <w:rPr>
              <w:color w:val="000000"/>
              <w:kern w:val="28"/>
              <w:sz w:val="20"/>
            </w:rPr>
            <w:t xml:space="preserve">2. </w:t>
          </w:r>
          <w:r w:rsidR="001E5E22" w:rsidRPr="002E6344">
            <w:rPr>
              <w:color w:val="000000"/>
              <w:kern w:val="28"/>
              <w:sz w:val="20"/>
            </w:rPr>
            <w:t xml:space="preserve">For the purposes of identification only the location of the works is shown </w:t>
          </w:r>
          <w:r w:rsidR="00707E3D" w:rsidRPr="002E6344">
            <w:rPr>
              <w:color w:val="000000"/>
              <w:kern w:val="28"/>
              <w:sz w:val="20"/>
            </w:rPr>
            <w:t xml:space="preserve">in red </w:t>
          </w:r>
          <w:r w:rsidR="001E5E22" w:rsidRPr="002E6344">
            <w:rPr>
              <w:color w:val="000000"/>
              <w:kern w:val="28"/>
              <w:sz w:val="20"/>
            </w:rPr>
            <w:t xml:space="preserve">within the common land boundary coloured </w:t>
          </w:r>
          <w:r w:rsidR="00707E3D" w:rsidRPr="002E6344">
            <w:rPr>
              <w:color w:val="000000"/>
              <w:kern w:val="28"/>
              <w:sz w:val="20"/>
            </w:rPr>
            <w:t>and hatched green</w:t>
          </w:r>
          <w:r w:rsidR="001E5E22" w:rsidRPr="002E6344">
            <w:rPr>
              <w:color w:val="000000"/>
              <w:kern w:val="28"/>
              <w:sz w:val="20"/>
            </w:rPr>
            <w:t xml:space="preserve"> on the attached plan</w:t>
          </w:r>
          <w:r w:rsidR="001E5E22" w:rsidRPr="001E5E22">
            <w:rPr>
              <w:color w:val="000000"/>
              <w:kern w:val="28"/>
              <w:szCs w:val="22"/>
            </w:rPr>
            <w:t>.</w:t>
          </w:r>
        </w:p>
        <w:p w14:paraId="714E394D" w14:textId="77777777" w:rsidR="00FE753F" w:rsidRDefault="00FE753F" w:rsidP="00F14372">
          <w:pPr>
            <w:pStyle w:val="Style1"/>
            <w:numPr>
              <w:ilvl w:val="0"/>
              <w:numId w:val="0"/>
            </w:numPr>
            <w:rPr>
              <w:rFonts w:ascii="Verdana" w:hAnsi="Verdana"/>
              <w:szCs w:val="22"/>
            </w:rPr>
          </w:pPr>
          <w:r w:rsidRPr="00FE753F">
            <w:rPr>
              <w:rFonts w:ascii="Verdana" w:hAnsi="Verdana"/>
              <w:szCs w:val="22"/>
            </w:rPr>
            <w:t>Preliminary matters</w:t>
          </w:r>
        </w:p>
        <w:p w14:paraId="60F942D8" w14:textId="77777777" w:rsidR="00A23FF6" w:rsidRPr="00EF4C25" w:rsidRDefault="002E6344" w:rsidP="002E6344">
          <w:pPr>
            <w:pStyle w:val="Style1"/>
            <w:numPr>
              <w:ilvl w:val="0"/>
              <w:numId w:val="0"/>
            </w:numPr>
            <w:rPr>
              <w:rFonts w:ascii="Verdana" w:hAnsi="Verdana"/>
              <w:b w:val="0"/>
              <w:bCs w:val="0"/>
              <w:kern w:val="28"/>
              <w:sz w:val="20"/>
              <w:szCs w:val="20"/>
            </w:rPr>
          </w:pPr>
          <w:r>
            <w:rPr>
              <w:rFonts w:ascii="Verdana" w:hAnsi="Verdana"/>
              <w:b w:val="0"/>
              <w:bCs w:val="0"/>
              <w:kern w:val="28"/>
              <w:sz w:val="20"/>
              <w:szCs w:val="20"/>
            </w:rPr>
            <w:t xml:space="preserve">3. </w:t>
          </w:r>
          <w:r w:rsidR="00A23FF6" w:rsidRPr="00EF4C25">
            <w:rPr>
              <w:rFonts w:ascii="Verdana" w:hAnsi="Verdana"/>
              <w:b w:val="0"/>
              <w:bCs w:val="0"/>
              <w:kern w:val="28"/>
              <w:sz w:val="20"/>
              <w:szCs w:val="20"/>
            </w:rPr>
            <w:t xml:space="preserve">Since making the application, the </w:t>
          </w:r>
          <w:r w:rsidR="00026A76" w:rsidRPr="00EF4C25">
            <w:rPr>
              <w:rFonts w:ascii="Verdana" w:hAnsi="Verdana"/>
              <w:b w:val="0"/>
              <w:bCs w:val="0"/>
              <w:kern w:val="28"/>
              <w:sz w:val="20"/>
              <w:szCs w:val="20"/>
            </w:rPr>
            <w:t xml:space="preserve">applicant has </w:t>
          </w:r>
          <w:r w:rsidR="00A23FF6" w:rsidRPr="00EF4C25">
            <w:rPr>
              <w:rFonts w:ascii="Verdana" w:hAnsi="Verdana"/>
              <w:b w:val="0"/>
              <w:bCs w:val="0"/>
              <w:kern w:val="28"/>
              <w:sz w:val="20"/>
              <w:szCs w:val="20"/>
            </w:rPr>
            <w:t xml:space="preserve">amended </w:t>
          </w:r>
          <w:r w:rsidR="00026A76" w:rsidRPr="00EF4C25">
            <w:rPr>
              <w:rFonts w:ascii="Verdana" w:hAnsi="Verdana"/>
              <w:b w:val="0"/>
              <w:bCs w:val="0"/>
              <w:kern w:val="28"/>
              <w:sz w:val="20"/>
              <w:szCs w:val="20"/>
            </w:rPr>
            <w:t xml:space="preserve">the proposal </w:t>
          </w:r>
          <w:r w:rsidR="00A23FF6" w:rsidRPr="00EF4C25">
            <w:rPr>
              <w:rFonts w:ascii="Verdana" w:hAnsi="Verdana"/>
              <w:b w:val="0"/>
              <w:bCs w:val="0"/>
              <w:kern w:val="28"/>
              <w:sz w:val="20"/>
              <w:szCs w:val="20"/>
            </w:rPr>
            <w:t xml:space="preserve">such that lighting is no </w:t>
          </w:r>
          <w:r w:rsidR="00026A76" w:rsidRPr="00EF4C25">
            <w:rPr>
              <w:rFonts w:ascii="Verdana" w:hAnsi="Verdana"/>
              <w:b w:val="0"/>
              <w:bCs w:val="0"/>
              <w:kern w:val="28"/>
              <w:sz w:val="20"/>
              <w:szCs w:val="20"/>
            </w:rPr>
            <w:t xml:space="preserve">longer </w:t>
          </w:r>
          <w:r w:rsidR="00A23FF6" w:rsidRPr="00EF4C25">
            <w:rPr>
              <w:rFonts w:ascii="Verdana" w:hAnsi="Verdana"/>
              <w:b w:val="0"/>
              <w:bCs w:val="0"/>
              <w:kern w:val="28"/>
              <w:sz w:val="20"/>
              <w:szCs w:val="20"/>
            </w:rPr>
            <w:t>included and</w:t>
          </w:r>
          <w:r w:rsidR="00026A76" w:rsidRPr="00EF4C25">
            <w:rPr>
              <w:rFonts w:ascii="Verdana" w:hAnsi="Verdana"/>
              <w:b w:val="0"/>
              <w:bCs w:val="0"/>
              <w:kern w:val="28"/>
              <w:sz w:val="20"/>
              <w:szCs w:val="20"/>
            </w:rPr>
            <w:t xml:space="preserve"> the stretch of path north of the railway bridge will have a recycled rubber / aggregate surface.  The stretch of path south of the railway bridge will have a tarmac surface. </w:t>
          </w:r>
          <w:r w:rsidR="00A23FF6" w:rsidRPr="00EF4C25">
            <w:rPr>
              <w:rFonts w:ascii="Verdana" w:hAnsi="Verdana"/>
              <w:b w:val="0"/>
              <w:bCs w:val="0"/>
              <w:kern w:val="28"/>
              <w:sz w:val="20"/>
              <w:szCs w:val="20"/>
            </w:rPr>
            <w:t xml:space="preserve"> </w:t>
          </w:r>
          <w:r w:rsidR="00026A76" w:rsidRPr="00EF4C25">
            <w:rPr>
              <w:rFonts w:ascii="Verdana" w:hAnsi="Verdana"/>
              <w:b w:val="0"/>
              <w:bCs w:val="0"/>
              <w:kern w:val="28"/>
              <w:sz w:val="20"/>
              <w:szCs w:val="20"/>
            </w:rPr>
            <w:t xml:space="preserve"> I have taken these amendments into account when deciding the application.</w:t>
          </w:r>
        </w:p>
        <w:p w14:paraId="55864CAE" w14:textId="77777777" w:rsidR="00F811DA" w:rsidRPr="002E6344" w:rsidRDefault="00F811DA" w:rsidP="00F811DA">
          <w:pPr>
            <w:rPr>
              <w:rFonts w:cstheme="minorHAnsi"/>
              <w:color w:val="000000" w:themeColor="text1"/>
              <w:sz w:val="20"/>
            </w:rPr>
          </w:pPr>
        </w:p>
        <w:p w14:paraId="1C38A4DA" w14:textId="77777777" w:rsidR="00FE753F" w:rsidRPr="002E6344" w:rsidRDefault="002E6344" w:rsidP="00F811DA">
          <w:pPr>
            <w:rPr>
              <w:rFonts w:cstheme="minorHAnsi"/>
              <w:color w:val="000000" w:themeColor="text1"/>
              <w:kern w:val="28"/>
              <w:sz w:val="20"/>
            </w:rPr>
          </w:pPr>
          <w:r>
            <w:rPr>
              <w:rFonts w:cstheme="minorHAnsi"/>
              <w:color w:val="000000" w:themeColor="text1"/>
              <w:sz w:val="20"/>
            </w:rPr>
            <w:t>4</w:t>
          </w:r>
          <w:r w:rsidR="001E5E22" w:rsidRPr="002E6344">
            <w:rPr>
              <w:rFonts w:cstheme="minorHAnsi"/>
              <w:color w:val="000000" w:themeColor="text1"/>
              <w:sz w:val="20"/>
            </w:rPr>
            <w:t xml:space="preserve">. </w:t>
          </w:r>
          <w:r w:rsidR="00FE753F" w:rsidRPr="002E6344">
            <w:rPr>
              <w:rFonts w:cstheme="minorHAnsi"/>
              <w:color w:val="000000" w:themeColor="text1"/>
              <w:sz w:val="20"/>
            </w:rPr>
            <w:t>I have had regard to Defra’s Common Land Consents Policy Guidance</w:t>
          </w:r>
          <w:r w:rsidR="001E5E22" w:rsidRPr="002E6344">
            <w:rPr>
              <w:rFonts w:cstheme="minorHAnsi"/>
              <w:color w:val="000000" w:themeColor="text1"/>
              <w:sz w:val="20"/>
            </w:rPr>
            <w:t xml:space="preserve"> (Defr</w:t>
          </w:r>
          <w:r w:rsidR="00360577" w:rsidRPr="002E6344">
            <w:rPr>
              <w:rFonts w:cstheme="minorHAnsi"/>
              <w:color w:val="000000" w:themeColor="text1"/>
              <w:sz w:val="20"/>
            </w:rPr>
            <w:t xml:space="preserve">a </w:t>
          </w:r>
          <w:r w:rsidR="001E5E22" w:rsidRPr="002E6344">
            <w:rPr>
              <w:rFonts w:cstheme="minorHAnsi"/>
              <w:color w:val="000000" w:themeColor="text1"/>
              <w:sz w:val="20"/>
            </w:rPr>
            <w:t xml:space="preserve">November </w:t>
          </w:r>
          <w:r w:rsidR="00707E3D" w:rsidRPr="002E6344">
            <w:rPr>
              <w:rFonts w:cstheme="minorHAnsi"/>
              <w:color w:val="000000" w:themeColor="text1"/>
              <w:sz w:val="20"/>
            </w:rPr>
            <w:t>2</w:t>
          </w:r>
          <w:r w:rsidR="001E5E22" w:rsidRPr="002E6344">
            <w:rPr>
              <w:rFonts w:cstheme="minorHAnsi"/>
              <w:color w:val="000000" w:themeColor="text1"/>
              <w:sz w:val="20"/>
            </w:rPr>
            <w:t>015)</w:t>
          </w:r>
          <w:r w:rsidR="00FE753F" w:rsidRPr="002E6344">
            <w:rPr>
              <w:rFonts w:cstheme="minorHAnsi"/>
              <w:color w:val="000000" w:themeColor="text1"/>
              <w:sz w:val="20"/>
            </w:rPr>
            <w:t xml:space="preserve"> in determining this application under section 38, which has been published for the guidance of both the Planning Inspectorate and applicants.</w:t>
          </w:r>
          <w:r w:rsidR="001E5E22" w:rsidRPr="002E6344">
            <w:rPr>
              <w:rFonts w:cstheme="minorHAnsi"/>
              <w:color w:val="000000" w:themeColor="text1"/>
              <w:sz w:val="20"/>
            </w:rPr>
            <w:t xml:space="preserve"> </w:t>
          </w:r>
          <w:r w:rsidR="00FE753F" w:rsidRPr="002E6344">
            <w:rPr>
              <w:rFonts w:cstheme="minorHAnsi"/>
              <w:color w:val="000000" w:themeColor="text1"/>
              <w:kern w:val="28"/>
              <w:sz w:val="20"/>
            </w:rPr>
            <w:t>However, every application will be considered on its merits and a determination will depart from the guidance if it appears appropriate to do so. In such cases, the decision will explain why it has departed from the guidance.</w:t>
          </w:r>
        </w:p>
        <w:p w14:paraId="4418F96A" w14:textId="77777777" w:rsidR="001E5E22" w:rsidRDefault="001E5E22" w:rsidP="001E5E22">
          <w:pPr>
            <w:ind w:left="284" w:hanging="284"/>
            <w:rPr>
              <w:rFonts w:cstheme="minorHAnsi"/>
              <w:color w:val="000000" w:themeColor="text1"/>
              <w:kern w:val="28"/>
              <w:szCs w:val="22"/>
            </w:rPr>
          </w:pPr>
        </w:p>
        <w:p w14:paraId="0D253685" w14:textId="77777777" w:rsidR="001E5E22" w:rsidRPr="002E6344" w:rsidRDefault="002E6344" w:rsidP="001E5E22">
          <w:pPr>
            <w:ind w:left="284" w:hanging="284"/>
            <w:rPr>
              <w:rFonts w:cstheme="minorHAnsi"/>
              <w:color w:val="000000"/>
              <w:sz w:val="20"/>
            </w:rPr>
          </w:pPr>
          <w:r>
            <w:rPr>
              <w:rFonts w:cstheme="minorHAnsi"/>
              <w:color w:val="000000" w:themeColor="text1"/>
              <w:kern w:val="28"/>
              <w:sz w:val="20"/>
            </w:rPr>
            <w:t>5</w:t>
          </w:r>
          <w:r w:rsidR="001E5E22">
            <w:rPr>
              <w:rFonts w:cstheme="minorHAnsi"/>
              <w:color w:val="000000" w:themeColor="text1"/>
              <w:kern w:val="28"/>
              <w:szCs w:val="22"/>
            </w:rPr>
            <w:t>.</w:t>
          </w:r>
          <w:r w:rsidR="00FE753F" w:rsidRPr="002E6344">
            <w:rPr>
              <w:rFonts w:cstheme="minorHAnsi"/>
              <w:color w:val="000000"/>
              <w:sz w:val="20"/>
            </w:rPr>
            <w:t xml:space="preserve">This application has been determined solely </w:t>
          </w:r>
          <w:proofErr w:type="gramStart"/>
          <w:r w:rsidR="00FE753F" w:rsidRPr="002E6344">
            <w:rPr>
              <w:rFonts w:cstheme="minorHAnsi"/>
              <w:color w:val="000000"/>
              <w:sz w:val="20"/>
            </w:rPr>
            <w:t>on the basis of</w:t>
          </w:r>
          <w:proofErr w:type="gramEnd"/>
          <w:r w:rsidR="00FE753F" w:rsidRPr="002E6344">
            <w:rPr>
              <w:rFonts w:cstheme="minorHAnsi"/>
              <w:color w:val="000000"/>
              <w:sz w:val="20"/>
            </w:rPr>
            <w:t xml:space="preserve"> written evidence.</w:t>
          </w:r>
        </w:p>
        <w:p w14:paraId="67A94C14" w14:textId="77777777" w:rsidR="001E5E22" w:rsidRPr="002E6344" w:rsidRDefault="001E5E22" w:rsidP="001E5E22">
          <w:pPr>
            <w:ind w:left="284" w:hanging="284"/>
            <w:rPr>
              <w:rFonts w:cstheme="minorHAnsi"/>
              <w:color w:val="000000"/>
              <w:sz w:val="20"/>
            </w:rPr>
          </w:pPr>
        </w:p>
        <w:p w14:paraId="64D88B35" w14:textId="77777777" w:rsidR="00360577" w:rsidRPr="002E6344" w:rsidRDefault="002E6344" w:rsidP="001E5E22">
          <w:pPr>
            <w:ind w:left="284" w:hanging="284"/>
            <w:rPr>
              <w:sz w:val="20"/>
            </w:rPr>
          </w:pPr>
          <w:r>
            <w:rPr>
              <w:rFonts w:cstheme="minorHAnsi"/>
              <w:color w:val="000000"/>
              <w:sz w:val="20"/>
            </w:rPr>
            <w:lastRenderedPageBreak/>
            <w:t>6</w:t>
          </w:r>
          <w:r w:rsidR="001E5E22" w:rsidRPr="002E6344">
            <w:rPr>
              <w:rFonts w:cstheme="minorHAnsi"/>
              <w:color w:val="000000"/>
              <w:sz w:val="20"/>
            </w:rPr>
            <w:t>.</w:t>
          </w:r>
          <w:r w:rsidR="00FE753F" w:rsidRPr="002E6344">
            <w:rPr>
              <w:color w:val="000000" w:themeColor="text1"/>
              <w:sz w:val="20"/>
            </w:rPr>
            <w:t xml:space="preserve">I have taken account of the representations made by </w:t>
          </w:r>
          <w:r w:rsidR="001E5E22" w:rsidRPr="002E6344">
            <w:rPr>
              <w:sz w:val="20"/>
            </w:rPr>
            <w:t>A and J Bate, Helen Johns,</w:t>
          </w:r>
        </w:p>
        <w:p w14:paraId="62615854" w14:textId="77777777" w:rsidR="00FE753F" w:rsidRPr="002E6344" w:rsidRDefault="001E5E22" w:rsidP="001E5E22">
          <w:pPr>
            <w:ind w:left="284" w:hanging="284"/>
            <w:rPr>
              <w:rFonts w:cstheme="minorHAnsi"/>
              <w:color w:val="000000" w:themeColor="text1"/>
              <w:sz w:val="20"/>
            </w:rPr>
          </w:pPr>
          <w:r w:rsidRPr="002E6344">
            <w:rPr>
              <w:sz w:val="20"/>
            </w:rPr>
            <w:t>M and C Meek, the Open Spaces Society (OSS) and Shalford Parish Council</w:t>
          </w:r>
          <w:r w:rsidR="000C4B20" w:rsidRPr="002E6344">
            <w:rPr>
              <w:sz w:val="20"/>
            </w:rPr>
            <w:t>.</w:t>
          </w:r>
        </w:p>
        <w:p w14:paraId="4B8673D1" w14:textId="77777777" w:rsidR="00FE753F" w:rsidRPr="002E6344" w:rsidRDefault="002E6344" w:rsidP="00FE753F">
          <w:pPr>
            <w:pStyle w:val="Style1"/>
            <w:numPr>
              <w:ilvl w:val="0"/>
              <w:numId w:val="0"/>
            </w:numPr>
            <w:rPr>
              <w:rFonts w:ascii="Verdana" w:hAnsi="Verdana"/>
              <w:b w:val="0"/>
              <w:bCs w:val="0"/>
              <w:sz w:val="20"/>
              <w:szCs w:val="20"/>
            </w:rPr>
          </w:pPr>
          <w:r>
            <w:rPr>
              <w:rFonts w:ascii="Verdana" w:hAnsi="Verdana"/>
              <w:b w:val="0"/>
              <w:bCs w:val="0"/>
              <w:sz w:val="20"/>
              <w:szCs w:val="20"/>
            </w:rPr>
            <w:t>7</w:t>
          </w:r>
          <w:r w:rsidR="001E5E22" w:rsidRPr="002E6344">
            <w:rPr>
              <w:rFonts w:ascii="Verdana" w:hAnsi="Verdana"/>
              <w:b w:val="0"/>
              <w:bCs w:val="0"/>
              <w:sz w:val="20"/>
              <w:szCs w:val="20"/>
            </w:rPr>
            <w:t xml:space="preserve">. </w:t>
          </w:r>
          <w:r w:rsidR="00FE753F" w:rsidRPr="002E6344">
            <w:rPr>
              <w:rFonts w:ascii="Verdana" w:hAnsi="Verdana"/>
              <w:b w:val="0"/>
              <w:bCs w:val="0"/>
              <w:sz w:val="20"/>
              <w:szCs w:val="20"/>
            </w:rPr>
            <w:t>I am required by section 39 of the 2006 Act to have regard to the following in</w:t>
          </w:r>
        </w:p>
        <w:p w14:paraId="001608F3" w14:textId="77777777" w:rsidR="00FE753F" w:rsidRPr="002E6344" w:rsidRDefault="00FE753F" w:rsidP="00360577">
          <w:pPr>
            <w:rPr>
              <w:rFonts w:cstheme="minorHAnsi"/>
              <w:color w:val="000000" w:themeColor="text1"/>
              <w:sz w:val="20"/>
            </w:rPr>
          </w:pPr>
          <w:r w:rsidRPr="002E6344">
            <w:rPr>
              <w:rFonts w:cstheme="minorHAnsi"/>
              <w:color w:val="000000" w:themeColor="text1"/>
              <w:sz w:val="20"/>
            </w:rPr>
            <w:t>determining this application:</w:t>
          </w:r>
        </w:p>
        <w:p w14:paraId="6861F498" w14:textId="77777777" w:rsidR="00FE753F" w:rsidRPr="002E6344" w:rsidRDefault="00FE753F" w:rsidP="00FE753F">
          <w:pPr>
            <w:rPr>
              <w:rFonts w:cstheme="minorHAnsi"/>
              <w:color w:val="000000" w:themeColor="text1"/>
              <w:sz w:val="20"/>
            </w:rPr>
          </w:pPr>
        </w:p>
        <w:p w14:paraId="10F14C68" w14:textId="77777777" w:rsidR="00FE753F" w:rsidRPr="002E6344" w:rsidRDefault="00E10632" w:rsidP="00A933A5">
          <w:pPr>
            <w:pStyle w:val="Style1"/>
            <w:numPr>
              <w:ilvl w:val="0"/>
              <w:numId w:val="9"/>
            </w:numPr>
            <w:spacing w:before="0"/>
            <w:ind w:left="357" w:hanging="357"/>
            <w:rPr>
              <w:rFonts w:ascii="Verdana" w:hAnsi="Verdana"/>
              <w:b w:val="0"/>
              <w:bCs w:val="0"/>
              <w:sz w:val="20"/>
              <w:szCs w:val="20"/>
            </w:rPr>
          </w:pPr>
          <w:r w:rsidRPr="002E6344">
            <w:rPr>
              <w:rFonts w:ascii="Verdana" w:hAnsi="Verdana"/>
              <w:b w:val="0"/>
              <w:bCs w:val="0"/>
              <w:sz w:val="20"/>
              <w:szCs w:val="20"/>
            </w:rPr>
            <w:t xml:space="preserve">   </w:t>
          </w:r>
          <w:r w:rsidR="00FE753F" w:rsidRPr="002E6344">
            <w:rPr>
              <w:rFonts w:ascii="Verdana" w:hAnsi="Verdana"/>
              <w:b w:val="0"/>
              <w:bCs w:val="0"/>
              <w:sz w:val="20"/>
              <w:szCs w:val="20"/>
            </w:rPr>
            <w:t>the interests of persons having rights in relation to, or occupying, the land (and</w:t>
          </w:r>
          <w:r w:rsidR="000042E7" w:rsidRPr="002E6344">
            <w:rPr>
              <w:rFonts w:ascii="Verdana" w:hAnsi="Verdana"/>
              <w:b w:val="0"/>
              <w:bCs w:val="0"/>
              <w:sz w:val="20"/>
              <w:szCs w:val="20"/>
            </w:rPr>
            <w:t xml:space="preserve"> </w:t>
          </w:r>
          <w:r w:rsidR="00FE753F" w:rsidRPr="002E6344">
            <w:rPr>
              <w:rFonts w:ascii="Verdana" w:hAnsi="Verdana"/>
              <w:b w:val="0"/>
              <w:bCs w:val="0"/>
              <w:sz w:val="20"/>
              <w:szCs w:val="20"/>
            </w:rPr>
            <w:t xml:space="preserve">in particular persons exercising rights of common over it); </w:t>
          </w:r>
          <w:r w:rsidRPr="002E6344">
            <w:rPr>
              <w:rFonts w:ascii="Verdana" w:hAnsi="Verdana"/>
              <w:b w:val="0"/>
              <w:bCs w:val="0"/>
              <w:sz w:val="20"/>
              <w:szCs w:val="20"/>
            </w:rPr>
            <w:br w:type="textWrapping" w:clear="all"/>
          </w:r>
        </w:p>
        <w:p w14:paraId="140CE316" w14:textId="77777777" w:rsidR="00FE753F" w:rsidRPr="002E6344" w:rsidRDefault="00FE753F" w:rsidP="00A933A5">
          <w:pPr>
            <w:pStyle w:val="Style1"/>
            <w:numPr>
              <w:ilvl w:val="0"/>
              <w:numId w:val="0"/>
            </w:numPr>
            <w:spacing w:before="0" w:line="360" w:lineRule="auto"/>
            <w:rPr>
              <w:rFonts w:ascii="Verdana" w:hAnsi="Verdana"/>
              <w:b w:val="0"/>
              <w:bCs w:val="0"/>
              <w:sz w:val="20"/>
              <w:szCs w:val="20"/>
            </w:rPr>
          </w:pPr>
          <w:r w:rsidRPr="002E6344">
            <w:rPr>
              <w:rFonts w:ascii="Verdana" w:hAnsi="Verdana"/>
              <w:b w:val="0"/>
              <w:bCs w:val="0"/>
              <w:sz w:val="20"/>
              <w:szCs w:val="20"/>
            </w:rPr>
            <w:t xml:space="preserve">* </w:t>
          </w:r>
          <w:r w:rsidR="00E10632" w:rsidRPr="002E6344">
            <w:rPr>
              <w:rFonts w:ascii="Verdana" w:hAnsi="Verdana"/>
              <w:b w:val="0"/>
              <w:bCs w:val="0"/>
              <w:sz w:val="20"/>
              <w:szCs w:val="20"/>
            </w:rPr>
            <w:t xml:space="preserve">  </w:t>
          </w:r>
          <w:r w:rsidRPr="002E6344">
            <w:rPr>
              <w:rFonts w:ascii="Verdana" w:hAnsi="Verdana"/>
              <w:b w:val="0"/>
              <w:bCs w:val="0"/>
              <w:sz w:val="20"/>
              <w:szCs w:val="20"/>
            </w:rPr>
            <w:t xml:space="preserve">the interests of the neighbourhood;  </w:t>
          </w:r>
        </w:p>
        <w:p w14:paraId="4D708A66" w14:textId="77777777" w:rsidR="00FE753F" w:rsidRPr="002E6344" w:rsidRDefault="00A933A5" w:rsidP="007D1621">
          <w:pPr>
            <w:pStyle w:val="Style1"/>
            <w:numPr>
              <w:ilvl w:val="0"/>
              <w:numId w:val="0"/>
            </w:numPr>
            <w:spacing w:before="0"/>
            <w:contextualSpacing/>
            <w:rPr>
              <w:rFonts w:ascii="Verdana" w:hAnsi="Verdana"/>
              <w:b w:val="0"/>
              <w:bCs w:val="0"/>
              <w:sz w:val="20"/>
              <w:szCs w:val="20"/>
            </w:rPr>
          </w:pPr>
          <w:r w:rsidRPr="002E6344">
            <w:rPr>
              <w:rFonts w:ascii="Verdana" w:hAnsi="Verdana"/>
              <w:b w:val="0"/>
              <w:bCs w:val="0"/>
              <w:sz w:val="20"/>
              <w:szCs w:val="20"/>
            </w:rPr>
            <w:t>*</w:t>
          </w:r>
          <w:r w:rsidR="00FE753F" w:rsidRPr="002E6344">
            <w:rPr>
              <w:rFonts w:ascii="Verdana" w:hAnsi="Verdana"/>
              <w:b w:val="0"/>
              <w:bCs w:val="0"/>
              <w:sz w:val="20"/>
              <w:szCs w:val="20"/>
            </w:rPr>
            <w:t xml:space="preserve"> </w:t>
          </w:r>
          <w:r w:rsidR="00137B77" w:rsidRPr="002E6344">
            <w:rPr>
              <w:rFonts w:ascii="Verdana" w:hAnsi="Verdana"/>
              <w:b w:val="0"/>
              <w:bCs w:val="0"/>
              <w:sz w:val="20"/>
              <w:szCs w:val="20"/>
            </w:rPr>
            <w:t xml:space="preserve">  </w:t>
          </w:r>
          <w:r w:rsidR="00FE753F" w:rsidRPr="002E6344">
            <w:rPr>
              <w:rFonts w:ascii="Verdana" w:hAnsi="Verdana"/>
              <w:b w:val="0"/>
              <w:bCs w:val="0"/>
              <w:sz w:val="20"/>
              <w:szCs w:val="20"/>
            </w:rPr>
            <w:t>the public interest</w:t>
          </w:r>
          <w:r w:rsidR="00137B77" w:rsidRPr="002E6344">
            <w:rPr>
              <w:rFonts w:ascii="Verdana" w:hAnsi="Verdana"/>
              <w:b w:val="0"/>
              <w:bCs w:val="0"/>
              <w:sz w:val="20"/>
              <w:szCs w:val="20"/>
            </w:rPr>
            <w:t>.</w:t>
          </w:r>
          <w:r w:rsidR="001E5E22" w:rsidRPr="002E6344">
            <w:rPr>
              <w:rFonts w:ascii="Verdana" w:hAnsi="Verdana"/>
              <w:b w:val="0"/>
              <w:bCs w:val="0"/>
              <w:sz w:val="20"/>
              <w:szCs w:val="20"/>
            </w:rPr>
            <w:t xml:space="preserve"> (Section 39(2) of the 2006 Act provides that the public </w:t>
          </w:r>
          <w:r w:rsidR="00E10632" w:rsidRPr="002E6344">
            <w:rPr>
              <w:rFonts w:ascii="Verdana" w:hAnsi="Verdana"/>
              <w:b w:val="0"/>
              <w:bCs w:val="0"/>
              <w:sz w:val="20"/>
              <w:szCs w:val="20"/>
            </w:rPr>
            <w:t xml:space="preserve">         </w:t>
          </w:r>
          <w:r w:rsidR="001E5E22" w:rsidRPr="002E6344">
            <w:rPr>
              <w:rFonts w:ascii="Verdana" w:hAnsi="Verdana"/>
              <w:b w:val="0"/>
              <w:bCs w:val="0"/>
              <w:sz w:val="20"/>
              <w:szCs w:val="20"/>
            </w:rPr>
            <w:t>interest includes the public interest in; nature conservation</w:t>
          </w:r>
          <w:r w:rsidR="00B31115" w:rsidRPr="002E6344">
            <w:rPr>
              <w:rFonts w:ascii="Verdana" w:hAnsi="Verdana"/>
              <w:b w:val="0"/>
              <w:bCs w:val="0"/>
              <w:sz w:val="20"/>
              <w:szCs w:val="20"/>
            </w:rPr>
            <w:t>,</w:t>
          </w:r>
          <w:r w:rsidR="001E5E22" w:rsidRPr="002E6344">
            <w:rPr>
              <w:rFonts w:ascii="Verdana" w:hAnsi="Verdana"/>
              <w:b w:val="0"/>
              <w:bCs w:val="0"/>
              <w:sz w:val="20"/>
              <w:szCs w:val="20"/>
            </w:rPr>
            <w:t xml:space="preserve"> the conservation of the landscape</w:t>
          </w:r>
          <w:r w:rsidR="00B31115" w:rsidRPr="002E6344">
            <w:rPr>
              <w:rFonts w:ascii="Verdana" w:hAnsi="Verdana"/>
              <w:b w:val="0"/>
              <w:bCs w:val="0"/>
              <w:sz w:val="20"/>
              <w:szCs w:val="20"/>
            </w:rPr>
            <w:t>,</w:t>
          </w:r>
          <w:r w:rsidR="001E5E22" w:rsidRPr="002E6344">
            <w:rPr>
              <w:rFonts w:ascii="Verdana" w:hAnsi="Verdana"/>
              <w:b w:val="0"/>
              <w:bCs w:val="0"/>
              <w:sz w:val="20"/>
              <w:szCs w:val="20"/>
            </w:rPr>
            <w:t xml:space="preserve"> the protection of public rights of access to any area of land</w:t>
          </w:r>
          <w:r w:rsidR="00B31115" w:rsidRPr="002E6344">
            <w:rPr>
              <w:rFonts w:ascii="Verdana" w:hAnsi="Verdana"/>
              <w:b w:val="0"/>
              <w:bCs w:val="0"/>
              <w:sz w:val="20"/>
              <w:szCs w:val="20"/>
            </w:rPr>
            <w:t>,</w:t>
          </w:r>
          <w:r w:rsidR="001E5E22" w:rsidRPr="002E6344">
            <w:rPr>
              <w:rFonts w:ascii="Verdana" w:hAnsi="Verdana"/>
              <w:b w:val="0"/>
              <w:bCs w:val="0"/>
              <w:sz w:val="20"/>
              <w:szCs w:val="20"/>
            </w:rPr>
            <w:t xml:space="preserve"> and the protection of archaeological remains and features of historic interest)</w:t>
          </w:r>
          <w:r w:rsidR="00360577" w:rsidRPr="002E6344">
            <w:rPr>
              <w:rFonts w:ascii="Verdana" w:hAnsi="Verdana"/>
              <w:b w:val="0"/>
              <w:bCs w:val="0"/>
              <w:sz w:val="20"/>
              <w:szCs w:val="20"/>
            </w:rPr>
            <w:t>;</w:t>
          </w:r>
          <w:r w:rsidR="00E10632" w:rsidRPr="002E6344">
            <w:rPr>
              <w:rFonts w:ascii="Verdana" w:hAnsi="Verdana"/>
              <w:b w:val="0"/>
              <w:bCs w:val="0"/>
              <w:sz w:val="20"/>
              <w:szCs w:val="20"/>
            </w:rPr>
            <w:br w:type="textWrapping" w:clear="all"/>
          </w:r>
          <w:r w:rsidR="00D46D6C" w:rsidRPr="002E6344">
            <w:rPr>
              <w:rFonts w:ascii="Verdana" w:hAnsi="Verdana"/>
              <w:b w:val="0"/>
              <w:bCs w:val="0"/>
              <w:sz w:val="20"/>
              <w:szCs w:val="20"/>
            </w:rPr>
            <w:br w:type="textWrapping" w:clear="all"/>
          </w:r>
          <w:r w:rsidR="00FE753F" w:rsidRPr="002E6344">
            <w:rPr>
              <w:rFonts w:ascii="Verdana" w:hAnsi="Verdana"/>
              <w:b w:val="0"/>
              <w:bCs w:val="0"/>
              <w:sz w:val="20"/>
              <w:szCs w:val="20"/>
            </w:rPr>
            <w:t xml:space="preserve">* </w:t>
          </w:r>
          <w:r w:rsidR="00E10632" w:rsidRPr="002E6344">
            <w:rPr>
              <w:rFonts w:ascii="Verdana" w:hAnsi="Verdana"/>
              <w:b w:val="0"/>
              <w:bCs w:val="0"/>
              <w:sz w:val="20"/>
              <w:szCs w:val="20"/>
            </w:rPr>
            <w:t xml:space="preserve"> </w:t>
          </w:r>
          <w:r w:rsidR="00FE753F" w:rsidRPr="002E6344">
            <w:rPr>
              <w:rFonts w:ascii="Verdana" w:hAnsi="Verdana"/>
              <w:b w:val="0"/>
              <w:bCs w:val="0"/>
              <w:sz w:val="20"/>
              <w:szCs w:val="20"/>
            </w:rPr>
            <w:t>any other matter considered to be relevant.</w:t>
          </w:r>
        </w:p>
        <w:p w14:paraId="717A48DD" w14:textId="77777777" w:rsidR="00FE753F" w:rsidRPr="00360577" w:rsidRDefault="00FE753F" w:rsidP="00142B6A">
          <w:pPr>
            <w:pStyle w:val="Style1"/>
            <w:numPr>
              <w:ilvl w:val="0"/>
              <w:numId w:val="0"/>
            </w:numPr>
            <w:rPr>
              <w:rFonts w:ascii="Verdana" w:hAnsi="Verdana"/>
              <w:szCs w:val="22"/>
            </w:rPr>
          </w:pPr>
          <w:r w:rsidRPr="00710615">
            <w:rPr>
              <w:rFonts w:ascii="Verdana" w:hAnsi="Verdana"/>
              <w:szCs w:val="22"/>
            </w:rPr>
            <w:t>Reasons</w:t>
          </w:r>
        </w:p>
        <w:p w14:paraId="7B4A3001"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The interests of those occupying or having rights over the land</w:t>
          </w:r>
        </w:p>
        <w:p w14:paraId="6820A1F4" w14:textId="77777777" w:rsidR="00FE753F" w:rsidRPr="00360577" w:rsidRDefault="002E6344" w:rsidP="00360577">
          <w:pPr>
            <w:autoSpaceDE w:val="0"/>
            <w:autoSpaceDN w:val="0"/>
            <w:adjustRightInd w:val="0"/>
            <w:spacing w:before="180"/>
            <w:outlineLvl w:val="0"/>
            <w:rPr>
              <w:color w:val="000000"/>
              <w:kern w:val="28"/>
              <w:szCs w:val="22"/>
            </w:rPr>
          </w:pPr>
          <w:bookmarkStart w:id="0" w:name="_Hlk80265614"/>
          <w:r>
            <w:rPr>
              <w:color w:val="000000"/>
              <w:kern w:val="28"/>
              <w:sz w:val="20"/>
            </w:rPr>
            <w:t>8</w:t>
          </w:r>
          <w:r w:rsidR="00360577" w:rsidRPr="002E6344">
            <w:rPr>
              <w:color w:val="000000"/>
              <w:kern w:val="28"/>
              <w:sz w:val="20"/>
            </w:rPr>
            <w:t>.</w:t>
          </w:r>
          <w:r w:rsidR="00360577">
            <w:rPr>
              <w:color w:val="000000"/>
              <w:kern w:val="28"/>
              <w:szCs w:val="22"/>
            </w:rPr>
            <w:t xml:space="preserve"> </w:t>
          </w:r>
          <w:r w:rsidR="00360577" w:rsidRPr="002E6344">
            <w:rPr>
              <w:color w:val="000000"/>
              <w:kern w:val="28"/>
              <w:sz w:val="20"/>
            </w:rPr>
            <w:t xml:space="preserve">The </w:t>
          </w:r>
          <w:r w:rsidR="009F0CCD" w:rsidRPr="002E6344">
            <w:rPr>
              <w:color w:val="000000"/>
              <w:kern w:val="28"/>
              <w:sz w:val="20"/>
            </w:rPr>
            <w:t>applicant comments that</w:t>
          </w:r>
          <w:r w:rsidR="003963E9" w:rsidRPr="002E6344">
            <w:rPr>
              <w:color w:val="000000"/>
              <w:kern w:val="28"/>
              <w:sz w:val="20"/>
            </w:rPr>
            <w:t xml:space="preserve"> </w:t>
          </w:r>
          <w:r w:rsidR="009F0CCD" w:rsidRPr="002E6344">
            <w:rPr>
              <w:color w:val="000000"/>
              <w:kern w:val="28"/>
              <w:sz w:val="20"/>
            </w:rPr>
            <w:t>the landowner, Guildford Borough Council</w:t>
          </w:r>
          <w:r w:rsidR="003963E9" w:rsidRPr="002E6344">
            <w:rPr>
              <w:color w:val="000000"/>
              <w:kern w:val="28"/>
              <w:sz w:val="20"/>
            </w:rPr>
            <w:t>, do</w:t>
          </w:r>
          <w:r w:rsidR="000B5C17" w:rsidRPr="002E6344">
            <w:rPr>
              <w:color w:val="000000"/>
              <w:kern w:val="28"/>
              <w:sz w:val="20"/>
            </w:rPr>
            <w:t>es</w:t>
          </w:r>
          <w:r w:rsidR="003963E9" w:rsidRPr="002E6344">
            <w:rPr>
              <w:color w:val="000000"/>
              <w:kern w:val="28"/>
              <w:sz w:val="20"/>
            </w:rPr>
            <w:t xml:space="preserve"> not object to the works subject </w:t>
          </w:r>
          <w:r w:rsidR="009F0CCD" w:rsidRPr="002E6344">
            <w:rPr>
              <w:color w:val="000000"/>
              <w:kern w:val="28"/>
              <w:sz w:val="20"/>
            </w:rPr>
            <w:t>to agree</w:t>
          </w:r>
          <w:r w:rsidR="003963E9" w:rsidRPr="002E6344">
            <w:rPr>
              <w:color w:val="000000"/>
              <w:kern w:val="28"/>
              <w:sz w:val="20"/>
            </w:rPr>
            <w:t>ment of</w:t>
          </w:r>
          <w:r w:rsidR="009F0CCD" w:rsidRPr="002E6344">
            <w:rPr>
              <w:color w:val="000000"/>
              <w:kern w:val="28"/>
              <w:sz w:val="20"/>
            </w:rPr>
            <w:t xml:space="preserve"> future maintenance and management responsibilities. </w:t>
          </w:r>
          <w:r w:rsidR="00360577" w:rsidRPr="002E6344">
            <w:rPr>
              <w:color w:val="000000"/>
              <w:kern w:val="28"/>
              <w:sz w:val="20"/>
            </w:rPr>
            <w:t>The</w:t>
          </w:r>
          <w:r w:rsidR="009D6A60" w:rsidRPr="002E6344">
            <w:rPr>
              <w:color w:val="000000"/>
              <w:kern w:val="28"/>
              <w:sz w:val="20"/>
            </w:rPr>
            <w:t xml:space="preserve"> applicant </w:t>
          </w:r>
          <w:r w:rsidR="003963E9" w:rsidRPr="002E6344">
            <w:rPr>
              <w:color w:val="000000"/>
              <w:kern w:val="28"/>
              <w:sz w:val="20"/>
            </w:rPr>
            <w:t xml:space="preserve">confirms </w:t>
          </w:r>
          <w:r w:rsidR="009D6A60" w:rsidRPr="002E6344">
            <w:rPr>
              <w:color w:val="000000"/>
              <w:kern w:val="28"/>
              <w:sz w:val="20"/>
            </w:rPr>
            <w:t>that no right</w:t>
          </w:r>
          <w:r w:rsidR="00707E3D" w:rsidRPr="002E6344">
            <w:rPr>
              <w:color w:val="000000"/>
              <w:kern w:val="28"/>
              <w:sz w:val="20"/>
            </w:rPr>
            <w:t>s</w:t>
          </w:r>
          <w:r w:rsidR="009D6A60" w:rsidRPr="002E6344">
            <w:rPr>
              <w:color w:val="000000"/>
              <w:kern w:val="28"/>
              <w:sz w:val="20"/>
            </w:rPr>
            <w:t xml:space="preserve"> are </w:t>
          </w:r>
          <w:r w:rsidR="003963E9" w:rsidRPr="002E6344">
            <w:rPr>
              <w:color w:val="000000"/>
              <w:kern w:val="28"/>
              <w:sz w:val="20"/>
            </w:rPr>
            <w:t>exercised over the common</w:t>
          </w:r>
          <w:r w:rsidR="009D6A60" w:rsidRPr="002E6344">
            <w:rPr>
              <w:color w:val="000000"/>
              <w:kern w:val="28"/>
              <w:sz w:val="20"/>
            </w:rPr>
            <w:t>.</w:t>
          </w:r>
          <w:r w:rsidR="00360577" w:rsidRPr="002E6344">
            <w:rPr>
              <w:color w:val="000000"/>
              <w:kern w:val="28"/>
              <w:sz w:val="20"/>
            </w:rPr>
            <w:t xml:space="preserve"> I am satisfied that th</w:t>
          </w:r>
          <w:r w:rsidR="009F0CCD" w:rsidRPr="002E6344">
            <w:rPr>
              <w:color w:val="000000"/>
              <w:kern w:val="28"/>
              <w:sz w:val="20"/>
            </w:rPr>
            <w:t xml:space="preserve">e works </w:t>
          </w:r>
          <w:r w:rsidR="00360577" w:rsidRPr="002E6344">
            <w:rPr>
              <w:color w:val="000000"/>
              <w:kern w:val="28"/>
              <w:sz w:val="20"/>
            </w:rPr>
            <w:t>will not impact the interests of those occupying and</w:t>
          </w:r>
          <w:r w:rsidR="003963E9" w:rsidRPr="002E6344">
            <w:rPr>
              <w:color w:val="000000"/>
              <w:kern w:val="28"/>
              <w:sz w:val="20"/>
            </w:rPr>
            <w:t xml:space="preserve"> </w:t>
          </w:r>
          <w:r w:rsidR="00360577" w:rsidRPr="002E6344">
            <w:rPr>
              <w:color w:val="000000"/>
              <w:kern w:val="28"/>
              <w:sz w:val="20"/>
            </w:rPr>
            <w:t>having rights over the land.</w:t>
          </w:r>
          <w:r w:rsidR="00360577" w:rsidRPr="00360577">
            <w:rPr>
              <w:color w:val="000000"/>
              <w:kern w:val="28"/>
              <w:szCs w:val="22"/>
            </w:rPr>
            <w:t xml:space="preserve">  </w:t>
          </w:r>
          <w:bookmarkEnd w:id="0"/>
        </w:p>
        <w:p w14:paraId="46F1F6C4"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 xml:space="preserve">The interests of the neighbourhood </w:t>
          </w:r>
          <w:r w:rsidR="00360577">
            <w:rPr>
              <w:rFonts w:cstheme="minorHAnsi"/>
              <w:i/>
              <w:iCs/>
              <w:color w:val="000000"/>
              <w:szCs w:val="22"/>
            </w:rPr>
            <w:t>and</w:t>
          </w:r>
          <w:r w:rsidRPr="00FE753F">
            <w:rPr>
              <w:rFonts w:cstheme="minorHAnsi"/>
              <w:i/>
              <w:iCs/>
              <w:color w:val="000000"/>
              <w:szCs w:val="22"/>
            </w:rPr>
            <w:t xml:space="preserve"> </w:t>
          </w:r>
          <w:r w:rsidR="00360577">
            <w:rPr>
              <w:rFonts w:cstheme="minorHAnsi"/>
              <w:i/>
              <w:iCs/>
              <w:color w:val="000000"/>
              <w:szCs w:val="22"/>
            </w:rPr>
            <w:t>t</w:t>
          </w:r>
          <w:r w:rsidR="00360577" w:rsidRPr="00FE753F">
            <w:rPr>
              <w:rFonts w:cstheme="minorHAnsi"/>
              <w:i/>
              <w:iCs/>
              <w:color w:val="000000"/>
              <w:szCs w:val="22"/>
            </w:rPr>
            <w:t xml:space="preserve">he protection of public rights of access  </w:t>
          </w:r>
        </w:p>
        <w:p w14:paraId="4B9490F9" w14:textId="77777777" w:rsidR="00360577" w:rsidRPr="002E6344" w:rsidRDefault="002E6344" w:rsidP="00360577">
          <w:pPr>
            <w:autoSpaceDE w:val="0"/>
            <w:autoSpaceDN w:val="0"/>
            <w:adjustRightInd w:val="0"/>
            <w:spacing w:before="180"/>
            <w:outlineLvl w:val="0"/>
            <w:rPr>
              <w:kern w:val="28"/>
              <w:sz w:val="20"/>
            </w:rPr>
          </w:pPr>
          <w:bookmarkStart w:id="1" w:name="_Hlk80269058"/>
          <w:r>
            <w:rPr>
              <w:color w:val="000000"/>
              <w:kern w:val="28"/>
              <w:sz w:val="20"/>
            </w:rPr>
            <w:t>9</w:t>
          </w:r>
          <w:r w:rsidR="00360577" w:rsidRPr="002E6344">
            <w:rPr>
              <w:color w:val="000000"/>
              <w:kern w:val="28"/>
              <w:sz w:val="20"/>
            </w:rPr>
            <w:t>.</w:t>
          </w:r>
          <w:r w:rsidR="00BC4979" w:rsidRPr="002E6344">
            <w:rPr>
              <w:color w:val="000000"/>
              <w:kern w:val="28"/>
              <w:sz w:val="20"/>
            </w:rPr>
            <w:t xml:space="preserve"> The </w:t>
          </w:r>
          <w:r w:rsidR="00360577" w:rsidRPr="002E6344">
            <w:rPr>
              <w:color w:val="000000"/>
              <w:kern w:val="28"/>
              <w:sz w:val="20"/>
            </w:rPr>
            <w:t xml:space="preserve">interests of the neighbourhood test relates to whether the works will affect the way the common land is used by local people and is closely linked with the interests of public rights of access. The applicant explains that the works </w:t>
          </w:r>
          <w:r w:rsidR="00136515" w:rsidRPr="002E6344">
            <w:rPr>
              <w:color w:val="000000"/>
              <w:kern w:val="28"/>
              <w:sz w:val="20"/>
            </w:rPr>
            <w:t>are to</w:t>
          </w:r>
          <w:r w:rsidR="00360577" w:rsidRPr="002E6344">
            <w:rPr>
              <w:color w:val="000000"/>
              <w:kern w:val="28"/>
              <w:sz w:val="20"/>
            </w:rPr>
            <w:t xml:space="preserve"> an existing walking and cycling route for which it has been awarded funding to make critical improvements. The route </w:t>
          </w:r>
          <w:r w:rsidR="00136515" w:rsidRPr="002E6344">
            <w:rPr>
              <w:color w:val="000000"/>
              <w:kern w:val="28"/>
              <w:sz w:val="20"/>
            </w:rPr>
            <w:t xml:space="preserve">forms part of bridleway 269, National Cycle Network Route 22 and </w:t>
          </w:r>
          <w:r w:rsidR="00360577" w:rsidRPr="002E6344">
            <w:rPr>
              <w:color w:val="000000"/>
              <w:kern w:val="28"/>
              <w:sz w:val="20"/>
            </w:rPr>
            <w:t>a wider cycleway between Guildford and Godalming</w:t>
          </w:r>
          <w:r w:rsidR="000C4B20" w:rsidRPr="002E6344">
            <w:rPr>
              <w:color w:val="000000"/>
              <w:kern w:val="28"/>
              <w:sz w:val="20"/>
            </w:rPr>
            <w:t>,</w:t>
          </w:r>
          <w:r w:rsidR="00360577" w:rsidRPr="002E6344">
            <w:rPr>
              <w:color w:val="000000"/>
              <w:kern w:val="28"/>
              <w:sz w:val="20"/>
            </w:rPr>
            <w:t xml:space="preserve"> where feasibility work is underway to establish plans for a cycleway scheme. The works will enable the construction of a high-quality facility for walkers and cyclists which is inclusive, safe, attractive, comfortable and promote</w:t>
          </w:r>
          <w:r w:rsidR="00707E3D" w:rsidRPr="002E6344">
            <w:rPr>
              <w:color w:val="000000"/>
              <w:kern w:val="28"/>
              <w:sz w:val="20"/>
            </w:rPr>
            <w:t>s</w:t>
          </w:r>
          <w:r w:rsidR="00360577" w:rsidRPr="002E6344">
            <w:rPr>
              <w:color w:val="000000"/>
              <w:kern w:val="28"/>
              <w:sz w:val="20"/>
            </w:rPr>
            <w:t xml:space="preserve"> </w:t>
          </w:r>
          <w:r w:rsidR="00DF6C91" w:rsidRPr="002E6344">
            <w:rPr>
              <w:color w:val="000000"/>
              <w:kern w:val="28"/>
              <w:sz w:val="20"/>
            </w:rPr>
            <w:t>and improve</w:t>
          </w:r>
          <w:r w:rsidR="00707E3D" w:rsidRPr="002E6344">
            <w:rPr>
              <w:color w:val="000000"/>
              <w:kern w:val="28"/>
              <w:sz w:val="20"/>
            </w:rPr>
            <w:t>s</w:t>
          </w:r>
          <w:r w:rsidR="00DF6C91" w:rsidRPr="002E6344">
            <w:rPr>
              <w:color w:val="000000"/>
              <w:kern w:val="28"/>
              <w:sz w:val="20"/>
            </w:rPr>
            <w:t xml:space="preserve"> health and wellbeing. </w:t>
          </w:r>
        </w:p>
        <w:bookmarkEnd w:id="1"/>
        <w:p w14:paraId="1D8A7D25" w14:textId="77777777" w:rsidR="00360577" w:rsidRPr="002E6344" w:rsidRDefault="002E6344" w:rsidP="00360577">
          <w:pPr>
            <w:autoSpaceDE w:val="0"/>
            <w:autoSpaceDN w:val="0"/>
            <w:adjustRightInd w:val="0"/>
            <w:spacing w:before="180"/>
            <w:outlineLvl w:val="0"/>
            <w:rPr>
              <w:kern w:val="28"/>
              <w:sz w:val="20"/>
            </w:rPr>
          </w:pPr>
          <w:r>
            <w:rPr>
              <w:kern w:val="28"/>
              <w:sz w:val="20"/>
            </w:rPr>
            <w:t>10</w:t>
          </w:r>
          <w:r w:rsidR="00360577" w:rsidRPr="002E6344">
            <w:rPr>
              <w:kern w:val="28"/>
              <w:sz w:val="20"/>
            </w:rPr>
            <w:t>.</w:t>
          </w:r>
          <w:r w:rsidR="00BC4979" w:rsidRPr="002E6344">
            <w:rPr>
              <w:kern w:val="28"/>
              <w:sz w:val="20"/>
            </w:rPr>
            <w:t xml:space="preserve"> The concerns raised </w:t>
          </w:r>
          <w:r w:rsidR="000B5C17" w:rsidRPr="002E6344">
            <w:rPr>
              <w:kern w:val="28"/>
              <w:sz w:val="20"/>
            </w:rPr>
            <w:t xml:space="preserve">by interested parties </w:t>
          </w:r>
          <w:r w:rsidR="00BC4979" w:rsidRPr="002E6344">
            <w:rPr>
              <w:kern w:val="28"/>
              <w:sz w:val="20"/>
            </w:rPr>
            <w:t>include</w:t>
          </w:r>
          <w:r w:rsidR="00360577" w:rsidRPr="002E6344">
            <w:rPr>
              <w:kern w:val="28"/>
              <w:sz w:val="20"/>
            </w:rPr>
            <w:t xml:space="preserve"> the cycle route and usage, safety,</w:t>
          </w:r>
          <w:r w:rsidR="00D51099" w:rsidRPr="002E6344">
            <w:rPr>
              <w:kern w:val="28"/>
              <w:sz w:val="20"/>
            </w:rPr>
            <w:t xml:space="preserve"> </w:t>
          </w:r>
          <w:r w:rsidR="00360577" w:rsidRPr="002E6344">
            <w:rPr>
              <w:kern w:val="28"/>
              <w:sz w:val="20"/>
            </w:rPr>
            <w:t xml:space="preserve">danger of </w:t>
          </w:r>
          <w:proofErr w:type="gramStart"/>
          <w:r w:rsidR="00360577" w:rsidRPr="002E6344">
            <w:rPr>
              <w:kern w:val="28"/>
              <w:sz w:val="20"/>
            </w:rPr>
            <w:t>fast</w:t>
          </w:r>
          <w:r w:rsidR="00136515" w:rsidRPr="002E6344">
            <w:rPr>
              <w:kern w:val="28"/>
              <w:sz w:val="20"/>
            </w:rPr>
            <w:t xml:space="preserve"> </w:t>
          </w:r>
          <w:r w:rsidR="00360577" w:rsidRPr="002E6344">
            <w:rPr>
              <w:kern w:val="28"/>
              <w:sz w:val="20"/>
            </w:rPr>
            <w:t>moving</w:t>
          </w:r>
          <w:proofErr w:type="gramEnd"/>
          <w:r w:rsidR="00360577" w:rsidRPr="002E6344">
            <w:rPr>
              <w:kern w:val="28"/>
              <w:sz w:val="20"/>
            </w:rPr>
            <w:t xml:space="preserve"> cyclists</w:t>
          </w:r>
          <w:r w:rsidR="000B5C17" w:rsidRPr="002E6344">
            <w:rPr>
              <w:kern w:val="28"/>
              <w:sz w:val="20"/>
            </w:rPr>
            <w:t xml:space="preserve"> to pedestrians</w:t>
          </w:r>
          <w:r w:rsidR="00360577" w:rsidRPr="002E6344">
            <w:rPr>
              <w:kern w:val="28"/>
              <w:sz w:val="20"/>
            </w:rPr>
            <w:t>, potential access by off-road vehicles/quad bikes</w:t>
          </w:r>
          <w:r w:rsidR="00707E3D" w:rsidRPr="002E6344">
            <w:rPr>
              <w:kern w:val="28"/>
              <w:sz w:val="20"/>
            </w:rPr>
            <w:t>,</w:t>
          </w:r>
          <w:r w:rsidR="007B4F33" w:rsidRPr="002E6344">
            <w:rPr>
              <w:kern w:val="28"/>
              <w:sz w:val="20"/>
            </w:rPr>
            <w:t xml:space="preserve"> </w:t>
          </w:r>
          <w:r w:rsidR="00360577" w:rsidRPr="002E6344">
            <w:rPr>
              <w:kern w:val="28"/>
              <w:sz w:val="20"/>
            </w:rPr>
            <w:t>alternative routes and the impact of the works on horse riders. In response</w:t>
          </w:r>
          <w:r w:rsidR="00136515" w:rsidRPr="002E6344">
            <w:rPr>
              <w:kern w:val="28"/>
              <w:sz w:val="20"/>
            </w:rPr>
            <w:t>,</w:t>
          </w:r>
          <w:r w:rsidR="00360577" w:rsidRPr="002E6344">
            <w:rPr>
              <w:kern w:val="28"/>
              <w:sz w:val="20"/>
            </w:rPr>
            <w:t xml:space="preserve"> the applicant explains</w:t>
          </w:r>
          <w:r w:rsidR="00E71A35" w:rsidRPr="002E6344">
            <w:rPr>
              <w:kern w:val="28"/>
              <w:sz w:val="20"/>
            </w:rPr>
            <w:t xml:space="preserve"> that</w:t>
          </w:r>
          <w:r w:rsidR="000C4B20" w:rsidRPr="002E6344">
            <w:rPr>
              <w:kern w:val="28"/>
              <w:sz w:val="20"/>
            </w:rPr>
            <w:t xml:space="preserve"> </w:t>
          </w:r>
          <w:r w:rsidR="008974C9" w:rsidRPr="002E6344">
            <w:rPr>
              <w:kern w:val="28"/>
              <w:sz w:val="20"/>
            </w:rPr>
            <w:t xml:space="preserve">the route can become </w:t>
          </w:r>
          <w:r w:rsidR="000C4B20" w:rsidRPr="002E6344">
            <w:rPr>
              <w:kern w:val="28"/>
              <w:sz w:val="20"/>
            </w:rPr>
            <w:t>unusable in poor weather/winter. T</w:t>
          </w:r>
          <w:r w:rsidR="00360577" w:rsidRPr="002E6344">
            <w:rPr>
              <w:kern w:val="28"/>
              <w:sz w:val="20"/>
            </w:rPr>
            <w:t>he works will enable access</w:t>
          </w:r>
          <w:r w:rsidR="007E0D3B" w:rsidRPr="002E6344">
            <w:rPr>
              <w:kern w:val="28"/>
              <w:sz w:val="20"/>
            </w:rPr>
            <w:t xml:space="preserve"> for utility cyclists and pedestrians</w:t>
          </w:r>
          <w:r w:rsidR="00360577" w:rsidRPr="002E6344">
            <w:rPr>
              <w:kern w:val="28"/>
              <w:sz w:val="20"/>
            </w:rPr>
            <w:t xml:space="preserve"> throughout the year</w:t>
          </w:r>
          <w:r w:rsidR="000C4B20" w:rsidRPr="002E6344">
            <w:rPr>
              <w:kern w:val="28"/>
              <w:sz w:val="20"/>
            </w:rPr>
            <w:t xml:space="preserve"> </w:t>
          </w:r>
          <w:r w:rsidR="007E0D3B" w:rsidRPr="002E6344">
            <w:rPr>
              <w:kern w:val="28"/>
              <w:sz w:val="20"/>
            </w:rPr>
            <w:t>and provide a greater sense of personal security to users</w:t>
          </w:r>
          <w:r w:rsidR="009C6FC0" w:rsidRPr="002E6344">
            <w:rPr>
              <w:kern w:val="28"/>
              <w:sz w:val="20"/>
            </w:rPr>
            <w:t xml:space="preserve"> which accords with the </w:t>
          </w:r>
          <w:r w:rsidR="00360577" w:rsidRPr="002E6344">
            <w:rPr>
              <w:kern w:val="28"/>
              <w:sz w:val="20"/>
            </w:rPr>
            <w:t>latest national cycle infrastructure</w:t>
          </w:r>
          <w:r w:rsidR="007E0D3B" w:rsidRPr="002E6344">
            <w:rPr>
              <w:kern w:val="28"/>
              <w:sz w:val="20"/>
            </w:rPr>
            <w:t xml:space="preserve"> design</w:t>
          </w:r>
          <w:r w:rsidR="00360577" w:rsidRPr="002E6344">
            <w:rPr>
              <w:kern w:val="28"/>
              <w:sz w:val="20"/>
            </w:rPr>
            <w:t xml:space="preserve"> guidance</w:t>
          </w:r>
          <w:r w:rsidR="007E0D3B" w:rsidRPr="002E6344">
            <w:rPr>
              <w:kern w:val="28"/>
              <w:sz w:val="20"/>
            </w:rPr>
            <w:t xml:space="preserve"> (LTN 1/20)</w:t>
          </w:r>
          <w:r w:rsidR="009C6FC0" w:rsidRPr="002E6344">
            <w:rPr>
              <w:kern w:val="28"/>
              <w:sz w:val="20"/>
            </w:rPr>
            <w:t xml:space="preserve">. </w:t>
          </w:r>
          <w:r w:rsidR="00360577" w:rsidRPr="002E6344">
            <w:rPr>
              <w:kern w:val="28"/>
              <w:sz w:val="20"/>
            </w:rPr>
            <w:t xml:space="preserve">The alternative routes suggested </w:t>
          </w:r>
          <w:r w:rsidR="00582151" w:rsidRPr="002E6344">
            <w:rPr>
              <w:kern w:val="28"/>
              <w:sz w:val="20"/>
            </w:rPr>
            <w:t>are not considered suitable or feasible and may exclude/discourage potential users.</w:t>
          </w:r>
          <w:r w:rsidR="00360577" w:rsidRPr="002E6344">
            <w:rPr>
              <w:kern w:val="28"/>
              <w:sz w:val="20"/>
            </w:rPr>
            <w:t xml:space="preserve"> The </w:t>
          </w:r>
          <w:r w:rsidR="007B4F33" w:rsidRPr="002E6344">
            <w:rPr>
              <w:kern w:val="28"/>
              <w:sz w:val="20"/>
            </w:rPr>
            <w:t>works will</w:t>
          </w:r>
          <w:r w:rsidR="00360577" w:rsidRPr="002E6344">
            <w:rPr>
              <w:kern w:val="28"/>
              <w:sz w:val="20"/>
            </w:rPr>
            <w:t xml:space="preserve"> </w:t>
          </w:r>
          <w:r w:rsidR="007B4F33" w:rsidRPr="002E6344">
            <w:rPr>
              <w:kern w:val="28"/>
              <w:sz w:val="20"/>
            </w:rPr>
            <w:t>provide room for different users to pass each other</w:t>
          </w:r>
          <w:r w:rsidR="00005674" w:rsidRPr="002E6344">
            <w:rPr>
              <w:kern w:val="28"/>
              <w:sz w:val="20"/>
            </w:rPr>
            <w:t>,</w:t>
          </w:r>
          <w:r w:rsidR="007B4F33" w:rsidRPr="002E6344">
            <w:rPr>
              <w:kern w:val="28"/>
              <w:sz w:val="20"/>
            </w:rPr>
            <w:t xml:space="preserve"> use and behaviour will be monitored</w:t>
          </w:r>
          <w:r w:rsidR="00005674" w:rsidRPr="002E6344">
            <w:rPr>
              <w:kern w:val="28"/>
              <w:sz w:val="20"/>
            </w:rPr>
            <w:t>,</w:t>
          </w:r>
          <w:r w:rsidR="00360577" w:rsidRPr="002E6344">
            <w:rPr>
              <w:kern w:val="28"/>
              <w:sz w:val="20"/>
            </w:rPr>
            <w:t xml:space="preserve"> signage will convey appropriate messaging</w:t>
          </w:r>
          <w:r w:rsidR="00005674" w:rsidRPr="002E6344">
            <w:rPr>
              <w:kern w:val="28"/>
              <w:sz w:val="20"/>
            </w:rPr>
            <w:t xml:space="preserve"> and </w:t>
          </w:r>
          <w:r w:rsidR="00360577" w:rsidRPr="002E6344">
            <w:rPr>
              <w:kern w:val="28"/>
              <w:sz w:val="20"/>
            </w:rPr>
            <w:t xml:space="preserve">the design will help prevent illegal use by motorised users. </w:t>
          </w:r>
          <w:r w:rsidR="00144E88" w:rsidRPr="002E6344">
            <w:rPr>
              <w:kern w:val="28"/>
              <w:sz w:val="20"/>
            </w:rPr>
            <w:t xml:space="preserve">Due to its isolated location </w:t>
          </w:r>
          <w:r w:rsidR="00360577" w:rsidRPr="002E6344">
            <w:rPr>
              <w:kern w:val="28"/>
              <w:sz w:val="20"/>
            </w:rPr>
            <w:t>between two busy</w:t>
          </w:r>
          <w:r w:rsidR="00350BF4" w:rsidRPr="002E6344">
            <w:rPr>
              <w:kern w:val="28"/>
              <w:sz w:val="20"/>
            </w:rPr>
            <w:t xml:space="preserve"> </w:t>
          </w:r>
          <w:r w:rsidR="00360577" w:rsidRPr="002E6344">
            <w:rPr>
              <w:kern w:val="28"/>
              <w:sz w:val="20"/>
            </w:rPr>
            <w:t>roads</w:t>
          </w:r>
          <w:r w:rsidR="00144E88" w:rsidRPr="002E6344">
            <w:rPr>
              <w:kern w:val="28"/>
              <w:sz w:val="20"/>
            </w:rPr>
            <w:t xml:space="preserve">, the route is not considered well used </w:t>
          </w:r>
          <w:r w:rsidR="00707E3D" w:rsidRPr="002E6344">
            <w:rPr>
              <w:kern w:val="28"/>
              <w:sz w:val="20"/>
            </w:rPr>
            <w:t>by</w:t>
          </w:r>
          <w:r w:rsidR="00FA3765" w:rsidRPr="002E6344">
            <w:rPr>
              <w:kern w:val="28"/>
              <w:sz w:val="20"/>
            </w:rPr>
            <w:t xml:space="preserve"> horse riders</w:t>
          </w:r>
          <w:r w:rsidR="00350BF4" w:rsidRPr="002E6344">
            <w:rPr>
              <w:kern w:val="28"/>
              <w:sz w:val="20"/>
            </w:rPr>
            <w:t>.</w:t>
          </w:r>
          <w:r w:rsidR="00144E88" w:rsidRPr="002E6344">
            <w:rPr>
              <w:kern w:val="28"/>
              <w:sz w:val="20"/>
            </w:rPr>
            <w:t xml:space="preserve"> The British Horse Society w</w:t>
          </w:r>
          <w:r w:rsidR="002F7793" w:rsidRPr="002E6344">
            <w:rPr>
              <w:kern w:val="28"/>
              <w:sz w:val="20"/>
            </w:rPr>
            <w:t>as</w:t>
          </w:r>
          <w:r w:rsidR="00144E88" w:rsidRPr="002E6344">
            <w:rPr>
              <w:kern w:val="28"/>
              <w:sz w:val="20"/>
            </w:rPr>
            <w:t xml:space="preserve"> consulted about the application.</w:t>
          </w:r>
          <w:r w:rsidR="009D6A60" w:rsidRPr="002E6344">
            <w:rPr>
              <w:kern w:val="28"/>
              <w:sz w:val="20"/>
            </w:rPr>
            <w:t xml:space="preserve"> </w:t>
          </w:r>
          <w:r w:rsidR="003963E9" w:rsidRPr="002E6344">
            <w:rPr>
              <w:kern w:val="28"/>
              <w:sz w:val="20"/>
            </w:rPr>
            <w:t xml:space="preserve">The scheme is supported by local groups and organisations, including local cycle groups and </w:t>
          </w:r>
          <w:r w:rsidR="007B48CE" w:rsidRPr="002E6344">
            <w:rPr>
              <w:kern w:val="28"/>
              <w:sz w:val="20"/>
            </w:rPr>
            <w:t xml:space="preserve">has received a positive response from </w:t>
          </w:r>
          <w:r w:rsidR="003963E9" w:rsidRPr="002E6344">
            <w:rPr>
              <w:kern w:val="28"/>
              <w:sz w:val="20"/>
            </w:rPr>
            <w:t xml:space="preserve">local residents.  </w:t>
          </w:r>
        </w:p>
        <w:p w14:paraId="64EFC25D" w14:textId="77777777" w:rsidR="00FE753F" w:rsidRPr="002E6344" w:rsidRDefault="00360577" w:rsidP="00360577">
          <w:pPr>
            <w:autoSpaceDE w:val="0"/>
            <w:autoSpaceDN w:val="0"/>
            <w:adjustRightInd w:val="0"/>
            <w:spacing w:before="180"/>
            <w:outlineLvl w:val="0"/>
            <w:rPr>
              <w:kern w:val="28"/>
              <w:sz w:val="20"/>
            </w:rPr>
          </w:pPr>
          <w:r w:rsidRPr="002E6344">
            <w:rPr>
              <w:kern w:val="28"/>
              <w:sz w:val="20"/>
            </w:rPr>
            <w:t>1</w:t>
          </w:r>
          <w:r w:rsidR="002E6344">
            <w:rPr>
              <w:kern w:val="28"/>
              <w:sz w:val="20"/>
            </w:rPr>
            <w:t>1</w:t>
          </w:r>
          <w:r w:rsidRPr="002E6344">
            <w:rPr>
              <w:kern w:val="28"/>
              <w:sz w:val="20"/>
            </w:rPr>
            <w:t>.</w:t>
          </w:r>
          <w:r w:rsidR="007B48CE" w:rsidRPr="002E6344">
            <w:rPr>
              <w:kern w:val="28"/>
              <w:sz w:val="20"/>
            </w:rPr>
            <w:t xml:space="preserve"> </w:t>
          </w:r>
          <w:r w:rsidR="00350BF4" w:rsidRPr="002E6344">
            <w:rPr>
              <w:kern w:val="28"/>
              <w:sz w:val="20"/>
            </w:rPr>
            <w:t>I</w:t>
          </w:r>
          <w:r w:rsidR="008974C9" w:rsidRPr="002E6344">
            <w:rPr>
              <w:kern w:val="28"/>
              <w:sz w:val="20"/>
            </w:rPr>
            <w:t xml:space="preserve"> note that</w:t>
          </w:r>
          <w:r w:rsidR="007B48CE" w:rsidRPr="002E6344">
            <w:rPr>
              <w:kern w:val="28"/>
              <w:sz w:val="20"/>
            </w:rPr>
            <w:t xml:space="preserve"> the works involve an</w:t>
          </w:r>
          <w:r w:rsidR="007B4F33" w:rsidRPr="002E6344">
            <w:rPr>
              <w:kern w:val="28"/>
              <w:sz w:val="20"/>
            </w:rPr>
            <w:t xml:space="preserve"> existing shared and well used</w:t>
          </w:r>
          <w:r w:rsidRPr="002E6344">
            <w:rPr>
              <w:kern w:val="28"/>
              <w:sz w:val="20"/>
            </w:rPr>
            <w:t xml:space="preserve"> route</w:t>
          </w:r>
          <w:r w:rsidR="008974C9" w:rsidRPr="002E6344">
            <w:rPr>
              <w:kern w:val="28"/>
              <w:sz w:val="20"/>
            </w:rPr>
            <w:t xml:space="preserve"> that is not always</w:t>
          </w:r>
          <w:r w:rsidR="009E6940" w:rsidRPr="002E6344">
            <w:rPr>
              <w:kern w:val="28"/>
              <w:sz w:val="20"/>
            </w:rPr>
            <w:t xml:space="preserve"> a</w:t>
          </w:r>
          <w:r w:rsidR="004C7935" w:rsidRPr="002E6344">
            <w:rPr>
              <w:kern w:val="28"/>
              <w:sz w:val="20"/>
            </w:rPr>
            <w:t>ccessible</w:t>
          </w:r>
          <w:r w:rsidR="009E6940" w:rsidRPr="002E6344">
            <w:rPr>
              <w:kern w:val="28"/>
              <w:sz w:val="20"/>
            </w:rPr>
            <w:t>/usable</w:t>
          </w:r>
          <w:r w:rsidR="006247E7" w:rsidRPr="002E6344">
            <w:rPr>
              <w:kern w:val="28"/>
              <w:sz w:val="20"/>
            </w:rPr>
            <w:t>, especially during wetter times of the year when the surface is in very poor condition</w:t>
          </w:r>
          <w:r w:rsidRPr="002E6344">
            <w:rPr>
              <w:kern w:val="28"/>
              <w:sz w:val="20"/>
            </w:rPr>
            <w:t>.</w:t>
          </w:r>
          <w:r w:rsidR="009C6FC0" w:rsidRPr="002E6344">
            <w:rPr>
              <w:kern w:val="28"/>
              <w:sz w:val="20"/>
            </w:rPr>
            <w:t xml:space="preserve"> </w:t>
          </w:r>
          <w:r w:rsidR="008E3CD7" w:rsidRPr="002E6344">
            <w:rPr>
              <w:kern w:val="28"/>
              <w:sz w:val="20"/>
            </w:rPr>
            <w:t>I</w:t>
          </w:r>
          <w:r w:rsidR="008974C9" w:rsidRPr="002E6344">
            <w:rPr>
              <w:kern w:val="28"/>
              <w:sz w:val="20"/>
            </w:rPr>
            <w:t xml:space="preserve"> accept </w:t>
          </w:r>
          <w:r w:rsidR="00350BF4" w:rsidRPr="002E6344">
            <w:rPr>
              <w:kern w:val="28"/>
              <w:sz w:val="20"/>
            </w:rPr>
            <w:t xml:space="preserve">that </w:t>
          </w:r>
          <w:r w:rsidR="008E3CD7" w:rsidRPr="002E6344">
            <w:rPr>
              <w:kern w:val="28"/>
              <w:sz w:val="20"/>
            </w:rPr>
            <w:t xml:space="preserve">the works </w:t>
          </w:r>
          <w:r w:rsidR="00350BF4" w:rsidRPr="002E6344">
            <w:rPr>
              <w:kern w:val="28"/>
              <w:sz w:val="20"/>
            </w:rPr>
            <w:t>are required on the commo</w:t>
          </w:r>
          <w:r w:rsidR="00034E57" w:rsidRPr="002E6344">
            <w:rPr>
              <w:kern w:val="28"/>
              <w:sz w:val="20"/>
            </w:rPr>
            <w:t>n and are</w:t>
          </w:r>
          <w:r w:rsidR="00350BF4" w:rsidRPr="002E6344">
            <w:rPr>
              <w:kern w:val="28"/>
              <w:sz w:val="20"/>
            </w:rPr>
            <w:t xml:space="preserve"> designed to encourage and facilitate use for both walkers and cyclists</w:t>
          </w:r>
          <w:r w:rsidR="00034E57" w:rsidRPr="002E6344">
            <w:rPr>
              <w:kern w:val="28"/>
              <w:sz w:val="20"/>
            </w:rPr>
            <w:t>. I am satisfied that</w:t>
          </w:r>
          <w:r w:rsidR="00350BF4" w:rsidRPr="002E6344">
            <w:rPr>
              <w:kern w:val="28"/>
              <w:sz w:val="20"/>
            </w:rPr>
            <w:t xml:space="preserve"> </w:t>
          </w:r>
          <w:r w:rsidR="008E3CD7" w:rsidRPr="002E6344">
            <w:rPr>
              <w:kern w:val="28"/>
              <w:sz w:val="20"/>
            </w:rPr>
            <w:t>there is no indication that the works will have an adverse impact on horse riders</w:t>
          </w:r>
          <w:r w:rsidR="002F7793" w:rsidRPr="002E6344">
            <w:rPr>
              <w:kern w:val="28"/>
              <w:sz w:val="20"/>
            </w:rPr>
            <w:t xml:space="preserve">, especially as the path has no onward links other than </w:t>
          </w:r>
          <w:r w:rsidR="00D46D6C" w:rsidRPr="002E6344">
            <w:rPr>
              <w:kern w:val="28"/>
              <w:sz w:val="20"/>
            </w:rPr>
            <w:t>with</w:t>
          </w:r>
          <w:r w:rsidR="002F7793" w:rsidRPr="002E6344">
            <w:rPr>
              <w:kern w:val="28"/>
              <w:sz w:val="20"/>
            </w:rPr>
            <w:t xml:space="preserve"> </w:t>
          </w:r>
          <w:r w:rsidR="00323326" w:rsidRPr="002E6344">
            <w:rPr>
              <w:kern w:val="28"/>
              <w:sz w:val="20"/>
            </w:rPr>
            <w:t>busy A roads which makes it unattractive to horse riders</w:t>
          </w:r>
          <w:r w:rsidR="00350BF4" w:rsidRPr="002E6344">
            <w:rPr>
              <w:kern w:val="28"/>
              <w:sz w:val="20"/>
            </w:rPr>
            <w:t xml:space="preserve">. </w:t>
          </w:r>
          <w:r w:rsidR="00E37369" w:rsidRPr="002E6344">
            <w:rPr>
              <w:kern w:val="28"/>
              <w:sz w:val="20"/>
            </w:rPr>
            <w:t xml:space="preserve">I </w:t>
          </w:r>
          <w:r w:rsidR="00034E57" w:rsidRPr="002E6344">
            <w:rPr>
              <w:kern w:val="28"/>
              <w:sz w:val="20"/>
            </w:rPr>
            <w:t>conclude</w:t>
          </w:r>
          <w:r w:rsidR="00E37369" w:rsidRPr="002E6344">
            <w:rPr>
              <w:kern w:val="28"/>
              <w:sz w:val="20"/>
            </w:rPr>
            <w:t xml:space="preserve"> </w:t>
          </w:r>
          <w:r w:rsidR="0085368C" w:rsidRPr="002E6344">
            <w:rPr>
              <w:kern w:val="28"/>
              <w:sz w:val="20"/>
            </w:rPr>
            <w:t>that the</w:t>
          </w:r>
          <w:r w:rsidR="00E37369" w:rsidRPr="002E6344">
            <w:rPr>
              <w:kern w:val="28"/>
              <w:sz w:val="20"/>
            </w:rPr>
            <w:t xml:space="preserve"> works will </w:t>
          </w:r>
          <w:r w:rsidR="00B52500" w:rsidRPr="002E6344">
            <w:rPr>
              <w:kern w:val="28"/>
              <w:sz w:val="20"/>
            </w:rPr>
            <w:t>improve</w:t>
          </w:r>
          <w:r w:rsidRPr="002E6344">
            <w:rPr>
              <w:kern w:val="28"/>
              <w:sz w:val="20"/>
            </w:rPr>
            <w:t xml:space="preserve"> </w:t>
          </w:r>
          <w:r w:rsidR="00B52500" w:rsidRPr="002E6344">
            <w:rPr>
              <w:kern w:val="28"/>
              <w:sz w:val="20"/>
            </w:rPr>
            <w:t>the way the common is used</w:t>
          </w:r>
          <w:r w:rsidR="00D2047A" w:rsidRPr="002E6344">
            <w:rPr>
              <w:kern w:val="28"/>
              <w:sz w:val="20"/>
            </w:rPr>
            <w:t xml:space="preserve"> </w:t>
          </w:r>
          <w:r w:rsidR="0065080A" w:rsidRPr="002E6344">
            <w:rPr>
              <w:kern w:val="28"/>
              <w:sz w:val="20"/>
            </w:rPr>
            <w:t>by</w:t>
          </w:r>
          <w:r w:rsidR="0085368C" w:rsidRPr="002E6344">
            <w:rPr>
              <w:kern w:val="28"/>
              <w:sz w:val="20"/>
            </w:rPr>
            <w:t xml:space="preserve"> local people </w:t>
          </w:r>
          <w:r w:rsidR="00E37369" w:rsidRPr="002E6344">
            <w:rPr>
              <w:kern w:val="28"/>
              <w:sz w:val="20"/>
            </w:rPr>
            <w:t xml:space="preserve">and </w:t>
          </w:r>
          <w:r w:rsidR="002A26FD" w:rsidRPr="002E6344">
            <w:rPr>
              <w:kern w:val="28"/>
              <w:sz w:val="20"/>
            </w:rPr>
            <w:t xml:space="preserve">will </w:t>
          </w:r>
          <w:r w:rsidR="00E37369" w:rsidRPr="002E6344">
            <w:rPr>
              <w:kern w:val="28"/>
              <w:sz w:val="20"/>
            </w:rPr>
            <w:t xml:space="preserve">facilitate access </w:t>
          </w:r>
          <w:r w:rsidR="002A26FD" w:rsidRPr="002E6344">
            <w:rPr>
              <w:kern w:val="28"/>
              <w:sz w:val="20"/>
            </w:rPr>
            <w:t>for</w:t>
          </w:r>
          <w:r w:rsidR="00E37369" w:rsidRPr="002E6344">
            <w:rPr>
              <w:kern w:val="28"/>
              <w:sz w:val="20"/>
            </w:rPr>
            <w:t xml:space="preserve"> </w:t>
          </w:r>
          <w:r w:rsidR="002A26FD" w:rsidRPr="002E6344">
            <w:rPr>
              <w:kern w:val="28"/>
              <w:sz w:val="20"/>
            </w:rPr>
            <w:t>walkers and cyclists</w:t>
          </w:r>
          <w:r w:rsidR="0065080A" w:rsidRPr="002E6344">
            <w:rPr>
              <w:kern w:val="28"/>
              <w:sz w:val="20"/>
            </w:rPr>
            <w:t xml:space="preserve"> throughout the year</w:t>
          </w:r>
          <w:r w:rsidR="00E37369" w:rsidRPr="002E6344">
            <w:rPr>
              <w:kern w:val="28"/>
              <w:sz w:val="20"/>
            </w:rPr>
            <w:t xml:space="preserve">. </w:t>
          </w:r>
        </w:p>
        <w:p w14:paraId="5D006664"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lastRenderedPageBreak/>
            <w:t xml:space="preserve">Nature conservation </w:t>
          </w:r>
          <w:r w:rsidR="00360577">
            <w:rPr>
              <w:rFonts w:cstheme="minorHAnsi"/>
              <w:i/>
              <w:iCs/>
              <w:color w:val="000000"/>
              <w:szCs w:val="22"/>
            </w:rPr>
            <w:t>and</w:t>
          </w:r>
          <w:r w:rsidRPr="00FE753F">
            <w:rPr>
              <w:rFonts w:cstheme="minorHAnsi"/>
              <w:i/>
              <w:iCs/>
              <w:color w:val="000000"/>
              <w:szCs w:val="22"/>
            </w:rPr>
            <w:t xml:space="preserve"> </w:t>
          </w:r>
          <w:r w:rsidR="00005674">
            <w:rPr>
              <w:rFonts w:cstheme="minorHAnsi"/>
              <w:i/>
              <w:iCs/>
              <w:color w:val="000000"/>
              <w:szCs w:val="22"/>
            </w:rPr>
            <w:t>c</w:t>
          </w:r>
          <w:r w:rsidR="00360577" w:rsidRPr="00FE753F">
            <w:rPr>
              <w:rFonts w:cstheme="minorHAnsi"/>
              <w:i/>
              <w:iCs/>
              <w:color w:val="000000"/>
              <w:szCs w:val="22"/>
            </w:rPr>
            <w:t>onservation of the landscape</w:t>
          </w:r>
        </w:p>
        <w:p w14:paraId="7364E6C9" w14:textId="77777777" w:rsidR="00360577" w:rsidRPr="002E6344" w:rsidRDefault="00360577" w:rsidP="00360577">
          <w:pPr>
            <w:spacing w:before="180"/>
            <w:outlineLvl w:val="0"/>
            <w:rPr>
              <w:b/>
              <w:i/>
              <w:color w:val="000000"/>
              <w:kern w:val="28"/>
              <w:sz w:val="20"/>
            </w:rPr>
          </w:pPr>
          <w:bookmarkStart w:id="2" w:name="_Hlk80269087"/>
          <w:r w:rsidRPr="002E6344">
            <w:rPr>
              <w:color w:val="000000"/>
              <w:kern w:val="28"/>
              <w:sz w:val="20"/>
            </w:rPr>
            <w:t>1</w:t>
          </w:r>
          <w:r w:rsidR="002E6344">
            <w:rPr>
              <w:color w:val="000000"/>
              <w:kern w:val="28"/>
              <w:sz w:val="20"/>
            </w:rPr>
            <w:t>2</w:t>
          </w:r>
          <w:r w:rsidRPr="002E6344">
            <w:rPr>
              <w:color w:val="000000"/>
              <w:kern w:val="28"/>
              <w:sz w:val="20"/>
            </w:rPr>
            <w:t>.The works are located near the Wey Valley Meadows Site of Special Scientific</w:t>
          </w:r>
          <w:r w:rsidR="00D2047A" w:rsidRPr="002E6344">
            <w:rPr>
              <w:color w:val="000000"/>
              <w:kern w:val="28"/>
              <w:sz w:val="20"/>
            </w:rPr>
            <w:t xml:space="preserve"> </w:t>
          </w:r>
          <w:r w:rsidRPr="002E6344">
            <w:rPr>
              <w:color w:val="000000"/>
              <w:kern w:val="28"/>
              <w:sz w:val="20"/>
            </w:rPr>
            <w:t>Interest (SSSI) which runs west and north west of the common.</w:t>
          </w:r>
          <w:r w:rsidR="00026A76" w:rsidRPr="002E6344">
            <w:rPr>
              <w:color w:val="000000"/>
              <w:kern w:val="28"/>
              <w:sz w:val="20"/>
            </w:rPr>
            <w:t xml:space="preserve"> </w:t>
          </w:r>
          <w:r w:rsidRPr="002E6344">
            <w:rPr>
              <w:color w:val="000000"/>
              <w:kern w:val="28"/>
              <w:sz w:val="20"/>
            </w:rPr>
            <w:t xml:space="preserve"> </w:t>
          </w:r>
          <w:r w:rsidR="00E853ED" w:rsidRPr="002E6344">
            <w:rPr>
              <w:color w:val="000000"/>
              <w:kern w:val="28"/>
              <w:sz w:val="20"/>
            </w:rPr>
            <w:t>P</w:t>
          </w:r>
          <w:r w:rsidR="005B5873" w:rsidRPr="002E6344">
            <w:rPr>
              <w:color w:val="000000"/>
              <w:kern w:val="28"/>
              <w:sz w:val="20"/>
            </w:rPr>
            <w:t>hotographs</w:t>
          </w:r>
          <w:r w:rsidR="00E853ED" w:rsidRPr="002E6344">
            <w:rPr>
              <w:color w:val="000000"/>
              <w:kern w:val="28"/>
              <w:sz w:val="20"/>
            </w:rPr>
            <w:t xml:space="preserve"> submitted by the applicant</w:t>
          </w:r>
          <w:r w:rsidR="001D2115">
            <w:rPr>
              <w:color w:val="000000"/>
              <w:kern w:val="28"/>
              <w:sz w:val="20"/>
            </w:rPr>
            <w:t xml:space="preserve"> show</w:t>
          </w:r>
          <w:r w:rsidR="005B5873" w:rsidRPr="002E6344">
            <w:rPr>
              <w:color w:val="000000"/>
              <w:kern w:val="28"/>
              <w:sz w:val="20"/>
            </w:rPr>
            <w:t xml:space="preserve"> </w:t>
          </w:r>
          <w:r w:rsidR="00E853ED" w:rsidRPr="002E6344">
            <w:rPr>
              <w:color w:val="000000"/>
              <w:kern w:val="28"/>
              <w:sz w:val="20"/>
            </w:rPr>
            <w:t>that the route</w:t>
          </w:r>
          <w:r w:rsidR="00F52B52" w:rsidRPr="002E6344">
            <w:rPr>
              <w:color w:val="000000"/>
              <w:kern w:val="28"/>
              <w:sz w:val="20"/>
            </w:rPr>
            <w:t xml:space="preserve"> is already constructed of loose stone. The </w:t>
          </w:r>
          <w:r w:rsidR="00E853ED" w:rsidRPr="002E6344">
            <w:rPr>
              <w:color w:val="000000"/>
              <w:kern w:val="28"/>
              <w:sz w:val="20"/>
            </w:rPr>
            <w:t>applicant explains that the route</w:t>
          </w:r>
          <w:r w:rsidR="00F52B52" w:rsidRPr="002E6344">
            <w:rPr>
              <w:color w:val="000000"/>
              <w:kern w:val="28"/>
              <w:sz w:val="20"/>
            </w:rPr>
            <w:t xml:space="preserve"> will connect to an existing paved (bound) road surface on Dagley Lane which adjoins Horsham Road and as the route is already a bridleway only minor vegetation will be cut back to enable the works to be carried out.</w:t>
          </w:r>
          <w:r w:rsidR="00C8621C" w:rsidRPr="002E6344">
            <w:rPr>
              <w:bCs/>
              <w:iCs/>
              <w:color w:val="000000"/>
              <w:kern w:val="28"/>
              <w:sz w:val="20"/>
            </w:rPr>
            <w:t xml:space="preserve"> Shalford Parish Council supports the proposal and comments that the materials and plan are sympathetic to the area and would not affect the common or the path detrimentally.</w:t>
          </w:r>
        </w:p>
        <w:p w14:paraId="00F6B2C5" w14:textId="77777777" w:rsidR="00360577" w:rsidRPr="002E6344" w:rsidRDefault="00360577" w:rsidP="00360577">
          <w:pPr>
            <w:spacing w:before="180"/>
            <w:outlineLvl w:val="0"/>
            <w:rPr>
              <w:b/>
              <w:i/>
              <w:color w:val="000000"/>
              <w:kern w:val="28"/>
              <w:sz w:val="20"/>
            </w:rPr>
          </w:pPr>
          <w:r w:rsidRPr="002E6344">
            <w:rPr>
              <w:bCs/>
              <w:iCs/>
              <w:color w:val="000000"/>
              <w:kern w:val="28"/>
              <w:sz w:val="20"/>
            </w:rPr>
            <w:t>1</w:t>
          </w:r>
          <w:r w:rsidR="002E6344">
            <w:rPr>
              <w:bCs/>
              <w:iCs/>
              <w:color w:val="000000"/>
              <w:kern w:val="28"/>
              <w:sz w:val="20"/>
            </w:rPr>
            <w:t>3</w:t>
          </w:r>
          <w:r w:rsidRPr="002E6344">
            <w:rPr>
              <w:bCs/>
              <w:iCs/>
              <w:color w:val="000000"/>
              <w:kern w:val="28"/>
              <w:sz w:val="20"/>
            </w:rPr>
            <w:t>. In response to concerns about urbanisation</w:t>
          </w:r>
          <w:r w:rsidR="00854624" w:rsidRPr="002E6344">
            <w:rPr>
              <w:bCs/>
              <w:iCs/>
              <w:color w:val="000000"/>
              <w:kern w:val="28"/>
              <w:sz w:val="20"/>
            </w:rPr>
            <w:t>,</w:t>
          </w:r>
          <w:r w:rsidRPr="002E6344">
            <w:rPr>
              <w:bCs/>
              <w:iCs/>
              <w:color w:val="000000"/>
              <w:kern w:val="28"/>
              <w:sz w:val="20"/>
            </w:rPr>
            <w:t xml:space="preserve"> drainage, the SSSI,</w:t>
          </w:r>
          <w:r w:rsidR="00854624" w:rsidRPr="002E6344">
            <w:rPr>
              <w:bCs/>
              <w:iCs/>
              <w:color w:val="000000"/>
              <w:kern w:val="28"/>
              <w:sz w:val="20"/>
            </w:rPr>
            <w:t xml:space="preserve"> wildlife,</w:t>
          </w:r>
          <w:r w:rsidRPr="002E6344">
            <w:rPr>
              <w:bCs/>
              <w:iCs/>
              <w:color w:val="000000"/>
              <w:kern w:val="28"/>
              <w:sz w:val="20"/>
            </w:rPr>
            <w:t xml:space="preserve"> natural landscape and character of the area, the applicant </w:t>
          </w:r>
          <w:r w:rsidR="00E853ED" w:rsidRPr="002E6344">
            <w:rPr>
              <w:bCs/>
              <w:iCs/>
              <w:color w:val="000000"/>
              <w:kern w:val="28"/>
              <w:sz w:val="20"/>
            </w:rPr>
            <w:t>confirms</w:t>
          </w:r>
          <w:r w:rsidR="00854624" w:rsidRPr="002E6344">
            <w:rPr>
              <w:bCs/>
              <w:iCs/>
              <w:color w:val="000000"/>
              <w:kern w:val="28"/>
              <w:sz w:val="20"/>
            </w:rPr>
            <w:t xml:space="preserve"> that the</w:t>
          </w:r>
          <w:r w:rsidR="005B5873" w:rsidRPr="002E6344">
            <w:rPr>
              <w:bCs/>
              <w:iCs/>
              <w:color w:val="000000"/>
              <w:kern w:val="28"/>
              <w:sz w:val="20"/>
            </w:rPr>
            <w:t xml:space="preserve"> </w:t>
          </w:r>
          <w:r w:rsidR="00854624" w:rsidRPr="002E6344">
            <w:rPr>
              <w:bCs/>
              <w:iCs/>
              <w:color w:val="000000"/>
              <w:kern w:val="28"/>
              <w:sz w:val="20"/>
            </w:rPr>
            <w:t>works</w:t>
          </w:r>
          <w:r w:rsidRPr="002E6344">
            <w:rPr>
              <w:bCs/>
              <w:iCs/>
              <w:color w:val="000000"/>
              <w:kern w:val="28"/>
              <w:sz w:val="20"/>
            </w:rPr>
            <w:t xml:space="preserve"> are not expected to have a significant</w:t>
          </w:r>
          <w:r w:rsidR="00854624" w:rsidRPr="002E6344">
            <w:rPr>
              <w:bCs/>
              <w:iCs/>
              <w:color w:val="000000"/>
              <w:kern w:val="28"/>
              <w:sz w:val="20"/>
            </w:rPr>
            <w:t xml:space="preserve"> negative</w:t>
          </w:r>
          <w:r w:rsidRPr="002E6344">
            <w:rPr>
              <w:bCs/>
              <w:iCs/>
              <w:color w:val="000000"/>
              <w:kern w:val="28"/>
              <w:sz w:val="20"/>
            </w:rPr>
            <w:t xml:space="preserve"> ecological</w:t>
          </w:r>
          <w:r w:rsidR="00854624" w:rsidRPr="002E6344">
            <w:rPr>
              <w:bCs/>
              <w:iCs/>
              <w:color w:val="000000"/>
              <w:kern w:val="28"/>
              <w:sz w:val="20"/>
            </w:rPr>
            <w:t xml:space="preserve"> or</w:t>
          </w:r>
          <w:r w:rsidR="00F52B52" w:rsidRPr="002E6344">
            <w:rPr>
              <w:bCs/>
              <w:iCs/>
              <w:color w:val="000000"/>
              <w:kern w:val="28"/>
              <w:sz w:val="20"/>
            </w:rPr>
            <w:t xml:space="preserve"> </w:t>
          </w:r>
          <w:r w:rsidRPr="002E6344">
            <w:rPr>
              <w:bCs/>
              <w:iCs/>
              <w:color w:val="000000"/>
              <w:kern w:val="28"/>
              <w:sz w:val="20"/>
            </w:rPr>
            <w:t>drainage impact</w:t>
          </w:r>
          <w:r w:rsidR="00F52B52" w:rsidRPr="002E6344">
            <w:rPr>
              <w:bCs/>
              <w:iCs/>
              <w:color w:val="000000"/>
              <w:kern w:val="28"/>
              <w:sz w:val="20"/>
            </w:rPr>
            <w:t xml:space="preserve"> or create pollution</w:t>
          </w:r>
          <w:r w:rsidRPr="002E6344">
            <w:rPr>
              <w:bCs/>
              <w:iCs/>
              <w:color w:val="000000"/>
              <w:kern w:val="28"/>
              <w:sz w:val="20"/>
            </w:rPr>
            <w:t xml:space="preserve">. </w:t>
          </w:r>
          <w:r w:rsidRPr="002E6344">
            <w:rPr>
              <w:color w:val="000000"/>
              <w:kern w:val="28"/>
              <w:sz w:val="20"/>
            </w:rPr>
            <w:t xml:space="preserve">The applicant </w:t>
          </w:r>
          <w:r w:rsidR="00E853ED" w:rsidRPr="002E6344">
            <w:rPr>
              <w:color w:val="000000"/>
              <w:kern w:val="28"/>
              <w:sz w:val="20"/>
            </w:rPr>
            <w:t>adds</w:t>
          </w:r>
          <w:r w:rsidRPr="002E6344">
            <w:rPr>
              <w:color w:val="000000"/>
              <w:kern w:val="28"/>
              <w:sz w:val="20"/>
            </w:rPr>
            <w:t xml:space="preserve"> that it is taking precautions to reduce any impact the scheme may have on </w:t>
          </w:r>
          <w:r w:rsidR="005F7804" w:rsidRPr="002E6344">
            <w:rPr>
              <w:color w:val="000000"/>
              <w:kern w:val="28"/>
              <w:sz w:val="20"/>
            </w:rPr>
            <w:t>wildlife,</w:t>
          </w:r>
          <w:r w:rsidRPr="002E6344">
            <w:rPr>
              <w:color w:val="000000"/>
              <w:kern w:val="28"/>
              <w:sz w:val="20"/>
            </w:rPr>
            <w:t xml:space="preserve"> </w:t>
          </w:r>
          <w:r w:rsidR="00B31115" w:rsidRPr="002E6344">
            <w:rPr>
              <w:color w:val="000000"/>
              <w:kern w:val="28"/>
              <w:sz w:val="20"/>
            </w:rPr>
            <w:t xml:space="preserve">the </w:t>
          </w:r>
          <w:r w:rsidRPr="002E6344">
            <w:rPr>
              <w:color w:val="000000"/>
              <w:kern w:val="28"/>
              <w:sz w:val="20"/>
            </w:rPr>
            <w:t xml:space="preserve">natural environment and </w:t>
          </w:r>
          <w:r w:rsidR="00B31115" w:rsidRPr="002E6344">
            <w:rPr>
              <w:color w:val="000000"/>
              <w:kern w:val="28"/>
              <w:sz w:val="20"/>
            </w:rPr>
            <w:t xml:space="preserve">the </w:t>
          </w:r>
          <w:r w:rsidRPr="002E6344">
            <w:rPr>
              <w:color w:val="000000"/>
              <w:kern w:val="28"/>
              <w:sz w:val="20"/>
            </w:rPr>
            <w:t>SSSI.</w:t>
          </w:r>
          <w:r w:rsidR="00C8621C" w:rsidRPr="002E6344">
            <w:rPr>
              <w:color w:val="000000"/>
              <w:kern w:val="28"/>
              <w:sz w:val="20"/>
            </w:rPr>
            <w:t xml:space="preserve"> </w:t>
          </w:r>
          <w:r w:rsidRPr="002E6344">
            <w:rPr>
              <w:color w:val="000000"/>
              <w:kern w:val="28"/>
              <w:sz w:val="20"/>
            </w:rPr>
            <w:t>Following an ecology report it is working with Surrey Wildlife Trust</w:t>
          </w:r>
          <w:r w:rsidR="00055D93" w:rsidRPr="002E6344">
            <w:rPr>
              <w:color w:val="000000"/>
              <w:kern w:val="28"/>
              <w:sz w:val="20"/>
            </w:rPr>
            <w:t xml:space="preserve"> (SWT)</w:t>
          </w:r>
          <w:r w:rsidRPr="002E6344">
            <w:rPr>
              <w:color w:val="000000"/>
              <w:kern w:val="28"/>
              <w:sz w:val="20"/>
            </w:rPr>
            <w:t xml:space="preserve"> to undertake mitigation measures</w:t>
          </w:r>
          <w:r w:rsidR="00055D93" w:rsidRPr="002E6344">
            <w:rPr>
              <w:color w:val="000000"/>
              <w:kern w:val="28"/>
              <w:sz w:val="20"/>
            </w:rPr>
            <w:t xml:space="preserve">. </w:t>
          </w:r>
          <w:r w:rsidRPr="002E6344">
            <w:rPr>
              <w:color w:val="000000"/>
              <w:kern w:val="28"/>
              <w:sz w:val="20"/>
            </w:rPr>
            <w:t xml:space="preserve"> </w:t>
          </w:r>
        </w:p>
        <w:p w14:paraId="1334EBE3" w14:textId="77777777" w:rsidR="00360577" w:rsidRPr="002E6344" w:rsidRDefault="00360577" w:rsidP="00360577">
          <w:pPr>
            <w:spacing w:before="180"/>
            <w:outlineLvl w:val="0"/>
            <w:rPr>
              <w:b/>
              <w:i/>
              <w:color w:val="000000"/>
              <w:kern w:val="28"/>
              <w:sz w:val="20"/>
            </w:rPr>
          </w:pPr>
          <w:r w:rsidRPr="002E6344">
            <w:rPr>
              <w:bCs/>
              <w:iCs/>
              <w:color w:val="000000"/>
              <w:kern w:val="28"/>
              <w:sz w:val="20"/>
            </w:rPr>
            <w:t>1</w:t>
          </w:r>
          <w:r w:rsidR="002E6344">
            <w:rPr>
              <w:bCs/>
              <w:iCs/>
              <w:color w:val="000000"/>
              <w:kern w:val="28"/>
              <w:sz w:val="20"/>
            </w:rPr>
            <w:t>4</w:t>
          </w:r>
          <w:r w:rsidRPr="002E6344">
            <w:rPr>
              <w:bCs/>
              <w:iCs/>
              <w:color w:val="000000"/>
              <w:kern w:val="28"/>
              <w:sz w:val="20"/>
            </w:rPr>
            <w:t>.</w:t>
          </w:r>
          <w:bookmarkEnd w:id="2"/>
          <w:r w:rsidR="00A86C2E" w:rsidRPr="002E6344">
            <w:rPr>
              <w:bCs/>
              <w:iCs/>
              <w:color w:val="000000"/>
              <w:kern w:val="28"/>
              <w:sz w:val="20"/>
            </w:rPr>
            <w:t xml:space="preserve"> </w:t>
          </w:r>
          <w:r w:rsidR="00920D01" w:rsidRPr="002E6344">
            <w:rPr>
              <w:bCs/>
              <w:iCs/>
              <w:color w:val="000000"/>
              <w:kern w:val="28"/>
              <w:sz w:val="20"/>
            </w:rPr>
            <w:t xml:space="preserve">The common has no special landscape designation. </w:t>
          </w:r>
          <w:r w:rsidR="00A86C2E" w:rsidRPr="002E6344">
            <w:rPr>
              <w:bCs/>
              <w:iCs/>
              <w:color w:val="000000"/>
              <w:kern w:val="28"/>
              <w:sz w:val="20"/>
            </w:rPr>
            <w:t>While t</w:t>
          </w:r>
          <w:r w:rsidR="00D51099" w:rsidRPr="002E6344">
            <w:rPr>
              <w:bCs/>
              <w:iCs/>
              <w:color w:val="000000"/>
              <w:kern w:val="28"/>
              <w:sz w:val="20"/>
            </w:rPr>
            <w:t xml:space="preserve">he works are </w:t>
          </w:r>
          <w:r w:rsidR="009C6FC0" w:rsidRPr="002E6344">
            <w:rPr>
              <w:bCs/>
              <w:iCs/>
              <w:color w:val="000000"/>
              <w:kern w:val="28"/>
              <w:sz w:val="20"/>
            </w:rPr>
            <w:t xml:space="preserve">likely to have some </w:t>
          </w:r>
          <w:r w:rsidR="00A86C2E" w:rsidRPr="002E6344">
            <w:rPr>
              <w:bCs/>
              <w:iCs/>
              <w:color w:val="000000"/>
              <w:kern w:val="28"/>
              <w:sz w:val="20"/>
            </w:rPr>
            <w:t>urbanising affect</w:t>
          </w:r>
          <w:r w:rsidR="009C6FC0" w:rsidRPr="002E6344">
            <w:rPr>
              <w:bCs/>
              <w:iCs/>
              <w:color w:val="000000"/>
              <w:kern w:val="28"/>
              <w:sz w:val="20"/>
            </w:rPr>
            <w:t>,</w:t>
          </w:r>
          <w:r w:rsidR="00A86C2E" w:rsidRPr="002E6344">
            <w:rPr>
              <w:bCs/>
              <w:iCs/>
              <w:color w:val="000000"/>
              <w:kern w:val="28"/>
              <w:sz w:val="20"/>
            </w:rPr>
            <w:t xml:space="preserve"> I </w:t>
          </w:r>
          <w:r w:rsidR="00E853ED" w:rsidRPr="002E6344">
            <w:rPr>
              <w:bCs/>
              <w:iCs/>
              <w:color w:val="000000"/>
              <w:kern w:val="28"/>
              <w:sz w:val="20"/>
            </w:rPr>
            <w:t>consider</w:t>
          </w:r>
          <w:r w:rsidR="00A86C2E" w:rsidRPr="002E6344">
            <w:rPr>
              <w:bCs/>
              <w:iCs/>
              <w:color w:val="000000"/>
              <w:kern w:val="28"/>
              <w:sz w:val="20"/>
            </w:rPr>
            <w:t xml:space="preserve"> that</w:t>
          </w:r>
          <w:r w:rsidR="00D51099" w:rsidRPr="002E6344">
            <w:rPr>
              <w:bCs/>
              <w:iCs/>
              <w:color w:val="000000"/>
              <w:kern w:val="28"/>
              <w:sz w:val="20"/>
            </w:rPr>
            <w:t>, overall,</w:t>
          </w:r>
          <w:r w:rsidR="00A86C2E" w:rsidRPr="002E6344">
            <w:rPr>
              <w:bCs/>
              <w:iCs/>
              <w:color w:val="000000"/>
              <w:kern w:val="28"/>
              <w:sz w:val="20"/>
            </w:rPr>
            <w:t xml:space="preserve"> the</w:t>
          </w:r>
          <w:r w:rsidR="002F7793" w:rsidRPr="002E6344">
            <w:rPr>
              <w:bCs/>
              <w:iCs/>
              <w:color w:val="000000"/>
              <w:kern w:val="28"/>
              <w:sz w:val="20"/>
            </w:rPr>
            <w:t>y</w:t>
          </w:r>
          <w:r w:rsidR="00A86C2E" w:rsidRPr="002E6344">
            <w:rPr>
              <w:bCs/>
              <w:iCs/>
              <w:color w:val="000000"/>
              <w:kern w:val="28"/>
              <w:sz w:val="20"/>
            </w:rPr>
            <w:t xml:space="preserve"> will</w:t>
          </w:r>
          <w:r w:rsidR="00D2047A" w:rsidRPr="002E6344">
            <w:rPr>
              <w:bCs/>
              <w:iCs/>
              <w:color w:val="000000"/>
              <w:kern w:val="28"/>
              <w:sz w:val="20"/>
            </w:rPr>
            <w:t xml:space="preserve"> help maintain and improve the condition of the route </w:t>
          </w:r>
          <w:r w:rsidR="00A86C2E" w:rsidRPr="002E6344">
            <w:rPr>
              <w:bCs/>
              <w:iCs/>
              <w:color w:val="000000"/>
              <w:kern w:val="28"/>
              <w:sz w:val="20"/>
            </w:rPr>
            <w:t>and</w:t>
          </w:r>
          <w:r w:rsidR="00E853ED" w:rsidRPr="002E6344">
            <w:rPr>
              <w:bCs/>
              <w:iCs/>
              <w:color w:val="000000"/>
              <w:kern w:val="28"/>
              <w:sz w:val="20"/>
            </w:rPr>
            <w:t>,</w:t>
          </w:r>
          <w:r w:rsidR="00A86C2E" w:rsidRPr="002E6344">
            <w:rPr>
              <w:bCs/>
              <w:iCs/>
              <w:color w:val="000000"/>
              <w:kern w:val="28"/>
              <w:sz w:val="20"/>
            </w:rPr>
            <w:t xml:space="preserve"> given that the route</w:t>
          </w:r>
          <w:r w:rsidR="004C7935" w:rsidRPr="002E6344">
            <w:rPr>
              <w:bCs/>
              <w:iCs/>
              <w:color w:val="000000"/>
              <w:kern w:val="28"/>
              <w:sz w:val="20"/>
            </w:rPr>
            <w:t xml:space="preserve"> is</w:t>
          </w:r>
          <w:r w:rsidR="00A86C2E" w:rsidRPr="002E6344">
            <w:rPr>
              <w:bCs/>
              <w:iCs/>
              <w:color w:val="000000"/>
              <w:kern w:val="28"/>
              <w:sz w:val="20"/>
            </w:rPr>
            <w:t xml:space="preserve"> presently constructed </w:t>
          </w:r>
          <w:r w:rsidR="00E853ED" w:rsidRPr="002E6344">
            <w:rPr>
              <w:bCs/>
              <w:iCs/>
              <w:color w:val="000000"/>
              <w:kern w:val="28"/>
              <w:sz w:val="20"/>
            </w:rPr>
            <w:t>of</w:t>
          </w:r>
          <w:r w:rsidR="00A86C2E" w:rsidRPr="002E6344">
            <w:rPr>
              <w:bCs/>
              <w:iCs/>
              <w:color w:val="000000"/>
              <w:kern w:val="28"/>
              <w:sz w:val="20"/>
            </w:rPr>
            <w:t xml:space="preserve"> loose stone</w:t>
          </w:r>
          <w:r w:rsidR="00E853ED" w:rsidRPr="002E6344">
            <w:rPr>
              <w:bCs/>
              <w:iCs/>
              <w:color w:val="000000"/>
              <w:kern w:val="28"/>
              <w:sz w:val="20"/>
            </w:rPr>
            <w:t>,</w:t>
          </w:r>
          <w:r w:rsidR="00A86C2E" w:rsidRPr="002E6344">
            <w:rPr>
              <w:bCs/>
              <w:iCs/>
              <w:color w:val="000000"/>
              <w:kern w:val="28"/>
              <w:sz w:val="20"/>
            </w:rPr>
            <w:t xml:space="preserve"> will not have a </w:t>
          </w:r>
          <w:r w:rsidR="00034E57" w:rsidRPr="002E6344">
            <w:rPr>
              <w:bCs/>
              <w:iCs/>
              <w:color w:val="000000"/>
              <w:kern w:val="28"/>
              <w:sz w:val="20"/>
            </w:rPr>
            <w:t>detrimental</w:t>
          </w:r>
          <w:r w:rsidR="00A86C2E" w:rsidRPr="002E6344">
            <w:rPr>
              <w:bCs/>
              <w:iCs/>
              <w:color w:val="000000"/>
              <w:kern w:val="28"/>
              <w:sz w:val="20"/>
            </w:rPr>
            <w:t xml:space="preserve"> visual impact</w:t>
          </w:r>
          <w:r w:rsidR="00D2047A" w:rsidRPr="002E6344">
            <w:rPr>
              <w:bCs/>
              <w:iCs/>
              <w:color w:val="000000"/>
              <w:kern w:val="28"/>
              <w:sz w:val="20"/>
            </w:rPr>
            <w:t xml:space="preserve">. </w:t>
          </w:r>
          <w:r w:rsidR="005F7804" w:rsidRPr="002E6344">
            <w:rPr>
              <w:bCs/>
              <w:iCs/>
              <w:color w:val="000000"/>
              <w:kern w:val="28"/>
              <w:sz w:val="20"/>
            </w:rPr>
            <w:t>I</w:t>
          </w:r>
          <w:r w:rsidR="00D2047A" w:rsidRPr="002E6344">
            <w:rPr>
              <w:bCs/>
              <w:iCs/>
              <w:color w:val="000000"/>
              <w:kern w:val="28"/>
              <w:sz w:val="20"/>
            </w:rPr>
            <w:t xml:space="preserve">n view of the mitigation measures proposed, I </w:t>
          </w:r>
          <w:r w:rsidR="00E853ED" w:rsidRPr="002E6344">
            <w:rPr>
              <w:bCs/>
              <w:iCs/>
              <w:color w:val="000000"/>
              <w:kern w:val="28"/>
              <w:sz w:val="20"/>
            </w:rPr>
            <w:t>am satisfied</w:t>
          </w:r>
          <w:r w:rsidR="00D2047A" w:rsidRPr="002E6344">
            <w:rPr>
              <w:bCs/>
              <w:iCs/>
              <w:color w:val="000000"/>
              <w:kern w:val="28"/>
              <w:sz w:val="20"/>
            </w:rPr>
            <w:t xml:space="preserve"> that the works will</w:t>
          </w:r>
          <w:r w:rsidR="00E853ED" w:rsidRPr="002E6344">
            <w:rPr>
              <w:bCs/>
              <w:iCs/>
              <w:color w:val="000000"/>
              <w:kern w:val="28"/>
              <w:sz w:val="20"/>
            </w:rPr>
            <w:t xml:space="preserve"> not</w:t>
          </w:r>
          <w:r w:rsidR="00D2047A" w:rsidRPr="002E6344">
            <w:rPr>
              <w:bCs/>
              <w:iCs/>
              <w:color w:val="000000"/>
              <w:kern w:val="28"/>
              <w:sz w:val="20"/>
            </w:rPr>
            <w:t xml:space="preserve"> harm</w:t>
          </w:r>
          <w:r w:rsidR="005F7804" w:rsidRPr="002E6344">
            <w:rPr>
              <w:bCs/>
              <w:iCs/>
              <w:color w:val="000000"/>
              <w:kern w:val="28"/>
              <w:sz w:val="20"/>
            </w:rPr>
            <w:t xml:space="preserve"> nature conservation interests</w:t>
          </w:r>
          <w:r w:rsidR="00E853ED" w:rsidRPr="002E6344">
            <w:rPr>
              <w:bCs/>
              <w:iCs/>
              <w:color w:val="000000"/>
              <w:kern w:val="28"/>
              <w:sz w:val="20"/>
            </w:rPr>
            <w:t xml:space="preserve"> and </w:t>
          </w:r>
          <w:r w:rsidRPr="002E6344">
            <w:rPr>
              <w:color w:val="000000"/>
              <w:kern w:val="28"/>
              <w:sz w:val="20"/>
            </w:rPr>
            <w:t xml:space="preserve">will conserve the landscape.  </w:t>
          </w:r>
        </w:p>
        <w:p w14:paraId="704A1F68" w14:textId="77777777" w:rsidR="00FE753F" w:rsidRDefault="00FE753F" w:rsidP="00FE753F">
          <w:pPr>
            <w:pStyle w:val="Style1"/>
            <w:numPr>
              <w:ilvl w:val="0"/>
              <w:numId w:val="0"/>
            </w:numPr>
            <w:rPr>
              <w:rFonts w:ascii="Verdana" w:hAnsi="Verdana"/>
              <w:b w:val="0"/>
              <w:bCs w:val="0"/>
              <w:szCs w:val="22"/>
            </w:rPr>
          </w:pPr>
          <w:r w:rsidRPr="00FE753F">
            <w:rPr>
              <w:rFonts w:ascii="Verdana" w:hAnsi="Verdana" w:cs="Times New Roman"/>
              <w:b w:val="0"/>
              <w:bCs w:val="0"/>
              <w:i/>
              <w:iCs/>
              <w:color w:val="auto"/>
              <w:szCs w:val="22"/>
            </w:rPr>
            <w:t>Archaeological remains and features of historic interest</w:t>
          </w:r>
        </w:p>
        <w:p w14:paraId="66A3CA1C" w14:textId="77777777" w:rsidR="00710615" w:rsidRPr="00360577" w:rsidRDefault="00360577" w:rsidP="00360577">
          <w:pPr>
            <w:spacing w:before="180"/>
            <w:outlineLvl w:val="0"/>
            <w:rPr>
              <w:kern w:val="28"/>
              <w:szCs w:val="22"/>
            </w:rPr>
          </w:pPr>
          <w:bookmarkStart w:id="3" w:name="_Hlk80269113"/>
          <w:r w:rsidRPr="002E6344">
            <w:rPr>
              <w:color w:val="000000"/>
              <w:kern w:val="28"/>
              <w:sz w:val="20"/>
            </w:rPr>
            <w:t>1</w:t>
          </w:r>
          <w:r w:rsidR="002E6344">
            <w:rPr>
              <w:color w:val="000000"/>
              <w:kern w:val="28"/>
              <w:sz w:val="20"/>
            </w:rPr>
            <w:t>5</w:t>
          </w:r>
          <w:r w:rsidRPr="002E6344">
            <w:rPr>
              <w:color w:val="000000"/>
              <w:kern w:val="28"/>
              <w:sz w:val="20"/>
            </w:rPr>
            <w:t>.</w:t>
          </w:r>
          <w:r w:rsidR="00E853ED" w:rsidRPr="002E6344">
            <w:rPr>
              <w:color w:val="000000"/>
              <w:kern w:val="28"/>
              <w:sz w:val="20"/>
            </w:rPr>
            <w:t xml:space="preserve"> </w:t>
          </w:r>
          <w:r w:rsidRPr="002E6344">
            <w:rPr>
              <w:color w:val="000000"/>
              <w:kern w:val="28"/>
              <w:sz w:val="20"/>
            </w:rPr>
            <w:t xml:space="preserve">I am satisfied that there is no evidence before me to indicate that the works will harm any archaeological remains and features of historic interest. </w:t>
          </w:r>
        </w:p>
        <w:bookmarkEnd w:id="3" w:displacedByCustomXml="next"/>
      </w:sdtContent>
    </w:sdt>
    <w:sdt>
      <w:sdtPr>
        <w:rPr>
          <w:rFonts w:ascii="Verdana" w:hAnsi="Verdana"/>
          <w:iCs/>
          <w:color w:val="auto"/>
          <w:szCs w:val="22"/>
        </w:rPr>
        <w:id w:val="1578865648"/>
        <w:placeholder>
          <w:docPart w:val="3A88A20A644E4FD0AB12B2A3A3CAFAF2"/>
        </w:placeholder>
        <w15:color w:val="FF0000"/>
      </w:sdtPr>
      <w:sdtEndPr/>
      <w:sdtContent>
        <w:p w14:paraId="348D7701" w14:textId="77777777" w:rsidR="00F715CE" w:rsidRPr="00FE753F" w:rsidRDefault="00F715CE" w:rsidP="00822993">
          <w:pPr>
            <w:pStyle w:val="Style1"/>
            <w:numPr>
              <w:ilvl w:val="0"/>
              <w:numId w:val="0"/>
            </w:numPr>
            <w:rPr>
              <w:rFonts w:ascii="Verdana" w:hAnsi="Verdana"/>
              <w:b w:val="0"/>
              <w:bCs w:val="0"/>
              <w:iCs/>
              <w:color w:val="auto"/>
              <w:szCs w:val="22"/>
            </w:rPr>
          </w:pPr>
          <w:r w:rsidRPr="00FE753F">
            <w:rPr>
              <w:rFonts w:ascii="Verdana" w:hAnsi="Verdana"/>
              <w:iCs/>
              <w:color w:val="auto"/>
              <w:szCs w:val="22"/>
            </w:rPr>
            <w:t xml:space="preserve">Conclusion </w:t>
          </w:r>
          <w:r w:rsidR="002E6344">
            <w:rPr>
              <w:rFonts w:ascii="Verdana" w:hAnsi="Verdana"/>
              <w:iCs/>
              <w:color w:val="auto"/>
              <w:szCs w:val="22"/>
            </w:rPr>
            <w:br w:type="textWrapping" w:clear="all"/>
          </w:r>
        </w:p>
      </w:sdtContent>
    </w:sdt>
    <w:sdt>
      <w:sdtPr>
        <w:rPr>
          <w:rFonts w:cstheme="minorHAnsi"/>
          <w:b w:val="0"/>
          <w:color w:val="auto"/>
          <w:kern w:val="28"/>
        </w:rPr>
        <w:id w:val="1473092207"/>
        <w:placeholder>
          <w:docPart w:val="3A88A20A644E4FD0AB12B2A3A3CAFAF2"/>
        </w:placeholder>
        <w15:color w:val="FF0000"/>
      </w:sdtPr>
      <w:sdtEndPr>
        <w:rPr>
          <w:kern w:val="0"/>
          <w:sz w:val="20"/>
          <w:szCs w:val="20"/>
        </w:rPr>
      </w:sdtEndPr>
      <w:sdtContent>
        <w:p w14:paraId="321B2B3E" w14:textId="77777777" w:rsidR="00FA1F67" w:rsidRPr="002E6344" w:rsidRDefault="00360577" w:rsidP="00822993">
          <w:pPr>
            <w:pStyle w:val="Heading6blackfont"/>
            <w:spacing w:before="0"/>
            <w:rPr>
              <w:rFonts w:cstheme="minorHAnsi"/>
              <w:b w:val="0"/>
              <w:color w:val="auto"/>
              <w:kern w:val="28"/>
              <w:sz w:val="20"/>
              <w:szCs w:val="20"/>
            </w:rPr>
          </w:pPr>
          <w:r w:rsidRPr="002E6344">
            <w:rPr>
              <w:rFonts w:cstheme="minorHAnsi"/>
              <w:b w:val="0"/>
              <w:color w:val="auto"/>
              <w:kern w:val="28"/>
              <w:sz w:val="20"/>
              <w:szCs w:val="20"/>
            </w:rPr>
            <w:t>1</w:t>
          </w:r>
          <w:r w:rsidR="002E6344">
            <w:rPr>
              <w:rFonts w:cstheme="minorHAnsi"/>
              <w:b w:val="0"/>
              <w:color w:val="auto"/>
              <w:kern w:val="28"/>
              <w:sz w:val="20"/>
              <w:szCs w:val="20"/>
            </w:rPr>
            <w:t>6</w:t>
          </w:r>
          <w:r w:rsidRPr="002E6344">
            <w:rPr>
              <w:rFonts w:cstheme="minorHAnsi"/>
              <w:b w:val="0"/>
              <w:color w:val="auto"/>
              <w:kern w:val="28"/>
              <w:sz w:val="20"/>
              <w:szCs w:val="20"/>
            </w:rPr>
            <w:t xml:space="preserve">. I conclude that the works </w:t>
          </w:r>
          <w:r w:rsidR="00A933A5" w:rsidRPr="002E6344">
            <w:rPr>
              <w:rFonts w:cstheme="minorHAnsi"/>
              <w:b w:val="0"/>
              <w:color w:val="auto"/>
              <w:kern w:val="28"/>
              <w:sz w:val="20"/>
              <w:szCs w:val="20"/>
            </w:rPr>
            <w:t>will</w:t>
          </w:r>
          <w:r w:rsidRPr="002E6344">
            <w:rPr>
              <w:rFonts w:cstheme="minorHAnsi"/>
              <w:b w:val="0"/>
              <w:color w:val="auto"/>
              <w:kern w:val="28"/>
              <w:sz w:val="20"/>
              <w:szCs w:val="20"/>
            </w:rPr>
            <w:t xml:space="preserve"> benefit public access and will not harm the other interests set out in paragraph </w:t>
          </w:r>
          <w:r w:rsidR="002E6344">
            <w:rPr>
              <w:rFonts w:cstheme="minorHAnsi"/>
              <w:b w:val="0"/>
              <w:color w:val="auto"/>
              <w:kern w:val="28"/>
              <w:sz w:val="20"/>
              <w:szCs w:val="20"/>
            </w:rPr>
            <w:t>7</w:t>
          </w:r>
          <w:r w:rsidRPr="002E6344">
            <w:rPr>
              <w:rFonts w:cstheme="minorHAnsi"/>
              <w:b w:val="0"/>
              <w:color w:val="auto"/>
              <w:kern w:val="28"/>
              <w:sz w:val="20"/>
              <w:szCs w:val="20"/>
            </w:rPr>
            <w:t xml:space="preserve"> above. </w:t>
          </w:r>
          <w:r w:rsidRPr="002E6344">
            <w:rPr>
              <w:rFonts w:cstheme="minorHAnsi"/>
              <w:b w:val="0"/>
              <w:color w:val="auto"/>
              <w:sz w:val="20"/>
              <w:szCs w:val="20"/>
            </w:rPr>
            <w:t xml:space="preserve">Consent is therefore granted for the works subject to the condition at paragraph 1. </w:t>
          </w:r>
        </w:p>
      </w:sdtContent>
    </w:sdt>
    <w:p w14:paraId="5756C71C" w14:textId="77777777" w:rsidR="002D0DEE" w:rsidRPr="007366BF" w:rsidRDefault="002D0DEE" w:rsidP="00822993">
      <w:pPr>
        <w:pStyle w:val="Style1"/>
        <w:numPr>
          <w:ilvl w:val="0"/>
          <w:numId w:val="0"/>
        </w:numPr>
        <w:rPr>
          <w:rFonts w:ascii="Verdana" w:hAnsi="Verdana"/>
          <w:b w:val="0"/>
          <w:bCs w:val="0"/>
          <w:color w:val="auto"/>
          <w:szCs w:val="22"/>
        </w:rPr>
      </w:pPr>
    </w:p>
    <w:p w14:paraId="372151FE" w14:textId="77777777" w:rsidR="002D0DEE" w:rsidRPr="007366BF" w:rsidRDefault="002D0DEE" w:rsidP="00822993">
      <w:pPr>
        <w:pStyle w:val="Style1"/>
        <w:numPr>
          <w:ilvl w:val="0"/>
          <w:numId w:val="0"/>
        </w:numPr>
        <w:rPr>
          <w:rFonts w:ascii="Verdana" w:hAnsi="Verdana"/>
          <w:b w:val="0"/>
          <w:bCs w:val="0"/>
          <w:color w:val="auto"/>
          <w:szCs w:val="22"/>
        </w:rPr>
      </w:pPr>
    </w:p>
    <w:sdt>
      <w:sdtPr>
        <w:rPr>
          <w:rFonts w:ascii="Monotype Corsiva" w:hAnsi="Monotype Corsiva"/>
          <w:sz w:val="36"/>
          <w:szCs w:val="36"/>
        </w:rPr>
        <w:id w:val="1728343469"/>
        <w:placeholder>
          <w:docPart w:val="A7DD06AC40A0498297EAB65C3A99D5FC"/>
        </w:placeholder>
        <w15:color w:val="FF0000"/>
      </w:sdtPr>
      <w:sdtEndPr/>
      <w:sdtContent>
        <w:p w14:paraId="1453486E" w14:textId="77777777" w:rsidR="002D0DEE" w:rsidRDefault="00F811DA" w:rsidP="0073562E">
          <w:pPr>
            <w:pStyle w:val="Style1"/>
            <w:numPr>
              <w:ilvl w:val="0"/>
              <w:numId w:val="0"/>
            </w:numPr>
            <w:rPr>
              <w:rFonts w:ascii="Monotype Corsiva" w:hAnsi="Monotype Corsiva"/>
              <w:sz w:val="36"/>
              <w:szCs w:val="36"/>
            </w:rPr>
          </w:pPr>
          <w:r w:rsidRPr="00F811DA">
            <w:rPr>
              <w:rFonts w:ascii="Monotype Corsiva" w:hAnsi="Monotype Corsiva"/>
              <w:sz w:val="36"/>
              <w:szCs w:val="36"/>
            </w:rPr>
            <w:t>Richard Holland</w:t>
          </w:r>
        </w:p>
      </w:sdtContent>
    </w:sdt>
    <w:p w14:paraId="5A0E5E8E" w14:textId="77777777" w:rsidR="004503F7" w:rsidRPr="004503F7" w:rsidRDefault="004503F7" w:rsidP="004503F7"/>
    <w:p w14:paraId="744E4912" w14:textId="77777777" w:rsidR="004503F7" w:rsidRPr="004503F7" w:rsidRDefault="004503F7" w:rsidP="004503F7"/>
    <w:p w14:paraId="7A562F6C" w14:textId="77777777" w:rsidR="004503F7" w:rsidRPr="004503F7" w:rsidRDefault="004503F7" w:rsidP="004503F7"/>
    <w:p w14:paraId="5766340D" w14:textId="77777777" w:rsidR="004503F7" w:rsidRPr="004503F7" w:rsidRDefault="004503F7" w:rsidP="004503F7"/>
    <w:p w14:paraId="06E7AD45" w14:textId="77777777" w:rsidR="004503F7" w:rsidRPr="004503F7" w:rsidRDefault="004503F7" w:rsidP="004503F7"/>
    <w:p w14:paraId="00EEDBAE" w14:textId="77777777" w:rsidR="004503F7" w:rsidRPr="004503F7" w:rsidRDefault="004503F7" w:rsidP="004503F7"/>
    <w:p w14:paraId="666E4ABF" w14:textId="77777777" w:rsidR="004503F7" w:rsidRPr="004503F7" w:rsidRDefault="004503F7" w:rsidP="004503F7"/>
    <w:p w14:paraId="3036657E" w14:textId="77777777" w:rsidR="004503F7" w:rsidRPr="004503F7" w:rsidRDefault="004503F7" w:rsidP="004503F7"/>
    <w:p w14:paraId="31E06B7D" w14:textId="77777777" w:rsidR="004503F7" w:rsidRPr="004503F7" w:rsidRDefault="004503F7" w:rsidP="004503F7"/>
    <w:p w14:paraId="098876A7" w14:textId="77777777" w:rsidR="004503F7" w:rsidRPr="004503F7" w:rsidRDefault="004503F7" w:rsidP="004503F7"/>
    <w:p w14:paraId="533C88C8" w14:textId="77777777" w:rsidR="004503F7" w:rsidRPr="004503F7" w:rsidRDefault="004503F7" w:rsidP="004503F7"/>
    <w:p w14:paraId="54584FA0" w14:textId="77777777" w:rsidR="004503F7" w:rsidRPr="004503F7" w:rsidRDefault="004503F7" w:rsidP="004503F7"/>
    <w:p w14:paraId="5AF38756" w14:textId="77777777" w:rsidR="004503F7" w:rsidRPr="004503F7" w:rsidRDefault="004503F7" w:rsidP="004503F7"/>
    <w:p w14:paraId="4B9BE2C1" w14:textId="77777777" w:rsidR="004503F7" w:rsidRDefault="004503F7" w:rsidP="004503F7">
      <w:pPr>
        <w:rPr>
          <w:rFonts w:ascii="Monotype Corsiva" w:hAnsi="Monotype Corsiva" w:cstheme="minorHAnsi"/>
          <w:b/>
          <w:bCs/>
          <w:color w:val="000000"/>
          <w:sz w:val="36"/>
          <w:szCs w:val="36"/>
        </w:rPr>
      </w:pPr>
    </w:p>
    <w:p w14:paraId="3656F143" w14:textId="77777777" w:rsidR="004503F7" w:rsidRDefault="004503F7" w:rsidP="004503F7"/>
    <w:p w14:paraId="40726770" w14:textId="77777777" w:rsidR="004503F7" w:rsidRDefault="004503F7" w:rsidP="004503F7"/>
    <w:p w14:paraId="7FF71431" w14:textId="77777777" w:rsidR="004503F7" w:rsidRDefault="004503F7" w:rsidP="004503F7"/>
    <w:p w14:paraId="44CE9A34" w14:textId="77777777" w:rsidR="004503F7" w:rsidRPr="004503F7" w:rsidRDefault="00284411" w:rsidP="004503F7">
      <w:r>
        <w:rPr>
          <w:noProof/>
        </w:rPr>
        <w:lastRenderedPageBreak/>
        <w:drawing>
          <wp:anchor distT="0" distB="0" distL="114300" distR="114300" simplePos="0" relativeHeight="251658240" behindDoc="1" locked="0" layoutInCell="1" allowOverlap="1" wp14:anchorId="44FEA737" wp14:editId="7861B927">
            <wp:simplePos x="0" y="0"/>
            <wp:positionH relativeFrom="column">
              <wp:posOffset>-368935</wp:posOffset>
            </wp:positionH>
            <wp:positionV relativeFrom="paragraph">
              <wp:posOffset>3810</wp:posOffset>
            </wp:positionV>
            <wp:extent cx="6334125" cy="8951595"/>
            <wp:effectExtent l="0" t="0" r="9525" b="1905"/>
            <wp:wrapTight wrapText="bothSides">
              <wp:wrapPolygon edited="0">
                <wp:start x="0" y="0"/>
                <wp:lineTo x="0" y="21559"/>
                <wp:lineTo x="21568" y="21559"/>
                <wp:lineTo x="21568"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334125" cy="8951595"/>
                    </a:xfrm>
                    <a:prstGeom prst="rect">
                      <a:avLst/>
                    </a:prstGeom>
                  </pic:spPr>
                </pic:pic>
              </a:graphicData>
            </a:graphic>
            <wp14:sizeRelH relativeFrom="page">
              <wp14:pctWidth>0</wp14:pctWidth>
            </wp14:sizeRelH>
            <wp14:sizeRelV relativeFrom="page">
              <wp14:pctHeight>0</wp14:pctHeight>
            </wp14:sizeRelV>
          </wp:anchor>
        </w:drawing>
      </w:r>
    </w:p>
    <w:sectPr w:rsidR="004503F7" w:rsidRPr="004503F7" w:rsidSect="0004625F">
      <w:headerReference w:type="default" r:id="rId14"/>
      <w:footerReference w:type="even"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22B0" w14:textId="77777777" w:rsidR="0016772F" w:rsidRDefault="0016772F" w:rsidP="00F62916">
      <w:r>
        <w:separator/>
      </w:r>
    </w:p>
  </w:endnote>
  <w:endnote w:type="continuationSeparator" w:id="0">
    <w:p w14:paraId="65941675" w14:textId="77777777" w:rsidR="0016772F" w:rsidRDefault="0016772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C412"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5990A"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B82A"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F4A5" w14:textId="77777777" w:rsidR="0016772F" w:rsidRDefault="0016772F" w:rsidP="00F62916">
      <w:r>
        <w:separator/>
      </w:r>
    </w:p>
  </w:footnote>
  <w:footnote w:type="continuationSeparator" w:id="0">
    <w:p w14:paraId="51EE8F6A" w14:textId="77777777" w:rsidR="0016772F" w:rsidRDefault="0016772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C8CF"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0D70" w14:textId="77777777" w:rsidR="003E54CC" w:rsidRDefault="00822993">
    <w:pPr>
      <w:pStyle w:val="Header"/>
      <w:rPr>
        <w:sz w:val="12"/>
      </w:rPr>
    </w:pPr>
    <w:r>
      <w:rPr>
        <w:noProof/>
      </w:rPr>
      <w:drawing>
        <wp:inline distT="0" distB="0" distL="0" distR="0" wp14:anchorId="35C4239B" wp14:editId="4096BF76">
          <wp:extent cx="341947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r w:rsidR="003E54CC">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EF54B44"/>
    <w:multiLevelType w:val="hybridMultilevel"/>
    <w:tmpl w:val="89C48E48"/>
    <w:lvl w:ilvl="0" w:tplc="DD0E21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87C25"/>
    <w:multiLevelType w:val="hybridMultilevel"/>
    <w:tmpl w:val="CD745152"/>
    <w:lvl w:ilvl="0" w:tplc="ED5C6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2A86C98"/>
    <w:multiLevelType w:val="hybridMultilevel"/>
    <w:tmpl w:val="9F9213EA"/>
    <w:lvl w:ilvl="0" w:tplc="ED5C677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EB54815"/>
    <w:multiLevelType w:val="hybridMultilevel"/>
    <w:tmpl w:val="436ABB5A"/>
    <w:lvl w:ilvl="0" w:tplc="ED5C6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5EAC31B7"/>
    <w:multiLevelType w:val="hybridMultilevel"/>
    <w:tmpl w:val="D2F6B39A"/>
    <w:lvl w:ilvl="0" w:tplc="ED5C6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A3711C7"/>
    <w:multiLevelType w:val="hybridMultilevel"/>
    <w:tmpl w:val="75FA9CC0"/>
    <w:lvl w:ilvl="0" w:tplc="ED5C6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2" w15:restartNumberingAfterBreak="0">
    <w:nsid w:val="73CF2C7C"/>
    <w:multiLevelType w:val="hybridMultilevel"/>
    <w:tmpl w:val="A97C7C5C"/>
    <w:lvl w:ilvl="0" w:tplc="ED5C6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07CF6"/>
    <w:multiLevelType w:val="hybridMultilevel"/>
    <w:tmpl w:val="6BEEE222"/>
    <w:lvl w:ilvl="0" w:tplc="ED5C6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9E300C"/>
    <w:multiLevelType w:val="hybridMultilevel"/>
    <w:tmpl w:val="DAE40952"/>
    <w:lvl w:ilvl="0" w:tplc="ED5C677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FDD24DE"/>
    <w:multiLevelType w:val="hybridMultilevel"/>
    <w:tmpl w:val="B0149A02"/>
    <w:lvl w:ilvl="0" w:tplc="DD0E2116">
      <w:start w:val="1"/>
      <w:numFmt w:val="bullet"/>
      <w:suff w:val="nothing"/>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1"/>
  </w:num>
  <w:num w:numId="4">
    <w:abstractNumId w:val="0"/>
  </w:num>
  <w:num w:numId="5">
    <w:abstractNumId w:val="3"/>
  </w:num>
  <w:num w:numId="6">
    <w:abstractNumId w:val="8"/>
  </w:num>
  <w:num w:numId="7">
    <w:abstractNumId w:val="14"/>
  </w:num>
  <w:num w:numId="8">
    <w:abstractNumId w:val="6"/>
  </w:num>
  <w:num w:numId="9">
    <w:abstractNumId w:val="16"/>
  </w:num>
  <w:num w:numId="10">
    <w:abstractNumId w:val="2"/>
  </w:num>
  <w:num w:numId="11">
    <w:abstractNumId w:val="7"/>
  </w:num>
  <w:num w:numId="12">
    <w:abstractNumId w:val="1"/>
  </w:num>
  <w:num w:numId="13">
    <w:abstractNumId w:val="15"/>
  </w:num>
  <w:num w:numId="14">
    <w:abstractNumId w:val="4"/>
  </w:num>
  <w:num w:numId="15">
    <w:abstractNumId w:val="10"/>
  </w:num>
  <w:num w:numId="16">
    <w:abstractNumId w:val="13"/>
  </w:num>
  <w:num w:numId="17">
    <w:abstractNumId w:val="5"/>
  </w:num>
  <w:num w:numId="18">
    <w:abstractNumId w:val="12"/>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6772F"/>
    <w:rsid w:val="0000129C"/>
    <w:rsid w:val="0000335F"/>
    <w:rsid w:val="000042E7"/>
    <w:rsid w:val="00005110"/>
    <w:rsid w:val="00005674"/>
    <w:rsid w:val="00022F3C"/>
    <w:rsid w:val="00026A76"/>
    <w:rsid w:val="00034E57"/>
    <w:rsid w:val="000433CD"/>
    <w:rsid w:val="0004464C"/>
    <w:rsid w:val="00046145"/>
    <w:rsid w:val="0004625F"/>
    <w:rsid w:val="00053135"/>
    <w:rsid w:val="00055D93"/>
    <w:rsid w:val="00077358"/>
    <w:rsid w:val="00087477"/>
    <w:rsid w:val="00087DEC"/>
    <w:rsid w:val="000A4AEB"/>
    <w:rsid w:val="000A64AE"/>
    <w:rsid w:val="000B5C17"/>
    <w:rsid w:val="000C1743"/>
    <w:rsid w:val="000C3F13"/>
    <w:rsid w:val="000C4B20"/>
    <w:rsid w:val="000C698E"/>
    <w:rsid w:val="000D0673"/>
    <w:rsid w:val="000E159B"/>
    <w:rsid w:val="000F16F4"/>
    <w:rsid w:val="000F5904"/>
    <w:rsid w:val="000F6E2E"/>
    <w:rsid w:val="001000CB"/>
    <w:rsid w:val="00104D93"/>
    <w:rsid w:val="00106868"/>
    <w:rsid w:val="00107BEF"/>
    <w:rsid w:val="00110BB4"/>
    <w:rsid w:val="00136515"/>
    <w:rsid w:val="00137B77"/>
    <w:rsid w:val="00142B6A"/>
    <w:rsid w:val="00144E88"/>
    <w:rsid w:val="00152C92"/>
    <w:rsid w:val="0016772F"/>
    <w:rsid w:val="00176F77"/>
    <w:rsid w:val="00181761"/>
    <w:rsid w:val="00197B5B"/>
    <w:rsid w:val="001A01F2"/>
    <w:rsid w:val="001B5802"/>
    <w:rsid w:val="001D2115"/>
    <w:rsid w:val="001E4E37"/>
    <w:rsid w:val="001E5E22"/>
    <w:rsid w:val="00207816"/>
    <w:rsid w:val="00212C8F"/>
    <w:rsid w:val="00216A84"/>
    <w:rsid w:val="00224CF1"/>
    <w:rsid w:val="00226574"/>
    <w:rsid w:val="00242A5E"/>
    <w:rsid w:val="002462B2"/>
    <w:rsid w:val="00265C47"/>
    <w:rsid w:val="002819AB"/>
    <w:rsid w:val="00284411"/>
    <w:rsid w:val="00285089"/>
    <w:rsid w:val="0028676E"/>
    <w:rsid w:val="00294669"/>
    <w:rsid w:val="002A26FD"/>
    <w:rsid w:val="002B5A3A"/>
    <w:rsid w:val="002C068A"/>
    <w:rsid w:val="002C3A7F"/>
    <w:rsid w:val="002D0DEE"/>
    <w:rsid w:val="002E58E5"/>
    <w:rsid w:val="002E6344"/>
    <w:rsid w:val="002F0875"/>
    <w:rsid w:val="002F7793"/>
    <w:rsid w:val="0030500E"/>
    <w:rsid w:val="003108E4"/>
    <w:rsid w:val="003206FD"/>
    <w:rsid w:val="00323326"/>
    <w:rsid w:val="0032420F"/>
    <w:rsid w:val="0032771A"/>
    <w:rsid w:val="003351C9"/>
    <w:rsid w:val="00342337"/>
    <w:rsid w:val="00343A1F"/>
    <w:rsid w:val="00344294"/>
    <w:rsid w:val="00344CD1"/>
    <w:rsid w:val="00350BF4"/>
    <w:rsid w:val="00353870"/>
    <w:rsid w:val="00360577"/>
    <w:rsid w:val="00360664"/>
    <w:rsid w:val="00361890"/>
    <w:rsid w:val="00364E17"/>
    <w:rsid w:val="00385FB0"/>
    <w:rsid w:val="003941CF"/>
    <w:rsid w:val="003963E9"/>
    <w:rsid w:val="003A0162"/>
    <w:rsid w:val="003B2FE6"/>
    <w:rsid w:val="003C4A19"/>
    <w:rsid w:val="003D476D"/>
    <w:rsid w:val="003E2387"/>
    <w:rsid w:val="003E54CC"/>
    <w:rsid w:val="003F0CAD"/>
    <w:rsid w:val="003F3533"/>
    <w:rsid w:val="003F7D69"/>
    <w:rsid w:val="00402F07"/>
    <w:rsid w:val="00411666"/>
    <w:rsid w:val="004126C6"/>
    <w:rsid w:val="004156F0"/>
    <w:rsid w:val="00430A24"/>
    <w:rsid w:val="00441455"/>
    <w:rsid w:val="004474DE"/>
    <w:rsid w:val="004503F7"/>
    <w:rsid w:val="00451EE4"/>
    <w:rsid w:val="00453E15"/>
    <w:rsid w:val="00456009"/>
    <w:rsid w:val="0047718B"/>
    <w:rsid w:val="0048041A"/>
    <w:rsid w:val="004976CF"/>
    <w:rsid w:val="004A2EB8"/>
    <w:rsid w:val="004B15F4"/>
    <w:rsid w:val="004C07CB"/>
    <w:rsid w:val="004C7935"/>
    <w:rsid w:val="004D5C29"/>
    <w:rsid w:val="004E6091"/>
    <w:rsid w:val="004F60F1"/>
    <w:rsid w:val="00506851"/>
    <w:rsid w:val="005112AA"/>
    <w:rsid w:val="00516DBD"/>
    <w:rsid w:val="0052347F"/>
    <w:rsid w:val="00541734"/>
    <w:rsid w:val="00542B4C"/>
    <w:rsid w:val="00561E69"/>
    <w:rsid w:val="0056634F"/>
    <w:rsid w:val="005718AF"/>
    <w:rsid w:val="00571FD4"/>
    <w:rsid w:val="00572879"/>
    <w:rsid w:val="00582151"/>
    <w:rsid w:val="00593C93"/>
    <w:rsid w:val="005A3A64"/>
    <w:rsid w:val="005B5873"/>
    <w:rsid w:val="005D739E"/>
    <w:rsid w:val="005E34E1"/>
    <w:rsid w:val="005E34FF"/>
    <w:rsid w:val="005E3542"/>
    <w:rsid w:val="005E52F9"/>
    <w:rsid w:val="005F1261"/>
    <w:rsid w:val="005F7804"/>
    <w:rsid w:val="00602315"/>
    <w:rsid w:val="00614E46"/>
    <w:rsid w:val="00615462"/>
    <w:rsid w:val="006247E7"/>
    <w:rsid w:val="006319E6"/>
    <w:rsid w:val="0063373D"/>
    <w:rsid w:val="0065080A"/>
    <w:rsid w:val="0065719B"/>
    <w:rsid w:val="0066322F"/>
    <w:rsid w:val="006642EC"/>
    <w:rsid w:val="006663F0"/>
    <w:rsid w:val="00675F26"/>
    <w:rsid w:val="00676F00"/>
    <w:rsid w:val="00682553"/>
    <w:rsid w:val="00683417"/>
    <w:rsid w:val="0069559D"/>
    <w:rsid w:val="00696368"/>
    <w:rsid w:val="006A7B8B"/>
    <w:rsid w:val="006B5AB8"/>
    <w:rsid w:val="006C7953"/>
    <w:rsid w:val="006D20B4"/>
    <w:rsid w:val="006D2842"/>
    <w:rsid w:val="006F6496"/>
    <w:rsid w:val="00707E3D"/>
    <w:rsid w:val="00710615"/>
    <w:rsid w:val="00721F87"/>
    <w:rsid w:val="0073562E"/>
    <w:rsid w:val="007366BF"/>
    <w:rsid w:val="00766F87"/>
    <w:rsid w:val="00777AFF"/>
    <w:rsid w:val="00785862"/>
    <w:rsid w:val="007878A4"/>
    <w:rsid w:val="007A0537"/>
    <w:rsid w:val="007B2157"/>
    <w:rsid w:val="007B48CE"/>
    <w:rsid w:val="007B4F33"/>
    <w:rsid w:val="007C1DBC"/>
    <w:rsid w:val="007D1621"/>
    <w:rsid w:val="007D65B4"/>
    <w:rsid w:val="007E0D3B"/>
    <w:rsid w:val="007E2550"/>
    <w:rsid w:val="007F1352"/>
    <w:rsid w:val="007F3510"/>
    <w:rsid w:val="007F3EDF"/>
    <w:rsid w:val="007F59EB"/>
    <w:rsid w:val="007F68C9"/>
    <w:rsid w:val="00812272"/>
    <w:rsid w:val="00817486"/>
    <w:rsid w:val="00817FB0"/>
    <w:rsid w:val="00822993"/>
    <w:rsid w:val="00827937"/>
    <w:rsid w:val="00834368"/>
    <w:rsid w:val="0083673A"/>
    <w:rsid w:val="008411A4"/>
    <w:rsid w:val="008451E8"/>
    <w:rsid w:val="00851C59"/>
    <w:rsid w:val="0085368C"/>
    <w:rsid w:val="00854624"/>
    <w:rsid w:val="008553B4"/>
    <w:rsid w:val="008571E2"/>
    <w:rsid w:val="008974C9"/>
    <w:rsid w:val="008A03E3"/>
    <w:rsid w:val="008B2317"/>
    <w:rsid w:val="008B7320"/>
    <w:rsid w:val="008C6FA3"/>
    <w:rsid w:val="008E359C"/>
    <w:rsid w:val="008E3CD7"/>
    <w:rsid w:val="00906921"/>
    <w:rsid w:val="00912954"/>
    <w:rsid w:val="00920D01"/>
    <w:rsid w:val="00921E0F"/>
    <w:rsid w:val="00921F34"/>
    <w:rsid w:val="0092304C"/>
    <w:rsid w:val="00923F06"/>
    <w:rsid w:val="00935672"/>
    <w:rsid w:val="00960B10"/>
    <w:rsid w:val="009613A4"/>
    <w:rsid w:val="00962A79"/>
    <w:rsid w:val="00977298"/>
    <w:rsid w:val="009841DA"/>
    <w:rsid w:val="00987196"/>
    <w:rsid w:val="009919AB"/>
    <w:rsid w:val="009B3075"/>
    <w:rsid w:val="009B72ED"/>
    <w:rsid w:val="009B7BD4"/>
    <w:rsid w:val="009C6FC0"/>
    <w:rsid w:val="009D6A60"/>
    <w:rsid w:val="009E1447"/>
    <w:rsid w:val="009E1614"/>
    <w:rsid w:val="009E6940"/>
    <w:rsid w:val="009F0CCD"/>
    <w:rsid w:val="00A00FCD"/>
    <w:rsid w:val="00A101CD"/>
    <w:rsid w:val="00A23FF6"/>
    <w:rsid w:val="00A25F19"/>
    <w:rsid w:val="00A35252"/>
    <w:rsid w:val="00A45A69"/>
    <w:rsid w:val="00A567F2"/>
    <w:rsid w:val="00A60DB3"/>
    <w:rsid w:val="00A639EA"/>
    <w:rsid w:val="00A80A08"/>
    <w:rsid w:val="00A86C2E"/>
    <w:rsid w:val="00A933A5"/>
    <w:rsid w:val="00AD0E39"/>
    <w:rsid w:val="00AD2F56"/>
    <w:rsid w:val="00AE2FAA"/>
    <w:rsid w:val="00AF402D"/>
    <w:rsid w:val="00B049F2"/>
    <w:rsid w:val="00B31115"/>
    <w:rsid w:val="00B345C9"/>
    <w:rsid w:val="00B52500"/>
    <w:rsid w:val="00B56990"/>
    <w:rsid w:val="00B61A59"/>
    <w:rsid w:val="00BA4406"/>
    <w:rsid w:val="00BC4979"/>
    <w:rsid w:val="00BC4B25"/>
    <w:rsid w:val="00BD0811"/>
    <w:rsid w:val="00BD09CD"/>
    <w:rsid w:val="00BE1D1B"/>
    <w:rsid w:val="00BF70DA"/>
    <w:rsid w:val="00C00E8A"/>
    <w:rsid w:val="00C11BD0"/>
    <w:rsid w:val="00C274BD"/>
    <w:rsid w:val="00C40EA6"/>
    <w:rsid w:val="00C41969"/>
    <w:rsid w:val="00C427BD"/>
    <w:rsid w:val="00C45070"/>
    <w:rsid w:val="00C507DE"/>
    <w:rsid w:val="00C50A03"/>
    <w:rsid w:val="00C57B84"/>
    <w:rsid w:val="00C76AB7"/>
    <w:rsid w:val="00C8343C"/>
    <w:rsid w:val="00C857CB"/>
    <w:rsid w:val="00C8621C"/>
    <w:rsid w:val="00C8740F"/>
    <w:rsid w:val="00C91847"/>
    <w:rsid w:val="00C91B95"/>
    <w:rsid w:val="00C95891"/>
    <w:rsid w:val="00CA49DB"/>
    <w:rsid w:val="00CB68BB"/>
    <w:rsid w:val="00CE21C0"/>
    <w:rsid w:val="00D125BE"/>
    <w:rsid w:val="00D2047A"/>
    <w:rsid w:val="00D3137A"/>
    <w:rsid w:val="00D313FD"/>
    <w:rsid w:val="00D354A3"/>
    <w:rsid w:val="00D423EB"/>
    <w:rsid w:val="00D46D6C"/>
    <w:rsid w:val="00D51099"/>
    <w:rsid w:val="00D555DA"/>
    <w:rsid w:val="00DA6E6C"/>
    <w:rsid w:val="00DB7937"/>
    <w:rsid w:val="00DC1A55"/>
    <w:rsid w:val="00DF2CB8"/>
    <w:rsid w:val="00DF6C91"/>
    <w:rsid w:val="00E10632"/>
    <w:rsid w:val="00E11244"/>
    <w:rsid w:val="00E16CAE"/>
    <w:rsid w:val="00E24602"/>
    <w:rsid w:val="00E37369"/>
    <w:rsid w:val="00E515DB"/>
    <w:rsid w:val="00E54F7C"/>
    <w:rsid w:val="00E67B22"/>
    <w:rsid w:val="00E71A35"/>
    <w:rsid w:val="00E81323"/>
    <w:rsid w:val="00E853ED"/>
    <w:rsid w:val="00E87732"/>
    <w:rsid w:val="00E961FB"/>
    <w:rsid w:val="00EA406E"/>
    <w:rsid w:val="00EA43AC"/>
    <w:rsid w:val="00EA52D3"/>
    <w:rsid w:val="00EB2329"/>
    <w:rsid w:val="00EC0310"/>
    <w:rsid w:val="00EC7DA1"/>
    <w:rsid w:val="00ED3727"/>
    <w:rsid w:val="00ED3FF4"/>
    <w:rsid w:val="00ED5400"/>
    <w:rsid w:val="00EE550A"/>
    <w:rsid w:val="00EF4C25"/>
    <w:rsid w:val="00EF5820"/>
    <w:rsid w:val="00F02AFE"/>
    <w:rsid w:val="00F22B72"/>
    <w:rsid w:val="00F22C67"/>
    <w:rsid w:val="00F25E66"/>
    <w:rsid w:val="00F41869"/>
    <w:rsid w:val="00F52B52"/>
    <w:rsid w:val="00F56033"/>
    <w:rsid w:val="00F62916"/>
    <w:rsid w:val="00F63D9A"/>
    <w:rsid w:val="00F640D7"/>
    <w:rsid w:val="00F6689A"/>
    <w:rsid w:val="00F715CE"/>
    <w:rsid w:val="00F811DA"/>
    <w:rsid w:val="00F938E8"/>
    <w:rsid w:val="00FA02D2"/>
    <w:rsid w:val="00FA1F67"/>
    <w:rsid w:val="00FA3765"/>
    <w:rsid w:val="00FB743C"/>
    <w:rsid w:val="00FC76B9"/>
    <w:rsid w:val="00FD307B"/>
    <w:rsid w:val="00FE68E4"/>
    <w:rsid w:val="00FE753F"/>
    <w:rsid w:val="00FF34A3"/>
    <w:rsid w:val="00FF42AA"/>
    <w:rsid w:val="00FF554A"/>
    <w:rsid w:val="00FF57F0"/>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694C3"/>
  <w15:chartTrackingRefBased/>
  <w15:docId w15:val="{D78E3DFA-F74F-4947-BF86-3F44C081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70"/>
    <w:rPr>
      <w:rFonts w:ascii="Verdana" w:hAnsi="Verdana"/>
      <w:sz w:val="22"/>
    </w:rPr>
  </w:style>
  <w:style w:type="paragraph" w:styleId="Heading1">
    <w:name w:val="heading 1"/>
    <w:basedOn w:val="Normal"/>
    <w:next w:val="Normal"/>
    <w:qFormat/>
    <w:rsid w:val="003108E4"/>
    <w:pPr>
      <w:outlineLvl w:val="0"/>
    </w:pPr>
    <w:rPr>
      <w:rFonts w:asciiTheme="minorHAnsi" w:hAnsiTheme="minorHAnsi" w:cstheme="minorHAnsi"/>
      <w:b/>
      <w:bCs/>
      <w:color w:val="000000" w:themeColor="text1"/>
      <w:sz w:val="40"/>
      <w:szCs w:val="40"/>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3108E4"/>
    <w:pPr>
      <w:outlineLvl w:val="2"/>
    </w:pPr>
    <w:rPr>
      <w:rFonts w:asciiTheme="minorHAnsi" w:hAnsiTheme="minorHAnsi" w:cstheme="minorHAnsi"/>
      <w:b/>
      <w:bCs/>
      <w:color w:val="000000" w:themeColor="text1"/>
      <w:sz w:val="28"/>
      <w:szCs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numPr>
        <w:numId w:val="6"/>
      </w:numPr>
      <w:tabs>
        <w:tab w:val="left" w:pos="432"/>
      </w:tabs>
      <w:spacing w:before="18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spacing w:before="180"/>
      <w:ind w:left="432" w:hanging="432"/>
    </w:pPr>
    <w:rPr>
      <w:caps/>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Theme="minorHAnsi" w:hAnsiTheme="minorHAnsi" w:cstheme="minorHAnsi"/>
      <w:b/>
      <w:bCs/>
      <w:color w:val="000000"/>
      <w:sz w:val="22"/>
      <w:szCs w:val="40"/>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Style8">
    <w:name w:val="Style8"/>
    <w:uiPriority w:val="1"/>
    <w:rsid w:val="003F0CAD"/>
    <w:rPr>
      <w:b/>
    </w:rPr>
  </w:style>
  <w:style w:type="character" w:styleId="PlaceholderText">
    <w:name w:val="Placeholder Text"/>
    <w:basedOn w:val="DefaultParagraphFont"/>
    <w:uiPriority w:val="99"/>
    <w:semiHidden/>
    <w:rsid w:val="006B5AB8"/>
    <w:rPr>
      <w:color w:val="808080"/>
    </w:rPr>
  </w:style>
  <w:style w:type="character" w:customStyle="1" w:styleId="FootnoteTextChar">
    <w:name w:val="Footnote Text Char"/>
    <w:basedOn w:val="DefaultParagraphFont"/>
    <w:link w:val="FootnoteText"/>
    <w:semiHidden/>
    <w:rsid w:val="00851C59"/>
    <w:rPr>
      <w:rFonts w:ascii="Verdana" w:hAnsi="Verdana"/>
      <w:sz w:val="16"/>
    </w:rPr>
  </w:style>
  <w:style w:type="paragraph" w:styleId="ListParagraph">
    <w:name w:val="List Paragraph"/>
    <w:basedOn w:val="Normal"/>
    <w:uiPriority w:val="34"/>
    <w:qFormat/>
    <w:rsid w:val="003351C9"/>
    <w:pPr>
      <w:ind w:left="720"/>
      <w:contextualSpacing/>
    </w:pPr>
  </w:style>
  <w:style w:type="paragraph" w:styleId="HTMLPreformatted">
    <w:name w:val="HTML Preformatted"/>
    <w:basedOn w:val="Normal"/>
    <w:link w:val="HTMLPreformattedChar"/>
    <w:uiPriority w:val="99"/>
    <w:unhideWhenUsed/>
    <w:rsid w:val="009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5672"/>
    <w:rPr>
      <w:rFonts w:ascii="Courier New" w:hAnsi="Courier New" w:cs="Courier New"/>
    </w:rPr>
  </w:style>
  <w:style w:type="character" w:styleId="HTMLCode">
    <w:name w:val="HTML Code"/>
    <w:basedOn w:val="DefaultParagraphFont"/>
    <w:uiPriority w:val="99"/>
    <w:unhideWhenUsed/>
    <w:rsid w:val="009356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0979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37112199">
      <w:bodyDiv w:val="1"/>
      <w:marLeft w:val="0"/>
      <w:marRight w:val="0"/>
      <w:marTop w:val="0"/>
      <w:marBottom w:val="0"/>
      <w:divBdr>
        <w:top w:val="none" w:sz="0" w:space="0" w:color="auto"/>
        <w:left w:val="none" w:sz="0" w:space="0" w:color="auto"/>
        <w:bottom w:val="none" w:sz="0" w:space="0" w:color="auto"/>
        <w:right w:val="none" w:sz="0" w:space="0" w:color="auto"/>
      </w:divBdr>
      <w:divsChild>
        <w:div w:id="1817649974">
          <w:marLeft w:val="0"/>
          <w:marRight w:val="0"/>
          <w:marTop w:val="0"/>
          <w:marBottom w:val="0"/>
          <w:divBdr>
            <w:top w:val="none" w:sz="0" w:space="0" w:color="auto"/>
            <w:left w:val="none" w:sz="0" w:space="0" w:color="auto"/>
            <w:bottom w:val="none" w:sz="0" w:space="0" w:color="auto"/>
            <w:right w:val="none" w:sz="0" w:space="0" w:color="auto"/>
          </w:divBdr>
        </w:div>
      </w:divsChild>
    </w:div>
    <w:div w:id="19909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Matthew\OneDrive%20-%20Planning%20Inspectorate\Common%20Land\Closing%20Case\3272615%20Shalford%20Common\COM%203272615%20Shalford%20Common%20decision%20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767FE78C2B4CB59EB894DE362403C0"/>
        <w:category>
          <w:name w:val="General"/>
          <w:gallery w:val="placeholder"/>
        </w:category>
        <w:types>
          <w:type w:val="bbPlcHdr"/>
        </w:types>
        <w:behaviors>
          <w:behavior w:val="content"/>
        </w:behaviors>
        <w:guid w:val="{DE0B58A9-7F1B-4952-88E3-701816DB710E}"/>
      </w:docPartPr>
      <w:docPartBody>
        <w:p w:rsidR="00000000" w:rsidRDefault="00962628">
          <w:pPr>
            <w:pStyle w:val="0E767FE78C2B4CB59EB894DE362403C0"/>
          </w:pPr>
          <w:r w:rsidRPr="00584B07">
            <w:rPr>
              <w:rStyle w:val="PlaceholderText"/>
            </w:rPr>
            <w:t>Click or tap to enter a date.</w:t>
          </w:r>
        </w:p>
      </w:docPartBody>
    </w:docPart>
    <w:docPart>
      <w:docPartPr>
        <w:name w:val="45E26866AA4A444BA9587AB8F4A3D5B7"/>
        <w:category>
          <w:name w:val="General"/>
          <w:gallery w:val="placeholder"/>
        </w:category>
        <w:types>
          <w:type w:val="bbPlcHdr"/>
        </w:types>
        <w:behaviors>
          <w:behavior w:val="content"/>
        </w:behaviors>
        <w:guid w:val="{7B68D89D-D205-45DA-BB92-1355018D1D07}"/>
      </w:docPartPr>
      <w:docPartBody>
        <w:p w:rsidR="00000000" w:rsidRDefault="00902827">
          <w:pPr>
            <w:pStyle w:val="45E26866AA4A444BA9587AB8F4A3D5B7"/>
          </w:pPr>
          <w:r w:rsidRPr="000D2521">
            <w:rPr>
              <w:rStyle w:val="PlaceholderText"/>
            </w:rPr>
            <w:t>Click or tap here to enter text.</w:t>
          </w:r>
        </w:p>
      </w:docPartBody>
    </w:docPart>
    <w:docPart>
      <w:docPartPr>
        <w:name w:val="2621CD30699447E2A1679919077D0EF4"/>
        <w:category>
          <w:name w:val="General"/>
          <w:gallery w:val="placeholder"/>
        </w:category>
        <w:types>
          <w:type w:val="bbPlcHdr"/>
        </w:types>
        <w:behaviors>
          <w:behavior w:val="content"/>
        </w:behaviors>
        <w:guid w:val="{8AF8E63F-60A8-431D-BE62-B58D7CD12573}"/>
      </w:docPartPr>
      <w:docPartBody>
        <w:p w:rsidR="00000000" w:rsidRDefault="00902827">
          <w:pPr>
            <w:pStyle w:val="2621CD30699447E2A1679919077D0EF4"/>
          </w:pPr>
          <w:r w:rsidRPr="005A08B5">
            <w:rPr>
              <w:rStyle w:val="PlaceholderText"/>
            </w:rPr>
            <w:t>Click or tap here to enter text.</w:t>
          </w:r>
        </w:p>
      </w:docPartBody>
    </w:docPart>
    <w:docPart>
      <w:docPartPr>
        <w:name w:val="8845DA102FE448C4A5EA6EC4F4B51D46"/>
        <w:category>
          <w:name w:val="General"/>
          <w:gallery w:val="placeholder"/>
        </w:category>
        <w:types>
          <w:type w:val="bbPlcHdr"/>
        </w:types>
        <w:behaviors>
          <w:behavior w:val="content"/>
        </w:behaviors>
        <w:guid w:val="{9E478745-C496-44EB-9AB7-18A201ADD420}"/>
      </w:docPartPr>
      <w:docPartBody>
        <w:p w:rsidR="00000000" w:rsidRDefault="00902827">
          <w:pPr>
            <w:pStyle w:val="8845DA102FE448C4A5EA6EC4F4B51D46"/>
          </w:pPr>
          <w:r w:rsidRPr="000D2521">
            <w:rPr>
              <w:rStyle w:val="PlaceholderText"/>
            </w:rPr>
            <w:t>Click or tap here to enter text.</w:t>
          </w:r>
        </w:p>
      </w:docPartBody>
    </w:docPart>
    <w:docPart>
      <w:docPartPr>
        <w:name w:val="3A88A20A644E4FD0AB12B2A3A3CAFAF2"/>
        <w:category>
          <w:name w:val="General"/>
          <w:gallery w:val="placeholder"/>
        </w:category>
        <w:types>
          <w:type w:val="bbPlcHdr"/>
        </w:types>
        <w:behaviors>
          <w:behavior w:val="content"/>
        </w:behaviors>
        <w:guid w:val="{4B35DEA4-A5A5-46F0-B8FA-B1EFA3D69EA7}"/>
      </w:docPartPr>
      <w:docPartBody>
        <w:p w:rsidR="00000000" w:rsidRDefault="00C01B0C">
          <w:pPr>
            <w:pStyle w:val="3A88A20A644E4FD0AB12B2A3A3CAFAF2"/>
          </w:pPr>
          <w:r w:rsidRPr="000D2521">
            <w:rPr>
              <w:rStyle w:val="PlaceholderText"/>
            </w:rPr>
            <w:t>Click or tap here to enter text.</w:t>
          </w:r>
        </w:p>
      </w:docPartBody>
    </w:docPart>
    <w:docPart>
      <w:docPartPr>
        <w:name w:val="A7DD06AC40A0498297EAB65C3A99D5FC"/>
        <w:category>
          <w:name w:val="General"/>
          <w:gallery w:val="placeholder"/>
        </w:category>
        <w:types>
          <w:type w:val="bbPlcHdr"/>
        </w:types>
        <w:behaviors>
          <w:behavior w:val="content"/>
        </w:behaviors>
        <w:guid w:val="{95F5FCCF-9636-4B51-9F54-EB64A666E91A}"/>
      </w:docPartPr>
      <w:docPartBody>
        <w:p w:rsidR="00000000" w:rsidRDefault="00A21085">
          <w:pPr>
            <w:pStyle w:val="A7DD06AC40A0498297EAB65C3A99D5FC"/>
          </w:pPr>
          <w:r w:rsidRPr="005A0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767FE78C2B4CB59EB894DE362403C0">
    <w:name w:val="0E767FE78C2B4CB59EB894DE362403C0"/>
  </w:style>
  <w:style w:type="paragraph" w:customStyle="1" w:styleId="45E26866AA4A444BA9587AB8F4A3D5B7">
    <w:name w:val="45E26866AA4A444BA9587AB8F4A3D5B7"/>
  </w:style>
  <w:style w:type="paragraph" w:customStyle="1" w:styleId="2621CD30699447E2A1679919077D0EF4">
    <w:name w:val="2621CD30699447E2A1679919077D0EF4"/>
  </w:style>
  <w:style w:type="paragraph" w:customStyle="1" w:styleId="8845DA102FE448C4A5EA6EC4F4B51D46">
    <w:name w:val="8845DA102FE448C4A5EA6EC4F4B51D46"/>
  </w:style>
  <w:style w:type="paragraph" w:customStyle="1" w:styleId="3A88A20A644E4FD0AB12B2A3A3CAFAF2">
    <w:name w:val="3A88A20A644E4FD0AB12B2A3A3CAFAF2"/>
  </w:style>
  <w:style w:type="paragraph" w:customStyle="1" w:styleId="A7DD06AC40A0498297EAB65C3A99D5FC">
    <w:name w:val="A7DD06AC40A0498297EAB65C3A99D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Williams, Matthew</DisplayName>
        <AccountId>4416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A4471-33DE-4A89-A996-70A7F11DE4D7}">
  <ds:schemaRefs>
    <ds:schemaRef ds:uri="http://schemas.openxmlformats.org/officeDocument/2006/bibliography"/>
  </ds:schemaRefs>
</ds:datastoreItem>
</file>

<file path=customXml/itemProps2.xml><?xml version="1.0" encoding="utf-8"?>
<ds:datastoreItem xmlns:ds="http://schemas.openxmlformats.org/officeDocument/2006/customXml" ds:itemID="{7908C926-2456-4644-AD46-A844B15E22C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535A569-419C-40AD-9EBC-EC2C541C73AF}">
  <ds:schemaRefs>
    <ds:schemaRef ds:uri="http://schemas.microsoft.com/office/2006/metadata/longProperties"/>
  </ds:schemaRefs>
</ds:datastoreItem>
</file>

<file path=customXml/itemProps4.xml><?xml version="1.0" encoding="utf-8"?>
<ds:datastoreItem xmlns:ds="http://schemas.openxmlformats.org/officeDocument/2006/customXml" ds:itemID="{D8A0491F-2B2D-4DB5-AB64-8A177CB5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EBA03-BA8F-4028-8AB5-0270D8EB729C}">
  <ds:schemaRefs>
    <ds:schemaRef ds:uri="http://schemas.microsoft.com/office/2006/metadata/properties"/>
    <ds:schemaRef ds:uri="http://schemas.microsoft.com/office/infopath/2007/PartnerControls"/>
    <ds:schemaRef ds:uri="9a4cad7d-cde0-4c4b-9900-a6ca365b2969"/>
  </ds:schemaRefs>
</ds:datastoreItem>
</file>

<file path=customXml/itemProps6.xml><?xml version="1.0" encoding="utf-8"?>
<ds:datastoreItem xmlns:ds="http://schemas.openxmlformats.org/officeDocument/2006/customXml" ds:itemID="{E3481AD5-AC93-40EF-A086-4C433C887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 3272615 Shalford Common decision on template</Template>
  <TotalTime>3</TotalTime>
  <Pages>4</Pages>
  <Words>1360</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Williams, Matthew</dc:creator>
  <cp:keywords/>
  <cp:lastModifiedBy>Williams, Matthew</cp:lastModifiedBy>
  <cp:revision>1</cp:revision>
  <cp:lastPrinted>2010-06-22T07:33:00Z</cp:lastPrinted>
  <dcterms:created xsi:type="dcterms:W3CDTF">2021-10-22T09:54:00Z</dcterms:created>
  <dcterms:modified xsi:type="dcterms:W3CDTF">2021-10-22T09:57:00Z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