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01BD" w14:textId="77777777" w:rsidR="000B0589" w:rsidRDefault="000B0589" w:rsidP="00BC2702">
      <w:pPr>
        <w:pStyle w:val="Conditions1"/>
        <w:numPr>
          <w:ilvl w:val="0"/>
          <w:numId w:val="0"/>
        </w:numPr>
      </w:pPr>
      <w:r>
        <w:rPr>
          <w:noProof/>
        </w:rPr>
        <w:drawing>
          <wp:inline distT="0" distB="0" distL="0" distR="0" wp14:anchorId="0127803D" wp14:editId="5293DC52">
            <wp:extent cx="3419475" cy="359623"/>
            <wp:effectExtent l="0" t="0" r="0" b="254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A6E83E1" w14:textId="77777777" w:rsidR="000B0589" w:rsidRDefault="000B0589" w:rsidP="00A5760C"/>
    <w:p w14:paraId="0CC62EE0" w14:textId="77777777" w:rsidR="000B0589" w:rsidRDefault="000B0589" w:rsidP="000B0589">
      <w:pPr>
        <w:spacing w:before="60" w:after="60"/>
      </w:pPr>
    </w:p>
    <w:tbl>
      <w:tblPr>
        <w:tblW w:w="9322" w:type="dxa"/>
        <w:tblInd w:w="142" w:type="dxa"/>
        <w:tblBorders>
          <w:top w:val="single" w:sz="4" w:space="0" w:color="000000"/>
          <w:bottom w:val="single" w:sz="4" w:space="0" w:color="000000"/>
        </w:tblBorders>
        <w:tblLayout w:type="fixed"/>
        <w:tblLook w:val="0000" w:firstRow="0" w:lastRow="0" w:firstColumn="0" w:lastColumn="0" w:noHBand="0" w:noVBand="0"/>
      </w:tblPr>
      <w:tblGrid>
        <w:gridCol w:w="9322"/>
      </w:tblGrid>
      <w:tr w:rsidR="000B0589" w:rsidRPr="005A0799" w14:paraId="02E66BE6" w14:textId="77777777" w:rsidTr="00665147">
        <w:trPr>
          <w:cantSplit/>
          <w:trHeight w:val="23"/>
        </w:trPr>
        <w:tc>
          <w:tcPr>
            <w:tcW w:w="9322" w:type="dxa"/>
            <w:shd w:val="clear" w:color="auto" w:fill="auto"/>
          </w:tcPr>
          <w:p w14:paraId="2A00FC93" w14:textId="77777777" w:rsidR="000B0589" w:rsidRPr="00E47353" w:rsidRDefault="00E47353"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20C2412B" w14:textId="77777777" w:rsidTr="00665147">
        <w:trPr>
          <w:cantSplit/>
          <w:trHeight w:val="23"/>
        </w:trPr>
        <w:tc>
          <w:tcPr>
            <w:tcW w:w="9322" w:type="dxa"/>
            <w:shd w:val="clear" w:color="auto" w:fill="auto"/>
            <w:vAlign w:val="center"/>
          </w:tcPr>
          <w:p w14:paraId="31B5A686" w14:textId="4D84A92C" w:rsidR="000B0589" w:rsidRPr="00E47353" w:rsidRDefault="00E47353" w:rsidP="00E47353">
            <w:pPr>
              <w:spacing w:before="60"/>
              <w:ind w:left="-108" w:right="34"/>
              <w:rPr>
                <w:color w:val="000000"/>
                <w:szCs w:val="22"/>
              </w:rPr>
            </w:pPr>
            <w:r>
              <w:rPr>
                <w:color w:val="000000"/>
                <w:szCs w:val="22"/>
              </w:rPr>
              <w:t xml:space="preserve">Site visit made on </w:t>
            </w:r>
            <w:r w:rsidR="00A17946">
              <w:rPr>
                <w:color w:val="000000"/>
                <w:szCs w:val="22"/>
              </w:rPr>
              <w:t xml:space="preserve">21 </w:t>
            </w:r>
            <w:r>
              <w:rPr>
                <w:color w:val="000000"/>
                <w:szCs w:val="22"/>
              </w:rPr>
              <w:t>July 20</w:t>
            </w:r>
            <w:r w:rsidR="00A17946">
              <w:rPr>
                <w:color w:val="000000"/>
                <w:szCs w:val="22"/>
              </w:rPr>
              <w:t>21</w:t>
            </w:r>
          </w:p>
        </w:tc>
      </w:tr>
      <w:tr w:rsidR="000B0589" w:rsidRPr="00361890" w14:paraId="6A4CE785" w14:textId="77777777" w:rsidTr="00665147">
        <w:trPr>
          <w:cantSplit/>
          <w:trHeight w:val="23"/>
        </w:trPr>
        <w:tc>
          <w:tcPr>
            <w:tcW w:w="9322" w:type="dxa"/>
            <w:shd w:val="clear" w:color="auto" w:fill="auto"/>
          </w:tcPr>
          <w:p w14:paraId="574AC3F8" w14:textId="719CF658" w:rsidR="000B0589" w:rsidRPr="00E47353" w:rsidRDefault="00E47353" w:rsidP="00E47353">
            <w:pPr>
              <w:spacing w:before="180"/>
              <w:ind w:left="-108" w:right="34"/>
              <w:rPr>
                <w:b/>
                <w:color w:val="000000"/>
                <w:sz w:val="16"/>
                <w:szCs w:val="22"/>
              </w:rPr>
            </w:pPr>
            <w:r>
              <w:rPr>
                <w:b/>
                <w:color w:val="000000"/>
                <w:szCs w:val="22"/>
              </w:rPr>
              <w:t>by Susan Doran BA Hons MIPROW</w:t>
            </w:r>
          </w:p>
        </w:tc>
      </w:tr>
      <w:tr w:rsidR="000B0589" w:rsidRPr="00361890" w14:paraId="6B556328" w14:textId="77777777" w:rsidTr="00665147">
        <w:trPr>
          <w:cantSplit/>
          <w:trHeight w:val="23"/>
        </w:trPr>
        <w:tc>
          <w:tcPr>
            <w:tcW w:w="9322" w:type="dxa"/>
            <w:shd w:val="clear" w:color="auto" w:fill="auto"/>
          </w:tcPr>
          <w:p w14:paraId="235ABEC5" w14:textId="77777777" w:rsidR="000B0589" w:rsidRPr="00E47353" w:rsidRDefault="00E47353"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C168ACF" w14:textId="77777777" w:rsidTr="00665147">
        <w:trPr>
          <w:cantSplit/>
          <w:trHeight w:val="23"/>
        </w:trPr>
        <w:tc>
          <w:tcPr>
            <w:tcW w:w="9322" w:type="dxa"/>
            <w:shd w:val="clear" w:color="auto" w:fill="auto"/>
          </w:tcPr>
          <w:p w14:paraId="45C9DC55" w14:textId="45CE6DE2"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16712">
              <w:rPr>
                <w:b/>
                <w:color w:val="000000"/>
                <w:sz w:val="16"/>
                <w:szCs w:val="16"/>
              </w:rPr>
              <w:t xml:space="preserve">  6 October 2021</w:t>
            </w:r>
          </w:p>
        </w:tc>
      </w:tr>
    </w:tbl>
    <w:p w14:paraId="37D8108D" w14:textId="77777777" w:rsidR="00E47353" w:rsidRDefault="00E47353" w:rsidP="000B0589"/>
    <w:tbl>
      <w:tblPr>
        <w:tblW w:w="0" w:type="auto"/>
        <w:tblLayout w:type="fixed"/>
        <w:tblLook w:val="0000" w:firstRow="0" w:lastRow="0" w:firstColumn="0" w:lastColumn="0" w:noHBand="0" w:noVBand="0"/>
      </w:tblPr>
      <w:tblGrid>
        <w:gridCol w:w="9520"/>
      </w:tblGrid>
      <w:tr w:rsidR="00E47353" w14:paraId="4A9D1ED5" w14:textId="77777777" w:rsidTr="00E47353">
        <w:tc>
          <w:tcPr>
            <w:tcW w:w="9520" w:type="dxa"/>
            <w:shd w:val="clear" w:color="auto" w:fill="auto"/>
          </w:tcPr>
          <w:p w14:paraId="76FFB3AE" w14:textId="00ADBC8D" w:rsidR="00E47353" w:rsidRPr="00E47353" w:rsidRDefault="00E47353" w:rsidP="00E47353">
            <w:pPr>
              <w:spacing w:after="60"/>
              <w:rPr>
                <w:b/>
                <w:color w:val="000000"/>
              </w:rPr>
            </w:pPr>
            <w:r>
              <w:rPr>
                <w:b/>
                <w:color w:val="000000"/>
              </w:rPr>
              <w:t>Order Ref: ROW/32</w:t>
            </w:r>
            <w:r w:rsidR="0024371B">
              <w:rPr>
                <w:b/>
                <w:color w:val="000000"/>
              </w:rPr>
              <w:t>45803</w:t>
            </w:r>
          </w:p>
        </w:tc>
      </w:tr>
      <w:tr w:rsidR="00E47353" w14:paraId="1904B365" w14:textId="77777777" w:rsidTr="00E47353">
        <w:tc>
          <w:tcPr>
            <w:tcW w:w="9520" w:type="dxa"/>
            <w:shd w:val="clear" w:color="auto" w:fill="auto"/>
          </w:tcPr>
          <w:p w14:paraId="08B4BEB4" w14:textId="2A6F3E21" w:rsidR="00E47353" w:rsidRDefault="00E47353" w:rsidP="00E47353">
            <w:pPr>
              <w:pStyle w:val="TBullet"/>
            </w:pPr>
            <w:r>
              <w:t xml:space="preserve">This Order is made under Section 53(2)(b) of the Wildlife and Countryside Act 1981 and is known as the </w:t>
            </w:r>
            <w:r w:rsidR="00C9084F">
              <w:t>City</w:t>
            </w:r>
            <w:r>
              <w:t xml:space="preserve"> Council </w:t>
            </w:r>
            <w:r w:rsidR="00C9084F">
              <w:t xml:space="preserve">of Bristol </w:t>
            </w:r>
            <w:r w:rsidR="00C97F38">
              <w:t>Definitive Map</w:t>
            </w:r>
            <w:r>
              <w:t xml:space="preserve"> </w:t>
            </w:r>
            <w:r w:rsidR="00E435DE">
              <w:t xml:space="preserve">and Statement </w:t>
            </w:r>
            <w:r>
              <w:t xml:space="preserve">Modification Order </w:t>
            </w:r>
            <w:r w:rsidR="00E435DE">
              <w:t xml:space="preserve">No. 2, </w:t>
            </w:r>
            <w:r>
              <w:t>201</w:t>
            </w:r>
            <w:r w:rsidR="00E435DE">
              <w:t>9</w:t>
            </w:r>
            <w:r>
              <w:t>.</w:t>
            </w:r>
          </w:p>
        </w:tc>
      </w:tr>
      <w:tr w:rsidR="00E47353" w14:paraId="4021C86A" w14:textId="77777777" w:rsidTr="00E47353">
        <w:tc>
          <w:tcPr>
            <w:tcW w:w="9520" w:type="dxa"/>
            <w:shd w:val="clear" w:color="auto" w:fill="auto"/>
          </w:tcPr>
          <w:p w14:paraId="6462DF6A" w14:textId="5AEB76CA" w:rsidR="00E47353" w:rsidRDefault="00E47353" w:rsidP="00E47353">
            <w:pPr>
              <w:pStyle w:val="TBullet"/>
            </w:pPr>
            <w:r>
              <w:t xml:space="preserve">The Order is dated </w:t>
            </w:r>
            <w:r w:rsidR="00E435DE">
              <w:t>28 May 2019</w:t>
            </w:r>
            <w:r>
              <w:t xml:space="preserve"> and proposes to modify the Definitive Map and Statement for the area by adding a public footpath as shown in the Order plan and described in the Order Schedule.</w:t>
            </w:r>
          </w:p>
        </w:tc>
      </w:tr>
      <w:tr w:rsidR="00E47353" w14:paraId="3A478B86" w14:textId="77777777" w:rsidTr="00E47353">
        <w:tc>
          <w:tcPr>
            <w:tcW w:w="9520" w:type="dxa"/>
            <w:shd w:val="clear" w:color="auto" w:fill="auto"/>
          </w:tcPr>
          <w:p w14:paraId="6B125B5A" w14:textId="55743403" w:rsidR="00E47353" w:rsidRDefault="00E47353" w:rsidP="00E47353">
            <w:pPr>
              <w:pStyle w:val="TBullet"/>
            </w:pPr>
            <w:r>
              <w:t xml:space="preserve">There </w:t>
            </w:r>
            <w:r w:rsidR="00EB44D9">
              <w:t>were two</w:t>
            </w:r>
            <w:r>
              <w:t xml:space="preserve"> objection</w:t>
            </w:r>
            <w:r w:rsidR="00EB44D9">
              <w:t>s</w:t>
            </w:r>
            <w:r w:rsidR="00D417E9">
              <w:t xml:space="preserve"> </w:t>
            </w:r>
            <w:r>
              <w:t xml:space="preserve">outstanding </w:t>
            </w:r>
            <w:r w:rsidR="00E567BA">
              <w:t xml:space="preserve">when the </w:t>
            </w:r>
            <w:bookmarkStart w:id="1" w:name="_Hlk78384216"/>
            <w:r w:rsidR="00E567BA">
              <w:t xml:space="preserve">City Council of Bristol </w:t>
            </w:r>
            <w:bookmarkEnd w:id="1"/>
            <w:r w:rsidR="00994656">
              <w:t>submitted the Order to the Secretary of State for Environment, Food and Rural Affairs for confirmation.</w:t>
            </w:r>
            <w:r w:rsidR="002928E8">
              <w:t xml:space="preserve">                                                                                                                                        </w:t>
            </w:r>
          </w:p>
        </w:tc>
      </w:tr>
      <w:tr w:rsidR="00E47353" w14:paraId="2189E0C0" w14:textId="77777777" w:rsidTr="00E47353">
        <w:tc>
          <w:tcPr>
            <w:tcW w:w="9520" w:type="dxa"/>
            <w:shd w:val="clear" w:color="auto" w:fill="auto"/>
          </w:tcPr>
          <w:p w14:paraId="65C06905" w14:textId="03506A6B" w:rsidR="00E47353" w:rsidRPr="00E47353" w:rsidRDefault="00E47353" w:rsidP="00E47353">
            <w:pPr>
              <w:spacing w:before="60"/>
              <w:rPr>
                <w:b/>
                <w:color w:val="000000"/>
              </w:rPr>
            </w:pPr>
            <w:r>
              <w:rPr>
                <w:b/>
                <w:color w:val="000000"/>
              </w:rPr>
              <w:t>Summary of Decision:</w:t>
            </w:r>
            <w:r w:rsidR="002B0036">
              <w:rPr>
                <w:b/>
                <w:color w:val="000000"/>
              </w:rPr>
              <w:t xml:space="preserve"> </w:t>
            </w:r>
            <w:r w:rsidR="003731B9">
              <w:rPr>
                <w:b/>
                <w:color w:val="000000"/>
              </w:rPr>
              <w:t>The Order is proposed for confirmation subject to modifications set out below in the Formal Decision</w:t>
            </w:r>
          </w:p>
        </w:tc>
      </w:tr>
      <w:tr w:rsidR="00E47353" w14:paraId="633B7B08" w14:textId="77777777" w:rsidTr="00E47353">
        <w:tc>
          <w:tcPr>
            <w:tcW w:w="9520" w:type="dxa"/>
            <w:tcBorders>
              <w:bottom w:val="single" w:sz="6" w:space="0" w:color="000000"/>
            </w:tcBorders>
            <w:shd w:val="clear" w:color="auto" w:fill="auto"/>
          </w:tcPr>
          <w:p w14:paraId="417FE9DC" w14:textId="77777777" w:rsidR="00E47353" w:rsidRPr="00E47353" w:rsidRDefault="00E47353" w:rsidP="00E47353">
            <w:pPr>
              <w:spacing w:before="60"/>
              <w:rPr>
                <w:b/>
                <w:color w:val="000000"/>
                <w:sz w:val="2"/>
              </w:rPr>
            </w:pPr>
            <w:bookmarkStart w:id="2" w:name="bmkReturn"/>
            <w:bookmarkEnd w:id="2"/>
          </w:p>
        </w:tc>
      </w:tr>
    </w:tbl>
    <w:p w14:paraId="7BEBC123" w14:textId="77777777" w:rsidR="00E47353" w:rsidRDefault="00E47353" w:rsidP="00E47353">
      <w:pPr>
        <w:pStyle w:val="Heading6blackfont"/>
      </w:pPr>
      <w:r>
        <w:t>Preliminary Matters</w:t>
      </w:r>
    </w:p>
    <w:p w14:paraId="1E5D56C0" w14:textId="7236E33A" w:rsidR="00E47353" w:rsidRDefault="00E47353" w:rsidP="00E47353">
      <w:pPr>
        <w:pStyle w:val="Style1"/>
      </w:pPr>
      <w:r>
        <w:t>This Order concerns the addition of a public footpath between</w:t>
      </w:r>
      <w:r w:rsidR="0002704F">
        <w:t xml:space="preserve"> Nos.147 and 149 Crow Lane </w:t>
      </w:r>
      <w:r w:rsidR="00944E11">
        <w:t>and</w:t>
      </w:r>
      <w:r w:rsidR="0002704F">
        <w:t xml:space="preserve"> Machin Road, Henbury, Bristol</w:t>
      </w:r>
      <w:r w:rsidR="004502CF">
        <w:t>.</w:t>
      </w:r>
      <w:r w:rsidR="007878AE">
        <w:t xml:space="preserve"> </w:t>
      </w:r>
      <w:r w:rsidR="009779A6">
        <w:t xml:space="preserve"> </w:t>
      </w:r>
      <w:r w:rsidR="007878AE">
        <w:t xml:space="preserve">From </w:t>
      </w:r>
      <w:r w:rsidR="00CE7768">
        <w:t xml:space="preserve">the </w:t>
      </w:r>
      <w:r w:rsidR="002328E9">
        <w:t>footway</w:t>
      </w:r>
      <w:r w:rsidR="00CE7768">
        <w:t xml:space="preserve"> of Crow Lane</w:t>
      </w:r>
      <w:r w:rsidR="009779A6">
        <w:t>,</w:t>
      </w:r>
      <w:r w:rsidR="00CE7768">
        <w:t xml:space="preserve"> </w:t>
      </w:r>
      <w:r w:rsidR="009779A6">
        <w:t>point B on the Order plan, t</w:t>
      </w:r>
      <w:r w:rsidR="00CE7768">
        <w:t>he Order route follows a passage</w:t>
      </w:r>
      <w:r w:rsidR="0047308F">
        <w:t>way between buildings,</w:t>
      </w:r>
      <w:r w:rsidR="00CE7768">
        <w:t xml:space="preserve"> passing a pinch-point </w:t>
      </w:r>
      <w:r w:rsidR="0047308F">
        <w:t xml:space="preserve">(A), and emerging into a </w:t>
      </w:r>
      <w:r w:rsidR="00772E8E">
        <w:t xml:space="preserve">yard which it crosses to reach the </w:t>
      </w:r>
      <w:r w:rsidR="002328E9">
        <w:t>footway</w:t>
      </w:r>
      <w:r w:rsidR="00772E8E">
        <w:t xml:space="preserve"> of Machin Road</w:t>
      </w:r>
      <w:r w:rsidR="009779A6">
        <w:t>,</w:t>
      </w:r>
      <w:r w:rsidR="009779A6" w:rsidRPr="009779A6">
        <w:t xml:space="preserve"> </w:t>
      </w:r>
      <w:r w:rsidR="009779A6">
        <w:t>point C</w:t>
      </w:r>
      <w:r w:rsidR="00772E8E">
        <w:t>.</w:t>
      </w:r>
    </w:p>
    <w:p w14:paraId="741DF12E" w14:textId="3D170467" w:rsidR="00832B72" w:rsidRDefault="00832B72" w:rsidP="00E47353">
      <w:pPr>
        <w:pStyle w:val="Style1"/>
      </w:pPr>
      <w:r>
        <w:t xml:space="preserve">In response to a point raised </w:t>
      </w:r>
      <w:r w:rsidR="00913BF0">
        <w:t xml:space="preserve">by the current landowner, </w:t>
      </w:r>
      <w:r>
        <w:t>object</w:t>
      </w:r>
      <w:r w:rsidR="006F1194">
        <w:t>ing to the Order</w:t>
      </w:r>
      <w:r w:rsidR="0007739A">
        <w:t xml:space="preserve">, the </w:t>
      </w:r>
      <w:r w:rsidR="004C70F1">
        <w:t xml:space="preserve">City Council of Bristol (‘the </w:t>
      </w:r>
      <w:r w:rsidR="0007739A">
        <w:t>Council</w:t>
      </w:r>
      <w:r w:rsidR="006F1194">
        <w:t>’</w:t>
      </w:r>
      <w:r w:rsidR="004C70F1">
        <w:t>)</w:t>
      </w:r>
      <w:r w:rsidR="0007739A">
        <w:t xml:space="preserve"> </w:t>
      </w:r>
      <w:r w:rsidR="00050D82">
        <w:t>request</w:t>
      </w:r>
      <w:r w:rsidR="004C70F1">
        <w:t>ed modifications</w:t>
      </w:r>
      <w:r w:rsidR="00B43D29">
        <w:t>,</w:t>
      </w:r>
      <w:r w:rsidR="004C70F1">
        <w:t xml:space="preserve"> </w:t>
      </w:r>
      <w:proofErr w:type="gramStart"/>
      <w:r w:rsidR="00A22E50">
        <w:t>in the event that</w:t>
      </w:r>
      <w:proofErr w:type="gramEnd"/>
      <w:r w:rsidR="00A22E50">
        <w:t xml:space="preserve"> I decide to confirm the Order.  </w:t>
      </w:r>
      <w:r w:rsidR="009B02EB">
        <w:t>These concern</w:t>
      </w:r>
      <w:r w:rsidR="004C70F1">
        <w:t xml:space="preserve"> </w:t>
      </w:r>
      <w:r w:rsidR="00283F15">
        <w:t xml:space="preserve">the realignment of the Order route </w:t>
      </w:r>
      <w:r w:rsidR="00E61086">
        <w:t xml:space="preserve">across the yard to </w:t>
      </w:r>
      <w:r w:rsidR="006B776C">
        <w:t>it</w:t>
      </w:r>
      <w:r w:rsidR="00E61086">
        <w:t>s</w:t>
      </w:r>
      <w:r w:rsidR="006B776C">
        <w:t xml:space="preserve"> terminat</w:t>
      </w:r>
      <w:r w:rsidR="00E61086">
        <w:t>ion</w:t>
      </w:r>
      <w:r w:rsidR="006B776C">
        <w:t xml:space="preserve"> at Machin Road</w:t>
      </w:r>
      <w:r w:rsidR="00760F10">
        <w:t xml:space="preserve">, and </w:t>
      </w:r>
      <w:r w:rsidR="006B776C">
        <w:t xml:space="preserve">I consider </w:t>
      </w:r>
      <w:r w:rsidR="00107D27">
        <w:t>this</w:t>
      </w:r>
      <w:r w:rsidR="006B776C">
        <w:t xml:space="preserve"> below.</w:t>
      </w:r>
    </w:p>
    <w:p w14:paraId="2807B2B4" w14:textId="3FB71A7B" w:rsidR="006F2211" w:rsidRPr="00E47353" w:rsidRDefault="006F2211" w:rsidP="00E47353">
      <w:pPr>
        <w:pStyle w:val="Style1"/>
      </w:pPr>
      <w:r>
        <w:t xml:space="preserve">In addition to the objections two representations were received. </w:t>
      </w:r>
      <w:r w:rsidR="00107D27">
        <w:t xml:space="preserve"> </w:t>
      </w:r>
      <w:r>
        <w:t xml:space="preserve">However, </w:t>
      </w:r>
      <w:r w:rsidR="00107D27">
        <w:t>neither</w:t>
      </w:r>
      <w:r>
        <w:t xml:space="preserve"> address matters that I can </w:t>
      </w:r>
      <w:proofErr w:type="gramStart"/>
      <w:r>
        <w:t>take into account</w:t>
      </w:r>
      <w:proofErr w:type="gramEnd"/>
      <w:r>
        <w:t xml:space="preserve"> in reaching my decision</w:t>
      </w:r>
      <w:r>
        <w:rPr>
          <w:rStyle w:val="FootnoteReference"/>
        </w:rPr>
        <w:footnoteReference w:id="1"/>
      </w:r>
      <w:r>
        <w:t>.</w:t>
      </w:r>
    </w:p>
    <w:p w14:paraId="7DD5C11D" w14:textId="77777777" w:rsidR="00E47353" w:rsidRDefault="00E47353" w:rsidP="00E47353">
      <w:pPr>
        <w:pStyle w:val="Heading6blackfont"/>
      </w:pPr>
      <w:r>
        <w:t>The Main Issues</w:t>
      </w:r>
    </w:p>
    <w:p w14:paraId="3F8A496E" w14:textId="372FC778" w:rsidR="00DB5229" w:rsidRDefault="006F6F6C" w:rsidP="00DB5229">
      <w:pPr>
        <w:pStyle w:val="Style1"/>
      </w:pPr>
      <w:r>
        <w:t>The Order has been made in consequence of the occurrence of an event specified in Section 53(3)(b) of the 1981 Act,</w:t>
      </w:r>
      <w:r w:rsidRPr="009E2853">
        <w:t xml:space="preserve"> </w:t>
      </w:r>
      <w:r>
        <w:t xml:space="preserve">being the expiration, in relation to any way in the area to which the map relates, of any period such that the enjoyment by the public of the way during that period raises a presumption that the way has been dedicated as a public path.  The Council relies upon use by the public which is considered sufficient to raise a </w:t>
      </w:r>
      <w:r w:rsidR="000E2FF0">
        <w:t>presumption of dedication as required by the tests laid down in Section 31 of the Highways Act 1980.</w:t>
      </w:r>
    </w:p>
    <w:p w14:paraId="5A1BF1A0" w14:textId="46AEEB6B" w:rsidR="000E2FF0" w:rsidRPr="00427EC5" w:rsidRDefault="000E2FF0" w:rsidP="00DB5229">
      <w:pPr>
        <w:pStyle w:val="Style1"/>
      </w:pPr>
      <w:r>
        <w:t xml:space="preserve">This requires me to consider the date on which the right of the public to use the claimed footpath was brought into question; whether the claimed footpath </w:t>
      </w:r>
      <w:r>
        <w:lastRenderedPageBreak/>
        <w:t>was used by the public as of right and without interruption for a period of not less than 20 years ending on the date on which their right to do so was brought into question; and whether there is sufficient evidence that there was during this 20</w:t>
      </w:r>
      <w:r w:rsidR="001F730F">
        <w:t>-</w:t>
      </w:r>
      <w:r>
        <w:t>year period no intention on the part of the landowner to dedicate the claimed footpath.</w:t>
      </w:r>
    </w:p>
    <w:p w14:paraId="14431B8B" w14:textId="0BB5D7D5" w:rsidR="000C6DAD" w:rsidRPr="000C6DAD" w:rsidRDefault="000C6DAD" w:rsidP="000C6DAD">
      <w:pPr>
        <w:pStyle w:val="Style1"/>
      </w:pPr>
      <w:r w:rsidRPr="00CC514E">
        <w:rPr>
          <w:color w:val="auto"/>
          <w:kern w:val="0"/>
          <w:szCs w:val="22"/>
        </w:rPr>
        <w:t xml:space="preserve">The main issues in this case </w:t>
      </w:r>
      <w:r w:rsidR="00404F3A">
        <w:rPr>
          <w:color w:val="auto"/>
          <w:kern w:val="0"/>
          <w:szCs w:val="22"/>
        </w:rPr>
        <w:t xml:space="preserve">are </w:t>
      </w:r>
      <w:r w:rsidR="00404F3A" w:rsidRPr="00A55C26">
        <w:rPr>
          <w:color w:val="auto"/>
          <w:kern w:val="0"/>
          <w:szCs w:val="22"/>
        </w:rPr>
        <w:t>whether there was no intention by the landowner to dedicate a public right of way</w:t>
      </w:r>
      <w:r w:rsidR="00404F3A">
        <w:rPr>
          <w:color w:val="auto"/>
          <w:kern w:val="0"/>
          <w:szCs w:val="22"/>
        </w:rPr>
        <w:t xml:space="preserve">; </w:t>
      </w:r>
      <w:r w:rsidR="00A95460">
        <w:rPr>
          <w:color w:val="auto"/>
          <w:kern w:val="0"/>
          <w:szCs w:val="22"/>
        </w:rPr>
        <w:t>the</w:t>
      </w:r>
      <w:r w:rsidR="00404F3A">
        <w:rPr>
          <w:color w:val="auto"/>
          <w:kern w:val="0"/>
          <w:szCs w:val="22"/>
        </w:rPr>
        <w:t xml:space="preserve"> </w:t>
      </w:r>
      <w:r w:rsidR="00A95460" w:rsidRPr="00C61F70">
        <w:rPr>
          <w:color w:val="auto"/>
          <w:kern w:val="0"/>
          <w:szCs w:val="22"/>
        </w:rPr>
        <w:t xml:space="preserve">alignment </w:t>
      </w:r>
      <w:r w:rsidR="00C61F70">
        <w:rPr>
          <w:color w:val="auto"/>
          <w:kern w:val="0"/>
          <w:szCs w:val="22"/>
        </w:rPr>
        <w:t xml:space="preserve">of the Order route </w:t>
      </w:r>
      <w:r w:rsidR="00A95460" w:rsidRPr="00C61F70">
        <w:rPr>
          <w:color w:val="auto"/>
          <w:kern w:val="0"/>
          <w:szCs w:val="22"/>
        </w:rPr>
        <w:t>approaching Machin Road</w:t>
      </w:r>
      <w:r w:rsidR="00A95460">
        <w:rPr>
          <w:color w:val="auto"/>
          <w:kern w:val="0"/>
          <w:szCs w:val="22"/>
        </w:rPr>
        <w:t xml:space="preserve">, </w:t>
      </w:r>
      <w:r w:rsidR="00C61F70">
        <w:rPr>
          <w:color w:val="auto"/>
          <w:kern w:val="0"/>
          <w:szCs w:val="22"/>
        </w:rPr>
        <w:t xml:space="preserve">and </w:t>
      </w:r>
      <w:r w:rsidR="00C61F70" w:rsidRPr="00C61F70">
        <w:rPr>
          <w:color w:val="auto"/>
          <w:kern w:val="0"/>
          <w:szCs w:val="22"/>
        </w:rPr>
        <w:t>its</w:t>
      </w:r>
      <w:r w:rsidR="00A55C26" w:rsidRPr="00C61F70">
        <w:rPr>
          <w:color w:val="auto"/>
          <w:kern w:val="0"/>
          <w:szCs w:val="22"/>
        </w:rPr>
        <w:t xml:space="preserve"> </w:t>
      </w:r>
      <w:r w:rsidR="00A95460">
        <w:rPr>
          <w:color w:val="auto"/>
          <w:kern w:val="0"/>
          <w:szCs w:val="22"/>
        </w:rPr>
        <w:t>width</w:t>
      </w:r>
      <w:r w:rsidR="009B5329">
        <w:rPr>
          <w:color w:val="auto"/>
          <w:kern w:val="0"/>
          <w:szCs w:val="22"/>
        </w:rPr>
        <w:t>.</w:t>
      </w:r>
    </w:p>
    <w:p w14:paraId="6D844DC1" w14:textId="77777777" w:rsidR="00E47353" w:rsidRDefault="00E47353" w:rsidP="00E47353">
      <w:pPr>
        <w:pStyle w:val="Heading6blackfont"/>
      </w:pPr>
      <w:r>
        <w:t>Reasons</w:t>
      </w:r>
    </w:p>
    <w:p w14:paraId="07A7D00A" w14:textId="0D854E7D" w:rsidR="00872390" w:rsidRDefault="00872390" w:rsidP="00872390">
      <w:pPr>
        <w:tabs>
          <w:tab w:val="left" w:pos="432"/>
        </w:tabs>
        <w:spacing w:before="180"/>
        <w:outlineLvl w:val="0"/>
        <w:rPr>
          <w:b/>
          <w:i/>
          <w:kern w:val="28"/>
        </w:rPr>
      </w:pPr>
      <w:r w:rsidRPr="008F3758">
        <w:rPr>
          <w:b/>
          <w:i/>
          <w:kern w:val="28"/>
        </w:rPr>
        <w:t xml:space="preserve">When use of the </w:t>
      </w:r>
      <w:r w:rsidR="008D1641">
        <w:rPr>
          <w:b/>
          <w:i/>
          <w:kern w:val="28"/>
        </w:rPr>
        <w:t>claimed</w:t>
      </w:r>
      <w:r w:rsidRPr="008F3758">
        <w:rPr>
          <w:b/>
          <w:i/>
          <w:kern w:val="28"/>
        </w:rPr>
        <w:t xml:space="preserve"> route was brought into question</w:t>
      </w:r>
    </w:p>
    <w:p w14:paraId="1FBBBFF2" w14:textId="7738294F" w:rsidR="00AE30E9" w:rsidRDefault="00AE30E9" w:rsidP="00AE30E9">
      <w:pPr>
        <w:pStyle w:val="Style1"/>
        <w:rPr>
          <w:b/>
          <w:i/>
        </w:rPr>
      </w:pPr>
      <w:r>
        <w:rPr>
          <w:bCs/>
          <w:iCs/>
        </w:rPr>
        <w:t xml:space="preserve">Metal fencing </w:t>
      </w:r>
      <w:r w:rsidR="00D906F7">
        <w:rPr>
          <w:bCs/>
          <w:iCs/>
        </w:rPr>
        <w:t xml:space="preserve">and gates </w:t>
      </w:r>
      <w:r>
        <w:rPr>
          <w:bCs/>
          <w:iCs/>
        </w:rPr>
        <w:t>w</w:t>
      </w:r>
      <w:r w:rsidR="00D906F7">
        <w:rPr>
          <w:bCs/>
          <w:iCs/>
        </w:rPr>
        <w:t>ere</w:t>
      </w:r>
      <w:r>
        <w:rPr>
          <w:bCs/>
          <w:iCs/>
        </w:rPr>
        <w:t xml:space="preserve"> erected across the Order route in 2014 effectively </w:t>
      </w:r>
      <w:r w:rsidR="009A5EF8">
        <w:rPr>
          <w:bCs/>
          <w:iCs/>
        </w:rPr>
        <w:t xml:space="preserve">preventing through passage.  However, prior to this, in </w:t>
      </w:r>
      <w:r w:rsidR="00B27934">
        <w:rPr>
          <w:bCs/>
          <w:iCs/>
        </w:rPr>
        <w:t xml:space="preserve">early </w:t>
      </w:r>
      <w:r w:rsidR="009A5EF8">
        <w:rPr>
          <w:bCs/>
          <w:iCs/>
        </w:rPr>
        <w:t>2012, notices had been put up</w:t>
      </w:r>
      <w:r w:rsidR="00524241">
        <w:rPr>
          <w:bCs/>
          <w:iCs/>
        </w:rPr>
        <w:t xml:space="preserve"> at either end of the route stating</w:t>
      </w:r>
      <w:r w:rsidR="00FF1F5A">
        <w:rPr>
          <w:bCs/>
          <w:iCs/>
        </w:rPr>
        <w:t>,</w:t>
      </w:r>
      <w:r w:rsidR="00524241">
        <w:rPr>
          <w:bCs/>
          <w:iCs/>
        </w:rPr>
        <w:t xml:space="preserve"> ‘Private No Public Right of Way’.  </w:t>
      </w:r>
      <w:r w:rsidR="00A013E8">
        <w:rPr>
          <w:bCs/>
          <w:iCs/>
        </w:rPr>
        <w:t>The cur</w:t>
      </w:r>
      <w:r w:rsidR="005A2AC4">
        <w:rPr>
          <w:bCs/>
          <w:iCs/>
        </w:rPr>
        <w:t xml:space="preserve">rent landowner states similar notices were in place </w:t>
      </w:r>
      <w:r w:rsidR="00665AD0">
        <w:rPr>
          <w:bCs/>
          <w:iCs/>
        </w:rPr>
        <w:t>before</w:t>
      </w:r>
      <w:r w:rsidR="005A2AC4">
        <w:rPr>
          <w:bCs/>
          <w:iCs/>
        </w:rPr>
        <w:t xml:space="preserve"> this date.  However, there is no</w:t>
      </w:r>
      <w:r w:rsidR="00F070B0">
        <w:rPr>
          <w:bCs/>
          <w:iCs/>
        </w:rPr>
        <w:t xml:space="preserve"> supporting evidence for this. </w:t>
      </w:r>
      <w:r w:rsidR="00C56ED1">
        <w:rPr>
          <w:bCs/>
          <w:iCs/>
        </w:rPr>
        <w:t xml:space="preserve"> </w:t>
      </w:r>
      <w:r w:rsidR="00F070B0">
        <w:rPr>
          <w:bCs/>
          <w:iCs/>
        </w:rPr>
        <w:t xml:space="preserve">Accordingly, </w:t>
      </w:r>
      <w:r w:rsidR="009779A6">
        <w:rPr>
          <w:bCs/>
          <w:iCs/>
        </w:rPr>
        <w:t xml:space="preserve">I consider </w:t>
      </w:r>
      <w:r w:rsidR="002D2949">
        <w:rPr>
          <w:bCs/>
          <w:iCs/>
        </w:rPr>
        <w:t>the</w:t>
      </w:r>
      <w:r w:rsidR="00F070B0">
        <w:rPr>
          <w:bCs/>
          <w:iCs/>
        </w:rPr>
        <w:t xml:space="preserve"> signs put up in 2012</w:t>
      </w:r>
      <w:r w:rsidR="009779A6">
        <w:rPr>
          <w:bCs/>
          <w:iCs/>
        </w:rPr>
        <w:t xml:space="preserve"> </w:t>
      </w:r>
      <w:r w:rsidR="005931E0">
        <w:rPr>
          <w:bCs/>
          <w:iCs/>
        </w:rPr>
        <w:t>brought into question</w:t>
      </w:r>
      <w:r w:rsidR="009779A6">
        <w:rPr>
          <w:bCs/>
          <w:iCs/>
        </w:rPr>
        <w:t xml:space="preserve"> the right of the public to use </w:t>
      </w:r>
      <w:r w:rsidR="0009112C">
        <w:rPr>
          <w:bCs/>
          <w:iCs/>
        </w:rPr>
        <w:t xml:space="preserve">the </w:t>
      </w:r>
      <w:r w:rsidR="009779A6">
        <w:rPr>
          <w:bCs/>
          <w:iCs/>
        </w:rPr>
        <w:t>route</w:t>
      </w:r>
      <w:r w:rsidR="00E3795E">
        <w:rPr>
          <w:bCs/>
          <w:iCs/>
        </w:rPr>
        <w:t>,</w:t>
      </w:r>
      <w:r w:rsidR="00524241">
        <w:rPr>
          <w:bCs/>
          <w:iCs/>
        </w:rPr>
        <w:t xml:space="preserve"> provid</w:t>
      </w:r>
      <w:r w:rsidR="00EE4572">
        <w:rPr>
          <w:bCs/>
          <w:iCs/>
        </w:rPr>
        <w:t>ing</w:t>
      </w:r>
      <w:r w:rsidR="00524241">
        <w:rPr>
          <w:bCs/>
          <w:iCs/>
        </w:rPr>
        <w:t xml:space="preserve"> a 20</w:t>
      </w:r>
      <w:r w:rsidR="00FF1F5A">
        <w:rPr>
          <w:bCs/>
          <w:iCs/>
        </w:rPr>
        <w:t>-</w:t>
      </w:r>
      <w:r w:rsidR="00524241">
        <w:rPr>
          <w:bCs/>
          <w:iCs/>
        </w:rPr>
        <w:t>yea</w:t>
      </w:r>
      <w:r w:rsidR="00FF1F5A">
        <w:rPr>
          <w:bCs/>
          <w:iCs/>
        </w:rPr>
        <w:t>r</w:t>
      </w:r>
      <w:r w:rsidR="00524241">
        <w:rPr>
          <w:bCs/>
          <w:iCs/>
        </w:rPr>
        <w:t xml:space="preserve"> period </w:t>
      </w:r>
      <w:r w:rsidR="009779A6">
        <w:rPr>
          <w:bCs/>
          <w:iCs/>
        </w:rPr>
        <w:t>of</w:t>
      </w:r>
      <w:r w:rsidR="00524241">
        <w:rPr>
          <w:bCs/>
          <w:iCs/>
        </w:rPr>
        <w:t xml:space="preserve"> 1992 to 20</w:t>
      </w:r>
      <w:r w:rsidR="00FF1F5A">
        <w:rPr>
          <w:bCs/>
          <w:iCs/>
        </w:rPr>
        <w:t>12</w:t>
      </w:r>
      <w:r w:rsidR="00602F2A">
        <w:rPr>
          <w:bCs/>
          <w:iCs/>
        </w:rPr>
        <w:t>.</w:t>
      </w:r>
    </w:p>
    <w:p w14:paraId="4BE4CAE7" w14:textId="15A64FCC" w:rsidR="00872390" w:rsidRDefault="00872390" w:rsidP="00872390">
      <w:pPr>
        <w:tabs>
          <w:tab w:val="left" w:pos="0"/>
        </w:tabs>
        <w:spacing w:before="180"/>
        <w:outlineLvl w:val="0"/>
        <w:rPr>
          <w:b/>
          <w:i/>
          <w:color w:val="000000"/>
          <w:kern w:val="28"/>
        </w:rPr>
      </w:pPr>
      <w:r w:rsidRPr="00872390">
        <w:rPr>
          <w:b/>
          <w:i/>
          <w:color w:val="000000"/>
          <w:kern w:val="28"/>
        </w:rPr>
        <w:t xml:space="preserve">Whether the claimed route </w:t>
      </w:r>
      <w:r w:rsidRPr="008F3758">
        <w:rPr>
          <w:b/>
          <w:i/>
          <w:kern w:val="28"/>
        </w:rPr>
        <w:t>was</w:t>
      </w:r>
      <w:r w:rsidRPr="00872390">
        <w:rPr>
          <w:b/>
          <w:i/>
          <w:color w:val="000000"/>
          <w:kern w:val="28"/>
        </w:rPr>
        <w:t xml:space="preserve"> used by the public as of right and without interruption</w:t>
      </w:r>
    </w:p>
    <w:p w14:paraId="25A54C1B" w14:textId="77777777" w:rsidR="009A48A7" w:rsidRPr="009A48A7" w:rsidRDefault="00C141B9" w:rsidP="00916EE1">
      <w:pPr>
        <w:pStyle w:val="Style1"/>
        <w:rPr>
          <w:b/>
          <w:i/>
        </w:rPr>
      </w:pPr>
      <w:r w:rsidRPr="00916EE1">
        <w:rPr>
          <w:bCs/>
          <w:iCs/>
        </w:rPr>
        <w:t>Evidence of use was provided in 8 user evidence forms</w:t>
      </w:r>
      <w:r w:rsidR="00C74A34" w:rsidRPr="00916EE1">
        <w:rPr>
          <w:bCs/>
          <w:iCs/>
        </w:rPr>
        <w:t xml:space="preserve">, with use </w:t>
      </w:r>
      <w:r w:rsidR="007E7D60">
        <w:rPr>
          <w:bCs/>
          <w:iCs/>
        </w:rPr>
        <w:t>claime</w:t>
      </w:r>
      <w:r w:rsidR="008D1641" w:rsidRPr="00916EE1">
        <w:rPr>
          <w:bCs/>
          <w:iCs/>
        </w:rPr>
        <w:t>d</w:t>
      </w:r>
      <w:r w:rsidR="00C74A34" w:rsidRPr="00916EE1">
        <w:rPr>
          <w:bCs/>
          <w:iCs/>
        </w:rPr>
        <w:t xml:space="preserve"> between 1961 and 2013</w:t>
      </w:r>
      <w:r w:rsidR="00AD6AAD">
        <w:rPr>
          <w:bCs/>
          <w:iCs/>
        </w:rPr>
        <w:t xml:space="preserve">. </w:t>
      </w:r>
      <w:r w:rsidR="007E7D60">
        <w:rPr>
          <w:bCs/>
          <w:iCs/>
        </w:rPr>
        <w:t xml:space="preserve"> </w:t>
      </w:r>
      <w:r w:rsidR="00BB6336">
        <w:rPr>
          <w:bCs/>
          <w:iCs/>
        </w:rPr>
        <w:t>Claimed use was on foot mainly to go to the supermarket and shops and to the car park on Machin Road, with use varying from daily to between 50 and 300 times a year and was therefore regular and frequent.  All claimants knew and</w:t>
      </w:r>
      <w:r w:rsidR="00442A3B">
        <w:rPr>
          <w:bCs/>
          <w:iCs/>
        </w:rPr>
        <w:t>/</w:t>
      </w:r>
      <w:r w:rsidR="00BB6336">
        <w:rPr>
          <w:bCs/>
          <w:iCs/>
        </w:rPr>
        <w:t>or had seen others using the route.</w:t>
      </w:r>
      <w:r w:rsidR="00BB6336" w:rsidRPr="005931E0">
        <w:rPr>
          <w:bCs/>
          <w:iCs/>
        </w:rPr>
        <w:t xml:space="preserve"> </w:t>
      </w:r>
      <w:r w:rsidR="00BB6336">
        <w:rPr>
          <w:bCs/>
          <w:iCs/>
        </w:rPr>
        <w:t xml:space="preserve"> However, I consider that use by one claimant to take out rubbish may amount to private rather than public use, and I have discounted it. </w:t>
      </w:r>
      <w:r w:rsidR="009A48A7">
        <w:rPr>
          <w:bCs/>
          <w:iCs/>
        </w:rPr>
        <w:t xml:space="preserve"> </w:t>
      </w:r>
    </w:p>
    <w:p w14:paraId="1191347C" w14:textId="18428875" w:rsidR="00EC0317" w:rsidRPr="009A48A7" w:rsidRDefault="00BB6336" w:rsidP="004C6A84">
      <w:pPr>
        <w:pStyle w:val="Style1"/>
        <w:rPr>
          <w:b/>
          <w:i/>
        </w:rPr>
      </w:pPr>
      <w:r w:rsidRPr="009A48A7">
        <w:rPr>
          <w:bCs/>
          <w:iCs/>
        </w:rPr>
        <w:t>Users acknowledged the pinch-point (A) caused by the presence of a barrier. Nevertheless, all claimed continued uninterrupted use notwithstanding the barrier’s presence throughout the 20-year period in question.  None of the forms referred to any signs prior to 2012; none of the claimants sought permission to use the Order route; and none said they had been challenged.  Neither is there anything to suggest that claimed use was by force.</w:t>
      </w:r>
    </w:p>
    <w:p w14:paraId="0F4D76A4" w14:textId="2A1D7CE7" w:rsidR="004874D7" w:rsidRPr="00665AFE" w:rsidRDefault="004874D7" w:rsidP="00BB00E9">
      <w:pPr>
        <w:pStyle w:val="Style1"/>
        <w:rPr>
          <w:b/>
          <w:i/>
        </w:rPr>
      </w:pPr>
      <w:r w:rsidRPr="00665AFE">
        <w:rPr>
          <w:bCs/>
          <w:iCs/>
        </w:rPr>
        <w:t xml:space="preserve">The Council claims that public use is supported in Google Street View imagery where people are seen on the </w:t>
      </w:r>
      <w:r w:rsidR="00F8150C">
        <w:rPr>
          <w:bCs/>
          <w:iCs/>
        </w:rPr>
        <w:t>route</w:t>
      </w:r>
      <w:r w:rsidR="00FB497B" w:rsidRPr="00665AFE">
        <w:rPr>
          <w:bCs/>
          <w:iCs/>
        </w:rPr>
        <w:t xml:space="preserve">.  However, </w:t>
      </w:r>
      <w:r w:rsidR="00E85F6A">
        <w:rPr>
          <w:bCs/>
          <w:iCs/>
        </w:rPr>
        <w:t>whilst they may be suggestive of use</w:t>
      </w:r>
      <w:r w:rsidR="00575D3D">
        <w:rPr>
          <w:bCs/>
          <w:iCs/>
        </w:rPr>
        <w:t xml:space="preserve">, </w:t>
      </w:r>
      <w:r w:rsidR="00B13C2F">
        <w:rPr>
          <w:bCs/>
          <w:iCs/>
        </w:rPr>
        <w:t xml:space="preserve">I do not consider </w:t>
      </w:r>
      <w:r w:rsidR="00FB497B" w:rsidRPr="00665AFE">
        <w:rPr>
          <w:bCs/>
          <w:iCs/>
        </w:rPr>
        <w:t>it can be determined from these photographs whether the</w:t>
      </w:r>
      <w:r w:rsidR="00545CC4">
        <w:rPr>
          <w:bCs/>
          <w:iCs/>
        </w:rPr>
        <w:t>se people</w:t>
      </w:r>
      <w:r w:rsidR="00FB497B" w:rsidRPr="00665AFE">
        <w:rPr>
          <w:bCs/>
          <w:iCs/>
        </w:rPr>
        <w:t xml:space="preserve"> were members of the public or </w:t>
      </w:r>
      <w:r w:rsidR="00E20DFF">
        <w:rPr>
          <w:bCs/>
          <w:iCs/>
        </w:rPr>
        <w:t xml:space="preserve">had a </w:t>
      </w:r>
      <w:r w:rsidR="00FB497B" w:rsidRPr="00665AFE">
        <w:rPr>
          <w:bCs/>
          <w:iCs/>
        </w:rPr>
        <w:t>private right</w:t>
      </w:r>
      <w:r w:rsidR="00E20DFF">
        <w:rPr>
          <w:bCs/>
          <w:iCs/>
        </w:rPr>
        <w:t xml:space="preserve"> to be there</w:t>
      </w:r>
      <w:r w:rsidR="00FB497B" w:rsidRPr="00665AFE">
        <w:rPr>
          <w:bCs/>
          <w:iCs/>
        </w:rPr>
        <w:t xml:space="preserve">. </w:t>
      </w:r>
    </w:p>
    <w:p w14:paraId="2639581B" w14:textId="7149F092" w:rsidR="00D6249C" w:rsidRPr="00A91F7F" w:rsidRDefault="004C0296" w:rsidP="00C141B9">
      <w:pPr>
        <w:pStyle w:val="Style1"/>
        <w:rPr>
          <w:b/>
          <w:i/>
        </w:rPr>
      </w:pPr>
      <w:r>
        <w:rPr>
          <w:bCs/>
          <w:iCs/>
        </w:rPr>
        <w:t xml:space="preserve">Landowner evidence referred to use, </w:t>
      </w:r>
      <w:r w:rsidR="00662764">
        <w:rPr>
          <w:bCs/>
          <w:iCs/>
        </w:rPr>
        <w:t xml:space="preserve">by </w:t>
      </w:r>
      <w:r>
        <w:rPr>
          <w:bCs/>
          <w:iCs/>
        </w:rPr>
        <w:t xml:space="preserve">for example school children and youngsters </w:t>
      </w:r>
      <w:r w:rsidR="00C90184">
        <w:rPr>
          <w:bCs/>
          <w:iCs/>
        </w:rPr>
        <w:t>“</w:t>
      </w:r>
      <w:r>
        <w:rPr>
          <w:bCs/>
          <w:iCs/>
        </w:rPr>
        <w:t>squeezing through the gap</w:t>
      </w:r>
      <w:r w:rsidR="00C90184">
        <w:rPr>
          <w:bCs/>
          <w:iCs/>
        </w:rPr>
        <w:t>”</w:t>
      </w:r>
      <w:r>
        <w:rPr>
          <w:bCs/>
          <w:iCs/>
        </w:rPr>
        <w:t xml:space="preserve"> several times a day, </w:t>
      </w:r>
      <w:r w:rsidR="00AC14BE">
        <w:rPr>
          <w:bCs/>
          <w:iCs/>
        </w:rPr>
        <w:t>a</w:t>
      </w:r>
      <w:r>
        <w:rPr>
          <w:bCs/>
          <w:iCs/>
        </w:rPr>
        <w:t>s a short cut.</w:t>
      </w:r>
    </w:p>
    <w:p w14:paraId="76D68AD9" w14:textId="03C0B625" w:rsidR="00A91F7F" w:rsidRPr="00F62416" w:rsidRDefault="00D5490E" w:rsidP="00F62416">
      <w:pPr>
        <w:pStyle w:val="Style1"/>
        <w:rPr>
          <w:b/>
          <w:i/>
        </w:rPr>
      </w:pPr>
      <w:r>
        <w:rPr>
          <w:bCs/>
          <w:iCs/>
        </w:rPr>
        <w:t xml:space="preserve">On balance, </w:t>
      </w:r>
      <w:r w:rsidR="00C05D6D">
        <w:rPr>
          <w:bCs/>
          <w:iCs/>
        </w:rPr>
        <w:t xml:space="preserve">I find the user evidence </w:t>
      </w:r>
      <w:r w:rsidR="00F62416">
        <w:rPr>
          <w:bCs/>
          <w:iCs/>
        </w:rPr>
        <w:t xml:space="preserve">as of right, that is without force, permission, or secrecy, and </w:t>
      </w:r>
      <w:r w:rsidR="00A91F7F" w:rsidRPr="00F62416">
        <w:rPr>
          <w:bCs/>
          <w:iCs/>
        </w:rPr>
        <w:t>sufficient to raise a presumption of dedication</w:t>
      </w:r>
      <w:r w:rsidR="00F62416">
        <w:rPr>
          <w:bCs/>
          <w:iCs/>
        </w:rPr>
        <w:t xml:space="preserve"> of the claimed route as a public right of way</w:t>
      </w:r>
      <w:r w:rsidR="00A91F7F" w:rsidRPr="00F62416">
        <w:rPr>
          <w:bCs/>
          <w:iCs/>
        </w:rPr>
        <w:t xml:space="preserve">. </w:t>
      </w:r>
      <w:r w:rsidR="00CD100F">
        <w:rPr>
          <w:bCs/>
          <w:iCs/>
        </w:rPr>
        <w:t xml:space="preserve"> </w:t>
      </w:r>
    </w:p>
    <w:p w14:paraId="2348CD65" w14:textId="5D586B04" w:rsidR="00872390" w:rsidRDefault="00872390" w:rsidP="00872390">
      <w:pPr>
        <w:pStyle w:val="Style1"/>
        <w:numPr>
          <w:ilvl w:val="0"/>
          <w:numId w:val="0"/>
        </w:numPr>
        <w:ind w:left="431" w:hanging="431"/>
        <w:rPr>
          <w:b/>
          <w:i/>
        </w:rPr>
      </w:pPr>
      <w:r w:rsidRPr="00872390">
        <w:rPr>
          <w:b/>
          <w:i/>
        </w:rPr>
        <w:t>Whether the</w:t>
      </w:r>
      <w:r>
        <w:rPr>
          <w:b/>
          <w:i/>
        </w:rPr>
        <w:t>re was no intention to dedicate a public right of way</w:t>
      </w:r>
    </w:p>
    <w:p w14:paraId="16BBA340" w14:textId="59DBE53F" w:rsidR="00FA3644" w:rsidRPr="00FA3644" w:rsidRDefault="008A7F74" w:rsidP="0040357E">
      <w:pPr>
        <w:pStyle w:val="Style1"/>
        <w:numPr>
          <w:ilvl w:val="0"/>
          <w:numId w:val="38"/>
        </w:numPr>
        <w:rPr>
          <w:b/>
          <w:i/>
        </w:rPr>
      </w:pPr>
      <w:r w:rsidRPr="0040357E">
        <w:rPr>
          <w:bCs/>
          <w:iCs/>
        </w:rPr>
        <w:t xml:space="preserve">The land </w:t>
      </w:r>
      <w:r w:rsidR="00C141B9" w:rsidRPr="0040357E">
        <w:rPr>
          <w:bCs/>
          <w:iCs/>
        </w:rPr>
        <w:t xml:space="preserve">appears </w:t>
      </w:r>
      <w:r w:rsidRPr="0040357E">
        <w:rPr>
          <w:bCs/>
          <w:iCs/>
        </w:rPr>
        <w:t xml:space="preserve">originally </w:t>
      </w:r>
      <w:r w:rsidR="00C141B9" w:rsidRPr="0040357E">
        <w:rPr>
          <w:bCs/>
          <w:iCs/>
        </w:rPr>
        <w:t xml:space="preserve">to </w:t>
      </w:r>
      <w:r w:rsidRPr="0040357E">
        <w:rPr>
          <w:bCs/>
          <w:iCs/>
        </w:rPr>
        <w:t xml:space="preserve">have been owned by the Council </w:t>
      </w:r>
      <w:r w:rsidR="00E20021" w:rsidRPr="0040357E">
        <w:rPr>
          <w:bCs/>
          <w:iCs/>
        </w:rPr>
        <w:t>and was</w:t>
      </w:r>
      <w:r w:rsidRPr="0040357E">
        <w:rPr>
          <w:bCs/>
          <w:iCs/>
        </w:rPr>
        <w:t xml:space="preserve"> gate</w:t>
      </w:r>
      <w:r w:rsidR="00E20021" w:rsidRPr="0040357E">
        <w:rPr>
          <w:bCs/>
          <w:iCs/>
        </w:rPr>
        <w:t>d</w:t>
      </w:r>
      <w:r w:rsidRPr="0040357E">
        <w:rPr>
          <w:bCs/>
          <w:iCs/>
        </w:rPr>
        <w:t xml:space="preserve"> at the </w:t>
      </w:r>
      <w:r w:rsidR="00D64B25" w:rsidRPr="0040357E">
        <w:rPr>
          <w:bCs/>
          <w:iCs/>
        </w:rPr>
        <w:t>Machin Road end</w:t>
      </w:r>
      <w:r w:rsidR="00E20021" w:rsidRPr="0040357E">
        <w:rPr>
          <w:bCs/>
          <w:iCs/>
        </w:rPr>
        <w:t>,</w:t>
      </w:r>
      <w:r w:rsidR="00D64B25" w:rsidRPr="0040357E">
        <w:rPr>
          <w:bCs/>
          <w:iCs/>
        </w:rPr>
        <w:t xml:space="preserve"> but </w:t>
      </w:r>
      <w:r w:rsidR="00E20021" w:rsidRPr="0040357E">
        <w:rPr>
          <w:bCs/>
          <w:iCs/>
        </w:rPr>
        <w:t xml:space="preserve">the gate </w:t>
      </w:r>
      <w:r w:rsidR="00D64B25" w:rsidRPr="0040357E">
        <w:rPr>
          <w:bCs/>
          <w:iCs/>
        </w:rPr>
        <w:t>was not replaced after it was damaged.</w:t>
      </w:r>
      <w:r w:rsidR="00E20021" w:rsidRPr="0040357E">
        <w:rPr>
          <w:bCs/>
          <w:iCs/>
        </w:rPr>
        <w:t xml:space="preserve"> </w:t>
      </w:r>
      <w:r w:rsidR="00C27DCF" w:rsidRPr="0040357E">
        <w:rPr>
          <w:bCs/>
          <w:iCs/>
        </w:rPr>
        <w:t xml:space="preserve"> </w:t>
      </w:r>
      <w:r w:rsidR="000F7DC0" w:rsidRPr="0040357E">
        <w:rPr>
          <w:bCs/>
          <w:iCs/>
        </w:rPr>
        <w:lastRenderedPageBreak/>
        <w:t xml:space="preserve">Accordingly, until fenced </w:t>
      </w:r>
      <w:r w:rsidR="008555A2" w:rsidRPr="0040357E">
        <w:rPr>
          <w:bCs/>
          <w:iCs/>
        </w:rPr>
        <w:t xml:space="preserve">and gated </w:t>
      </w:r>
      <w:r w:rsidR="000F7DC0" w:rsidRPr="0040357E">
        <w:rPr>
          <w:bCs/>
          <w:iCs/>
        </w:rPr>
        <w:t>in 20</w:t>
      </w:r>
      <w:r w:rsidR="008555A2" w:rsidRPr="0040357E">
        <w:rPr>
          <w:bCs/>
          <w:iCs/>
        </w:rPr>
        <w:t>14, the</w:t>
      </w:r>
      <w:r w:rsidR="0040357E">
        <w:rPr>
          <w:bCs/>
          <w:iCs/>
        </w:rPr>
        <w:t>re was open access from</w:t>
      </w:r>
      <w:r w:rsidR="0040357E" w:rsidRPr="0040357E">
        <w:rPr>
          <w:bCs/>
          <w:iCs/>
        </w:rPr>
        <w:t xml:space="preserve"> </w:t>
      </w:r>
      <w:r w:rsidR="0040357E">
        <w:rPr>
          <w:bCs/>
          <w:iCs/>
        </w:rPr>
        <w:t>Machin Road.</w:t>
      </w:r>
      <w:r w:rsidR="00FA3644">
        <w:rPr>
          <w:bCs/>
          <w:iCs/>
        </w:rPr>
        <w:t xml:space="preserve">  </w:t>
      </w:r>
    </w:p>
    <w:p w14:paraId="240E6F5E" w14:textId="336C765A" w:rsidR="008A7F74" w:rsidRPr="00071945" w:rsidRDefault="00E20021" w:rsidP="0040357E">
      <w:pPr>
        <w:pStyle w:val="Style1"/>
        <w:numPr>
          <w:ilvl w:val="0"/>
          <w:numId w:val="38"/>
        </w:numPr>
        <w:rPr>
          <w:b/>
          <w:i/>
        </w:rPr>
      </w:pPr>
      <w:r w:rsidRPr="0040357E">
        <w:rPr>
          <w:bCs/>
          <w:iCs/>
        </w:rPr>
        <w:t>It is claimed that a</w:t>
      </w:r>
      <w:r w:rsidR="00C27DCF" w:rsidRPr="0040357E">
        <w:rPr>
          <w:bCs/>
          <w:iCs/>
        </w:rPr>
        <w:t xml:space="preserve"> </w:t>
      </w:r>
      <w:r w:rsidRPr="0040357E">
        <w:rPr>
          <w:bCs/>
          <w:iCs/>
        </w:rPr>
        <w:t>sign in place in 1966</w:t>
      </w:r>
      <w:r w:rsidR="009B7D71" w:rsidRPr="0040357E">
        <w:rPr>
          <w:bCs/>
          <w:iCs/>
        </w:rPr>
        <w:t>, well before the 20-year period under consideration</w:t>
      </w:r>
      <w:r w:rsidR="00BB0077">
        <w:rPr>
          <w:bCs/>
          <w:iCs/>
        </w:rPr>
        <w:t xml:space="preserve">, </w:t>
      </w:r>
      <w:r w:rsidRPr="0040357E">
        <w:rPr>
          <w:bCs/>
          <w:iCs/>
        </w:rPr>
        <w:t>stated ‘No Thoroughfare’, but there is no supporting evidence for this</w:t>
      </w:r>
      <w:r w:rsidR="00FA3644">
        <w:rPr>
          <w:bCs/>
          <w:iCs/>
        </w:rPr>
        <w:t>.</w:t>
      </w:r>
      <w:r w:rsidRPr="0040357E">
        <w:rPr>
          <w:bCs/>
          <w:iCs/>
        </w:rPr>
        <w:t xml:space="preserve"> </w:t>
      </w:r>
      <w:r w:rsidR="00FF4867">
        <w:rPr>
          <w:bCs/>
          <w:iCs/>
        </w:rPr>
        <w:t xml:space="preserve"> </w:t>
      </w:r>
      <w:r w:rsidR="00EF2C88">
        <w:rPr>
          <w:bCs/>
          <w:iCs/>
        </w:rPr>
        <w:t xml:space="preserve">Although they had acquired the site crossed by the Order route in 2007, the current landowner had occupied No 147 Crow Lane since 1983.  </w:t>
      </w:r>
      <w:r w:rsidRPr="0040357E">
        <w:rPr>
          <w:bCs/>
          <w:iCs/>
        </w:rPr>
        <w:t xml:space="preserve">Over a 35-year period </w:t>
      </w:r>
      <w:r w:rsidR="00500442">
        <w:rPr>
          <w:bCs/>
          <w:iCs/>
        </w:rPr>
        <w:t xml:space="preserve">(homemade) </w:t>
      </w:r>
      <w:r w:rsidRPr="0040357E">
        <w:rPr>
          <w:bCs/>
          <w:iCs/>
        </w:rPr>
        <w:t>signs are said to have been in place</w:t>
      </w:r>
      <w:r w:rsidR="00500442" w:rsidRPr="00500442">
        <w:rPr>
          <w:bCs/>
          <w:iCs/>
        </w:rPr>
        <w:t xml:space="preserve"> </w:t>
      </w:r>
      <w:r w:rsidR="00500442" w:rsidRPr="00071945">
        <w:rPr>
          <w:bCs/>
          <w:iCs/>
        </w:rPr>
        <w:t xml:space="preserve">on internal and external </w:t>
      </w:r>
      <w:r w:rsidR="00FF4867">
        <w:rPr>
          <w:bCs/>
          <w:iCs/>
        </w:rPr>
        <w:t xml:space="preserve">site </w:t>
      </w:r>
      <w:r w:rsidR="00500442" w:rsidRPr="00071945">
        <w:rPr>
          <w:bCs/>
          <w:iCs/>
        </w:rPr>
        <w:t>walls</w:t>
      </w:r>
      <w:r w:rsidR="00C141B9" w:rsidRPr="0040357E">
        <w:rPr>
          <w:bCs/>
          <w:iCs/>
        </w:rPr>
        <w:t>, though no record was kept of them</w:t>
      </w:r>
      <w:r w:rsidRPr="0040357E">
        <w:rPr>
          <w:bCs/>
          <w:iCs/>
        </w:rPr>
        <w:t xml:space="preserve">. </w:t>
      </w:r>
      <w:r w:rsidR="004E5BA7">
        <w:rPr>
          <w:bCs/>
          <w:iCs/>
        </w:rPr>
        <w:t xml:space="preserve"> Their wording included</w:t>
      </w:r>
      <w:r w:rsidR="00FB0EEC">
        <w:rPr>
          <w:bCs/>
          <w:iCs/>
        </w:rPr>
        <w:t xml:space="preserve"> ‘Private Property’,</w:t>
      </w:r>
      <w:r w:rsidR="004E5BA7">
        <w:rPr>
          <w:bCs/>
          <w:iCs/>
        </w:rPr>
        <w:t xml:space="preserve"> </w:t>
      </w:r>
      <w:r w:rsidR="00B0197A">
        <w:rPr>
          <w:bCs/>
          <w:iCs/>
        </w:rPr>
        <w:t>‘No Fly Tipping’, ‘No Parking’ and ‘No Right of Way’</w:t>
      </w:r>
      <w:r w:rsidR="00634046">
        <w:rPr>
          <w:bCs/>
          <w:iCs/>
        </w:rPr>
        <w:t>.</w:t>
      </w:r>
      <w:r w:rsidR="00FA3644">
        <w:rPr>
          <w:bCs/>
          <w:iCs/>
        </w:rPr>
        <w:t xml:space="preserve"> </w:t>
      </w:r>
      <w:r w:rsidR="00EF2C88">
        <w:rPr>
          <w:bCs/>
          <w:iCs/>
        </w:rPr>
        <w:t xml:space="preserve"> </w:t>
      </w:r>
      <w:r w:rsidR="00FA3644">
        <w:rPr>
          <w:bCs/>
          <w:iCs/>
        </w:rPr>
        <w:t>Apparently</w:t>
      </w:r>
      <w:r w:rsidR="00C21516">
        <w:rPr>
          <w:bCs/>
          <w:iCs/>
        </w:rPr>
        <w:t>,</w:t>
      </w:r>
      <w:r w:rsidR="00FA3644">
        <w:rPr>
          <w:bCs/>
          <w:iCs/>
        </w:rPr>
        <w:t xml:space="preserve"> these were</w:t>
      </w:r>
      <w:r w:rsidR="00C141B9" w:rsidRPr="0040357E">
        <w:rPr>
          <w:bCs/>
          <w:iCs/>
        </w:rPr>
        <w:t xml:space="preserve"> ignored, defaced, removed, or destroyed</w:t>
      </w:r>
      <w:r w:rsidR="00EF2C88">
        <w:rPr>
          <w:bCs/>
          <w:iCs/>
        </w:rPr>
        <w:t>, but f</w:t>
      </w:r>
      <w:r w:rsidR="00494339">
        <w:rPr>
          <w:bCs/>
          <w:iCs/>
        </w:rPr>
        <w:t xml:space="preserve">rom 1983 to 1996 were replaced as soon as possible, and from 1996 </w:t>
      </w:r>
      <w:r w:rsidR="007036C1">
        <w:rPr>
          <w:bCs/>
          <w:iCs/>
        </w:rPr>
        <w:t xml:space="preserve">checked twice a week and replaced twice a year.  </w:t>
      </w:r>
      <w:r w:rsidR="00460ADD">
        <w:rPr>
          <w:bCs/>
          <w:iCs/>
        </w:rPr>
        <w:t xml:space="preserve">As regards their wording, I consider the signs ineffective in demonstrating a lack of intention to dedicate, </w:t>
      </w:r>
      <w:proofErr w:type="gramStart"/>
      <w:r w:rsidR="00460ADD">
        <w:rPr>
          <w:bCs/>
          <w:iCs/>
        </w:rPr>
        <w:t>with the exception of</w:t>
      </w:r>
      <w:proofErr w:type="gramEnd"/>
      <w:r w:rsidR="00460ADD">
        <w:rPr>
          <w:bCs/>
          <w:iCs/>
        </w:rPr>
        <w:t xml:space="preserve"> any stating there was no </w:t>
      </w:r>
      <w:r w:rsidR="008E5E5B">
        <w:rPr>
          <w:bCs/>
          <w:iCs/>
        </w:rPr>
        <w:t xml:space="preserve">public </w:t>
      </w:r>
      <w:r w:rsidR="00460ADD">
        <w:rPr>
          <w:bCs/>
          <w:iCs/>
        </w:rPr>
        <w:t xml:space="preserve">right of way.  </w:t>
      </w:r>
      <w:r w:rsidR="009D1594">
        <w:rPr>
          <w:bCs/>
          <w:iCs/>
        </w:rPr>
        <w:t>However</w:t>
      </w:r>
      <w:r w:rsidR="00F82F1A">
        <w:rPr>
          <w:bCs/>
          <w:iCs/>
        </w:rPr>
        <w:t>, t</w:t>
      </w:r>
      <w:r w:rsidR="00EC78C3" w:rsidRPr="0040357E">
        <w:rPr>
          <w:bCs/>
          <w:iCs/>
        </w:rPr>
        <w:t>here is no evidence to corroborate the</w:t>
      </w:r>
      <w:r w:rsidR="00E26B5A">
        <w:rPr>
          <w:bCs/>
          <w:iCs/>
        </w:rPr>
        <w:t xml:space="preserve"> presence of </w:t>
      </w:r>
      <w:r w:rsidR="00866336">
        <w:rPr>
          <w:bCs/>
          <w:iCs/>
        </w:rPr>
        <w:t>such</w:t>
      </w:r>
      <w:r w:rsidR="009D1594">
        <w:rPr>
          <w:bCs/>
          <w:iCs/>
        </w:rPr>
        <w:t xml:space="preserve"> </w:t>
      </w:r>
      <w:r w:rsidR="00E26B5A">
        <w:rPr>
          <w:bCs/>
          <w:iCs/>
        </w:rPr>
        <w:t xml:space="preserve">signs, </w:t>
      </w:r>
      <w:r w:rsidR="009D1594">
        <w:rPr>
          <w:bCs/>
          <w:iCs/>
        </w:rPr>
        <w:t xml:space="preserve">or </w:t>
      </w:r>
      <w:r w:rsidR="00600F3E">
        <w:rPr>
          <w:bCs/>
          <w:iCs/>
        </w:rPr>
        <w:t xml:space="preserve">indeed </w:t>
      </w:r>
      <w:r w:rsidR="009D1594">
        <w:rPr>
          <w:bCs/>
          <w:iCs/>
        </w:rPr>
        <w:t>the</w:t>
      </w:r>
      <w:r w:rsidR="00EC78C3" w:rsidRPr="0040357E">
        <w:rPr>
          <w:bCs/>
          <w:iCs/>
        </w:rPr>
        <w:t xml:space="preserve"> erection of any signs between 2007 and </w:t>
      </w:r>
      <w:r w:rsidR="00600F3E">
        <w:rPr>
          <w:bCs/>
          <w:iCs/>
        </w:rPr>
        <w:t xml:space="preserve">early </w:t>
      </w:r>
      <w:r w:rsidR="00EC78C3" w:rsidRPr="0040357E">
        <w:rPr>
          <w:bCs/>
          <w:iCs/>
        </w:rPr>
        <w:t>2012 during the ownership of the current landowner.</w:t>
      </w:r>
      <w:r w:rsidR="00EF2C88">
        <w:rPr>
          <w:bCs/>
          <w:iCs/>
        </w:rPr>
        <w:t xml:space="preserve">  </w:t>
      </w:r>
      <w:r w:rsidR="00604BA6">
        <w:rPr>
          <w:bCs/>
          <w:iCs/>
        </w:rPr>
        <w:t>There is nothing to indicate</w:t>
      </w:r>
      <w:r w:rsidR="00E26B5A" w:rsidRPr="0040357E">
        <w:rPr>
          <w:bCs/>
          <w:iCs/>
        </w:rPr>
        <w:t xml:space="preserve"> the Council had put up </w:t>
      </w:r>
      <w:r w:rsidR="00E26B5A">
        <w:rPr>
          <w:bCs/>
          <w:iCs/>
        </w:rPr>
        <w:t xml:space="preserve">any </w:t>
      </w:r>
      <w:r w:rsidR="00E26B5A" w:rsidRPr="0040357E">
        <w:rPr>
          <w:bCs/>
          <w:iCs/>
        </w:rPr>
        <w:t xml:space="preserve">signs to deter use </w:t>
      </w:r>
      <w:r w:rsidR="00E26B5A">
        <w:rPr>
          <w:bCs/>
          <w:iCs/>
        </w:rPr>
        <w:t xml:space="preserve">of the claimed way </w:t>
      </w:r>
      <w:r w:rsidR="00E26B5A" w:rsidRPr="0040357E">
        <w:rPr>
          <w:bCs/>
          <w:iCs/>
        </w:rPr>
        <w:t xml:space="preserve">by the public during its ownership up to 2007.  </w:t>
      </w:r>
    </w:p>
    <w:p w14:paraId="295D3E97" w14:textId="68479C06" w:rsidR="003A3FBF" w:rsidRPr="003A3FBF" w:rsidRDefault="00C218A0" w:rsidP="00A91F7F">
      <w:pPr>
        <w:pStyle w:val="Style1"/>
        <w:rPr>
          <w:b/>
          <w:i/>
        </w:rPr>
      </w:pPr>
      <w:r>
        <w:rPr>
          <w:bCs/>
          <w:iCs/>
        </w:rPr>
        <w:t>The</w:t>
      </w:r>
      <w:r w:rsidR="00EC78C3">
        <w:rPr>
          <w:bCs/>
          <w:iCs/>
        </w:rPr>
        <w:t xml:space="preserve"> </w:t>
      </w:r>
      <w:r w:rsidR="00E20021">
        <w:rPr>
          <w:bCs/>
          <w:iCs/>
        </w:rPr>
        <w:t>barrier</w:t>
      </w:r>
      <w:r>
        <w:rPr>
          <w:bCs/>
          <w:iCs/>
        </w:rPr>
        <w:t xml:space="preserve"> at A</w:t>
      </w:r>
      <w:r w:rsidR="00E20021">
        <w:rPr>
          <w:bCs/>
          <w:iCs/>
        </w:rPr>
        <w:t>, the footings of which remain evident</w:t>
      </w:r>
      <w:r>
        <w:rPr>
          <w:bCs/>
          <w:iCs/>
        </w:rPr>
        <w:t xml:space="preserve"> and were inspected on the accompanied site visit</w:t>
      </w:r>
      <w:r w:rsidR="00E20021">
        <w:rPr>
          <w:bCs/>
          <w:iCs/>
        </w:rPr>
        <w:t xml:space="preserve">, restricted the available width </w:t>
      </w:r>
      <w:r w:rsidR="00A53133">
        <w:rPr>
          <w:bCs/>
          <w:iCs/>
        </w:rPr>
        <w:t>considerably</w:t>
      </w:r>
      <w:r w:rsidR="00E20021">
        <w:rPr>
          <w:bCs/>
          <w:iCs/>
        </w:rPr>
        <w:t xml:space="preserve"> </w:t>
      </w:r>
      <w:r w:rsidR="002D2949">
        <w:rPr>
          <w:bCs/>
          <w:iCs/>
        </w:rPr>
        <w:t>throughout the 20-year period</w:t>
      </w:r>
      <w:r w:rsidR="00E20021">
        <w:rPr>
          <w:bCs/>
          <w:iCs/>
        </w:rPr>
        <w:t xml:space="preserve">. </w:t>
      </w:r>
      <w:r w:rsidR="00C27DCF">
        <w:rPr>
          <w:bCs/>
          <w:iCs/>
        </w:rPr>
        <w:t xml:space="preserve"> </w:t>
      </w:r>
      <w:r w:rsidR="00C45956">
        <w:rPr>
          <w:bCs/>
          <w:iCs/>
        </w:rPr>
        <w:t>The barrier</w:t>
      </w:r>
      <w:r w:rsidR="001E6526">
        <w:rPr>
          <w:bCs/>
          <w:iCs/>
        </w:rPr>
        <w:t xml:space="preserve"> was described as existing to prevent </w:t>
      </w:r>
      <w:r w:rsidR="003A1B89">
        <w:rPr>
          <w:bCs/>
          <w:iCs/>
        </w:rPr>
        <w:t xml:space="preserve">passage. </w:t>
      </w:r>
      <w:r w:rsidR="0052440B">
        <w:rPr>
          <w:bCs/>
          <w:iCs/>
        </w:rPr>
        <w:t xml:space="preserve"> </w:t>
      </w:r>
      <w:r w:rsidR="00EC78C3">
        <w:rPr>
          <w:bCs/>
          <w:iCs/>
        </w:rPr>
        <w:t>In addition, a 9</w:t>
      </w:r>
      <w:r w:rsidR="00720D39">
        <w:rPr>
          <w:bCs/>
          <w:iCs/>
        </w:rPr>
        <w:t>-</w:t>
      </w:r>
      <w:r w:rsidR="00EC78C3">
        <w:rPr>
          <w:bCs/>
          <w:iCs/>
        </w:rPr>
        <w:t xml:space="preserve">inch </w:t>
      </w:r>
      <w:r w:rsidR="00720D39">
        <w:rPr>
          <w:bCs/>
          <w:iCs/>
        </w:rPr>
        <w:t xml:space="preserve">(23 cm) </w:t>
      </w:r>
      <w:r w:rsidR="00EC78C3">
        <w:rPr>
          <w:bCs/>
          <w:iCs/>
        </w:rPr>
        <w:t>step</w:t>
      </w:r>
      <w:r w:rsidR="002F165D">
        <w:rPr>
          <w:bCs/>
          <w:iCs/>
        </w:rPr>
        <w:t xml:space="preserve"> at this location had to be negotiated</w:t>
      </w:r>
      <w:r w:rsidR="00EC78C3">
        <w:rPr>
          <w:bCs/>
          <w:iCs/>
        </w:rPr>
        <w:t xml:space="preserve">.  </w:t>
      </w:r>
      <w:r w:rsidR="00C27DCF">
        <w:rPr>
          <w:bCs/>
          <w:iCs/>
        </w:rPr>
        <w:t>Both the</w:t>
      </w:r>
      <w:r w:rsidR="00724FCF">
        <w:rPr>
          <w:bCs/>
          <w:iCs/>
        </w:rPr>
        <w:t xml:space="preserve"> current landowner</w:t>
      </w:r>
      <w:r w:rsidR="00C27DCF">
        <w:rPr>
          <w:bCs/>
          <w:iCs/>
        </w:rPr>
        <w:t xml:space="preserve"> and other staff members had stopped or attempted to stop people squeezing past the barrier</w:t>
      </w:r>
      <w:r w:rsidR="0048468C">
        <w:rPr>
          <w:bCs/>
          <w:iCs/>
        </w:rPr>
        <w:t>, stating some had been turned back</w:t>
      </w:r>
      <w:r w:rsidR="00C27DCF">
        <w:rPr>
          <w:bCs/>
          <w:iCs/>
        </w:rPr>
        <w:t xml:space="preserve">. </w:t>
      </w:r>
      <w:r w:rsidR="00EC78C3">
        <w:rPr>
          <w:bCs/>
          <w:iCs/>
        </w:rPr>
        <w:t xml:space="preserve"> They had made similar challenges prior to owning the land.  Challenges</w:t>
      </w:r>
      <w:r w:rsidR="00C141B9">
        <w:rPr>
          <w:bCs/>
          <w:iCs/>
        </w:rPr>
        <w:t xml:space="preserve"> amounted to 20 or so individuals a week mostly during daylight hours, though no further details of names or dates are available.  </w:t>
      </w:r>
      <w:r w:rsidR="00EC78C3">
        <w:rPr>
          <w:bCs/>
          <w:iCs/>
        </w:rPr>
        <w:t xml:space="preserve">Some use is described as anti-social behaviour. </w:t>
      </w:r>
      <w:r w:rsidR="00243CF6">
        <w:rPr>
          <w:bCs/>
          <w:iCs/>
        </w:rPr>
        <w:t xml:space="preserve"> </w:t>
      </w:r>
      <w:r w:rsidR="003A3FBF">
        <w:rPr>
          <w:bCs/>
          <w:iCs/>
        </w:rPr>
        <w:t>None of those providing evidence of use</w:t>
      </w:r>
      <w:r w:rsidR="000E73C9">
        <w:rPr>
          <w:bCs/>
          <w:iCs/>
        </w:rPr>
        <w:t xml:space="preserve"> reported having been challenged</w:t>
      </w:r>
      <w:r w:rsidR="001B4C94">
        <w:rPr>
          <w:bCs/>
          <w:iCs/>
        </w:rPr>
        <w:t>.</w:t>
      </w:r>
    </w:p>
    <w:p w14:paraId="044AD112" w14:textId="43AEF0EB" w:rsidR="00A91F7F" w:rsidRPr="00A91F7F" w:rsidRDefault="00E20021" w:rsidP="00A91F7F">
      <w:pPr>
        <w:pStyle w:val="Style1"/>
        <w:rPr>
          <w:b/>
          <w:i/>
        </w:rPr>
      </w:pPr>
      <w:r>
        <w:rPr>
          <w:bCs/>
          <w:iCs/>
        </w:rPr>
        <w:t>At times the route was obstructed by vehicles and deliveries at the Machin Road end.</w:t>
      </w:r>
      <w:r w:rsidR="00A91F7F">
        <w:rPr>
          <w:bCs/>
          <w:iCs/>
        </w:rPr>
        <w:t xml:space="preserve">  However, these would have been temporary and not in my view intended to prevent use by the public.</w:t>
      </w:r>
    </w:p>
    <w:p w14:paraId="4E793D87" w14:textId="04240A1D" w:rsidR="003C575F" w:rsidRPr="003C575F" w:rsidRDefault="00F16EEF" w:rsidP="008A7F74">
      <w:pPr>
        <w:pStyle w:val="Style1"/>
        <w:rPr>
          <w:b/>
          <w:i/>
        </w:rPr>
      </w:pPr>
      <w:r>
        <w:rPr>
          <w:bCs/>
          <w:iCs/>
        </w:rPr>
        <w:t>One Objector</w:t>
      </w:r>
      <w:r w:rsidR="00C74A34">
        <w:rPr>
          <w:bCs/>
          <w:iCs/>
        </w:rPr>
        <w:t xml:space="preserve"> to the Order stated they had not seen anyone using the route</w:t>
      </w:r>
      <w:r w:rsidR="00192495">
        <w:rPr>
          <w:bCs/>
          <w:iCs/>
        </w:rPr>
        <w:t>, although this is not evidence that people did not use it</w:t>
      </w:r>
      <w:r>
        <w:rPr>
          <w:bCs/>
          <w:iCs/>
        </w:rPr>
        <w:t xml:space="preserve">, but rather that they had not </w:t>
      </w:r>
      <w:r w:rsidR="002A5E65">
        <w:rPr>
          <w:bCs/>
          <w:iCs/>
        </w:rPr>
        <w:t>witnessed use themselves</w:t>
      </w:r>
      <w:r w:rsidR="00192495">
        <w:rPr>
          <w:bCs/>
          <w:iCs/>
        </w:rPr>
        <w:t xml:space="preserve">. </w:t>
      </w:r>
    </w:p>
    <w:p w14:paraId="2F69DC63" w14:textId="12639ED2" w:rsidR="00245481" w:rsidRPr="00245481" w:rsidRDefault="00EB3146" w:rsidP="008A7F74">
      <w:pPr>
        <w:pStyle w:val="Style1"/>
        <w:rPr>
          <w:b/>
          <w:i/>
        </w:rPr>
      </w:pPr>
      <w:r>
        <w:rPr>
          <w:bCs/>
          <w:iCs/>
        </w:rPr>
        <w:t xml:space="preserve">There is no evidence that the Council as landowner took any actions to </w:t>
      </w:r>
      <w:r w:rsidR="0065501A">
        <w:rPr>
          <w:bCs/>
          <w:iCs/>
        </w:rPr>
        <w:t xml:space="preserve">indicate that they had no intention to dedicate a </w:t>
      </w:r>
      <w:r w:rsidR="0085741B">
        <w:rPr>
          <w:bCs/>
          <w:iCs/>
        </w:rPr>
        <w:t xml:space="preserve">public </w:t>
      </w:r>
      <w:r w:rsidR="0065501A">
        <w:rPr>
          <w:bCs/>
          <w:iCs/>
        </w:rPr>
        <w:t xml:space="preserve">right of way, and </w:t>
      </w:r>
      <w:r w:rsidR="00245481">
        <w:rPr>
          <w:bCs/>
          <w:iCs/>
        </w:rPr>
        <w:t xml:space="preserve">I am not convinced that the actions of the </w:t>
      </w:r>
      <w:r w:rsidR="0065501A">
        <w:rPr>
          <w:bCs/>
          <w:iCs/>
        </w:rPr>
        <w:t xml:space="preserve">current </w:t>
      </w:r>
      <w:r w:rsidR="00245481">
        <w:rPr>
          <w:bCs/>
          <w:iCs/>
        </w:rPr>
        <w:t xml:space="preserve">landowner were sufficient to indicate </w:t>
      </w:r>
      <w:r w:rsidR="0065501A">
        <w:rPr>
          <w:bCs/>
          <w:iCs/>
        </w:rPr>
        <w:t xml:space="preserve">such </w:t>
      </w:r>
      <w:r w:rsidR="00245481">
        <w:rPr>
          <w:bCs/>
          <w:iCs/>
        </w:rPr>
        <w:t>a</w:t>
      </w:r>
      <w:r w:rsidR="0065501A">
        <w:rPr>
          <w:bCs/>
          <w:iCs/>
        </w:rPr>
        <w:t>n</w:t>
      </w:r>
      <w:r w:rsidR="00245481">
        <w:rPr>
          <w:bCs/>
          <w:iCs/>
        </w:rPr>
        <w:t xml:space="preserve"> intention.</w:t>
      </w:r>
      <w:r w:rsidR="00325468">
        <w:rPr>
          <w:bCs/>
          <w:iCs/>
        </w:rPr>
        <w:t xml:space="preserve"> </w:t>
      </w:r>
      <w:r w:rsidR="001F1801">
        <w:rPr>
          <w:bCs/>
          <w:iCs/>
        </w:rPr>
        <w:t xml:space="preserve"> </w:t>
      </w:r>
      <w:r w:rsidR="009E044A">
        <w:rPr>
          <w:bCs/>
          <w:iCs/>
        </w:rPr>
        <w:t>The barrier</w:t>
      </w:r>
      <w:r w:rsidR="00927999">
        <w:rPr>
          <w:bCs/>
          <w:iCs/>
        </w:rPr>
        <w:t>, in place throughout the 20-year period,</w:t>
      </w:r>
      <w:r w:rsidR="009E044A">
        <w:rPr>
          <w:bCs/>
          <w:iCs/>
        </w:rPr>
        <w:t xml:space="preserve"> served to prevent unauthorised access other than on foot </w:t>
      </w:r>
      <w:r w:rsidR="00927999">
        <w:rPr>
          <w:bCs/>
          <w:iCs/>
        </w:rPr>
        <w:t xml:space="preserve">which was afforded </w:t>
      </w:r>
      <w:r w:rsidR="00A27087">
        <w:rPr>
          <w:bCs/>
          <w:iCs/>
        </w:rPr>
        <w:t>via</w:t>
      </w:r>
      <w:r w:rsidR="00E64170">
        <w:rPr>
          <w:bCs/>
          <w:iCs/>
        </w:rPr>
        <w:t xml:space="preserve"> the narrow gap to one side.  </w:t>
      </w:r>
      <w:r w:rsidR="001F1801">
        <w:rPr>
          <w:bCs/>
          <w:iCs/>
        </w:rPr>
        <w:t>Some of those with an interest in the land challenged some people attempting to use the Order route</w:t>
      </w:r>
      <w:r w:rsidR="00C85AE0">
        <w:rPr>
          <w:bCs/>
          <w:iCs/>
        </w:rPr>
        <w:t>.  W</w:t>
      </w:r>
      <w:r w:rsidR="00555F6F">
        <w:rPr>
          <w:bCs/>
          <w:iCs/>
        </w:rPr>
        <w:t xml:space="preserve">hilst they may not have considered it to be a public right of way, I </w:t>
      </w:r>
      <w:r w:rsidR="00184CD2">
        <w:rPr>
          <w:bCs/>
          <w:iCs/>
        </w:rPr>
        <w:t>conclude</w:t>
      </w:r>
      <w:r w:rsidR="00555F6F">
        <w:rPr>
          <w:bCs/>
          <w:iCs/>
        </w:rPr>
        <w:t xml:space="preserve"> this was </w:t>
      </w:r>
      <w:r w:rsidR="00184CD2">
        <w:rPr>
          <w:bCs/>
          <w:iCs/>
        </w:rPr>
        <w:t xml:space="preserve">not </w:t>
      </w:r>
      <w:r w:rsidR="00555F6F">
        <w:rPr>
          <w:bCs/>
          <w:iCs/>
        </w:rPr>
        <w:t>effectively communicated</w:t>
      </w:r>
      <w:r w:rsidR="001F1801">
        <w:rPr>
          <w:bCs/>
          <w:iCs/>
        </w:rPr>
        <w:t xml:space="preserve"> </w:t>
      </w:r>
      <w:r w:rsidR="00555F6F">
        <w:rPr>
          <w:bCs/>
          <w:iCs/>
        </w:rPr>
        <w:t xml:space="preserve">to the public </w:t>
      </w:r>
      <w:r w:rsidR="0057758C">
        <w:rPr>
          <w:bCs/>
          <w:iCs/>
        </w:rPr>
        <w:t xml:space="preserve">during </w:t>
      </w:r>
      <w:r w:rsidR="004965B3">
        <w:rPr>
          <w:bCs/>
          <w:iCs/>
        </w:rPr>
        <w:t xml:space="preserve">their </w:t>
      </w:r>
      <w:r w:rsidR="0057758C">
        <w:rPr>
          <w:bCs/>
          <w:iCs/>
        </w:rPr>
        <w:t>ownership from 2007 onwards</w:t>
      </w:r>
      <w:r w:rsidR="001F6C5B">
        <w:rPr>
          <w:bCs/>
          <w:iCs/>
        </w:rPr>
        <w:t xml:space="preserve"> either through </w:t>
      </w:r>
      <w:r w:rsidR="00B51A81">
        <w:rPr>
          <w:bCs/>
          <w:iCs/>
        </w:rPr>
        <w:t xml:space="preserve">claimed </w:t>
      </w:r>
      <w:r w:rsidR="001F6C5B">
        <w:rPr>
          <w:bCs/>
          <w:iCs/>
        </w:rPr>
        <w:t>challenges</w:t>
      </w:r>
      <w:r w:rsidR="005923EB">
        <w:rPr>
          <w:bCs/>
          <w:iCs/>
        </w:rPr>
        <w:t>,</w:t>
      </w:r>
      <w:r w:rsidR="00B51A81">
        <w:rPr>
          <w:bCs/>
          <w:iCs/>
        </w:rPr>
        <w:t xml:space="preserve"> or </w:t>
      </w:r>
      <w:r w:rsidR="003C033C">
        <w:rPr>
          <w:bCs/>
          <w:iCs/>
        </w:rPr>
        <w:t xml:space="preserve">by </w:t>
      </w:r>
      <w:r w:rsidR="00B51A81">
        <w:rPr>
          <w:bCs/>
          <w:iCs/>
        </w:rPr>
        <w:t>signage</w:t>
      </w:r>
      <w:r w:rsidR="00CD4083">
        <w:rPr>
          <w:bCs/>
          <w:iCs/>
        </w:rPr>
        <w:t>,</w:t>
      </w:r>
      <w:r w:rsidR="00184CD2">
        <w:rPr>
          <w:bCs/>
          <w:iCs/>
        </w:rPr>
        <w:t xml:space="preserve"> until early 2012 </w:t>
      </w:r>
      <w:r w:rsidR="00FE7B24">
        <w:rPr>
          <w:bCs/>
          <w:iCs/>
        </w:rPr>
        <w:t>when use was brought into question</w:t>
      </w:r>
      <w:r w:rsidR="0057758C">
        <w:rPr>
          <w:bCs/>
          <w:iCs/>
        </w:rPr>
        <w:t>.</w:t>
      </w:r>
    </w:p>
    <w:p w14:paraId="7E680D7B" w14:textId="6B8FB5A6" w:rsidR="00A91F7F" w:rsidRDefault="0057758C" w:rsidP="008A7F74">
      <w:pPr>
        <w:pStyle w:val="Style1"/>
        <w:rPr>
          <w:b/>
          <w:i/>
        </w:rPr>
      </w:pPr>
      <w:r>
        <w:rPr>
          <w:bCs/>
          <w:iCs/>
        </w:rPr>
        <w:t>I conclude there is i</w:t>
      </w:r>
      <w:r w:rsidR="00A91F7F">
        <w:rPr>
          <w:bCs/>
          <w:iCs/>
        </w:rPr>
        <w:t>nsufficient evidence on behalf of the landowner</w:t>
      </w:r>
      <w:r>
        <w:rPr>
          <w:bCs/>
          <w:iCs/>
        </w:rPr>
        <w:t>s</w:t>
      </w:r>
      <w:r w:rsidR="00A91F7F">
        <w:rPr>
          <w:bCs/>
          <w:iCs/>
        </w:rPr>
        <w:t xml:space="preserve"> to indicate a lack of intention to dedicate during the 20-year period in question.</w:t>
      </w:r>
    </w:p>
    <w:p w14:paraId="607DB8D7" w14:textId="7DC3AFE0" w:rsidR="00645449" w:rsidRPr="00FE5626" w:rsidRDefault="00DD2963" w:rsidP="00024BFD">
      <w:pPr>
        <w:pStyle w:val="Style1"/>
        <w:tabs>
          <w:tab w:val="left" w:pos="0"/>
        </w:tabs>
        <w:rPr>
          <w:b/>
          <w:i/>
        </w:rPr>
      </w:pPr>
      <w:r>
        <w:rPr>
          <w:bCs/>
          <w:iCs/>
        </w:rPr>
        <w:lastRenderedPageBreak/>
        <w:t xml:space="preserve">In view of the above, </w:t>
      </w:r>
      <w:r w:rsidR="00B41CC3" w:rsidRPr="00645449">
        <w:rPr>
          <w:bCs/>
          <w:iCs/>
        </w:rPr>
        <w:t xml:space="preserve">I am satisfied that </w:t>
      </w:r>
      <w:r w:rsidR="0012050A">
        <w:rPr>
          <w:bCs/>
          <w:iCs/>
        </w:rPr>
        <w:t xml:space="preserve">a </w:t>
      </w:r>
      <w:r w:rsidR="00DC45B1" w:rsidRPr="00645449">
        <w:rPr>
          <w:bCs/>
          <w:iCs/>
        </w:rPr>
        <w:t xml:space="preserve">public right of way on foot </w:t>
      </w:r>
      <w:r w:rsidR="00CD4083">
        <w:rPr>
          <w:bCs/>
          <w:iCs/>
        </w:rPr>
        <w:t>subsists</w:t>
      </w:r>
      <w:r w:rsidR="00DC45B1" w:rsidRPr="00645449">
        <w:rPr>
          <w:bCs/>
          <w:iCs/>
        </w:rPr>
        <w:t xml:space="preserve">.  </w:t>
      </w:r>
    </w:p>
    <w:p w14:paraId="573F1BCF" w14:textId="0B98B91F" w:rsidR="00FE5626" w:rsidRPr="00645449" w:rsidRDefault="00FE5626" w:rsidP="00FE5626">
      <w:pPr>
        <w:pStyle w:val="Style1"/>
        <w:numPr>
          <w:ilvl w:val="0"/>
          <w:numId w:val="0"/>
        </w:numPr>
        <w:rPr>
          <w:b/>
          <w:i/>
        </w:rPr>
      </w:pPr>
      <w:r w:rsidRPr="00FE5626">
        <w:rPr>
          <w:b/>
          <w:i/>
        </w:rPr>
        <w:t xml:space="preserve">Alignment and width </w:t>
      </w:r>
    </w:p>
    <w:p w14:paraId="2771BE11" w14:textId="62E46C24" w:rsidR="0098635A" w:rsidRPr="00250F1C" w:rsidRDefault="000B76F0" w:rsidP="00FB4451">
      <w:pPr>
        <w:pStyle w:val="Style1"/>
        <w:rPr>
          <w:b/>
          <w:i/>
        </w:rPr>
      </w:pPr>
      <w:r w:rsidRPr="00250F1C">
        <w:rPr>
          <w:bCs/>
          <w:iCs/>
        </w:rPr>
        <w:t xml:space="preserve">As part of its investigation, the Council consulted </w:t>
      </w:r>
      <w:r w:rsidR="002E4DF4" w:rsidRPr="00250F1C">
        <w:rPr>
          <w:bCs/>
          <w:iCs/>
        </w:rPr>
        <w:t>a variety of sources</w:t>
      </w:r>
      <w:r w:rsidR="00780214" w:rsidRPr="00250F1C">
        <w:rPr>
          <w:bCs/>
          <w:iCs/>
        </w:rPr>
        <w:t>.</w:t>
      </w:r>
      <w:r w:rsidR="002E4DF4" w:rsidRPr="00250F1C">
        <w:rPr>
          <w:bCs/>
          <w:iCs/>
        </w:rPr>
        <w:t xml:space="preserve"> </w:t>
      </w:r>
      <w:r w:rsidR="00250F1C">
        <w:rPr>
          <w:bCs/>
          <w:iCs/>
        </w:rPr>
        <w:t xml:space="preserve"> </w:t>
      </w:r>
      <w:r w:rsidR="00773BA8" w:rsidRPr="00250F1C">
        <w:rPr>
          <w:bCs/>
          <w:iCs/>
        </w:rPr>
        <w:t xml:space="preserve">Maps dated </w:t>
      </w:r>
      <w:r w:rsidR="000B5715" w:rsidRPr="00250F1C">
        <w:rPr>
          <w:bCs/>
          <w:iCs/>
        </w:rPr>
        <w:t>1957,</w:t>
      </w:r>
      <w:r w:rsidR="0068117D" w:rsidRPr="00250F1C">
        <w:rPr>
          <w:bCs/>
          <w:iCs/>
        </w:rPr>
        <w:t xml:space="preserve"> </w:t>
      </w:r>
      <w:r w:rsidR="00773BA8" w:rsidRPr="00250F1C">
        <w:rPr>
          <w:bCs/>
          <w:iCs/>
        </w:rPr>
        <w:t>1968</w:t>
      </w:r>
      <w:r w:rsidR="00476BA3" w:rsidRPr="00250F1C">
        <w:rPr>
          <w:bCs/>
          <w:iCs/>
        </w:rPr>
        <w:t xml:space="preserve">, </w:t>
      </w:r>
      <w:r w:rsidR="000D7F27" w:rsidRPr="00250F1C">
        <w:rPr>
          <w:bCs/>
          <w:iCs/>
        </w:rPr>
        <w:t xml:space="preserve">and </w:t>
      </w:r>
      <w:r w:rsidR="00573EE2" w:rsidRPr="00250F1C">
        <w:rPr>
          <w:bCs/>
          <w:iCs/>
        </w:rPr>
        <w:t xml:space="preserve">2006 </w:t>
      </w:r>
      <w:r w:rsidR="000D7F27" w:rsidRPr="00250F1C">
        <w:rPr>
          <w:bCs/>
          <w:iCs/>
        </w:rPr>
        <w:t xml:space="preserve">attached to </w:t>
      </w:r>
      <w:r w:rsidR="00573EE2" w:rsidRPr="00250F1C">
        <w:rPr>
          <w:bCs/>
          <w:iCs/>
        </w:rPr>
        <w:t xml:space="preserve">land registry records are consistent in showing a solid line at A, the earlier maps </w:t>
      </w:r>
      <w:r w:rsidR="00707933" w:rsidRPr="00250F1C">
        <w:rPr>
          <w:bCs/>
          <w:iCs/>
        </w:rPr>
        <w:t>also indicating a set of steps on the west side of the passageway</w:t>
      </w:r>
      <w:r w:rsidR="00A308E1">
        <w:rPr>
          <w:bCs/>
          <w:iCs/>
        </w:rPr>
        <w:t xml:space="preserve"> (to access the </w:t>
      </w:r>
      <w:r w:rsidR="00091E1B">
        <w:rPr>
          <w:bCs/>
          <w:iCs/>
        </w:rPr>
        <w:t>adjoining property</w:t>
      </w:r>
      <w:r w:rsidR="00A308E1">
        <w:rPr>
          <w:bCs/>
          <w:iCs/>
        </w:rPr>
        <w:t>)</w:t>
      </w:r>
      <w:r w:rsidR="00707933" w:rsidRPr="00250F1C">
        <w:rPr>
          <w:bCs/>
          <w:iCs/>
        </w:rPr>
        <w:t xml:space="preserve">. </w:t>
      </w:r>
      <w:r w:rsidR="00B41CC3" w:rsidRPr="00250F1C">
        <w:rPr>
          <w:bCs/>
          <w:iCs/>
        </w:rPr>
        <w:t xml:space="preserve"> </w:t>
      </w:r>
      <w:r w:rsidR="00707933" w:rsidRPr="00250F1C">
        <w:rPr>
          <w:bCs/>
          <w:iCs/>
        </w:rPr>
        <w:t xml:space="preserve">All </w:t>
      </w:r>
      <w:r w:rsidR="00DA511B" w:rsidRPr="00250F1C">
        <w:rPr>
          <w:bCs/>
          <w:iCs/>
        </w:rPr>
        <w:t>s</w:t>
      </w:r>
      <w:r w:rsidR="00A95804" w:rsidRPr="00250F1C">
        <w:rPr>
          <w:bCs/>
          <w:iCs/>
        </w:rPr>
        <w:t>h</w:t>
      </w:r>
      <w:r w:rsidR="00DA511B" w:rsidRPr="00250F1C">
        <w:rPr>
          <w:bCs/>
          <w:iCs/>
        </w:rPr>
        <w:t>ow lines</w:t>
      </w:r>
      <w:r w:rsidR="00B41CC3" w:rsidRPr="00250F1C">
        <w:rPr>
          <w:bCs/>
          <w:iCs/>
        </w:rPr>
        <w:t>,</w:t>
      </w:r>
      <w:r w:rsidR="00DA511B" w:rsidRPr="00250F1C">
        <w:rPr>
          <w:bCs/>
          <w:iCs/>
        </w:rPr>
        <w:t xml:space="preserve"> or a line</w:t>
      </w:r>
      <w:r w:rsidR="00B41CC3" w:rsidRPr="00250F1C">
        <w:rPr>
          <w:bCs/>
          <w:iCs/>
        </w:rPr>
        <w:t>,</w:t>
      </w:r>
      <w:r w:rsidR="00DA511B" w:rsidRPr="00250F1C">
        <w:rPr>
          <w:bCs/>
          <w:iCs/>
        </w:rPr>
        <w:t xml:space="preserve"> and a wide gap at the Machin Road end suggesting some sort of boundary or boundaries with an open </w:t>
      </w:r>
      <w:r w:rsidR="00E5561A" w:rsidRPr="00250F1C">
        <w:rPr>
          <w:bCs/>
          <w:iCs/>
        </w:rPr>
        <w:t xml:space="preserve">access. </w:t>
      </w:r>
      <w:r w:rsidR="006D46C9" w:rsidRPr="00250F1C">
        <w:rPr>
          <w:bCs/>
          <w:iCs/>
        </w:rPr>
        <w:t xml:space="preserve"> </w:t>
      </w:r>
      <w:r w:rsidR="00EC56E0" w:rsidRPr="00250F1C">
        <w:rPr>
          <w:bCs/>
          <w:iCs/>
        </w:rPr>
        <w:t xml:space="preserve">This is consistent with </w:t>
      </w:r>
      <w:r w:rsidR="003971AF" w:rsidRPr="00250F1C">
        <w:rPr>
          <w:bCs/>
          <w:iCs/>
        </w:rPr>
        <w:t xml:space="preserve">the evidence of the current landowner and </w:t>
      </w:r>
      <w:r w:rsidR="00AE5B57" w:rsidRPr="00250F1C">
        <w:rPr>
          <w:bCs/>
          <w:iCs/>
        </w:rPr>
        <w:t>with</w:t>
      </w:r>
      <w:r w:rsidR="003971AF" w:rsidRPr="00250F1C">
        <w:rPr>
          <w:bCs/>
          <w:iCs/>
        </w:rPr>
        <w:t xml:space="preserve"> </w:t>
      </w:r>
      <w:r w:rsidR="00AE5B57" w:rsidRPr="00250F1C">
        <w:rPr>
          <w:bCs/>
          <w:iCs/>
        </w:rPr>
        <w:t>photographs taken by the Council in 2018 which show a brick wall on the east side of the yard at the Machin Road end</w:t>
      </w:r>
      <w:r w:rsidR="00A03A8F" w:rsidRPr="00250F1C">
        <w:rPr>
          <w:bCs/>
          <w:iCs/>
        </w:rPr>
        <w:t>, and a drop kerb</w:t>
      </w:r>
      <w:r w:rsidR="00AE5B57" w:rsidRPr="00250F1C">
        <w:rPr>
          <w:bCs/>
          <w:iCs/>
        </w:rPr>
        <w:t xml:space="preserve">.  </w:t>
      </w:r>
      <w:r w:rsidR="00E5561A" w:rsidRPr="00250F1C">
        <w:rPr>
          <w:bCs/>
          <w:iCs/>
        </w:rPr>
        <w:t xml:space="preserve">All </w:t>
      </w:r>
      <w:r w:rsidR="00AE5B57" w:rsidRPr="00250F1C">
        <w:rPr>
          <w:bCs/>
          <w:iCs/>
        </w:rPr>
        <w:t xml:space="preserve">the maps </w:t>
      </w:r>
      <w:r w:rsidR="00A03A8F" w:rsidRPr="00250F1C">
        <w:rPr>
          <w:bCs/>
          <w:iCs/>
        </w:rPr>
        <w:t xml:space="preserve">and photographs </w:t>
      </w:r>
      <w:r w:rsidR="00E5561A" w:rsidRPr="00250F1C">
        <w:rPr>
          <w:bCs/>
          <w:iCs/>
        </w:rPr>
        <w:t>show access at B</w:t>
      </w:r>
      <w:r w:rsidR="00A7645A" w:rsidRPr="00250F1C">
        <w:rPr>
          <w:bCs/>
          <w:iCs/>
        </w:rPr>
        <w:t xml:space="preserve"> was open</w:t>
      </w:r>
      <w:r w:rsidR="00E5561A" w:rsidRPr="00250F1C">
        <w:rPr>
          <w:bCs/>
          <w:iCs/>
        </w:rPr>
        <w:t>.</w:t>
      </w:r>
      <w:r w:rsidR="00D1092F" w:rsidRPr="00250F1C">
        <w:rPr>
          <w:bCs/>
          <w:iCs/>
        </w:rPr>
        <w:t xml:space="preserve"> </w:t>
      </w:r>
    </w:p>
    <w:p w14:paraId="122BDFDB" w14:textId="77777777" w:rsidR="009B7A99" w:rsidRPr="009B7A99" w:rsidRDefault="007F5D42" w:rsidP="0098635A">
      <w:pPr>
        <w:pStyle w:val="Style1"/>
        <w:tabs>
          <w:tab w:val="clear" w:pos="720"/>
        </w:tabs>
        <w:rPr>
          <w:b/>
          <w:i/>
        </w:rPr>
      </w:pPr>
      <w:r>
        <w:rPr>
          <w:bCs/>
          <w:iCs/>
        </w:rPr>
        <w:t>The termination point of the Order route at Machin Road (C</w:t>
      </w:r>
      <w:r w:rsidR="006E3E5F">
        <w:rPr>
          <w:bCs/>
          <w:iCs/>
        </w:rPr>
        <w:t xml:space="preserve"> on the Order plan</w:t>
      </w:r>
      <w:r>
        <w:rPr>
          <w:bCs/>
          <w:iCs/>
        </w:rPr>
        <w:t xml:space="preserve">), </w:t>
      </w:r>
      <w:r w:rsidR="00FE5C99">
        <w:rPr>
          <w:bCs/>
          <w:iCs/>
        </w:rPr>
        <w:t xml:space="preserve">coincides with the </w:t>
      </w:r>
      <w:r w:rsidR="00CE6B0D">
        <w:rPr>
          <w:bCs/>
          <w:iCs/>
        </w:rPr>
        <w:t>location</w:t>
      </w:r>
      <w:r w:rsidR="00FE5C99">
        <w:rPr>
          <w:bCs/>
          <w:iCs/>
        </w:rPr>
        <w:t xml:space="preserve"> of a brick wall</w:t>
      </w:r>
      <w:r w:rsidR="0065192A">
        <w:rPr>
          <w:bCs/>
          <w:iCs/>
        </w:rPr>
        <w:t xml:space="preserve"> present during part of the 20-year period</w:t>
      </w:r>
      <w:r w:rsidR="00633E9C">
        <w:rPr>
          <w:bCs/>
          <w:iCs/>
        </w:rPr>
        <w:t xml:space="preserve"> which would have prevented access</w:t>
      </w:r>
      <w:r w:rsidR="0065192A">
        <w:rPr>
          <w:bCs/>
          <w:iCs/>
        </w:rPr>
        <w:t xml:space="preserve">.  </w:t>
      </w:r>
      <w:r w:rsidR="001F59E3">
        <w:rPr>
          <w:bCs/>
          <w:iCs/>
        </w:rPr>
        <w:t xml:space="preserve">I agree with the current landowner that </w:t>
      </w:r>
      <w:r w:rsidR="0065192A">
        <w:rPr>
          <w:bCs/>
          <w:iCs/>
        </w:rPr>
        <w:t>this alignment, crossing the yard to C</w:t>
      </w:r>
      <w:r w:rsidR="00A73F2D">
        <w:rPr>
          <w:bCs/>
          <w:iCs/>
        </w:rPr>
        <w:t>,</w:t>
      </w:r>
      <w:r w:rsidR="0065192A">
        <w:rPr>
          <w:bCs/>
          <w:iCs/>
        </w:rPr>
        <w:t xml:space="preserve"> is not supported </w:t>
      </w:r>
      <w:r w:rsidR="00A73F2D">
        <w:rPr>
          <w:bCs/>
          <w:iCs/>
        </w:rPr>
        <w:t>in the evidence adduced.</w:t>
      </w:r>
      <w:r w:rsidR="00E65895">
        <w:rPr>
          <w:bCs/>
          <w:iCs/>
        </w:rPr>
        <w:t xml:space="preserve">  </w:t>
      </w:r>
    </w:p>
    <w:p w14:paraId="5477D956" w14:textId="27D442F5" w:rsidR="00AD3AED" w:rsidRPr="00181657" w:rsidRDefault="00E65895" w:rsidP="0098635A">
      <w:pPr>
        <w:pStyle w:val="Style1"/>
        <w:tabs>
          <w:tab w:val="clear" w:pos="720"/>
        </w:tabs>
        <w:rPr>
          <w:b/>
          <w:i/>
        </w:rPr>
      </w:pPr>
      <w:r>
        <w:rPr>
          <w:bCs/>
          <w:iCs/>
        </w:rPr>
        <w:t>The plan attached to the application, together with plans accompanying the user evidence forms</w:t>
      </w:r>
      <w:r w:rsidR="00383725">
        <w:rPr>
          <w:bCs/>
          <w:iCs/>
        </w:rPr>
        <w:t>,</w:t>
      </w:r>
      <w:r w:rsidR="0043353A">
        <w:rPr>
          <w:bCs/>
          <w:iCs/>
        </w:rPr>
        <w:t xml:space="preserve"> indicate a route crossing the yard to terminate </w:t>
      </w:r>
      <w:r w:rsidR="00742842">
        <w:rPr>
          <w:bCs/>
          <w:iCs/>
        </w:rPr>
        <w:t xml:space="preserve">further to the </w:t>
      </w:r>
      <w:r w:rsidR="00B26A83">
        <w:rPr>
          <w:bCs/>
          <w:iCs/>
        </w:rPr>
        <w:t>north-</w:t>
      </w:r>
      <w:r w:rsidR="00742842">
        <w:rPr>
          <w:bCs/>
          <w:iCs/>
        </w:rPr>
        <w:t>east</w:t>
      </w:r>
      <w:r w:rsidR="004B36B7">
        <w:rPr>
          <w:bCs/>
          <w:iCs/>
        </w:rPr>
        <w:t xml:space="preserve">.  This </w:t>
      </w:r>
      <w:r w:rsidR="00BB7DBE">
        <w:rPr>
          <w:bCs/>
          <w:iCs/>
        </w:rPr>
        <w:t xml:space="preserve">point </w:t>
      </w:r>
      <w:r w:rsidR="004B36B7">
        <w:rPr>
          <w:bCs/>
          <w:iCs/>
        </w:rPr>
        <w:t xml:space="preserve">is consistent with </w:t>
      </w:r>
      <w:r w:rsidR="00655A33">
        <w:rPr>
          <w:bCs/>
          <w:iCs/>
        </w:rPr>
        <w:t xml:space="preserve">the </w:t>
      </w:r>
      <w:r w:rsidR="003715EC">
        <w:rPr>
          <w:bCs/>
          <w:iCs/>
        </w:rPr>
        <w:t xml:space="preserve">line and gap shown on the maps described above (paragraph </w:t>
      </w:r>
      <w:r w:rsidR="00BB7DBE">
        <w:rPr>
          <w:bCs/>
          <w:iCs/>
        </w:rPr>
        <w:t>2</w:t>
      </w:r>
      <w:r w:rsidR="00746BE3">
        <w:rPr>
          <w:bCs/>
          <w:iCs/>
        </w:rPr>
        <w:t>1</w:t>
      </w:r>
      <w:r w:rsidR="00B308F9">
        <w:rPr>
          <w:bCs/>
          <w:iCs/>
        </w:rPr>
        <w:t xml:space="preserve">), </w:t>
      </w:r>
      <w:r w:rsidR="00AD7EDF">
        <w:rPr>
          <w:bCs/>
          <w:iCs/>
        </w:rPr>
        <w:t xml:space="preserve">the </w:t>
      </w:r>
      <w:r w:rsidR="00BB7DBE">
        <w:rPr>
          <w:bCs/>
          <w:iCs/>
        </w:rPr>
        <w:t xml:space="preserve">brick </w:t>
      </w:r>
      <w:r w:rsidR="00AD7EDF">
        <w:rPr>
          <w:bCs/>
          <w:iCs/>
        </w:rPr>
        <w:t xml:space="preserve">wall, gap and drop kerb seen at the site visit, </w:t>
      </w:r>
      <w:r w:rsidR="00776996">
        <w:rPr>
          <w:bCs/>
          <w:iCs/>
        </w:rPr>
        <w:t xml:space="preserve">and </w:t>
      </w:r>
      <w:r w:rsidR="00AD7EDF">
        <w:rPr>
          <w:bCs/>
          <w:iCs/>
        </w:rPr>
        <w:t xml:space="preserve">with </w:t>
      </w:r>
      <w:r w:rsidR="00B308F9">
        <w:rPr>
          <w:bCs/>
          <w:iCs/>
        </w:rPr>
        <w:t>the evidence of the current landowner regarding these features.</w:t>
      </w:r>
      <w:r w:rsidR="00B27F36">
        <w:rPr>
          <w:bCs/>
          <w:iCs/>
        </w:rPr>
        <w:t xml:space="preserve">  </w:t>
      </w:r>
      <w:r w:rsidR="00854905">
        <w:rPr>
          <w:bCs/>
          <w:iCs/>
        </w:rPr>
        <w:t xml:space="preserve">It is also consistent with the modification </w:t>
      </w:r>
      <w:r w:rsidR="00746BE3">
        <w:rPr>
          <w:bCs/>
          <w:iCs/>
        </w:rPr>
        <w:t xml:space="preserve">sought </w:t>
      </w:r>
      <w:r w:rsidR="00854905">
        <w:rPr>
          <w:bCs/>
          <w:iCs/>
        </w:rPr>
        <w:t xml:space="preserve">by the Council. </w:t>
      </w:r>
      <w:r w:rsidR="00746BE3">
        <w:rPr>
          <w:bCs/>
          <w:iCs/>
        </w:rPr>
        <w:t xml:space="preserve"> </w:t>
      </w:r>
      <w:r w:rsidR="00885D01">
        <w:rPr>
          <w:bCs/>
          <w:iCs/>
        </w:rPr>
        <w:t xml:space="preserve">To more accurately reflect the route used by the public, I propose to modify </w:t>
      </w:r>
      <w:r w:rsidR="008659D6">
        <w:rPr>
          <w:bCs/>
          <w:iCs/>
        </w:rPr>
        <w:t xml:space="preserve">the Order plan and description </w:t>
      </w:r>
      <w:r w:rsidR="00CF6A73">
        <w:rPr>
          <w:bCs/>
          <w:iCs/>
        </w:rPr>
        <w:t xml:space="preserve">of the Order route </w:t>
      </w:r>
      <w:r w:rsidR="006B3F8E">
        <w:rPr>
          <w:bCs/>
          <w:iCs/>
        </w:rPr>
        <w:t>in Parts I and II of the Order</w:t>
      </w:r>
      <w:r w:rsidR="00CF6A73">
        <w:rPr>
          <w:bCs/>
          <w:iCs/>
        </w:rPr>
        <w:t xml:space="preserve"> to </w:t>
      </w:r>
      <w:r w:rsidR="00C83779">
        <w:rPr>
          <w:bCs/>
          <w:iCs/>
        </w:rPr>
        <w:t>follow</w:t>
      </w:r>
      <w:r w:rsidR="00CF6A73">
        <w:rPr>
          <w:bCs/>
          <w:iCs/>
        </w:rPr>
        <w:t xml:space="preserve"> this alignment</w:t>
      </w:r>
      <w:r w:rsidR="00796F37">
        <w:rPr>
          <w:bCs/>
          <w:iCs/>
        </w:rPr>
        <w:t xml:space="preserve">. </w:t>
      </w:r>
    </w:p>
    <w:p w14:paraId="3204A576" w14:textId="11945B58" w:rsidR="0067341F" w:rsidRPr="00C878B8" w:rsidRDefault="005B0564" w:rsidP="00C878B8">
      <w:pPr>
        <w:pStyle w:val="Style1"/>
        <w:tabs>
          <w:tab w:val="clear" w:pos="720"/>
        </w:tabs>
        <w:rPr>
          <w:b/>
          <w:i/>
        </w:rPr>
      </w:pPr>
      <w:r>
        <w:rPr>
          <w:bCs/>
          <w:iCs/>
        </w:rPr>
        <w:t>The evidence considered above supports th</w:t>
      </w:r>
      <w:r w:rsidR="006E650F">
        <w:rPr>
          <w:bCs/>
          <w:iCs/>
        </w:rPr>
        <w:t xml:space="preserve">e presence of a </w:t>
      </w:r>
      <w:r w:rsidR="00E02CCC">
        <w:rPr>
          <w:bCs/>
          <w:iCs/>
        </w:rPr>
        <w:t xml:space="preserve">narrow </w:t>
      </w:r>
      <w:r w:rsidR="006E650F">
        <w:rPr>
          <w:bCs/>
          <w:iCs/>
        </w:rPr>
        <w:t>gap at A alongside the barrier throughout the 20-year period</w:t>
      </w:r>
      <w:r w:rsidR="0012750D">
        <w:rPr>
          <w:bCs/>
          <w:iCs/>
        </w:rPr>
        <w:t xml:space="preserve"> </w:t>
      </w:r>
      <w:r w:rsidR="00E02CCC">
        <w:rPr>
          <w:bCs/>
          <w:iCs/>
        </w:rPr>
        <w:t>(paragraph</w:t>
      </w:r>
      <w:r w:rsidR="00671319">
        <w:rPr>
          <w:bCs/>
          <w:iCs/>
        </w:rPr>
        <w:t xml:space="preserve"> 15)</w:t>
      </w:r>
      <w:r w:rsidR="0012750D">
        <w:rPr>
          <w:bCs/>
          <w:iCs/>
        </w:rPr>
        <w:t xml:space="preserve">.  </w:t>
      </w:r>
      <w:r w:rsidR="004317BF">
        <w:rPr>
          <w:bCs/>
          <w:iCs/>
        </w:rPr>
        <w:t xml:space="preserve">Whilst the recollections of users varied as regards its actual width, </w:t>
      </w:r>
      <w:r w:rsidR="00527498">
        <w:rPr>
          <w:bCs/>
          <w:iCs/>
        </w:rPr>
        <w:t>a</w:t>
      </w:r>
      <w:r w:rsidR="003871FC">
        <w:rPr>
          <w:bCs/>
          <w:iCs/>
        </w:rPr>
        <w:t xml:space="preserve"> measurement taken at the site visit confirmed this to be 33cm</w:t>
      </w:r>
      <w:r w:rsidR="003B2123">
        <w:rPr>
          <w:bCs/>
          <w:iCs/>
        </w:rPr>
        <w:t xml:space="preserve">.  Accordingly, dedication of the Order route is subject to a limitation </w:t>
      </w:r>
      <w:r w:rsidR="00DB3CFA">
        <w:rPr>
          <w:bCs/>
          <w:iCs/>
        </w:rPr>
        <w:t>to the width at this point</w:t>
      </w:r>
      <w:r w:rsidR="00D80EAF">
        <w:rPr>
          <w:bCs/>
          <w:iCs/>
        </w:rPr>
        <w:t>,</w:t>
      </w:r>
      <w:r w:rsidR="009D23C4">
        <w:rPr>
          <w:bCs/>
          <w:iCs/>
        </w:rPr>
        <w:t xml:space="preserve"> </w:t>
      </w:r>
      <w:r w:rsidR="00D80EAF">
        <w:rPr>
          <w:bCs/>
          <w:iCs/>
        </w:rPr>
        <w:t>as already</w:t>
      </w:r>
      <w:r w:rsidR="009D23C4">
        <w:rPr>
          <w:bCs/>
          <w:iCs/>
        </w:rPr>
        <w:t xml:space="preserve"> stated in the Order</w:t>
      </w:r>
      <w:r w:rsidR="00E423DE">
        <w:rPr>
          <w:bCs/>
          <w:iCs/>
        </w:rPr>
        <w:t>, notwithstanding it</w:t>
      </w:r>
      <w:r w:rsidR="00E60099">
        <w:rPr>
          <w:bCs/>
          <w:iCs/>
        </w:rPr>
        <w:t xml:space="preserve">s </w:t>
      </w:r>
      <w:r w:rsidR="00671319">
        <w:rPr>
          <w:bCs/>
          <w:iCs/>
        </w:rPr>
        <w:t xml:space="preserve">small </w:t>
      </w:r>
      <w:r w:rsidR="00E60099">
        <w:rPr>
          <w:bCs/>
          <w:iCs/>
        </w:rPr>
        <w:t>size</w:t>
      </w:r>
      <w:r w:rsidR="003B2123">
        <w:rPr>
          <w:bCs/>
          <w:iCs/>
        </w:rPr>
        <w:t>.</w:t>
      </w:r>
      <w:r w:rsidR="003871FC">
        <w:rPr>
          <w:bCs/>
          <w:iCs/>
        </w:rPr>
        <w:t xml:space="preserve"> </w:t>
      </w:r>
      <w:r w:rsidR="00671319">
        <w:rPr>
          <w:bCs/>
          <w:iCs/>
        </w:rPr>
        <w:t xml:space="preserve"> </w:t>
      </w:r>
      <w:r w:rsidR="00DE24F5">
        <w:rPr>
          <w:bCs/>
          <w:iCs/>
        </w:rPr>
        <w:t xml:space="preserve">The width of the remainder of the Order route is stated in the Order as both </w:t>
      </w:r>
      <w:r w:rsidR="005A71E9">
        <w:rPr>
          <w:bCs/>
          <w:iCs/>
        </w:rPr>
        <w:t xml:space="preserve">2 metres and </w:t>
      </w:r>
      <w:r w:rsidR="00AA1E49">
        <w:rPr>
          <w:bCs/>
          <w:iCs/>
        </w:rPr>
        <w:t xml:space="preserve">a minimum width </w:t>
      </w:r>
      <w:r w:rsidR="005A71E9">
        <w:rPr>
          <w:bCs/>
          <w:iCs/>
        </w:rPr>
        <w:t xml:space="preserve">of 2 metres. </w:t>
      </w:r>
      <w:r w:rsidR="00E60099">
        <w:rPr>
          <w:bCs/>
          <w:iCs/>
        </w:rPr>
        <w:t xml:space="preserve"> </w:t>
      </w:r>
      <w:r w:rsidR="00490195">
        <w:rPr>
          <w:bCs/>
          <w:iCs/>
        </w:rPr>
        <w:t>A 2 metre</w:t>
      </w:r>
      <w:r w:rsidR="0041493C">
        <w:rPr>
          <w:bCs/>
          <w:iCs/>
        </w:rPr>
        <w:t>s</w:t>
      </w:r>
      <w:r w:rsidR="00490195">
        <w:rPr>
          <w:bCs/>
          <w:iCs/>
        </w:rPr>
        <w:t xml:space="preserve"> width is not inconsistent with the passageway (save for the limitation at A)</w:t>
      </w:r>
      <w:r w:rsidR="00E60099">
        <w:rPr>
          <w:bCs/>
          <w:iCs/>
        </w:rPr>
        <w:t>,</w:t>
      </w:r>
      <w:r w:rsidR="00490195">
        <w:rPr>
          <w:bCs/>
          <w:iCs/>
        </w:rPr>
        <w:t xml:space="preserve"> </w:t>
      </w:r>
      <w:r w:rsidR="00A82989">
        <w:rPr>
          <w:bCs/>
          <w:iCs/>
        </w:rPr>
        <w:t>and with a reasonable width across the open yard that would enable</w:t>
      </w:r>
      <w:r w:rsidR="00794927">
        <w:rPr>
          <w:bCs/>
          <w:iCs/>
        </w:rPr>
        <w:t xml:space="preserve"> two people to pass. </w:t>
      </w:r>
      <w:r w:rsidR="00DA6D6B">
        <w:rPr>
          <w:bCs/>
          <w:iCs/>
        </w:rPr>
        <w:t xml:space="preserve"> </w:t>
      </w:r>
      <w:r w:rsidR="00794927">
        <w:rPr>
          <w:bCs/>
          <w:iCs/>
        </w:rPr>
        <w:t>For clarity</w:t>
      </w:r>
      <w:r w:rsidR="007970C2">
        <w:rPr>
          <w:bCs/>
          <w:iCs/>
        </w:rPr>
        <w:t xml:space="preserve">, however, </w:t>
      </w:r>
      <w:r w:rsidR="00794927">
        <w:rPr>
          <w:bCs/>
          <w:iCs/>
        </w:rPr>
        <w:t xml:space="preserve">I propose to delete the </w:t>
      </w:r>
      <w:r w:rsidR="0041493C">
        <w:rPr>
          <w:bCs/>
          <w:iCs/>
        </w:rPr>
        <w:t>reference to</w:t>
      </w:r>
      <w:r w:rsidR="00A82989">
        <w:rPr>
          <w:bCs/>
          <w:iCs/>
        </w:rPr>
        <w:t xml:space="preserve"> </w:t>
      </w:r>
      <w:r w:rsidR="0041493C">
        <w:rPr>
          <w:bCs/>
          <w:iCs/>
        </w:rPr>
        <w:t xml:space="preserve">a </w:t>
      </w:r>
      <w:r w:rsidR="00936D31">
        <w:rPr>
          <w:bCs/>
          <w:iCs/>
        </w:rPr>
        <w:t>‘</w:t>
      </w:r>
      <w:r w:rsidR="0041493C">
        <w:rPr>
          <w:bCs/>
          <w:iCs/>
        </w:rPr>
        <w:t>minimum</w:t>
      </w:r>
      <w:r w:rsidR="00936D31">
        <w:rPr>
          <w:bCs/>
          <w:iCs/>
        </w:rPr>
        <w:t>’</w:t>
      </w:r>
      <w:r w:rsidR="0041493C">
        <w:rPr>
          <w:bCs/>
          <w:iCs/>
        </w:rPr>
        <w:t xml:space="preserve"> width.</w:t>
      </w:r>
    </w:p>
    <w:p w14:paraId="67D8047D" w14:textId="70DF2C8D" w:rsidR="002C1C1F" w:rsidRDefault="002C1C1F" w:rsidP="002C1C1F">
      <w:pPr>
        <w:pStyle w:val="Heading6blackfont"/>
      </w:pPr>
      <w:r>
        <w:t>Other matters</w:t>
      </w:r>
    </w:p>
    <w:p w14:paraId="3CBD212C" w14:textId="1C973C3D" w:rsidR="009D1294" w:rsidRPr="00A91F7F" w:rsidRDefault="000A685A" w:rsidP="009D1294">
      <w:pPr>
        <w:pStyle w:val="Style1"/>
      </w:pPr>
      <w:r w:rsidRPr="00A91F7F">
        <w:t>In reaching my decision, u</w:t>
      </w:r>
      <w:r w:rsidR="009D1294" w:rsidRPr="00A91F7F">
        <w:t>nder the 1981 Act</w:t>
      </w:r>
      <w:r w:rsidRPr="00A91F7F">
        <w:t>,</w:t>
      </w:r>
      <w:r w:rsidR="009D1294" w:rsidRPr="00A91F7F">
        <w:t xml:space="preserve"> I am unable to </w:t>
      </w:r>
      <w:proofErr w:type="gramStart"/>
      <w:r w:rsidR="009D1294" w:rsidRPr="00A91F7F">
        <w:t>take into account</w:t>
      </w:r>
      <w:proofErr w:type="gramEnd"/>
      <w:r w:rsidR="009D1294" w:rsidRPr="00A91F7F">
        <w:t xml:space="preserve"> such matters as the suitability or desirability of the Order route for use by the public</w:t>
      </w:r>
      <w:r w:rsidR="00AF699F" w:rsidRPr="00A91F7F">
        <w:t>, nor i</w:t>
      </w:r>
      <w:r w:rsidR="009D1294" w:rsidRPr="00A91F7F">
        <w:t xml:space="preserve">ssues such as </w:t>
      </w:r>
      <w:r w:rsidR="00AF699F" w:rsidRPr="00A91F7F">
        <w:t>alleged anti-social behaviour</w:t>
      </w:r>
      <w:r w:rsidR="001125CE" w:rsidRPr="00A91F7F">
        <w:t xml:space="preserve">. </w:t>
      </w:r>
      <w:r w:rsidR="00A07004">
        <w:t xml:space="preserve"> </w:t>
      </w:r>
      <w:r w:rsidR="00192495" w:rsidRPr="00A91F7F">
        <w:t xml:space="preserve">Nor is the impact on the residential amenity a matter that has a bearing on my decision. Nevertheless, I understand the </w:t>
      </w:r>
      <w:r w:rsidR="00A91F7F">
        <w:t xml:space="preserve">sincere </w:t>
      </w:r>
      <w:r w:rsidR="00192495" w:rsidRPr="00A91F7F">
        <w:t xml:space="preserve">concerns that have been raised.  </w:t>
      </w:r>
    </w:p>
    <w:p w14:paraId="3AFC6E7D" w14:textId="750679BF" w:rsidR="00355FCC" w:rsidRDefault="00E47353" w:rsidP="00E47353">
      <w:pPr>
        <w:pStyle w:val="Heading6blackfont"/>
      </w:pPr>
      <w:r>
        <w:t>Conclusions</w:t>
      </w:r>
    </w:p>
    <w:p w14:paraId="14799C62" w14:textId="08829C0E" w:rsidR="006F739F" w:rsidRPr="00AE0A70" w:rsidRDefault="006F739F" w:rsidP="006F739F">
      <w:pPr>
        <w:pStyle w:val="Style1"/>
      </w:pPr>
      <w:r w:rsidRPr="00064D74">
        <w:rPr>
          <w:szCs w:val="24"/>
        </w:rPr>
        <w:t xml:space="preserve">Having regard to these and all other matters raised in </w:t>
      </w:r>
      <w:r w:rsidR="009936C9">
        <w:rPr>
          <w:szCs w:val="24"/>
        </w:rPr>
        <w:t xml:space="preserve">the </w:t>
      </w:r>
      <w:r w:rsidRPr="00064D74">
        <w:rPr>
          <w:szCs w:val="24"/>
        </w:rPr>
        <w:t>written representations, I conclude the Order should</w:t>
      </w:r>
      <w:r w:rsidR="00414F52" w:rsidRPr="00414F52">
        <w:rPr>
          <w:szCs w:val="24"/>
        </w:rPr>
        <w:t xml:space="preserve"> </w:t>
      </w:r>
      <w:r w:rsidR="00E20D2E">
        <w:rPr>
          <w:szCs w:val="24"/>
        </w:rPr>
        <w:t xml:space="preserve">be proposed for confirmation </w:t>
      </w:r>
      <w:r w:rsidR="00182720">
        <w:rPr>
          <w:szCs w:val="24"/>
        </w:rPr>
        <w:t xml:space="preserve">with modifications </w:t>
      </w:r>
      <w:r w:rsidR="00A07004">
        <w:rPr>
          <w:szCs w:val="24"/>
        </w:rPr>
        <w:t>as described above and set out below</w:t>
      </w:r>
      <w:r w:rsidR="003F3848">
        <w:rPr>
          <w:szCs w:val="24"/>
        </w:rPr>
        <w:t>.</w:t>
      </w:r>
    </w:p>
    <w:p w14:paraId="5B40EBFB" w14:textId="1A6AB4C2" w:rsidR="00AE0A70" w:rsidRDefault="00AE0A70" w:rsidP="00AE0A70">
      <w:pPr>
        <w:pStyle w:val="Style1"/>
        <w:numPr>
          <w:ilvl w:val="0"/>
          <w:numId w:val="0"/>
        </w:numPr>
        <w:rPr>
          <w:b/>
        </w:rPr>
      </w:pPr>
      <w:r w:rsidRPr="00AE0A70">
        <w:rPr>
          <w:b/>
        </w:rPr>
        <w:lastRenderedPageBreak/>
        <w:t>Formal Decision</w:t>
      </w:r>
    </w:p>
    <w:p w14:paraId="30FC449C" w14:textId="54F4EF29" w:rsidR="00D32EE4" w:rsidRDefault="00D32EE4" w:rsidP="00D32EE4">
      <w:pPr>
        <w:pStyle w:val="Style1"/>
        <w:numPr>
          <w:ilvl w:val="0"/>
          <w:numId w:val="25"/>
        </w:numPr>
      </w:pPr>
      <w:r w:rsidRPr="006F4D5A">
        <w:t>I propose</w:t>
      </w:r>
      <w:r>
        <w:t xml:space="preserve"> to confirm the Order subject to the following modifications:</w:t>
      </w:r>
    </w:p>
    <w:p w14:paraId="5387E165" w14:textId="48B97FDD" w:rsidR="00D32EE4" w:rsidRDefault="00717510" w:rsidP="00D32EE4">
      <w:pPr>
        <w:pStyle w:val="Style1"/>
        <w:numPr>
          <w:ilvl w:val="0"/>
          <w:numId w:val="40"/>
        </w:numPr>
      </w:pPr>
      <w:bookmarkStart w:id="3" w:name="_Hlk78461178"/>
      <w:r>
        <w:t>In Part I of the Schedule to the Order</w:t>
      </w:r>
      <w:r w:rsidR="00D32193">
        <w:t xml:space="preserve">, </w:t>
      </w:r>
      <w:bookmarkEnd w:id="3"/>
      <w:r w:rsidR="00633C75">
        <w:t xml:space="preserve">‘Description of path to be added’, </w:t>
      </w:r>
      <w:r w:rsidR="004B5756">
        <w:t>delete ‘for 41m’</w:t>
      </w:r>
      <w:r w:rsidR="00633C75" w:rsidRPr="00633C75">
        <w:t xml:space="preserve"> </w:t>
      </w:r>
      <w:r w:rsidR="00633C75">
        <w:t>in line 4</w:t>
      </w:r>
      <w:r w:rsidR="00A330CB">
        <w:t xml:space="preserve">; </w:t>
      </w:r>
      <w:r w:rsidR="008B393D">
        <w:t>amend the grid reference for point C to ST 5693</w:t>
      </w:r>
      <w:r w:rsidR="008B393D" w:rsidRPr="00533973">
        <w:rPr>
          <w:u w:val="single"/>
        </w:rPr>
        <w:t>6</w:t>
      </w:r>
      <w:r w:rsidR="00533973">
        <w:t xml:space="preserve"> 7911</w:t>
      </w:r>
      <w:r w:rsidR="00533973" w:rsidRPr="00533973">
        <w:rPr>
          <w:u w:val="single"/>
        </w:rPr>
        <w:t>9</w:t>
      </w:r>
      <w:r w:rsidR="00533973">
        <w:t xml:space="preserve">, and </w:t>
      </w:r>
      <w:bookmarkStart w:id="4" w:name="_Hlk78461299"/>
      <w:r w:rsidR="00533973">
        <w:t xml:space="preserve">amend 147 to </w:t>
      </w:r>
      <w:r w:rsidR="004B40A2">
        <w:t>‘</w:t>
      </w:r>
      <w:r w:rsidR="00533973">
        <w:t>14</w:t>
      </w:r>
      <w:r w:rsidR="00533973" w:rsidRPr="004B40A2">
        <w:rPr>
          <w:u w:val="single"/>
        </w:rPr>
        <w:t>5</w:t>
      </w:r>
      <w:r w:rsidR="004B40A2">
        <w:rPr>
          <w:u w:val="single"/>
        </w:rPr>
        <w:t>’</w:t>
      </w:r>
      <w:r w:rsidR="004B40A2" w:rsidRPr="004B40A2">
        <w:t xml:space="preserve"> </w:t>
      </w:r>
      <w:bookmarkEnd w:id="4"/>
      <w:r w:rsidR="004B40A2" w:rsidRPr="004B40A2">
        <w:t>in</w:t>
      </w:r>
      <w:r w:rsidR="004B40A2">
        <w:t xml:space="preserve"> line 5; </w:t>
      </w:r>
      <w:r w:rsidR="00524087">
        <w:t xml:space="preserve">delete </w:t>
      </w:r>
      <w:r w:rsidR="002530FC">
        <w:t>4</w:t>
      </w:r>
      <w:r w:rsidR="00203F21">
        <w:t>1</w:t>
      </w:r>
      <w:r w:rsidR="00524087">
        <w:t xml:space="preserve"> and replace with </w:t>
      </w:r>
      <w:r w:rsidR="008306C4">
        <w:t>‘</w:t>
      </w:r>
      <w:r w:rsidR="002530FC">
        <w:t>35</w:t>
      </w:r>
      <w:r w:rsidR="008306C4">
        <w:t>’ and delete ‘minimum’ in line 6</w:t>
      </w:r>
    </w:p>
    <w:p w14:paraId="46E61B00" w14:textId="6E1A9F05" w:rsidR="008306C4" w:rsidRDefault="008306C4" w:rsidP="00D32EE4">
      <w:pPr>
        <w:pStyle w:val="Style1"/>
        <w:numPr>
          <w:ilvl w:val="0"/>
          <w:numId w:val="40"/>
        </w:numPr>
      </w:pPr>
      <w:r>
        <w:t>In Part II of the Schedule to the Order,</w:t>
      </w:r>
      <w:r w:rsidR="005B70D9" w:rsidRPr="005B70D9">
        <w:t xml:space="preserve"> </w:t>
      </w:r>
      <w:r w:rsidR="005B70D9">
        <w:t>‘Description of Route</w:t>
      </w:r>
      <w:r w:rsidR="00FA6F50">
        <w:t>’ beneath the heading ‘TO</w:t>
      </w:r>
      <w:r w:rsidR="00800657">
        <w:t xml:space="preserve">’ </w:t>
      </w:r>
      <w:r w:rsidR="00FE0637">
        <w:t xml:space="preserve">and </w:t>
      </w:r>
      <w:r w:rsidR="00800657">
        <w:t>‘Location’ amend 147 to ‘14</w:t>
      </w:r>
      <w:r w:rsidR="00800657" w:rsidRPr="004B40A2">
        <w:rPr>
          <w:u w:val="single"/>
        </w:rPr>
        <w:t>5</w:t>
      </w:r>
      <w:r w:rsidR="00800657">
        <w:rPr>
          <w:u w:val="single"/>
        </w:rPr>
        <w:t>’</w:t>
      </w:r>
      <w:r w:rsidR="00800657" w:rsidRPr="00FF269D">
        <w:t xml:space="preserve"> and</w:t>
      </w:r>
      <w:r w:rsidR="00FF269D">
        <w:t xml:space="preserve"> the grid reference to ST 5693</w:t>
      </w:r>
      <w:r w:rsidR="00FF269D" w:rsidRPr="00533973">
        <w:rPr>
          <w:u w:val="single"/>
        </w:rPr>
        <w:t>6</w:t>
      </w:r>
      <w:r w:rsidR="00FF269D">
        <w:t xml:space="preserve"> 7911</w:t>
      </w:r>
      <w:r w:rsidR="00FF269D" w:rsidRPr="00533973">
        <w:rPr>
          <w:u w:val="single"/>
        </w:rPr>
        <w:t>9</w:t>
      </w:r>
      <w:r w:rsidR="00596C39" w:rsidRPr="00596C39">
        <w:t>; and</w:t>
      </w:r>
      <w:r w:rsidR="00596C39" w:rsidRPr="00722D5E">
        <w:t xml:space="preserve"> </w:t>
      </w:r>
      <w:r w:rsidR="00C868DB">
        <w:t>beneath the heading ‘</w:t>
      </w:r>
      <w:r w:rsidR="005E55A9">
        <w:t xml:space="preserve">Particulars…’ ‘General Description </w:t>
      </w:r>
      <w:r w:rsidR="00722D5E">
        <w:t xml:space="preserve">of Route’ delete </w:t>
      </w:r>
      <w:r w:rsidR="00203F21">
        <w:t>41</w:t>
      </w:r>
      <w:r w:rsidR="00722D5E">
        <w:t xml:space="preserve"> and replace with ‘</w:t>
      </w:r>
      <w:r w:rsidR="00203F21">
        <w:t>35</w:t>
      </w:r>
      <w:r w:rsidR="00722D5E">
        <w:t>’</w:t>
      </w:r>
    </w:p>
    <w:p w14:paraId="4BDD559B" w14:textId="1162AFB1" w:rsidR="00722D5E" w:rsidRDefault="00722D5E" w:rsidP="00D32EE4">
      <w:pPr>
        <w:pStyle w:val="Style1"/>
        <w:numPr>
          <w:ilvl w:val="0"/>
          <w:numId w:val="40"/>
        </w:numPr>
      </w:pPr>
      <w:r>
        <w:t xml:space="preserve">On the plan attached to the Order, </w:t>
      </w:r>
      <w:r w:rsidR="000F5143">
        <w:t xml:space="preserve">modify the </w:t>
      </w:r>
      <w:r w:rsidR="008357A7">
        <w:t xml:space="preserve">alignment of the route between C and the passageway to a new line </w:t>
      </w:r>
      <w:r w:rsidR="002167DC">
        <w:t>north-</w:t>
      </w:r>
      <w:r w:rsidR="0057239D">
        <w:t xml:space="preserve">east of C </w:t>
      </w:r>
      <w:r w:rsidR="00521CD2">
        <w:t xml:space="preserve">as shown by a dashed </w:t>
      </w:r>
      <w:r w:rsidR="00961188">
        <w:t>red line</w:t>
      </w:r>
    </w:p>
    <w:p w14:paraId="3632173B" w14:textId="129C665D" w:rsidR="003926B8" w:rsidRPr="003926B8" w:rsidRDefault="003926B8" w:rsidP="003926B8">
      <w:pPr>
        <w:pStyle w:val="Style1"/>
        <w:numPr>
          <w:ilvl w:val="0"/>
          <w:numId w:val="0"/>
        </w:numPr>
        <w:tabs>
          <w:tab w:val="clear" w:pos="432"/>
          <w:tab w:val="left" w:pos="851"/>
        </w:tabs>
        <w:ind w:left="360"/>
        <w:rPr>
          <w:bCs/>
          <w:szCs w:val="22"/>
        </w:rPr>
      </w:pPr>
      <w:r w:rsidRPr="003926B8">
        <w:rPr>
          <w:bCs/>
          <w:szCs w:val="22"/>
        </w:rPr>
        <w:t xml:space="preserve">Since the confirmed Order </w:t>
      </w:r>
      <w:r>
        <w:t>w</w:t>
      </w:r>
      <w:r w:rsidRPr="003926B8">
        <w:t>ould affect land not affected by the Order</w:t>
      </w:r>
      <w:r>
        <w:t xml:space="preserve"> as made</w:t>
      </w:r>
      <w:r w:rsidRPr="003926B8">
        <w:t xml:space="preserve">, </w:t>
      </w:r>
      <w:r w:rsidRPr="003926B8">
        <w:rPr>
          <w:bCs/>
          <w:szCs w:val="22"/>
        </w:rPr>
        <w:t xml:space="preserve">I am required by virtue of Paragraph 8(2) of Schedule 15 to the Wildlife and Countryside Act 1981 to give notice of the proposal to modify the Order and to give an opportunity for objections and representations to be made to these proposed modifications. </w:t>
      </w:r>
      <w:r w:rsidR="006E07C4">
        <w:rPr>
          <w:bCs/>
          <w:szCs w:val="22"/>
        </w:rPr>
        <w:t xml:space="preserve"> </w:t>
      </w:r>
      <w:r w:rsidRPr="003926B8">
        <w:rPr>
          <w:bCs/>
          <w:szCs w:val="22"/>
        </w:rPr>
        <w:t>A letter will be sent to interested persons about the advertisement procedure.</w:t>
      </w:r>
    </w:p>
    <w:p w14:paraId="6324425F" w14:textId="6CE5BDB9" w:rsidR="0037600C" w:rsidRPr="00427B28" w:rsidRDefault="00427B28" w:rsidP="00AE0A70">
      <w:pPr>
        <w:pStyle w:val="Style1"/>
        <w:numPr>
          <w:ilvl w:val="0"/>
          <w:numId w:val="0"/>
        </w:numPr>
        <w:rPr>
          <w:rFonts w:ascii="Monotype Corsiva" w:hAnsi="Monotype Corsiva"/>
          <w:b/>
          <w:sz w:val="36"/>
          <w:szCs w:val="36"/>
        </w:rPr>
      </w:pPr>
      <w:r>
        <w:rPr>
          <w:rFonts w:ascii="Monotype Corsiva" w:hAnsi="Monotype Corsiva"/>
          <w:b/>
          <w:sz w:val="36"/>
          <w:szCs w:val="36"/>
        </w:rPr>
        <w:t>S Doran</w:t>
      </w:r>
    </w:p>
    <w:p w14:paraId="6FCA77CB" w14:textId="153F6C8B" w:rsidR="005101B7" w:rsidRPr="00D32EE4" w:rsidRDefault="0037600C" w:rsidP="00583987">
      <w:pPr>
        <w:tabs>
          <w:tab w:val="left" w:pos="432"/>
        </w:tabs>
        <w:spacing w:before="180"/>
        <w:outlineLvl w:val="0"/>
        <w:rPr>
          <w:b/>
          <w:color w:val="000000"/>
          <w:kern w:val="28"/>
          <w:szCs w:val="22"/>
        </w:rPr>
      </w:pPr>
      <w:r w:rsidRPr="0016065B">
        <w:rPr>
          <w:b/>
          <w:color w:val="000000"/>
          <w:kern w:val="28"/>
          <w:szCs w:val="22"/>
        </w:rPr>
        <w:t>Inspector</w:t>
      </w:r>
    </w:p>
    <w:p w14:paraId="287327C1" w14:textId="77777777" w:rsidR="00410BCC" w:rsidRDefault="00410BCC" w:rsidP="0037706F">
      <w:pPr>
        <w:rPr>
          <w:b/>
        </w:rPr>
      </w:pPr>
    </w:p>
    <w:p w14:paraId="472A9260" w14:textId="55B3106C" w:rsidR="00B15704" w:rsidRDefault="00B15704" w:rsidP="0037706F">
      <w:pPr>
        <w:rPr>
          <w:b/>
        </w:rPr>
      </w:pPr>
    </w:p>
    <w:p w14:paraId="5189D913" w14:textId="15C08AA2" w:rsidR="004534E7" w:rsidRDefault="004534E7">
      <w:pPr>
        <w:rPr>
          <w:b/>
        </w:rPr>
      </w:pPr>
      <w:r>
        <w:rPr>
          <w:b/>
        </w:rPr>
        <w:br w:type="page"/>
      </w:r>
    </w:p>
    <w:p w14:paraId="16932A1E" w14:textId="77777777" w:rsidR="00676DEA" w:rsidRDefault="00676DEA" w:rsidP="0037706F">
      <w:pPr>
        <w:rPr>
          <w:b/>
        </w:rPr>
      </w:pPr>
    </w:p>
    <w:p w14:paraId="748003CA" w14:textId="77777777" w:rsidR="00676DEA" w:rsidRDefault="00676DEA" w:rsidP="0037706F">
      <w:pPr>
        <w:rPr>
          <w:b/>
        </w:rPr>
      </w:pPr>
    </w:p>
    <w:p w14:paraId="3A375725" w14:textId="77777777" w:rsidR="00B15704" w:rsidRDefault="00B15704" w:rsidP="0037706F">
      <w:pPr>
        <w:rPr>
          <w:b/>
        </w:rPr>
      </w:pPr>
    </w:p>
    <w:p w14:paraId="2621F3F1" w14:textId="25DC33BC" w:rsidR="00B15704" w:rsidRDefault="00473592" w:rsidP="0037706F">
      <w:pPr>
        <w:rPr>
          <w:b/>
        </w:rPr>
      </w:pPr>
      <w:r>
        <w:rPr>
          <w:noProof/>
        </w:rPr>
        <w:drawing>
          <wp:inline distT="0" distB="0" distL="0" distR="0" wp14:anchorId="2A3E343F" wp14:editId="56F08D5A">
            <wp:extent cx="5908040" cy="8348980"/>
            <wp:effectExtent l="0" t="0" r="0" b="0"/>
            <wp:docPr id="5" name="Picture 5" descr="Order Ma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48980"/>
                    </a:xfrm>
                    <a:prstGeom prst="rect">
                      <a:avLst/>
                    </a:prstGeom>
                    <a:noFill/>
                    <a:ln>
                      <a:noFill/>
                    </a:ln>
                  </pic:spPr>
                </pic:pic>
              </a:graphicData>
            </a:graphic>
          </wp:inline>
        </w:drawing>
      </w:r>
    </w:p>
    <w:sectPr w:rsidR="00B15704"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DBE8" w14:textId="77777777" w:rsidR="00626F41" w:rsidRDefault="00626F41" w:rsidP="00F62916">
      <w:r>
        <w:separator/>
      </w:r>
    </w:p>
  </w:endnote>
  <w:endnote w:type="continuationSeparator" w:id="0">
    <w:p w14:paraId="7D9D6D6B" w14:textId="77777777" w:rsidR="00626F41" w:rsidRDefault="00626F4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E38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9450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D5E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232F156" wp14:editId="345E07A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472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B8A9247" w14:textId="77777777" w:rsidR="00366F95" w:rsidRPr="00E45340" w:rsidRDefault="00F6656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58B8" w14:textId="77777777" w:rsidR="00366F95" w:rsidRDefault="00366F95" w:rsidP="00E4735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37EE8B5" wp14:editId="165833E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097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A1334F4" w14:textId="77777777" w:rsidR="00366F95" w:rsidRPr="00451EE4" w:rsidRDefault="00F6656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04D3" w14:textId="77777777" w:rsidR="00626F41" w:rsidRDefault="00626F41" w:rsidP="00F62916">
      <w:r>
        <w:separator/>
      </w:r>
    </w:p>
  </w:footnote>
  <w:footnote w:type="continuationSeparator" w:id="0">
    <w:p w14:paraId="3E396411" w14:textId="77777777" w:rsidR="00626F41" w:rsidRDefault="00626F41" w:rsidP="00F62916">
      <w:r>
        <w:continuationSeparator/>
      </w:r>
    </w:p>
  </w:footnote>
  <w:footnote w:id="1">
    <w:p w14:paraId="280DC5C3" w14:textId="1BA49E54" w:rsidR="006F2211" w:rsidRDefault="006F2211" w:rsidP="006F2211">
      <w:pPr>
        <w:pStyle w:val="FootnoteText"/>
      </w:pPr>
      <w:r>
        <w:rPr>
          <w:rStyle w:val="FootnoteReference"/>
        </w:rPr>
        <w:footnoteRef/>
      </w:r>
      <w:r>
        <w:t xml:space="preserve"> </w:t>
      </w:r>
      <w:r w:rsidR="00CE4528">
        <w:t>P</w:t>
      </w:r>
      <w:r w:rsidR="00D417E9">
        <w:t>aragraph 2</w:t>
      </w:r>
      <w:r w:rsidR="00131061">
        <w:t>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95A8E6E" w14:textId="77777777">
      <w:tc>
        <w:tcPr>
          <w:tcW w:w="9520" w:type="dxa"/>
        </w:tcPr>
        <w:p w14:paraId="3F5E2267" w14:textId="20792EB7" w:rsidR="00366F95" w:rsidRDefault="00E47353">
          <w:pPr>
            <w:pStyle w:val="Footer"/>
          </w:pPr>
          <w:r>
            <w:t xml:space="preserve">Order Decision </w:t>
          </w:r>
          <w:r w:rsidR="00872390">
            <w:t>ROW</w:t>
          </w:r>
          <w:r>
            <w:t>/</w:t>
          </w:r>
          <w:r w:rsidR="00A62E85">
            <w:t>32</w:t>
          </w:r>
          <w:r w:rsidR="000E2FF0">
            <w:t>45803</w:t>
          </w:r>
        </w:p>
      </w:tc>
    </w:tr>
  </w:tbl>
  <w:p w14:paraId="4216D09A" w14:textId="77777777" w:rsidR="00366F95" w:rsidRDefault="00366F95" w:rsidP="00087477">
    <w:pPr>
      <w:pStyle w:val="Footer"/>
      <w:spacing w:after="180"/>
    </w:pPr>
    <w:r>
      <w:rPr>
        <w:noProof/>
      </w:rPr>
      <mc:AlternateContent>
        <mc:Choice Requires="wps">
          <w:drawing>
            <wp:anchor distT="0" distB="0" distL="114300" distR="114300" simplePos="0" relativeHeight="251662848" behindDoc="0" locked="0" layoutInCell="1" allowOverlap="1" wp14:anchorId="18541352" wp14:editId="6D2EB83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F94D" id="Line 14"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07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F4CAFC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AA52E7D"/>
    <w:multiLevelType w:val="multilevel"/>
    <w:tmpl w:val="82E63D80"/>
    <w:styleLink w:val="StyleList"/>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44B3E9B"/>
    <w:multiLevelType w:val="hybridMultilevel"/>
    <w:tmpl w:val="18E4499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A84D07"/>
    <w:multiLevelType w:val="hybridMultilevel"/>
    <w:tmpl w:val="F4CE4AD2"/>
    <w:lvl w:ilvl="0" w:tplc="E94C9C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2"/>
  </w:num>
  <w:num w:numId="8">
    <w:abstractNumId w:val="16"/>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9"/>
  </w:num>
  <w:num w:numId="24">
    <w:abstractNumId w:val="9"/>
    <w:lvlOverride w:ilvl="0">
      <w:lvl w:ilvl="0">
        <w:start w:val="1"/>
        <w:numFmt w:val="decimal"/>
        <w:pStyle w:val="Style1"/>
        <w:lvlText w:val="%1."/>
        <w:lvlJc w:val="left"/>
        <w:pPr>
          <w:tabs>
            <w:tab w:val="num" w:pos="720"/>
          </w:tabs>
          <w:ind w:left="431" w:hanging="431"/>
        </w:pPr>
        <w:rPr>
          <w:rFonts w:hint="default"/>
          <w:b w:val="0"/>
        </w:rPr>
      </w:lvl>
    </w:lvlOverride>
  </w:num>
  <w:num w:numId="25">
    <w:abstractNumId w:val="9"/>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9"/>
  </w:num>
  <w:num w:numId="27">
    <w:abstractNumId w:val="9"/>
    <w:lvlOverride w:ilvl="0">
      <w:lvl w:ilvl="0">
        <w:start w:val="1"/>
        <w:numFmt w:val="decimal"/>
        <w:pStyle w:val="Style1"/>
        <w:lvlText w:val="%1."/>
        <w:lvlJc w:val="left"/>
        <w:pPr>
          <w:tabs>
            <w:tab w:val="num" w:pos="720"/>
          </w:tabs>
          <w:ind w:left="431" w:hanging="431"/>
        </w:pPr>
        <w:rPr>
          <w:rFonts w:hint="default"/>
          <w:b w:val="0"/>
          <w:i w:val="0"/>
        </w:rPr>
      </w:lvl>
    </w:lvlOverride>
  </w:num>
  <w:num w:numId="28">
    <w:abstractNumId w:val="9"/>
    <w:lvlOverride w:ilvl="0">
      <w:lvl w:ilvl="0">
        <w:start w:val="1"/>
        <w:numFmt w:val="decimal"/>
        <w:pStyle w:val="Style1"/>
        <w:lvlText w:val="%1."/>
        <w:lvlJc w:val="left"/>
        <w:pPr>
          <w:tabs>
            <w:tab w:val="num" w:pos="720"/>
          </w:tabs>
          <w:ind w:left="431" w:hanging="431"/>
        </w:pPr>
        <w:rPr>
          <w:rFonts w:hint="default"/>
          <w:b w:val="0"/>
          <w:i w:val="0"/>
        </w:rPr>
      </w:lvl>
    </w:lvlOverride>
  </w:num>
  <w:num w:numId="29">
    <w:abstractNumId w:val="9"/>
    <w:lvlOverride w:ilvl="0">
      <w:lvl w:ilvl="0">
        <w:start w:val="1"/>
        <w:numFmt w:val="decimal"/>
        <w:pStyle w:val="Style1"/>
        <w:lvlText w:val="%1."/>
        <w:lvlJc w:val="left"/>
        <w:pPr>
          <w:tabs>
            <w:tab w:val="num" w:pos="720"/>
          </w:tabs>
          <w:ind w:left="431" w:hanging="431"/>
        </w:pPr>
        <w:rPr>
          <w:rFonts w:hint="default"/>
          <w:b w:val="0"/>
          <w:i w:val="0"/>
        </w:rPr>
      </w:lvl>
    </w:lvlOverride>
  </w:num>
  <w:num w:numId="30">
    <w:abstractNumId w:val="9"/>
    <w:lvlOverride w:ilvl="0">
      <w:lvl w:ilvl="0">
        <w:start w:val="1"/>
        <w:numFmt w:val="decimal"/>
        <w:pStyle w:val="Style1"/>
        <w:lvlText w:val="%1."/>
        <w:lvlJc w:val="left"/>
        <w:pPr>
          <w:tabs>
            <w:tab w:val="num" w:pos="720"/>
          </w:tabs>
          <w:ind w:left="431" w:hanging="431"/>
        </w:pPr>
        <w:rPr>
          <w:rFonts w:hint="default"/>
          <w:b w:val="0"/>
          <w:i w:val="0"/>
        </w:rPr>
      </w:lvl>
    </w:lvlOverride>
  </w:num>
  <w:num w:numId="31">
    <w:abstractNumId w:val="23"/>
  </w:num>
  <w:num w:numId="32">
    <w:abstractNumId w:val="9"/>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3">
    <w:abstractNumId w:val="9"/>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4">
    <w:abstractNumId w:val="9"/>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5">
    <w:abstractNumId w:val="9"/>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6">
    <w:abstractNumId w:val="9"/>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7">
    <w:abstractNumId w:val="9"/>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8">
    <w:abstractNumId w:val="9"/>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9">
    <w:abstractNumId w:val="9"/>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0">
    <w:abstractNumId w:val="21"/>
  </w:num>
  <w:num w:numId="41">
    <w:abstractNumId w:val="15"/>
  </w:num>
  <w:num w:numId="42">
    <w:abstractNumId w:val="9"/>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47353"/>
    <w:rsid w:val="000018E2"/>
    <w:rsid w:val="0000335F"/>
    <w:rsid w:val="00010699"/>
    <w:rsid w:val="00011492"/>
    <w:rsid w:val="00013E07"/>
    <w:rsid w:val="00020972"/>
    <w:rsid w:val="00023703"/>
    <w:rsid w:val="00024500"/>
    <w:rsid w:val="000247B2"/>
    <w:rsid w:val="00025502"/>
    <w:rsid w:val="00026ADD"/>
    <w:rsid w:val="0002704F"/>
    <w:rsid w:val="00027725"/>
    <w:rsid w:val="00027B2F"/>
    <w:rsid w:val="00034E7C"/>
    <w:rsid w:val="00034E83"/>
    <w:rsid w:val="00046145"/>
    <w:rsid w:val="0004625F"/>
    <w:rsid w:val="00047F48"/>
    <w:rsid w:val="00050D82"/>
    <w:rsid w:val="00053135"/>
    <w:rsid w:val="00061643"/>
    <w:rsid w:val="0006348F"/>
    <w:rsid w:val="000664FE"/>
    <w:rsid w:val="0007071E"/>
    <w:rsid w:val="00071945"/>
    <w:rsid w:val="0007297A"/>
    <w:rsid w:val="00077358"/>
    <w:rsid w:val="0007739A"/>
    <w:rsid w:val="00084080"/>
    <w:rsid w:val="0008731C"/>
    <w:rsid w:val="00087477"/>
    <w:rsid w:val="00087DEC"/>
    <w:rsid w:val="0009112C"/>
    <w:rsid w:val="00091E1B"/>
    <w:rsid w:val="00092169"/>
    <w:rsid w:val="000939F7"/>
    <w:rsid w:val="00094A44"/>
    <w:rsid w:val="000A13BB"/>
    <w:rsid w:val="000A4AEB"/>
    <w:rsid w:val="000A64AE"/>
    <w:rsid w:val="000A685A"/>
    <w:rsid w:val="000B02BC"/>
    <w:rsid w:val="000B0589"/>
    <w:rsid w:val="000B5715"/>
    <w:rsid w:val="000B76F0"/>
    <w:rsid w:val="000C3A66"/>
    <w:rsid w:val="000C3BA8"/>
    <w:rsid w:val="000C3F13"/>
    <w:rsid w:val="000C4E78"/>
    <w:rsid w:val="000C5098"/>
    <w:rsid w:val="000C698E"/>
    <w:rsid w:val="000C6DAD"/>
    <w:rsid w:val="000D0673"/>
    <w:rsid w:val="000D5F1D"/>
    <w:rsid w:val="000D65A9"/>
    <w:rsid w:val="000D7F27"/>
    <w:rsid w:val="000E0142"/>
    <w:rsid w:val="000E2FF0"/>
    <w:rsid w:val="000E4D88"/>
    <w:rsid w:val="000E57C1"/>
    <w:rsid w:val="000E73C9"/>
    <w:rsid w:val="000F16F4"/>
    <w:rsid w:val="000F5143"/>
    <w:rsid w:val="000F593A"/>
    <w:rsid w:val="000F6EC2"/>
    <w:rsid w:val="000F7DC0"/>
    <w:rsid w:val="000F7F91"/>
    <w:rsid w:val="001000CB"/>
    <w:rsid w:val="00103135"/>
    <w:rsid w:val="00104D93"/>
    <w:rsid w:val="001066DA"/>
    <w:rsid w:val="00107D27"/>
    <w:rsid w:val="0011090C"/>
    <w:rsid w:val="001125CE"/>
    <w:rsid w:val="001158E5"/>
    <w:rsid w:val="0012050A"/>
    <w:rsid w:val="0012750D"/>
    <w:rsid w:val="00131061"/>
    <w:rsid w:val="0013140F"/>
    <w:rsid w:val="00137D09"/>
    <w:rsid w:val="001440C3"/>
    <w:rsid w:val="00144485"/>
    <w:rsid w:val="00152C92"/>
    <w:rsid w:val="00152CC4"/>
    <w:rsid w:val="00153C71"/>
    <w:rsid w:val="00161B5C"/>
    <w:rsid w:val="00181657"/>
    <w:rsid w:val="00182720"/>
    <w:rsid w:val="00184CD2"/>
    <w:rsid w:val="00185296"/>
    <w:rsid w:val="00186670"/>
    <w:rsid w:val="00190EAF"/>
    <w:rsid w:val="00192495"/>
    <w:rsid w:val="00197B5B"/>
    <w:rsid w:val="001A0A71"/>
    <w:rsid w:val="001A4704"/>
    <w:rsid w:val="001B023A"/>
    <w:rsid w:val="001B37BF"/>
    <w:rsid w:val="001B4C94"/>
    <w:rsid w:val="001B54F5"/>
    <w:rsid w:val="001C1002"/>
    <w:rsid w:val="001C4F8D"/>
    <w:rsid w:val="001D1059"/>
    <w:rsid w:val="001D2FAE"/>
    <w:rsid w:val="001E6526"/>
    <w:rsid w:val="001F1801"/>
    <w:rsid w:val="001F3964"/>
    <w:rsid w:val="001F5990"/>
    <w:rsid w:val="001F59E3"/>
    <w:rsid w:val="001F6C5B"/>
    <w:rsid w:val="001F730F"/>
    <w:rsid w:val="00202056"/>
    <w:rsid w:val="00202D7A"/>
    <w:rsid w:val="00203F21"/>
    <w:rsid w:val="0020504B"/>
    <w:rsid w:val="00207816"/>
    <w:rsid w:val="00210920"/>
    <w:rsid w:val="00212C8F"/>
    <w:rsid w:val="00216712"/>
    <w:rsid w:val="002167DC"/>
    <w:rsid w:val="002228EF"/>
    <w:rsid w:val="0022397E"/>
    <w:rsid w:val="00230A8F"/>
    <w:rsid w:val="002328E9"/>
    <w:rsid w:val="00240AD3"/>
    <w:rsid w:val="00242A5E"/>
    <w:rsid w:val="0024371B"/>
    <w:rsid w:val="00243CF6"/>
    <w:rsid w:val="00245481"/>
    <w:rsid w:val="00250F1C"/>
    <w:rsid w:val="002530FC"/>
    <w:rsid w:val="00255E68"/>
    <w:rsid w:val="00257D7B"/>
    <w:rsid w:val="00260735"/>
    <w:rsid w:val="00271561"/>
    <w:rsid w:val="00275406"/>
    <w:rsid w:val="00275FCB"/>
    <w:rsid w:val="002819AB"/>
    <w:rsid w:val="002835F1"/>
    <w:rsid w:val="00283F15"/>
    <w:rsid w:val="002928E8"/>
    <w:rsid w:val="00293D85"/>
    <w:rsid w:val="002958D9"/>
    <w:rsid w:val="00297206"/>
    <w:rsid w:val="002A387D"/>
    <w:rsid w:val="002A52E9"/>
    <w:rsid w:val="002A5E65"/>
    <w:rsid w:val="002B0036"/>
    <w:rsid w:val="002B14EB"/>
    <w:rsid w:val="002B1C8E"/>
    <w:rsid w:val="002B5A3A"/>
    <w:rsid w:val="002B5F5D"/>
    <w:rsid w:val="002B7E10"/>
    <w:rsid w:val="002C068A"/>
    <w:rsid w:val="002C1C1F"/>
    <w:rsid w:val="002C2524"/>
    <w:rsid w:val="002C2695"/>
    <w:rsid w:val="002C3910"/>
    <w:rsid w:val="002C5D56"/>
    <w:rsid w:val="002D2336"/>
    <w:rsid w:val="002D2371"/>
    <w:rsid w:val="002D2439"/>
    <w:rsid w:val="002D2949"/>
    <w:rsid w:val="002D3EEB"/>
    <w:rsid w:val="002D5A7C"/>
    <w:rsid w:val="002D60B3"/>
    <w:rsid w:val="002D7220"/>
    <w:rsid w:val="002E4DF4"/>
    <w:rsid w:val="002E6D0D"/>
    <w:rsid w:val="002E7BCF"/>
    <w:rsid w:val="002F0143"/>
    <w:rsid w:val="002F165D"/>
    <w:rsid w:val="002F224C"/>
    <w:rsid w:val="002F4989"/>
    <w:rsid w:val="002F6713"/>
    <w:rsid w:val="002F7B74"/>
    <w:rsid w:val="00303CA5"/>
    <w:rsid w:val="0030500E"/>
    <w:rsid w:val="00307396"/>
    <w:rsid w:val="00307E03"/>
    <w:rsid w:val="00312793"/>
    <w:rsid w:val="00315729"/>
    <w:rsid w:val="0031746D"/>
    <w:rsid w:val="003206FD"/>
    <w:rsid w:val="00325468"/>
    <w:rsid w:val="003331BB"/>
    <w:rsid w:val="00333F5E"/>
    <w:rsid w:val="00337B95"/>
    <w:rsid w:val="003406F6"/>
    <w:rsid w:val="00343A1F"/>
    <w:rsid w:val="00344294"/>
    <w:rsid w:val="00344CD1"/>
    <w:rsid w:val="0035047C"/>
    <w:rsid w:val="003507C8"/>
    <w:rsid w:val="003525CD"/>
    <w:rsid w:val="003532DE"/>
    <w:rsid w:val="00355FCC"/>
    <w:rsid w:val="00360664"/>
    <w:rsid w:val="00360FA0"/>
    <w:rsid w:val="00361890"/>
    <w:rsid w:val="0036472B"/>
    <w:rsid w:val="00364E17"/>
    <w:rsid w:val="00366F95"/>
    <w:rsid w:val="00370DB5"/>
    <w:rsid w:val="003715EC"/>
    <w:rsid w:val="003731B9"/>
    <w:rsid w:val="00373646"/>
    <w:rsid w:val="003753FE"/>
    <w:rsid w:val="0037600C"/>
    <w:rsid w:val="0037706F"/>
    <w:rsid w:val="003811CA"/>
    <w:rsid w:val="0038210C"/>
    <w:rsid w:val="00383725"/>
    <w:rsid w:val="003871FC"/>
    <w:rsid w:val="00390C38"/>
    <w:rsid w:val="003926B8"/>
    <w:rsid w:val="00393535"/>
    <w:rsid w:val="003941CF"/>
    <w:rsid w:val="003971AF"/>
    <w:rsid w:val="003A1B89"/>
    <w:rsid w:val="003A3667"/>
    <w:rsid w:val="003A3FBF"/>
    <w:rsid w:val="003A5D2F"/>
    <w:rsid w:val="003B2123"/>
    <w:rsid w:val="003B2FE6"/>
    <w:rsid w:val="003B583B"/>
    <w:rsid w:val="003C033C"/>
    <w:rsid w:val="003C575F"/>
    <w:rsid w:val="003D0D9F"/>
    <w:rsid w:val="003D1A3B"/>
    <w:rsid w:val="003D1D4A"/>
    <w:rsid w:val="003D234B"/>
    <w:rsid w:val="003D3381"/>
    <w:rsid w:val="003D3715"/>
    <w:rsid w:val="003E0593"/>
    <w:rsid w:val="003E0FF6"/>
    <w:rsid w:val="003E54CC"/>
    <w:rsid w:val="003F13EF"/>
    <w:rsid w:val="003F3533"/>
    <w:rsid w:val="003F3848"/>
    <w:rsid w:val="003F5BAC"/>
    <w:rsid w:val="003F735D"/>
    <w:rsid w:val="003F7DFB"/>
    <w:rsid w:val="004029F3"/>
    <w:rsid w:val="0040357E"/>
    <w:rsid w:val="00404F3A"/>
    <w:rsid w:val="00406BD4"/>
    <w:rsid w:val="00410BCC"/>
    <w:rsid w:val="004126CD"/>
    <w:rsid w:val="0041493C"/>
    <w:rsid w:val="00414F52"/>
    <w:rsid w:val="004156F0"/>
    <w:rsid w:val="0042439D"/>
    <w:rsid w:val="00427B28"/>
    <w:rsid w:val="004302DC"/>
    <w:rsid w:val="004317BF"/>
    <w:rsid w:val="0043353A"/>
    <w:rsid w:val="00434739"/>
    <w:rsid w:val="00434B49"/>
    <w:rsid w:val="00442A3B"/>
    <w:rsid w:val="004441D1"/>
    <w:rsid w:val="00444EB4"/>
    <w:rsid w:val="00446404"/>
    <w:rsid w:val="004474DE"/>
    <w:rsid w:val="004502CF"/>
    <w:rsid w:val="00451EE4"/>
    <w:rsid w:val="004522C1"/>
    <w:rsid w:val="004534E7"/>
    <w:rsid w:val="00453E15"/>
    <w:rsid w:val="0046095F"/>
    <w:rsid w:val="00460ADD"/>
    <w:rsid w:val="00461E96"/>
    <w:rsid w:val="00470A9B"/>
    <w:rsid w:val="0047308F"/>
    <w:rsid w:val="00473592"/>
    <w:rsid w:val="0047610B"/>
    <w:rsid w:val="0047638D"/>
    <w:rsid w:val="00476BA3"/>
    <w:rsid w:val="0047718B"/>
    <w:rsid w:val="0048041A"/>
    <w:rsid w:val="00483D15"/>
    <w:rsid w:val="0048468C"/>
    <w:rsid w:val="004874D7"/>
    <w:rsid w:val="004900E5"/>
    <w:rsid w:val="00490195"/>
    <w:rsid w:val="00494339"/>
    <w:rsid w:val="004965B3"/>
    <w:rsid w:val="00496C40"/>
    <w:rsid w:val="004976CF"/>
    <w:rsid w:val="004A17BB"/>
    <w:rsid w:val="004A2EB8"/>
    <w:rsid w:val="004A3F22"/>
    <w:rsid w:val="004A41C6"/>
    <w:rsid w:val="004B36B7"/>
    <w:rsid w:val="004B40A2"/>
    <w:rsid w:val="004B4273"/>
    <w:rsid w:val="004B5756"/>
    <w:rsid w:val="004C0296"/>
    <w:rsid w:val="004C07CB"/>
    <w:rsid w:val="004C6F8F"/>
    <w:rsid w:val="004C70F1"/>
    <w:rsid w:val="004D37E7"/>
    <w:rsid w:val="004D4896"/>
    <w:rsid w:val="004D6F49"/>
    <w:rsid w:val="004E04E0"/>
    <w:rsid w:val="004E17CB"/>
    <w:rsid w:val="004E5BA7"/>
    <w:rsid w:val="004E6091"/>
    <w:rsid w:val="004F0334"/>
    <w:rsid w:val="004F274A"/>
    <w:rsid w:val="004F46C9"/>
    <w:rsid w:val="00500442"/>
    <w:rsid w:val="00506851"/>
    <w:rsid w:val="00507589"/>
    <w:rsid w:val="005101B7"/>
    <w:rsid w:val="00511CAA"/>
    <w:rsid w:val="005215C4"/>
    <w:rsid w:val="00521CD2"/>
    <w:rsid w:val="00522FDE"/>
    <w:rsid w:val="0052347F"/>
    <w:rsid w:val="00523706"/>
    <w:rsid w:val="00524087"/>
    <w:rsid w:val="00524241"/>
    <w:rsid w:val="0052440B"/>
    <w:rsid w:val="00527498"/>
    <w:rsid w:val="0052780E"/>
    <w:rsid w:val="00533973"/>
    <w:rsid w:val="00533A3B"/>
    <w:rsid w:val="0053777F"/>
    <w:rsid w:val="00541734"/>
    <w:rsid w:val="00542705"/>
    <w:rsid w:val="00542911"/>
    <w:rsid w:val="00542B4C"/>
    <w:rsid w:val="00545CC4"/>
    <w:rsid w:val="005527C8"/>
    <w:rsid w:val="0055359C"/>
    <w:rsid w:val="00553610"/>
    <w:rsid w:val="00555F6F"/>
    <w:rsid w:val="00561E69"/>
    <w:rsid w:val="0056634F"/>
    <w:rsid w:val="00567AFE"/>
    <w:rsid w:val="0057098A"/>
    <w:rsid w:val="005718AF"/>
    <w:rsid w:val="00571FD4"/>
    <w:rsid w:val="0057239D"/>
    <w:rsid w:val="00572879"/>
    <w:rsid w:val="00572C42"/>
    <w:rsid w:val="00573EE2"/>
    <w:rsid w:val="0057471E"/>
    <w:rsid w:val="00575D3D"/>
    <w:rsid w:val="00575EE8"/>
    <w:rsid w:val="0057758C"/>
    <w:rsid w:val="0057782A"/>
    <w:rsid w:val="00583987"/>
    <w:rsid w:val="005848BF"/>
    <w:rsid w:val="00591235"/>
    <w:rsid w:val="005923EB"/>
    <w:rsid w:val="005931E0"/>
    <w:rsid w:val="00596C39"/>
    <w:rsid w:val="005A0799"/>
    <w:rsid w:val="005A2AC4"/>
    <w:rsid w:val="005A3A64"/>
    <w:rsid w:val="005A71E9"/>
    <w:rsid w:val="005B0564"/>
    <w:rsid w:val="005B0A59"/>
    <w:rsid w:val="005B70D9"/>
    <w:rsid w:val="005C698F"/>
    <w:rsid w:val="005D1590"/>
    <w:rsid w:val="005D739E"/>
    <w:rsid w:val="005E34E1"/>
    <w:rsid w:val="005E34FF"/>
    <w:rsid w:val="005E3542"/>
    <w:rsid w:val="005E52F9"/>
    <w:rsid w:val="005E55A9"/>
    <w:rsid w:val="005E594D"/>
    <w:rsid w:val="005F1261"/>
    <w:rsid w:val="005F7BEA"/>
    <w:rsid w:val="006009B4"/>
    <w:rsid w:val="00600F3E"/>
    <w:rsid w:val="00602315"/>
    <w:rsid w:val="00602F2A"/>
    <w:rsid w:val="00604BA6"/>
    <w:rsid w:val="006052EF"/>
    <w:rsid w:val="006127F0"/>
    <w:rsid w:val="00614E46"/>
    <w:rsid w:val="00615462"/>
    <w:rsid w:val="006203FD"/>
    <w:rsid w:val="00620D79"/>
    <w:rsid w:val="00626F41"/>
    <w:rsid w:val="006319E6"/>
    <w:rsid w:val="00631B43"/>
    <w:rsid w:val="0063373D"/>
    <w:rsid w:val="00633C75"/>
    <w:rsid w:val="00633E9C"/>
    <w:rsid w:val="00634046"/>
    <w:rsid w:val="006356D9"/>
    <w:rsid w:val="00645449"/>
    <w:rsid w:val="006454A6"/>
    <w:rsid w:val="006468BE"/>
    <w:rsid w:val="0065192A"/>
    <w:rsid w:val="0065501A"/>
    <w:rsid w:val="00655A33"/>
    <w:rsid w:val="0065719B"/>
    <w:rsid w:val="0066105F"/>
    <w:rsid w:val="00662764"/>
    <w:rsid w:val="0066322F"/>
    <w:rsid w:val="00665147"/>
    <w:rsid w:val="00665AD0"/>
    <w:rsid w:val="00665AFE"/>
    <w:rsid w:val="00666911"/>
    <w:rsid w:val="00671319"/>
    <w:rsid w:val="0067341F"/>
    <w:rsid w:val="00673675"/>
    <w:rsid w:val="00676730"/>
    <w:rsid w:val="00676DEA"/>
    <w:rsid w:val="00681108"/>
    <w:rsid w:val="0068117D"/>
    <w:rsid w:val="00681AE8"/>
    <w:rsid w:val="00683417"/>
    <w:rsid w:val="00685A46"/>
    <w:rsid w:val="00687619"/>
    <w:rsid w:val="0069559D"/>
    <w:rsid w:val="00696368"/>
    <w:rsid w:val="006A08C5"/>
    <w:rsid w:val="006A3581"/>
    <w:rsid w:val="006A5BB3"/>
    <w:rsid w:val="006A7B8B"/>
    <w:rsid w:val="006B3F8E"/>
    <w:rsid w:val="006B776C"/>
    <w:rsid w:val="006C0FD4"/>
    <w:rsid w:val="006C4C25"/>
    <w:rsid w:val="006C6D1A"/>
    <w:rsid w:val="006C7FB7"/>
    <w:rsid w:val="006D2842"/>
    <w:rsid w:val="006D46C9"/>
    <w:rsid w:val="006D5133"/>
    <w:rsid w:val="006D5718"/>
    <w:rsid w:val="006D7B4A"/>
    <w:rsid w:val="006E07C4"/>
    <w:rsid w:val="006E3E5F"/>
    <w:rsid w:val="006E61DC"/>
    <w:rsid w:val="006E650F"/>
    <w:rsid w:val="006F1194"/>
    <w:rsid w:val="006F16D9"/>
    <w:rsid w:val="006F2211"/>
    <w:rsid w:val="006F6496"/>
    <w:rsid w:val="006F6F6C"/>
    <w:rsid w:val="006F739F"/>
    <w:rsid w:val="00700929"/>
    <w:rsid w:val="00703175"/>
    <w:rsid w:val="0070324A"/>
    <w:rsid w:val="007032E0"/>
    <w:rsid w:val="007036C1"/>
    <w:rsid w:val="00704126"/>
    <w:rsid w:val="00707914"/>
    <w:rsid w:val="00707933"/>
    <w:rsid w:val="007117E0"/>
    <w:rsid w:val="00715BB7"/>
    <w:rsid w:val="0071604A"/>
    <w:rsid w:val="00716967"/>
    <w:rsid w:val="00717510"/>
    <w:rsid w:val="00720D39"/>
    <w:rsid w:val="00722D5E"/>
    <w:rsid w:val="007233F2"/>
    <w:rsid w:val="00724FCF"/>
    <w:rsid w:val="007349C9"/>
    <w:rsid w:val="007369D6"/>
    <w:rsid w:val="007409D2"/>
    <w:rsid w:val="00740C54"/>
    <w:rsid w:val="00742842"/>
    <w:rsid w:val="00746BA2"/>
    <w:rsid w:val="00746BE3"/>
    <w:rsid w:val="00760F10"/>
    <w:rsid w:val="00763745"/>
    <w:rsid w:val="007640DA"/>
    <w:rsid w:val="00767845"/>
    <w:rsid w:val="00770CE1"/>
    <w:rsid w:val="00772E8E"/>
    <w:rsid w:val="00773BA8"/>
    <w:rsid w:val="007747C2"/>
    <w:rsid w:val="00774C13"/>
    <w:rsid w:val="00776996"/>
    <w:rsid w:val="00780214"/>
    <w:rsid w:val="00783100"/>
    <w:rsid w:val="00783CF9"/>
    <w:rsid w:val="00783D6F"/>
    <w:rsid w:val="00785852"/>
    <w:rsid w:val="00785862"/>
    <w:rsid w:val="007878AE"/>
    <w:rsid w:val="007903E3"/>
    <w:rsid w:val="00791342"/>
    <w:rsid w:val="00792910"/>
    <w:rsid w:val="00794927"/>
    <w:rsid w:val="00796F37"/>
    <w:rsid w:val="007970C2"/>
    <w:rsid w:val="007A0537"/>
    <w:rsid w:val="007A06BE"/>
    <w:rsid w:val="007B4C9B"/>
    <w:rsid w:val="007B68A5"/>
    <w:rsid w:val="007C0F76"/>
    <w:rsid w:val="007C1DBC"/>
    <w:rsid w:val="007C2D2F"/>
    <w:rsid w:val="007C3CEE"/>
    <w:rsid w:val="007C5409"/>
    <w:rsid w:val="007D1F4F"/>
    <w:rsid w:val="007D5674"/>
    <w:rsid w:val="007D65B4"/>
    <w:rsid w:val="007E1959"/>
    <w:rsid w:val="007E41FE"/>
    <w:rsid w:val="007E4E6F"/>
    <w:rsid w:val="007E6122"/>
    <w:rsid w:val="007E7D60"/>
    <w:rsid w:val="007F1352"/>
    <w:rsid w:val="007F3F10"/>
    <w:rsid w:val="007F59EB"/>
    <w:rsid w:val="007F5D42"/>
    <w:rsid w:val="007F7B24"/>
    <w:rsid w:val="00800657"/>
    <w:rsid w:val="008042DA"/>
    <w:rsid w:val="00806F2A"/>
    <w:rsid w:val="00807729"/>
    <w:rsid w:val="00810389"/>
    <w:rsid w:val="0081115D"/>
    <w:rsid w:val="00812C3B"/>
    <w:rsid w:val="008131E8"/>
    <w:rsid w:val="00815D07"/>
    <w:rsid w:val="00821E5D"/>
    <w:rsid w:val="008224BC"/>
    <w:rsid w:val="00827937"/>
    <w:rsid w:val="008306C4"/>
    <w:rsid w:val="00832B72"/>
    <w:rsid w:val="00834368"/>
    <w:rsid w:val="00834A4B"/>
    <w:rsid w:val="008357A7"/>
    <w:rsid w:val="008370EE"/>
    <w:rsid w:val="008411A4"/>
    <w:rsid w:val="00843690"/>
    <w:rsid w:val="008438DC"/>
    <w:rsid w:val="00854905"/>
    <w:rsid w:val="008555A2"/>
    <w:rsid w:val="0085741B"/>
    <w:rsid w:val="00864DCD"/>
    <w:rsid w:val="008659D6"/>
    <w:rsid w:val="00866336"/>
    <w:rsid w:val="008700C4"/>
    <w:rsid w:val="00872390"/>
    <w:rsid w:val="00872EAC"/>
    <w:rsid w:val="00873A6A"/>
    <w:rsid w:val="008746CE"/>
    <w:rsid w:val="00882B66"/>
    <w:rsid w:val="00885D01"/>
    <w:rsid w:val="008906A7"/>
    <w:rsid w:val="00892B49"/>
    <w:rsid w:val="0089799B"/>
    <w:rsid w:val="008A03E3"/>
    <w:rsid w:val="008A4C2A"/>
    <w:rsid w:val="008A7194"/>
    <w:rsid w:val="008A7F74"/>
    <w:rsid w:val="008B0405"/>
    <w:rsid w:val="008B393D"/>
    <w:rsid w:val="008C44C0"/>
    <w:rsid w:val="008C5E83"/>
    <w:rsid w:val="008C6FA3"/>
    <w:rsid w:val="008D1641"/>
    <w:rsid w:val="008D407D"/>
    <w:rsid w:val="008D6A91"/>
    <w:rsid w:val="008E1441"/>
    <w:rsid w:val="008E359C"/>
    <w:rsid w:val="008E5E5B"/>
    <w:rsid w:val="008E7415"/>
    <w:rsid w:val="008F2C70"/>
    <w:rsid w:val="008F57C4"/>
    <w:rsid w:val="00901334"/>
    <w:rsid w:val="009023C9"/>
    <w:rsid w:val="009120A9"/>
    <w:rsid w:val="009124CE"/>
    <w:rsid w:val="00912954"/>
    <w:rsid w:val="0091355D"/>
    <w:rsid w:val="00913B6C"/>
    <w:rsid w:val="00913BF0"/>
    <w:rsid w:val="00914855"/>
    <w:rsid w:val="00916C46"/>
    <w:rsid w:val="00916EE1"/>
    <w:rsid w:val="00921F34"/>
    <w:rsid w:val="0092304C"/>
    <w:rsid w:val="00923AFC"/>
    <w:rsid w:val="00923F06"/>
    <w:rsid w:val="00924F7F"/>
    <w:rsid w:val="0092562E"/>
    <w:rsid w:val="00927999"/>
    <w:rsid w:val="00930112"/>
    <w:rsid w:val="009318B9"/>
    <w:rsid w:val="0093427A"/>
    <w:rsid w:val="00936040"/>
    <w:rsid w:val="00936150"/>
    <w:rsid w:val="00936D31"/>
    <w:rsid w:val="00940DC7"/>
    <w:rsid w:val="00944E11"/>
    <w:rsid w:val="00947DBA"/>
    <w:rsid w:val="009529FF"/>
    <w:rsid w:val="00960B10"/>
    <w:rsid w:val="00961188"/>
    <w:rsid w:val="00962076"/>
    <w:rsid w:val="00964C41"/>
    <w:rsid w:val="00966549"/>
    <w:rsid w:val="009779A6"/>
    <w:rsid w:val="00980762"/>
    <w:rsid w:val="009830F0"/>
    <w:rsid w:val="00983D05"/>
    <w:rsid w:val="009841DA"/>
    <w:rsid w:val="00985DE7"/>
    <w:rsid w:val="009861DC"/>
    <w:rsid w:val="0098635A"/>
    <w:rsid w:val="00986627"/>
    <w:rsid w:val="00990A68"/>
    <w:rsid w:val="009936C9"/>
    <w:rsid w:val="00994656"/>
    <w:rsid w:val="00994A8E"/>
    <w:rsid w:val="009A48A7"/>
    <w:rsid w:val="009A5EF8"/>
    <w:rsid w:val="009A7E9E"/>
    <w:rsid w:val="009B02EB"/>
    <w:rsid w:val="009B3075"/>
    <w:rsid w:val="009B372E"/>
    <w:rsid w:val="009B5329"/>
    <w:rsid w:val="009B72ED"/>
    <w:rsid w:val="009B7A99"/>
    <w:rsid w:val="009B7BD4"/>
    <w:rsid w:val="009B7D71"/>
    <w:rsid w:val="009B7F3F"/>
    <w:rsid w:val="009C1BA7"/>
    <w:rsid w:val="009C1F2E"/>
    <w:rsid w:val="009C4087"/>
    <w:rsid w:val="009C4F56"/>
    <w:rsid w:val="009D1294"/>
    <w:rsid w:val="009D1594"/>
    <w:rsid w:val="009D23C4"/>
    <w:rsid w:val="009D28CF"/>
    <w:rsid w:val="009D6D85"/>
    <w:rsid w:val="009D7B63"/>
    <w:rsid w:val="009E044A"/>
    <w:rsid w:val="009E1447"/>
    <w:rsid w:val="009E179D"/>
    <w:rsid w:val="009E3C69"/>
    <w:rsid w:val="009E4076"/>
    <w:rsid w:val="009E6FB7"/>
    <w:rsid w:val="009F05C0"/>
    <w:rsid w:val="009F2348"/>
    <w:rsid w:val="00A00FCD"/>
    <w:rsid w:val="00A013E8"/>
    <w:rsid w:val="00A02BFE"/>
    <w:rsid w:val="00A03A8F"/>
    <w:rsid w:val="00A03FE6"/>
    <w:rsid w:val="00A05CBC"/>
    <w:rsid w:val="00A07004"/>
    <w:rsid w:val="00A101BC"/>
    <w:rsid w:val="00A101CD"/>
    <w:rsid w:val="00A1576E"/>
    <w:rsid w:val="00A15A83"/>
    <w:rsid w:val="00A17184"/>
    <w:rsid w:val="00A17946"/>
    <w:rsid w:val="00A21BE4"/>
    <w:rsid w:val="00A2205C"/>
    <w:rsid w:val="00A22E50"/>
    <w:rsid w:val="00A23FC7"/>
    <w:rsid w:val="00A258DB"/>
    <w:rsid w:val="00A27087"/>
    <w:rsid w:val="00A27DEA"/>
    <w:rsid w:val="00A308E1"/>
    <w:rsid w:val="00A3276B"/>
    <w:rsid w:val="00A330CB"/>
    <w:rsid w:val="00A3665C"/>
    <w:rsid w:val="00A418A7"/>
    <w:rsid w:val="00A502D4"/>
    <w:rsid w:val="00A5301E"/>
    <w:rsid w:val="00A53133"/>
    <w:rsid w:val="00A55C26"/>
    <w:rsid w:val="00A5760C"/>
    <w:rsid w:val="00A60724"/>
    <w:rsid w:val="00A60DB3"/>
    <w:rsid w:val="00A61045"/>
    <w:rsid w:val="00A62879"/>
    <w:rsid w:val="00A62E85"/>
    <w:rsid w:val="00A6422C"/>
    <w:rsid w:val="00A65ED6"/>
    <w:rsid w:val="00A71AD4"/>
    <w:rsid w:val="00A71BA6"/>
    <w:rsid w:val="00A73F2D"/>
    <w:rsid w:val="00A7645A"/>
    <w:rsid w:val="00A82989"/>
    <w:rsid w:val="00A87E12"/>
    <w:rsid w:val="00A91F7F"/>
    <w:rsid w:val="00A93DBF"/>
    <w:rsid w:val="00A95460"/>
    <w:rsid w:val="00A95804"/>
    <w:rsid w:val="00AA1E49"/>
    <w:rsid w:val="00AA1F4A"/>
    <w:rsid w:val="00AA7A9E"/>
    <w:rsid w:val="00AB6C49"/>
    <w:rsid w:val="00AC14BE"/>
    <w:rsid w:val="00AC3BD1"/>
    <w:rsid w:val="00AC678B"/>
    <w:rsid w:val="00AD0E39"/>
    <w:rsid w:val="00AD12B1"/>
    <w:rsid w:val="00AD2A64"/>
    <w:rsid w:val="00AD2F56"/>
    <w:rsid w:val="00AD3AED"/>
    <w:rsid w:val="00AD6AAD"/>
    <w:rsid w:val="00AD7EDF"/>
    <w:rsid w:val="00AE0A70"/>
    <w:rsid w:val="00AE18B4"/>
    <w:rsid w:val="00AE2FAA"/>
    <w:rsid w:val="00AE30E9"/>
    <w:rsid w:val="00AE5B57"/>
    <w:rsid w:val="00AF699F"/>
    <w:rsid w:val="00AF70FE"/>
    <w:rsid w:val="00B0197A"/>
    <w:rsid w:val="00B049F2"/>
    <w:rsid w:val="00B04EC0"/>
    <w:rsid w:val="00B06753"/>
    <w:rsid w:val="00B06FB3"/>
    <w:rsid w:val="00B07918"/>
    <w:rsid w:val="00B10190"/>
    <w:rsid w:val="00B1207A"/>
    <w:rsid w:val="00B13C2F"/>
    <w:rsid w:val="00B15704"/>
    <w:rsid w:val="00B238F8"/>
    <w:rsid w:val="00B26A83"/>
    <w:rsid w:val="00B27462"/>
    <w:rsid w:val="00B27934"/>
    <w:rsid w:val="00B27F36"/>
    <w:rsid w:val="00B300DF"/>
    <w:rsid w:val="00B308F9"/>
    <w:rsid w:val="00B32324"/>
    <w:rsid w:val="00B345C9"/>
    <w:rsid w:val="00B35710"/>
    <w:rsid w:val="00B3595B"/>
    <w:rsid w:val="00B40958"/>
    <w:rsid w:val="00B41363"/>
    <w:rsid w:val="00B41CC3"/>
    <w:rsid w:val="00B43D29"/>
    <w:rsid w:val="00B51A81"/>
    <w:rsid w:val="00B51D9F"/>
    <w:rsid w:val="00B5205F"/>
    <w:rsid w:val="00B52E8D"/>
    <w:rsid w:val="00B56990"/>
    <w:rsid w:val="00B60F2A"/>
    <w:rsid w:val="00B61A59"/>
    <w:rsid w:val="00B65548"/>
    <w:rsid w:val="00B67123"/>
    <w:rsid w:val="00B70A34"/>
    <w:rsid w:val="00B7142C"/>
    <w:rsid w:val="00B77FC6"/>
    <w:rsid w:val="00B84103"/>
    <w:rsid w:val="00B84BD4"/>
    <w:rsid w:val="00B96D94"/>
    <w:rsid w:val="00BA5984"/>
    <w:rsid w:val="00BA6BC8"/>
    <w:rsid w:val="00BA7D65"/>
    <w:rsid w:val="00BB0077"/>
    <w:rsid w:val="00BB13ED"/>
    <w:rsid w:val="00BB5B27"/>
    <w:rsid w:val="00BB6336"/>
    <w:rsid w:val="00BB7DBE"/>
    <w:rsid w:val="00BC0524"/>
    <w:rsid w:val="00BC2702"/>
    <w:rsid w:val="00BC7F11"/>
    <w:rsid w:val="00BD09CD"/>
    <w:rsid w:val="00BD27A3"/>
    <w:rsid w:val="00BD61C7"/>
    <w:rsid w:val="00BE0055"/>
    <w:rsid w:val="00BE0C28"/>
    <w:rsid w:val="00BE53D0"/>
    <w:rsid w:val="00BE6377"/>
    <w:rsid w:val="00BE65F0"/>
    <w:rsid w:val="00BF34D7"/>
    <w:rsid w:val="00BF3A22"/>
    <w:rsid w:val="00C00E8A"/>
    <w:rsid w:val="00C05D6D"/>
    <w:rsid w:val="00C11BD0"/>
    <w:rsid w:val="00C141B9"/>
    <w:rsid w:val="00C158FD"/>
    <w:rsid w:val="00C15EFD"/>
    <w:rsid w:val="00C16A24"/>
    <w:rsid w:val="00C21516"/>
    <w:rsid w:val="00C218A0"/>
    <w:rsid w:val="00C274BD"/>
    <w:rsid w:val="00C27DCF"/>
    <w:rsid w:val="00C30176"/>
    <w:rsid w:val="00C3383E"/>
    <w:rsid w:val="00C36797"/>
    <w:rsid w:val="00C36A8A"/>
    <w:rsid w:val="00C40EA6"/>
    <w:rsid w:val="00C41591"/>
    <w:rsid w:val="00C449E5"/>
    <w:rsid w:val="00C45956"/>
    <w:rsid w:val="00C5576A"/>
    <w:rsid w:val="00C56ED1"/>
    <w:rsid w:val="00C57B84"/>
    <w:rsid w:val="00C614EB"/>
    <w:rsid w:val="00C61D23"/>
    <w:rsid w:val="00C61F70"/>
    <w:rsid w:val="00C622B6"/>
    <w:rsid w:val="00C63427"/>
    <w:rsid w:val="00C6440C"/>
    <w:rsid w:val="00C74873"/>
    <w:rsid w:val="00C74A34"/>
    <w:rsid w:val="00C7631C"/>
    <w:rsid w:val="00C80602"/>
    <w:rsid w:val="00C8343C"/>
    <w:rsid w:val="00C83779"/>
    <w:rsid w:val="00C8494B"/>
    <w:rsid w:val="00C857CB"/>
    <w:rsid w:val="00C85AE0"/>
    <w:rsid w:val="00C8627B"/>
    <w:rsid w:val="00C868DB"/>
    <w:rsid w:val="00C8740F"/>
    <w:rsid w:val="00C878B8"/>
    <w:rsid w:val="00C90184"/>
    <w:rsid w:val="00C9084F"/>
    <w:rsid w:val="00C915A8"/>
    <w:rsid w:val="00C915C7"/>
    <w:rsid w:val="00C940D8"/>
    <w:rsid w:val="00C97F38"/>
    <w:rsid w:val="00CA06BE"/>
    <w:rsid w:val="00CB0EBA"/>
    <w:rsid w:val="00CB4008"/>
    <w:rsid w:val="00CC31F4"/>
    <w:rsid w:val="00CC50AC"/>
    <w:rsid w:val="00CC514E"/>
    <w:rsid w:val="00CD100F"/>
    <w:rsid w:val="00CD4083"/>
    <w:rsid w:val="00CE21C0"/>
    <w:rsid w:val="00CE4528"/>
    <w:rsid w:val="00CE6B0D"/>
    <w:rsid w:val="00CE7768"/>
    <w:rsid w:val="00CE7EA9"/>
    <w:rsid w:val="00CF4308"/>
    <w:rsid w:val="00CF6A73"/>
    <w:rsid w:val="00CF7044"/>
    <w:rsid w:val="00D0028A"/>
    <w:rsid w:val="00D02B48"/>
    <w:rsid w:val="00D02B6A"/>
    <w:rsid w:val="00D1092F"/>
    <w:rsid w:val="00D1120A"/>
    <w:rsid w:val="00D125BE"/>
    <w:rsid w:val="00D1410D"/>
    <w:rsid w:val="00D15411"/>
    <w:rsid w:val="00D24110"/>
    <w:rsid w:val="00D32192"/>
    <w:rsid w:val="00D32193"/>
    <w:rsid w:val="00D32EE4"/>
    <w:rsid w:val="00D354A3"/>
    <w:rsid w:val="00D40C2B"/>
    <w:rsid w:val="00D417E9"/>
    <w:rsid w:val="00D423EB"/>
    <w:rsid w:val="00D43ED0"/>
    <w:rsid w:val="00D448BC"/>
    <w:rsid w:val="00D453B2"/>
    <w:rsid w:val="00D51CEF"/>
    <w:rsid w:val="00D5490E"/>
    <w:rsid w:val="00D555DA"/>
    <w:rsid w:val="00D57728"/>
    <w:rsid w:val="00D6249C"/>
    <w:rsid w:val="00D64B25"/>
    <w:rsid w:val="00D71CC2"/>
    <w:rsid w:val="00D80EAF"/>
    <w:rsid w:val="00D8668E"/>
    <w:rsid w:val="00D8749B"/>
    <w:rsid w:val="00D906F7"/>
    <w:rsid w:val="00D92AFB"/>
    <w:rsid w:val="00D95203"/>
    <w:rsid w:val="00DA511B"/>
    <w:rsid w:val="00DA6D6B"/>
    <w:rsid w:val="00DB029B"/>
    <w:rsid w:val="00DB1128"/>
    <w:rsid w:val="00DB33F5"/>
    <w:rsid w:val="00DB3CFA"/>
    <w:rsid w:val="00DB5229"/>
    <w:rsid w:val="00DB7937"/>
    <w:rsid w:val="00DB7974"/>
    <w:rsid w:val="00DC2ACD"/>
    <w:rsid w:val="00DC3BF8"/>
    <w:rsid w:val="00DC44DC"/>
    <w:rsid w:val="00DC45B1"/>
    <w:rsid w:val="00DD0F21"/>
    <w:rsid w:val="00DD2963"/>
    <w:rsid w:val="00DD41DD"/>
    <w:rsid w:val="00DE111F"/>
    <w:rsid w:val="00DE1A17"/>
    <w:rsid w:val="00DE24F5"/>
    <w:rsid w:val="00DE265F"/>
    <w:rsid w:val="00DF17D8"/>
    <w:rsid w:val="00E02CCC"/>
    <w:rsid w:val="00E03612"/>
    <w:rsid w:val="00E10F71"/>
    <w:rsid w:val="00E11244"/>
    <w:rsid w:val="00E13AB2"/>
    <w:rsid w:val="00E15353"/>
    <w:rsid w:val="00E16CAE"/>
    <w:rsid w:val="00E20021"/>
    <w:rsid w:val="00E20D2E"/>
    <w:rsid w:val="00E20DFF"/>
    <w:rsid w:val="00E2552B"/>
    <w:rsid w:val="00E26B5A"/>
    <w:rsid w:val="00E273E7"/>
    <w:rsid w:val="00E31DE9"/>
    <w:rsid w:val="00E32A4C"/>
    <w:rsid w:val="00E3795E"/>
    <w:rsid w:val="00E406B0"/>
    <w:rsid w:val="00E423DE"/>
    <w:rsid w:val="00E435DE"/>
    <w:rsid w:val="00E45340"/>
    <w:rsid w:val="00E47353"/>
    <w:rsid w:val="00E47F4F"/>
    <w:rsid w:val="00E50A5A"/>
    <w:rsid w:val="00E515DB"/>
    <w:rsid w:val="00E53A8C"/>
    <w:rsid w:val="00E54F7C"/>
    <w:rsid w:val="00E5561A"/>
    <w:rsid w:val="00E567BA"/>
    <w:rsid w:val="00E56EBB"/>
    <w:rsid w:val="00E60099"/>
    <w:rsid w:val="00E61086"/>
    <w:rsid w:val="00E638AE"/>
    <w:rsid w:val="00E64170"/>
    <w:rsid w:val="00E65895"/>
    <w:rsid w:val="00E665FA"/>
    <w:rsid w:val="00E674DD"/>
    <w:rsid w:val="00E67B22"/>
    <w:rsid w:val="00E7516A"/>
    <w:rsid w:val="00E812B0"/>
    <w:rsid w:val="00E81323"/>
    <w:rsid w:val="00E829EC"/>
    <w:rsid w:val="00E84058"/>
    <w:rsid w:val="00E85E3D"/>
    <w:rsid w:val="00E85F6A"/>
    <w:rsid w:val="00E974ED"/>
    <w:rsid w:val="00EA406E"/>
    <w:rsid w:val="00EA43AC"/>
    <w:rsid w:val="00EA500E"/>
    <w:rsid w:val="00EA52D3"/>
    <w:rsid w:val="00EA73CE"/>
    <w:rsid w:val="00EB2329"/>
    <w:rsid w:val="00EB3146"/>
    <w:rsid w:val="00EB44D9"/>
    <w:rsid w:val="00EB51C8"/>
    <w:rsid w:val="00EB6A25"/>
    <w:rsid w:val="00EC0317"/>
    <w:rsid w:val="00EC28DF"/>
    <w:rsid w:val="00EC56E0"/>
    <w:rsid w:val="00EC6373"/>
    <w:rsid w:val="00EC78C3"/>
    <w:rsid w:val="00ED0333"/>
    <w:rsid w:val="00ED043A"/>
    <w:rsid w:val="00ED2BD2"/>
    <w:rsid w:val="00ED2F3E"/>
    <w:rsid w:val="00ED3727"/>
    <w:rsid w:val="00ED3DDF"/>
    <w:rsid w:val="00ED3FF4"/>
    <w:rsid w:val="00ED50F4"/>
    <w:rsid w:val="00EE10C1"/>
    <w:rsid w:val="00EE1C1A"/>
    <w:rsid w:val="00EE1CBE"/>
    <w:rsid w:val="00EE2613"/>
    <w:rsid w:val="00EE32F5"/>
    <w:rsid w:val="00EE4572"/>
    <w:rsid w:val="00EE49DA"/>
    <w:rsid w:val="00EE550A"/>
    <w:rsid w:val="00EE57F0"/>
    <w:rsid w:val="00EF1E98"/>
    <w:rsid w:val="00EF2C88"/>
    <w:rsid w:val="00EF5820"/>
    <w:rsid w:val="00EF7B93"/>
    <w:rsid w:val="00F070B0"/>
    <w:rsid w:val="00F1025A"/>
    <w:rsid w:val="00F11A88"/>
    <w:rsid w:val="00F133E5"/>
    <w:rsid w:val="00F16EEF"/>
    <w:rsid w:val="00F17E1D"/>
    <w:rsid w:val="00F2105B"/>
    <w:rsid w:val="00F21BB3"/>
    <w:rsid w:val="00F22265"/>
    <w:rsid w:val="00F2297F"/>
    <w:rsid w:val="00F24F84"/>
    <w:rsid w:val="00F35EDC"/>
    <w:rsid w:val="00F36DEC"/>
    <w:rsid w:val="00F438EF"/>
    <w:rsid w:val="00F478E7"/>
    <w:rsid w:val="00F51667"/>
    <w:rsid w:val="00F54C9D"/>
    <w:rsid w:val="00F561D2"/>
    <w:rsid w:val="00F62416"/>
    <w:rsid w:val="00F62916"/>
    <w:rsid w:val="00F63D9A"/>
    <w:rsid w:val="00F659A3"/>
    <w:rsid w:val="00F6656A"/>
    <w:rsid w:val="00F7417F"/>
    <w:rsid w:val="00F75C51"/>
    <w:rsid w:val="00F81230"/>
    <w:rsid w:val="00F8150C"/>
    <w:rsid w:val="00F82F1A"/>
    <w:rsid w:val="00F907CB"/>
    <w:rsid w:val="00FA02D2"/>
    <w:rsid w:val="00FA3644"/>
    <w:rsid w:val="00FA3E9F"/>
    <w:rsid w:val="00FA6F50"/>
    <w:rsid w:val="00FB0A76"/>
    <w:rsid w:val="00FB0EEC"/>
    <w:rsid w:val="00FB0F78"/>
    <w:rsid w:val="00FB33BE"/>
    <w:rsid w:val="00FB497B"/>
    <w:rsid w:val="00FB743C"/>
    <w:rsid w:val="00FC167C"/>
    <w:rsid w:val="00FC3914"/>
    <w:rsid w:val="00FC632B"/>
    <w:rsid w:val="00FC6E8D"/>
    <w:rsid w:val="00FD307B"/>
    <w:rsid w:val="00FD34B6"/>
    <w:rsid w:val="00FD3D50"/>
    <w:rsid w:val="00FD776A"/>
    <w:rsid w:val="00FE0637"/>
    <w:rsid w:val="00FE0BC3"/>
    <w:rsid w:val="00FE41CF"/>
    <w:rsid w:val="00FE49F5"/>
    <w:rsid w:val="00FE5115"/>
    <w:rsid w:val="00FE5626"/>
    <w:rsid w:val="00FE572F"/>
    <w:rsid w:val="00FE5C99"/>
    <w:rsid w:val="00FE68E4"/>
    <w:rsid w:val="00FE7B24"/>
    <w:rsid w:val="00FF1F5A"/>
    <w:rsid w:val="00FF269D"/>
    <w:rsid w:val="00FF34A3"/>
    <w:rsid w:val="00FF486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B011AE"/>
  <w15:docId w15:val="{DF9F416A-46BF-47B0-96D4-D24A80F4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7903E3"/>
    <w:pPr>
      <w:ind w:left="720"/>
      <w:contextualSpacing/>
    </w:pPr>
  </w:style>
  <w:style w:type="character" w:styleId="FootnoteReference">
    <w:name w:val="footnote reference"/>
    <w:basedOn w:val="DefaultParagraphFont"/>
    <w:semiHidden/>
    <w:unhideWhenUsed/>
    <w:rsid w:val="007E41FE"/>
    <w:rPr>
      <w:vertAlign w:val="superscript"/>
    </w:rPr>
  </w:style>
  <w:style w:type="numbering" w:customStyle="1" w:styleId="StyleList">
    <w:name w:val="StyleList"/>
    <w:uiPriority w:val="99"/>
    <w:rsid w:val="003926B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873F-9002-4061-8C51-74F2C65A0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D65F9-15D8-4F44-85B9-3471427589ED}">
  <ds:schemaRefs>
    <ds:schemaRef ds:uri="http://schemas.microsoft.com/sharepoint/v3/contenttype/forms"/>
  </ds:schemaRefs>
</ds:datastoreItem>
</file>

<file path=customXml/itemProps3.xml><?xml version="1.0" encoding="utf-8"?>
<ds:datastoreItem xmlns:ds="http://schemas.openxmlformats.org/officeDocument/2006/customXml" ds:itemID="{E6FFD4BC-58A8-4D57-909D-CB9E0475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26D687F-FD05-419C-8E78-92F3C011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20</TotalTime>
  <Pages>6</Pages>
  <Words>2331</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Doran, Sue</dc:creator>
  <cp:lastModifiedBy>Cook, Robert</cp:lastModifiedBy>
  <cp:revision>5</cp:revision>
  <cp:lastPrinted>2019-07-04T11:02:00Z</cp:lastPrinted>
  <dcterms:created xsi:type="dcterms:W3CDTF">2021-10-06T10:50:00Z</dcterms:created>
  <dcterms:modified xsi:type="dcterms:W3CDTF">2021-10-06T12:30:00Z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