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10B4E" w14:textId="77777777" w:rsidR="003351C9" w:rsidRPr="007366BF" w:rsidRDefault="003351C9" w:rsidP="00265C47">
      <w:pPr>
        <w:rPr>
          <w:rFonts w:cstheme="minorHAnsi"/>
          <w:color w:val="FFFFFF" w:themeColor="background1"/>
          <w:szCs w:val="22"/>
        </w:rPr>
      </w:pPr>
    </w:p>
    <w:p w14:paraId="4F8B6AE7" w14:textId="77777777" w:rsidR="00822993" w:rsidRPr="007366BF" w:rsidRDefault="00822993" w:rsidP="00822993">
      <w:pPr>
        <w:pBdr>
          <w:bottom w:val="single" w:sz="6" w:space="1" w:color="auto"/>
        </w:pBdr>
        <w:spacing w:after="80"/>
        <w:rPr>
          <w:rFonts w:cstheme="minorHAnsi"/>
          <w:b/>
          <w:bCs/>
          <w:color w:val="FFFFFF" w:themeColor="background1"/>
          <w:sz w:val="40"/>
          <w:szCs w:val="40"/>
        </w:rPr>
      </w:pPr>
    </w:p>
    <w:p w14:paraId="32910945" w14:textId="77777777" w:rsidR="00822993" w:rsidRPr="00516DBD" w:rsidRDefault="00822993" w:rsidP="00822993">
      <w:pPr>
        <w:spacing w:after="80"/>
        <w:rPr>
          <w:rFonts w:cstheme="minorHAnsi"/>
          <w:b/>
          <w:bCs/>
          <w:color w:val="000000" w:themeColor="text1"/>
          <w:sz w:val="40"/>
          <w:szCs w:val="40"/>
        </w:rPr>
      </w:pPr>
      <w:r w:rsidRPr="007366BF">
        <w:rPr>
          <w:rFonts w:cstheme="minorHAnsi"/>
          <w:b/>
          <w:bCs/>
          <w:color w:val="FFFFFF" w:themeColor="background1"/>
          <w:sz w:val="16"/>
          <w:szCs w:val="16"/>
        </w:rPr>
        <w:t>##</w:t>
      </w:r>
      <w:r w:rsidRPr="007366BF">
        <w:rPr>
          <w:rFonts w:cstheme="minorHAnsi"/>
          <w:b/>
          <w:bCs/>
          <w:color w:val="FFFFFF" w:themeColor="background1"/>
          <w:sz w:val="16"/>
          <w:szCs w:val="16"/>
        </w:rPr>
        <w:br/>
      </w:r>
      <w:r w:rsidRPr="007366BF">
        <w:rPr>
          <w:rFonts w:cstheme="minorHAnsi"/>
          <w:b/>
          <w:bCs/>
          <w:color w:val="000000" w:themeColor="text1"/>
          <w:sz w:val="40"/>
          <w:szCs w:val="40"/>
        </w:rPr>
        <w:t>Application Decision</w:t>
      </w:r>
    </w:p>
    <w:p w14:paraId="011D5E62" w14:textId="77777777" w:rsidR="00822993" w:rsidRPr="007366BF" w:rsidRDefault="00822993" w:rsidP="00822993">
      <w:pPr>
        <w:spacing w:after="80"/>
        <w:rPr>
          <w:rFonts w:cstheme="minorHAnsi"/>
          <w:color w:val="FFFFFF" w:themeColor="background1"/>
          <w:sz w:val="28"/>
          <w:szCs w:val="28"/>
        </w:rPr>
      </w:pPr>
      <w:r w:rsidRPr="007366BF">
        <w:rPr>
          <w:rFonts w:cstheme="minorHAnsi"/>
          <w:b/>
          <w:bCs/>
          <w:color w:val="000000" w:themeColor="text1"/>
          <w:sz w:val="28"/>
          <w:szCs w:val="28"/>
        </w:rPr>
        <w:t xml:space="preserve">By </w:t>
      </w:r>
      <w:sdt>
        <w:sdtPr>
          <w:rPr>
            <w:rFonts w:cstheme="minorHAnsi"/>
            <w:b/>
            <w:bCs/>
            <w:color w:val="000000" w:themeColor="text1"/>
            <w:sz w:val="28"/>
            <w:szCs w:val="28"/>
          </w:rPr>
          <w:id w:val="-306016511"/>
          <w:placeholder>
            <w:docPart w:val="9DBEB24F363E41D29AFA8BC2AEF74988"/>
          </w:placeholder>
          <w15:color w:val="FF0000"/>
        </w:sdtPr>
        <w:sdtEndPr/>
        <w:sdtContent>
          <w:r w:rsidR="00E74A80">
            <w:rPr>
              <w:rFonts w:cstheme="minorHAnsi"/>
              <w:b/>
              <w:bCs/>
              <w:color w:val="000000" w:themeColor="text1"/>
              <w:sz w:val="28"/>
              <w:szCs w:val="28"/>
            </w:rPr>
            <w:t>Richard Holland</w:t>
          </w:r>
        </w:sdtContent>
      </w:sdt>
      <w:r w:rsidRPr="007366BF">
        <w:rPr>
          <w:rFonts w:cstheme="minorHAnsi"/>
          <w:b/>
          <w:bCs/>
          <w:color w:val="000000" w:themeColor="text1"/>
          <w:sz w:val="28"/>
          <w:szCs w:val="28"/>
        </w:rPr>
        <w:t xml:space="preserve"> </w:t>
      </w:r>
    </w:p>
    <w:p w14:paraId="5EBA7F8F" w14:textId="77777777" w:rsidR="00516DBD" w:rsidRDefault="00CA49DB" w:rsidP="00822993">
      <w:pPr>
        <w:spacing w:after="80"/>
        <w:rPr>
          <w:rFonts w:cstheme="minorHAnsi"/>
          <w:b/>
          <w:bCs/>
          <w:color w:val="000000" w:themeColor="text1"/>
          <w:sz w:val="24"/>
          <w:szCs w:val="24"/>
        </w:rPr>
      </w:pPr>
      <w:r w:rsidRPr="00CA49DB">
        <w:rPr>
          <w:rFonts w:cstheme="minorHAnsi"/>
          <w:b/>
          <w:bCs/>
          <w:color w:val="000000" w:themeColor="text1"/>
          <w:sz w:val="24"/>
          <w:szCs w:val="24"/>
        </w:rPr>
        <w:t>Appointed by the Secretary of State for Environment, Food and Rural Affairs</w:t>
      </w:r>
      <w:r>
        <w:rPr>
          <w:rFonts w:cstheme="minorHAnsi"/>
          <w:b/>
          <w:bCs/>
          <w:color w:val="000000" w:themeColor="text1"/>
          <w:sz w:val="24"/>
          <w:szCs w:val="24"/>
        </w:rPr>
        <w:t xml:space="preserve">  </w:t>
      </w:r>
    </w:p>
    <w:p w14:paraId="33BC865D" w14:textId="1072EAD2" w:rsidR="00822993" w:rsidRPr="007366BF" w:rsidRDefault="00822993" w:rsidP="00822993">
      <w:pPr>
        <w:spacing w:after="80"/>
        <w:rPr>
          <w:rFonts w:cstheme="minorHAnsi"/>
          <w:color w:val="000000" w:themeColor="text1"/>
          <w:szCs w:val="22"/>
        </w:rPr>
      </w:pPr>
      <w:r w:rsidRPr="007366BF">
        <w:rPr>
          <w:rFonts w:cstheme="minorHAnsi"/>
          <w:color w:val="000000" w:themeColor="text1"/>
          <w:szCs w:val="22"/>
        </w:rPr>
        <w:t>Decision date:</w:t>
      </w:r>
      <w:r w:rsidR="006D20B4" w:rsidRPr="007366BF">
        <w:rPr>
          <w:rFonts w:cstheme="minorHAnsi"/>
          <w:color w:val="000000" w:themeColor="text1"/>
          <w:szCs w:val="22"/>
        </w:rPr>
        <w:t xml:space="preserve"> </w:t>
      </w:r>
      <w:sdt>
        <w:sdtPr>
          <w:rPr>
            <w:rFonts w:cstheme="minorHAnsi"/>
            <w:color w:val="000000" w:themeColor="text1"/>
            <w:szCs w:val="22"/>
          </w:rPr>
          <w:id w:val="-300153566"/>
          <w:placeholder>
            <w:docPart w:val="65B4DD1687B94EC2A3170B2A2781A13A"/>
          </w:placeholder>
          <w15:color w:val="FF0000"/>
          <w:date w:fullDate="2021-09-29T00:00:00Z">
            <w:dateFormat w:val="dd MMMM yyyy"/>
            <w:lid w:val="en-GB"/>
            <w:storeMappedDataAs w:val="dateTime"/>
            <w:calendar w:val="gregorian"/>
          </w:date>
        </w:sdtPr>
        <w:sdtEndPr/>
        <w:sdtContent>
          <w:r w:rsidR="001B50FE">
            <w:rPr>
              <w:rFonts w:cstheme="minorHAnsi"/>
              <w:color w:val="000000" w:themeColor="text1"/>
              <w:szCs w:val="22"/>
            </w:rPr>
            <w:t>29 September 2021</w:t>
          </w:r>
        </w:sdtContent>
      </w:sdt>
    </w:p>
    <w:p w14:paraId="627B74ED" w14:textId="77777777" w:rsidR="00822993" w:rsidRPr="007366BF" w:rsidRDefault="00822993" w:rsidP="00822993">
      <w:pPr>
        <w:pBdr>
          <w:bottom w:val="single" w:sz="6" w:space="1" w:color="auto"/>
        </w:pBdr>
        <w:rPr>
          <w:rFonts w:cstheme="minorHAnsi"/>
          <w:b/>
          <w:bCs/>
          <w:color w:val="000000" w:themeColor="text1"/>
          <w:sz w:val="28"/>
          <w:szCs w:val="28"/>
        </w:rPr>
      </w:pPr>
    </w:p>
    <w:p w14:paraId="35418B74" w14:textId="77777777" w:rsidR="00822993" w:rsidRPr="007366BF" w:rsidRDefault="00822993" w:rsidP="00822993">
      <w:pPr>
        <w:rPr>
          <w:rFonts w:cstheme="minorHAnsi"/>
          <w:szCs w:val="22"/>
        </w:rPr>
      </w:pPr>
    </w:p>
    <w:p w14:paraId="2E8FB570" w14:textId="77777777" w:rsidR="00822993" w:rsidRPr="007366BF" w:rsidRDefault="00822993" w:rsidP="00822993">
      <w:pPr>
        <w:spacing w:after="100"/>
        <w:rPr>
          <w:rFonts w:cstheme="minorHAnsi"/>
          <w:b/>
          <w:bCs/>
          <w:color w:val="000000" w:themeColor="text1"/>
          <w:szCs w:val="22"/>
        </w:rPr>
      </w:pPr>
      <w:r w:rsidRPr="007366BF">
        <w:rPr>
          <w:rFonts w:cstheme="minorHAnsi"/>
          <w:b/>
          <w:bCs/>
          <w:color w:val="000000" w:themeColor="text1"/>
          <w:szCs w:val="22"/>
        </w:rPr>
        <w:t xml:space="preserve">Application Ref: </w:t>
      </w:r>
      <w:r w:rsidR="00842CC5">
        <w:rPr>
          <w:rFonts w:cstheme="minorHAnsi"/>
          <w:b/>
          <w:bCs/>
          <w:color w:val="000000" w:themeColor="text1"/>
          <w:szCs w:val="22"/>
        </w:rPr>
        <w:t>COM/</w:t>
      </w:r>
      <w:r w:rsidR="0003286E">
        <w:rPr>
          <w:rFonts w:cstheme="minorHAnsi"/>
          <w:b/>
          <w:bCs/>
          <w:color w:val="000000" w:themeColor="text1"/>
          <w:szCs w:val="22"/>
        </w:rPr>
        <w:t>3270067</w:t>
      </w:r>
    </w:p>
    <w:p w14:paraId="5A304A6D" w14:textId="77777777" w:rsidR="00822993" w:rsidRPr="007366BF" w:rsidRDefault="00280314" w:rsidP="00822993">
      <w:pPr>
        <w:spacing w:after="100"/>
        <w:rPr>
          <w:rFonts w:cstheme="minorHAnsi"/>
          <w:b/>
          <w:bCs/>
          <w:color w:val="000000" w:themeColor="text1"/>
          <w:szCs w:val="22"/>
        </w:rPr>
      </w:pPr>
      <w:sdt>
        <w:sdtPr>
          <w:rPr>
            <w:rFonts w:cstheme="minorHAnsi"/>
            <w:b/>
            <w:bCs/>
            <w:color w:val="000000" w:themeColor="text1"/>
            <w:szCs w:val="22"/>
          </w:rPr>
          <w:id w:val="-1211339249"/>
          <w:placeholder>
            <w:docPart w:val="9DBEB24F363E41D29AFA8BC2AEF74988"/>
          </w:placeholder>
          <w15:color w:val="FF0000"/>
        </w:sdtPr>
        <w:sdtEndPr/>
        <w:sdtContent>
          <w:r w:rsidR="00172D17">
            <w:rPr>
              <w:rFonts w:cstheme="minorHAnsi"/>
              <w:b/>
              <w:bCs/>
              <w:color w:val="000000" w:themeColor="text1"/>
              <w:szCs w:val="22"/>
            </w:rPr>
            <w:t xml:space="preserve">St Catherine’s Hill, Surrey </w:t>
          </w:r>
        </w:sdtContent>
      </w:sdt>
    </w:p>
    <w:p w14:paraId="09A40F0B" w14:textId="77777777" w:rsidR="00822993" w:rsidRPr="007366BF" w:rsidRDefault="00822993" w:rsidP="00822993">
      <w:pPr>
        <w:spacing w:after="100"/>
        <w:rPr>
          <w:rFonts w:cstheme="minorHAnsi"/>
          <w:color w:val="000000" w:themeColor="text1"/>
          <w:szCs w:val="22"/>
        </w:rPr>
      </w:pPr>
      <w:r w:rsidRPr="007366BF">
        <w:rPr>
          <w:rFonts w:cstheme="minorHAnsi"/>
          <w:color w:val="000000" w:themeColor="text1"/>
          <w:szCs w:val="22"/>
        </w:rPr>
        <w:t xml:space="preserve">Register Unit No: </w:t>
      </w:r>
      <w:sdt>
        <w:sdtPr>
          <w:rPr>
            <w:rFonts w:cstheme="minorHAnsi"/>
            <w:color w:val="000000" w:themeColor="text1"/>
            <w:szCs w:val="22"/>
          </w:rPr>
          <w:id w:val="-1937892304"/>
          <w:placeholder>
            <w:docPart w:val="9DBEB24F363E41D29AFA8BC2AEF74988"/>
          </w:placeholder>
          <w15:color w:val="FF0000"/>
        </w:sdtPr>
        <w:sdtEndPr/>
        <w:sdtContent>
          <w:r w:rsidRPr="007366BF">
            <w:rPr>
              <w:rFonts w:cstheme="minorHAnsi"/>
              <w:color w:val="000000" w:themeColor="text1"/>
              <w:szCs w:val="22"/>
            </w:rPr>
            <w:t>CL</w:t>
          </w:r>
        </w:sdtContent>
      </w:sdt>
      <w:r w:rsidRPr="007366BF">
        <w:rPr>
          <w:rFonts w:cstheme="minorHAnsi"/>
          <w:color w:val="000000" w:themeColor="text1"/>
          <w:szCs w:val="22"/>
        </w:rPr>
        <w:t xml:space="preserve"> </w:t>
      </w:r>
      <w:r w:rsidR="00842CC5">
        <w:rPr>
          <w:rFonts w:cstheme="minorHAnsi"/>
          <w:color w:val="000000" w:themeColor="text1"/>
          <w:szCs w:val="22"/>
        </w:rPr>
        <w:t>406</w:t>
      </w:r>
    </w:p>
    <w:p w14:paraId="75E1CB7F" w14:textId="77777777" w:rsidR="007366BF" w:rsidRPr="007366BF" w:rsidRDefault="00822993" w:rsidP="007366BF">
      <w:pPr>
        <w:pBdr>
          <w:bottom w:val="single" w:sz="6" w:space="1" w:color="auto"/>
        </w:pBdr>
        <w:spacing w:after="100"/>
        <w:rPr>
          <w:rFonts w:cstheme="minorHAnsi"/>
          <w:color w:val="000000" w:themeColor="text1"/>
          <w:szCs w:val="22"/>
        </w:rPr>
      </w:pPr>
      <w:r w:rsidRPr="007366BF">
        <w:rPr>
          <w:rFonts w:cstheme="minorHAnsi"/>
          <w:color w:val="000000" w:themeColor="text1"/>
          <w:szCs w:val="22"/>
        </w:rPr>
        <w:t xml:space="preserve">Commons Registration Authority: </w:t>
      </w:r>
      <w:sdt>
        <w:sdtPr>
          <w:rPr>
            <w:rFonts w:cstheme="minorHAnsi"/>
            <w:color w:val="000000" w:themeColor="text1"/>
            <w:szCs w:val="22"/>
          </w:rPr>
          <w:id w:val="-1115979699"/>
          <w:placeholder>
            <w:docPart w:val="9DBEB24F363E41D29AFA8BC2AEF74988"/>
          </w:placeholder>
          <w15:color w:val="FF0000"/>
        </w:sdtPr>
        <w:sdtEndPr/>
        <w:sdtContent>
          <w:r w:rsidR="0003286E">
            <w:rPr>
              <w:rFonts w:cstheme="minorHAnsi"/>
              <w:color w:val="000000" w:themeColor="text1"/>
              <w:szCs w:val="22"/>
            </w:rPr>
            <w:t>Surrey County Council</w:t>
          </w:r>
        </w:sdtContent>
      </w:sdt>
    </w:p>
    <w:p w14:paraId="7248B14F" w14:textId="77777777" w:rsidR="007366BF" w:rsidRPr="007366BF" w:rsidRDefault="007366BF" w:rsidP="007366BF">
      <w:pPr>
        <w:pBdr>
          <w:bottom w:val="single" w:sz="6" w:space="1" w:color="auto"/>
        </w:pBdr>
        <w:spacing w:after="100"/>
        <w:rPr>
          <w:rFonts w:cstheme="minorHAnsi"/>
          <w:color w:val="000000" w:themeColor="text1"/>
          <w:szCs w:val="22"/>
        </w:rPr>
      </w:pPr>
    </w:p>
    <w:p w14:paraId="69C70C5F" w14:textId="77777777" w:rsidR="007366BF" w:rsidRPr="007366BF" w:rsidRDefault="00822993" w:rsidP="007366BF">
      <w:pPr>
        <w:pBdr>
          <w:bottom w:val="single" w:sz="6" w:space="1" w:color="auto"/>
        </w:pBdr>
        <w:spacing w:after="100"/>
        <w:rPr>
          <w:rFonts w:cstheme="minorHAnsi"/>
          <w:color w:val="000000" w:themeColor="text1"/>
          <w:szCs w:val="22"/>
        </w:rPr>
      </w:pPr>
      <w:r w:rsidRPr="007366BF">
        <w:rPr>
          <w:rFonts w:cstheme="minorHAnsi"/>
          <w:color w:val="000000" w:themeColor="text1"/>
          <w:szCs w:val="22"/>
        </w:rPr>
        <w:t xml:space="preserve">* </w:t>
      </w:r>
      <w:sdt>
        <w:sdtPr>
          <w:rPr>
            <w:szCs w:val="22"/>
          </w:rPr>
          <w:id w:val="-1747488376"/>
          <w:placeholder>
            <w:docPart w:val="DAD139C186AE4E37A11F7D2C77D35D27"/>
          </w:placeholder>
        </w:sdtPr>
        <w:sdtEndPr/>
        <w:sdtContent>
          <w:r w:rsidRPr="007366BF">
            <w:rPr>
              <w:rFonts w:cstheme="minorHAnsi"/>
              <w:color w:val="000000" w:themeColor="text1"/>
              <w:szCs w:val="22"/>
            </w:rPr>
            <w:t xml:space="preserve">The application, dated </w:t>
          </w:r>
          <w:r w:rsidR="0003286E">
            <w:rPr>
              <w:rFonts w:cstheme="minorHAnsi"/>
              <w:color w:val="000000" w:themeColor="text1"/>
              <w:szCs w:val="22"/>
            </w:rPr>
            <w:t>1 March 2021</w:t>
          </w:r>
          <w:r w:rsidR="008F6489">
            <w:rPr>
              <w:rFonts w:cstheme="minorHAnsi"/>
              <w:color w:val="000000" w:themeColor="text1"/>
              <w:szCs w:val="22"/>
            </w:rPr>
            <w:t>,</w:t>
          </w:r>
          <w:r w:rsidRPr="007366BF">
            <w:rPr>
              <w:rFonts w:cstheme="minorHAnsi"/>
              <w:color w:val="000000" w:themeColor="text1"/>
              <w:szCs w:val="22"/>
            </w:rPr>
            <w:t xml:space="preserve"> is made under Section 38 of the Commons Act 2006 (‘the 2006 Act’) for consent to carry out restricted works on common land.</w:t>
          </w:r>
        </w:sdtContent>
      </w:sdt>
      <w:r w:rsidRPr="007366BF">
        <w:rPr>
          <w:rFonts w:cstheme="minorHAnsi"/>
          <w:color w:val="000000" w:themeColor="text1"/>
          <w:szCs w:val="22"/>
        </w:rPr>
        <w:t xml:space="preserve"> </w:t>
      </w:r>
    </w:p>
    <w:p w14:paraId="14328F47" w14:textId="77777777" w:rsidR="007366BF" w:rsidRPr="007366BF" w:rsidRDefault="00822993" w:rsidP="007366BF">
      <w:pPr>
        <w:pBdr>
          <w:bottom w:val="single" w:sz="6" w:space="1" w:color="auto"/>
        </w:pBdr>
        <w:spacing w:after="100"/>
        <w:rPr>
          <w:rFonts w:cstheme="minorHAnsi"/>
          <w:color w:val="000000" w:themeColor="text1"/>
          <w:szCs w:val="22"/>
        </w:rPr>
      </w:pPr>
      <w:r w:rsidRPr="007366BF">
        <w:rPr>
          <w:rFonts w:cstheme="minorHAnsi"/>
          <w:color w:val="000000" w:themeColor="text1"/>
          <w:szCs w:val="22"/>
        </w:rPr>
        <w:t xml:space="preserve">* </w:t>
      </w:r>
      <w:sdt>
        <w:sdtPr>
          <w:rPr>
            <w:szCs w:val="22"/>
          </w:rPr>
          <w:id w:val="1712077967"/>
          <w:placeholder>
            <w:docPart w:val="DAD139C186AE4E37A11F7D2C77D35D27"/>
          </w:placeholder>
        </w:sdtPr>
        <w:sdtEndPr/>
        <w:sdtContent>
          <w:r w:rsidRPr="007366BF">
            <w:rPr>
              <w:rFonts w:cstheme="minorHAnsi"/>
              <w:color w:val="000000" w:themeColor="text1"/>
              <w:szCs w:val="22"/>
            </w:rPr>
            <w:t xml:space="preserve">The application is made by </w:t>
          </w:r>
          <w:sdt>
            <w:sdtPr>
              <w:rPr>
                <w:szCs w:val="22"/>
              </w:rPr>
              <w:id w:val="2107227160"/>
              <w:placeholder>
                <w:docPart w:val="DF15996794D9437A984CF69A127EF259"/>
              </w:placeholder>
              <w15:color w:val="FF0000"/>
            </w:sdtPr>
            <w:sdtEndPr/>
            <w:sdtContent>
              <w:r w:rsidR="0003286E">
                <w:rPr>
                  <w:rFonts w:cstheme="minorHAnsi"/>
                  <w:color w:val="000000" w:themeColor="text1"/>
                  <w:szCs w:val="22"/>
                </w:rPr>
                <w:t>Network Rail In</w:t>
              </w:r>
              <w:r w:rsidR="008F6489">
                <w:rPr>
                  <w:rFonts w:cstheme="minorHAnsi"/>
                  <w:color w:val="000000" w:themeColor="text1"/>
                  <w:szCs w:val="22"/>
                </w:rPr>
                <w:t>fra</w:t>
              </w:r>
              <w:r w:rsidR="0003286E">
                <w:rPr>
                  <w:rFonts w:cstheme="minorHAnsi"/>
                  <w:color w:val="000000" w:themeColor="text1"/>
                  <w:szCs w:val="22"/>
                </w:rPr>
                <w:t>structure Limited</w:t>
              </w:r>
            </w:sdtContent>
          </w:sdt>
          <w:r w:rsidRPr="007366BF">
            <w:rPr>
              <w:rFonts w:cstheme="minorHAnsi"/>
              <w:color w:val="000000" w:themeColor="text1"/>
              <w:szCs w:val="22"/>
            </w:rPr>
            <w:t>.</w:t>
          </w:r>
        </w:sdtContent>
      </w:sdt>
    </w:p>
    <w:p w14:paraId="72AF4672" w14:textId="77777777" w:rsidR="007F68C9" w:rsidRPr="005E0719" w:rsidRDefault="00822993" w:rsidP="005E0719">
      <w:pPr>
        <w:pBdr>
          <w:bottom w:val="single" w:sz="6" w:space="1" w:color="auto"/>
        </w:pBdr>
        <w:spacing w:after="100"/>
        <w:rPr>
          <w:rFonts w:cstheme="minorHAnsi"/>
          <w:szCs w:val="22"/>
        </w:rPr>
      </w:pPr>
      <w:r w:rsidRPr="007366BF">
        <w:rPr>
          <w:rFonts w:cstheme="minorHAnsi"/>
          <w:szCs w:val="22"/>
        </w:rPr>
        <w:t xml:space="preserve">* </w:t>
      </w:r>
      <w:sdt>
        <w:sdtPr>
          <w:rPr>
            <w:rFonts w:cstheme="minorHAnsi"/>
            <w:szCs w:val="22"/>
          </w:rPr>
          <w:id w:val="1242068666"/>
          <w:placeholder>
            <w:docPart w:val="DAD139C186AE4E37A11F7D2C77D35D27"/>
          </w:placeholder>
        </w:sdtPr>
        <w:sdtEndPr/>
        <w:sdtContent>
          <w:r w:rsidRPr="005E0719">
            <w:rPr>
              <w:rFonts w:cstheme="minorHAnsi"/>
              <w:szCs w:val="22"/>
            </w:rPr>
            <w:t xml:space="preserve">The works comprise </w:t>
          </w:r>
          <w:sdt>
            <w:sdtPr>
              <w:rPr>
                <w:rFonts w:cstheme="minorHAnsi"/>
                <w:szCs w:val="22"/>
              </w:rPr>
              <w:id w:val="496318061"/>
              <w:placeholder>
                <w:docPart w:val="DAD139C186AE4E37A11F7D2C77D35D27"/>
              </w:placeholder>
              <w15:color w:val="FF0000"/>
            </w:sdtPr>
            <w:sdtEndPr/>
            <w:sdtContent>
              <w:r w:rsidR="0003286E" w:rsidRPr="005E0719">
                <w:rPr>
                  <w:color w:val="000000"/>
                  <w:szCs w:val="22"/>
                </w:rPr>
                <w:t>(</w:t>
              </w:r>
              <w:proofErr w:type="spellStart"/>
              <w:r w:rsidR="0003286E" w:rsidRPr="005E0719">
                <w:rPr>
                  <w:color w:val="000000"/>
                  <w:szCs w:val="22"/>
                </w:rPr>
                <w:t>i</w:t>
              </w:r>
              <w:proofErr w:type="spellEnd"/>
              <w:r w:rsidR="0003286E" w:rsidRPr="005E0719">
                <w:rPr>
                  <w:color w:val="000000"/>
                  <w:szCs w:val="22"/>
                </w:rPr>
                <w:t xml:space="preserve">) temporary fencing covering approximately 3000 m², encapsulating and protecting a re-seeded area following earlier use as a site compound which facilitated the re-grade of the railway cutting </w:t>
              </w:r>
              <w:r w:rsidR="0003286E" w:rsidRPr="005E0719">
                <w:rPr>
                  <w:szCs w:val="22"/>
                </w:rPr>
                <w:t>(ii) permanent installation of underground soil nails (iii) permanent repositioning of the palisade fence around the mouth of the railway cutting extending the original fence line by approximately 14 m (iv) widening of the access track at variable distances between 30 – 40 cm.</w:t>
              </w:r>
            </w:sdtContent>
          </w:sdt>
        </w:sdtContent>
      </w:sdt>
    </w:p>
    <w:p w14:paraId="492E7155" w14:textId="77777777" w:rsidR="00FA1F67" w:rsidRPr="007366BF" w:rsidRDefault="0073562E" w:rsidP="00265C47">
      <w:pPr>
        <w:pStyle w:val="Heading6blackfont"/>
        <w:spacing w:before="0"/>
        <w:rPr>
          <w:rFonts w:cstheme="minorHAnsi"/>
        </w:rPr>
      </w:pPr>
      <w:r w:rsidRPr="007366BF">
        <w:rPr>
          <w:rFonts w:cstheme="minorHAnsi"/>
          <w:color w:val="FFFFFF" w:themeColor="background1"/>
        </w:rPr>
        <w:t>##</w:t>
      </w:r>
      <w:r w:rsidR="007F68C9" w:rsidRPr="007366BF">
        <w:rPr>
          <w:rFonts w:cstheme="minorHAnsi"/>
          <w:color w:val="auto"/>
        </w:rPr>
        <w:br/>
      </w:r>
      <w:r w:rsidR="00FA1F67" w:rsidRPr="007366BF">
        <w:rPr>
          <w:rFonts w:cstheme="minorHAnsi"/>
        </w:rPr>
        <w:t>Decision</w:t>
      </w:r>
    </w:p>
    <w:sdt>
      <w:sdtPr>
        <w:rPr>
          <w:rFonts w:asciiTheme="minorHAnsi" w:hAnsiTheme="minorHAnsi" w:cstheme="minorHAnsi"/>
          <w:b/>
          <w:bCs/>
          <w:color w:val="000000"/>
          <w:szCs w:val="22"/>
        </w:rPr>
        <w:id w:val="1947653423"/>
        <w:placeholder>
          <w:docPart w:val="A999AAE991CD4FEFBC688CB4B54FB727"/>
        </w:placeholder>
        <w15:color w:val="FF0000"/>
      </w:sdtPr>
      <w:sdtEndPr/>
      <w:sdtContent>
        <w:p w14:paraId="15BEB5B4" w14:textId="77777777" w:rsidR="001C1FD7" w:rsidRDefault="001C1FD7" w:rsidP="00480D68">
          <w:pPr>
            <w:tabs>
              <w:tab w:val="left" w:pos="432"/>
            </w:tabs>
            <w:spacing w:before="180"/>
            <w:outlineLvl w:val="0"/>
            <w:rPr>
              <w:color w:val="000000"/>
              <w:kern w:val="28"/>
              <w:szCs w:val="22"/>
            </w:rPr>
          </w:pPr>
          <w:r>
            <w:rPr>
              <w:szCs w:val="22"/>
            </w:rPr>
            <w:t>1.</w:t>
          </w:r>
          <w:r w:rsidR="0003286E" w:rsidRPr="0003286E">
            <w:rPr>
              <w:color w:val="000000"/>
              <w:kern w:val="28"/>
              <w:szCs w:val="22"/>
            </w:rPr>
            <w:t xml:space="preserve">Consent is granted for the works in accordance with the application dated 1 March 2021 and accompanying plans subject to the condition that the repositioned fencing shall be reduced to 1.8 m </w:t>
          </w:r>
          <w:r w:rsidR="008F6489">
            <w:rPr>
              <w:color w:val="000000"/>
              <w:kern w:val="28"/>
              <w:szCs w:val="22"/>
            </w:rPr>
            <w:t xml:space="preserve">in height </w:t>
          </w:r>
          <w:r w:rsidR="0003286E" w:rsidRPr="0003286E">
            <w:rPr>
              <w:color w:val="000000"/>
              <w:kern w:val="28"/>
              <w:szCs w:val="22"/>
            </w:rPr>
            <w:t>and painted green (</w:t>
          </w:r>
          <w:r w:rsidR="0003286E" w:rsidRPr="0003286E">
            <w:rPr>
              <w:iCs/>
              <w:color w:val="000000"/>
              <w:kern w:val="28"/>
              <w:szCs w:val="22"/>
            </w:rPr>
            <w:t>Moss Green/British Racing Green – RAL 6005).</w:t>
          </w:r>
        </w:p>
        <w:p w14:paraId="504D7C7A" w14:textId="77777777" w:rsidR="0003286E" w:rsidRPr="0003286E" w:rsidRDefault="001C1FD7" w:rsidP="00480D68">
          <w:pPr>
            <w:tabs>
              <w:tab w:val="left" w:pos="284"/>
              <w:tab w:val="left" w:pos="432"/>
            </w:tabs>
            <w:spacing w:before="180"/>
            <w:outlineLvl w:val="0"/>
            <w:rPr>
              <w:color w:val="000000"/>
              <w:kern w:val="28"/>
              <w:szCs w:val="22"/>
            </w:rPr>
          </w:pPr>
          <w:r>
            <w:rPr>
              <w:szCs w:val="22"/>
            </w:rPr>
            <w:t>2.</w:t>
          </w:r>
          <w:r>
            <w:rPr>
              <w:color w:val="000000"/>
              <w:kern w:val="28"/>
              <w:szCs w:val="22"/>
            </w:rPr>
            <w:t xml:space="preserve"> </w:t>
          </w:r>
          <w:r w:rsidR="0003286E" w:rsidRPr="0003286E">
            <w:rPr>
              <w:color w:val="000000"/>
              <w:kern w:val="28"/>
              <w:szCs w:val="22"/>
            </w:rPr>
            <w:t xml:space="preserve">For the purposes of identification only the location of the works is </w:t>
          </w:r>
          <w:r>
            <w:rPr>
              <w:color w:val="000000"/>
              <w:kern w:val="28"/>
              <w:szCs w:val="22"/>
            </w:rPr>
            <w:t>outlined in</w:t>
          </w:r>
          <w:r w:rsidR="0003286E" w:rsidRPr="0003286E">
            <w:rPr>
              <w:color w:val="000000"/>
              <w:kern w:val="28"/>
              <w:szCs w:val="22"/>
            </w:rPr>
            <w:t xml:space="preserve"> red</w:t>
          </w:r>
          <w:r w:rsidR="00027503">
            <w:rPr>
              <w:color w:val="000000"/>
              <w:kern w:val="28"/>
              <w:szCs w:val="22"/>
            </w:rPr>
            <w:t xml:space="preserve"> and the access </w:t>
          </w:r>
          <w:r w:rsidR="00E31406">
            <w:rPr>
              <w:color w:val="000000"/>
              <w:kern w:val="28"/>
              <w:szCs w:val="22"/>
            </w:rPr>
            <w:t xml:space="preserve">track </w:t>
          </w:r>
          <w:r w:rsidR="00027503">
            <w:rPr>
              <w:color w:val="000000"/>
              <w:kern w:val="28"/>
              <w:szCs w:val="22"/>
            </w:rPr>
            <w:t>in blue</w:t>
          </w:r>
          <w:r w:rsidR="0003286E" w:rsidRPr="0003286E">
            <w:rPr>
              <w:color w:val="000000"/>
              <w:kern w:val="28"/>
              <w:szCs w:val="22"/>
            </w:rPr>
            <w:t xml:space="preserve"> on the attached plans.</w:t>
          </w:r>
        </w:p>
        <w:p w14:paraId="47AD361A" w14:textId="77777777" w:rsidR="00FE753F" w:rsidRDefault="00FE753F" w:rsidP="00F14372">
          <w:pPr>
            <w:pStyle w:val="Style1"/>
            <w:numPr>
              <w:ilvl w:val="0"/>
              <w:numId w:val="0"/>
            </w:numPr>
            <w:rPr>
              <w:rFonts w:ascii="Verdana" w:hAnsi="Verdana"/>
              <w:szCs w:val="22"/>
            </w:rPr>
          </w:pPr>
          <w:r w:rsidRPr="00FE753F">
            <w:rPr>
              <w:rFonts w:ascii="Verdana" w:hAnsi="Verdana"/>
              <w:szCs w:val="22"/>
            </w:rPr>
            <w:t>Preliminary matters</w:t>
          </w:r>
        </w:p>
        <w:p w14:paraId="5B015EDB" w14:textId="77777777" w:rsidR="0003286E" w:rsidRDefault="0003286E" w:rsidP="005E0719">
          <w:pPr>
            <w:pStyle w:val="Style1"/>
            <w:numPr>
              <w:ilvl w:val="0"/>
              <w:numId w:val="0"/>
            </w:numPr>
            <w:tabs>
              <w:tab w:val="clear" w:pos="432"/>
              <w:tab w:val="left" w:pos="142"/>
            </w:tabs>
            <w:rPr>
              <w:rFonts w:ascii="Verdana" w:hAnsi="Verdana"/>
              <w:szCs w:val="22"/>
            </w:rPr>
          </w:pPr>
        </w:p>
        <w:p w14:paraId="5EA0E879" w14:textId="77777777" w:rsidR="0003286E" w:rsidRPr="00480D68" w:rsidRDefault="001C1FD7" w:rsidP="00480D68">
          <w:pPr>
            <w:tabs>
              <w:tab w:val="left" w:pos="284"/>
            </w:tabs>
            <w:autoSpaceDE w:val="0"/>
            <w:autoSpaceDN w:val="0"/>
            <w:adjustRightInd w:val="0"/>
            <w:rPr>
              <w:i/>
              <w:szCs w:val="22"/>
            </w:rPr>
          </w:pPr>
          <w:r w:rsidRPr="00480D68">
            <w:rPr>
              <w:iCs/>
              <w:szCs w:val="22"/>
            </w:rPr>
            <w:t>3.</w:t>
          </w:r>
          <w:r w:rsidR="00C438D8">
            <w:rPr>
              <w:iCs/>
              <w:szCs w:val="22"/>
            </w:rPr>
            <w:t>The application is retrospective</w:t>
          </w:r>
          <w:r w:rsidR="00873476">
            <w:rPr>
              <w:iCs/>
              <w:szCs w:val="22"/>
            </w:rPr>
            <w:t xml:space="preserve"> as the works have taken place</w:t>
          </w:r>
          <w:r w:rsidR="00C438D8">
            <w:rPr>
              <w:iCs/>
              <w:szCs w:val="22"/>
            </w:rPr>
            <w:t xml:space="preserve">.  </w:t>
          </w:r>
          <w:r w:rsidR="00873476">
            <w:rPr>
              <w:iCs/>
              <w:szCs w:val="22"/>
            </w:rPr>
            <w:t>Since making the application, t</w:t>
          </w:r>
          <w:r w:rsidR="0003286E" w:rsidRPr="00480D68">
            <w:rPr>
              <w:iCs/>
              <w:szCs w:val="22"/>
            </w:rPr>
            <w:t>he applica</w:t>
          </w:r>
          <w:r w:rsidR="00873476">
            <w:rPr>
              <w:iCs/>
              <w:szCs w:val="22"/>
            </w:rPr>
            <w:t>n</w:t>
          </w:r>
          <w:r w:rsidR="0003286E" w:rsidRPr="00480D68">
            <w:rPr>
              <w:iCs/>
              <w:szCs w:val="22"/>
            </w:rPr>
            <w:t xml:space="preserve">t has </w:t>
          </w:r>
          <w:r w:rsidR="008F6489">
            <w:rPr>
              <w:iCs/>
              <w:szCs w:val="22"/>
            </w:rPr>
            <w:t xml:space="preserve">agreed to </w:t>
          </w:r>
          <w:r w:rsidR="0003286E" w:rsidRPr="00480D68">
            <w:rPr>
              <w:iCs/>
              <w:szCs w:val="22"/>
            </w:rPr>
            <w:t>reduce the height of the palisade fencing to 1.8 m</w:t>
          </w:r>
          <w:r w:rsidR="00172D17">
            <w:rPr>
              <w:iCs/>
              <w:szCs w:val="22"/>
            </w:rPr>
            <w:t xml:space="preserve"> </w:t>
          </w:r>
          <w:r w:rsidR="0003286E" w:rsidRPr="00480D68">
            <w:rPr>
              <w:iCs/>
              <w:szCs w:val="22"/>
            </w:rPr>
            <w:t xml:space="preserve">and change </w:t>
          </w:r>
          <w:r w:rsidR="008F6489">
            <w:rPr>
              <w:iCs/>
              <w:szCs w:val="22"/>
            </w:rPr>
            <w:t>its</w:t>
          </w:r>
          <w:r w:rsidR="0003286E" w:rsidRPr="00480D68">
            <w:rPr>
              <w:iCs/>
              <w:szCs w:val="22"/>
            </w:rPr>
            <w:t xml:space="preserve"> colour to </w:t>
          </w:r>
          <w:bookmarkStart w:id="0" w:name="_Hlk82608929"/>
          <w:r w:rsidR="0003286E" w:rsidRPr="00480D68">
            <w:rPr>
              <w:iCs/>
              <w:szCs w:val="22"/>
            </w:rPr>
            <w:t xml:space="preserve">Moss Green/British Racing Green – RAL 6005. </w:t>
          </w:r>
          <w:bookmarkEnd w:id="0"/>
          <w:r w:rsidR="0003286E" w:rsidRPr="00480D68">
            <w:rPr>
              <w:iCs/>
              <w:szCs w:val="22"/>
            </w:rPr>
            <w:t xml:space="preserve">I </w:t>
          </w:r>
          <w:r w:rsidR="008F6489">
            <w:rPr>
              <w:iCs/>
              <w:szCs w:val="22"/>
            </w:rPr>
            <w:t xml:space="preserve">have taken this into account in deciding the application and I </w:t>
          </w:r>
          <w:r w:rsidR="0003286E" w:rsidRPr="00480D68">
            <w:rPr>
              <w:iCs/>
              <w:szCs w:val="22"/>
            </w:rPr>
            <w:t xml:space="preserve">do not consider that any interested parties will be prejudiced by the amendments. </w:t>
          </w:r>
        </w:p>
        <w:p w14:paraId="5E035FE5" w14:textId="77777777" w:rsidR="0003286E" w:rsidRPr="0003286E" w:rsidRDefault="0003286E" w:rsidP="0003286E">
          <w:pPr>
            <w:tabs>
              <w:tab w:val="left" w:pos="284"/>
            </w:tabs>
            <w:autoSpaceDE w:val="0"/>
            <w:autoSpaceDN w:val="0"/>
            <w:adjustRightInd w:val="0"/>
            <w:ind w:left="284"/>
            <w:rPr>
              <w:i/>
              <w:szCs w:val="22"/>
            </w:rPr>
          </w:pPr>
        </w:p>
        <w:p w14:paraId="4282AA49" w14:textId="77777777" w:rsidR="0003286E" w:rsidRPr="0003286E" w:rsidRDefault="00480D68" w:rsidP="00480D68">
          <w:pPr>
            <w:tabs>
              <w:tab w:val="left" w:pos="284"/>
            </w:tabs>
            <w:autoSpaceDE w:val="0"/>
            <w:autoSpaceDN w:val="0"/>
            <w:adjustRightInd w:val="0"/>
            <w:rPr>
              <w:i/>
              <w:szCs w:val="22"/>
            </w:rPr>
          </w:pPr>
          <w:r>
            <w:rPr>
              <w:rFonts w:cs="Verdana"/>
              <w:szCs w:val="22"/>
            </w:rPr>
            <w:t>4.</w:t>
          </w:r>
          <w:r w:rsidR="0003286E" w:rsidRPr="0003286E">
            <w:rPr>
              <w:rFonts w:cs="Verdana"/>
              <w:szCs w:val="22"/>
            </w:rPr>
            <w:t>I have had regard to Defra’s Common Land Consents Policy</w:t>
          </w:r>
          <w:r w:rsidR="001C1FD7">
            <w:rPr>
              <w:rFonts w:cs="Verdana"/>
              <w:szCs w:val="22"/>
            </w:rPr>
            <w:t xml:space="preserve"> (Defra November 2015)</w:t>
          </w:r>
          <w:r w:rsidR="0003286E" w:rsidRPr="0003286E">
            <w:rPr>
              <w:szCs w:val="22"/>
            </w:rPr>
            <w:t xml:space="preserve"> in</w:t>
          </w:r>
          <w:r w:rsidR="0003286E" w:rsidRPr="0003286E">
            <w:rPr>
              <w:rFonts w:cs="Verdana"/>
              <w:szCs w:val="22"/>
            </w:rPr>
            <w:t xml:space="preserve"> determining this application under section 38, which has been published </w:t>
          </w:r>
          <w:r w:rsidR="0003286E" w:rsidRPr="0003286E">
            <w:rPr>
              <w:rFonts w:cs="Verdana"/>
              <w:szCs w:val="22"/>
            </w:rPr>
            <w:lastRenderedPageBreak/>
            <w:t>for the guidance of both the Planning Inspectorate and applicants.</w:t>
          </w:r>
          <w:r w:rsidR="0003286E" w:rsidRPr="0003286E">
            <w:rPr>
              <w:szCs w:val="22"/>
            </w:rPr>
            <w:t xml:space="preserve"> </w:t>
          </w:r>
          <w:r w:rsidR="0003286E" w:rsidRPr="0003286E">
            <w:rPr>
              <w:rFonts w:cs="Arial"/>
              <w:color w:val="000000"/>
              <w:kern w:val="28"/>
              <w:szCs w:val="22"/>
            </w:rPr>
            <w:t>However, every application will be considered on its merits and a determination will depart from the policy if it appears appropriate to do so. In such cases, the decision will explain why it has departed from the policy.</w:t>
          </w:r>
          <w:r w:rsidR="0003286E" w:rsidRPr="0003286E">
            <w:rPr>
              <w:szCs w:val="22"/>
            </w:rPr>
            <w:t xml:space="preserve"> </w:t>
          </w:r>
        </w:p>
        <w:p w14:paraId="29CB810C" w14:textId="77777777" w:rsidR="0003286E" w:rsidRPr="0003286E" w:rsidRDefault="0003286E" w:rsidP="0003286E">
          <w:pPr>
            <w:tabs>
              <w:tab w:val="left" w:pos="284"/>
            </w:tabs>
            <w:autoSpaceDE w:val="0"/>
            <w:autoSpaceDN w:val="0"/>
            <w:adjustRightInd w:val="0"/>
            <w:rPr>
              <w:i/>
              <w:szCs w:val="22"/>
            </w:rPr>
          </w:pPr>
        </w:p>
        <w:p w14:paraId="7F226A9E" w14:textId="77777777" w:rsidR="0003286E" w:rsidRPr="0003286E" w:rsidRDefault="00480D68" w:rsidP="00480D68">
          <w:pPr>
            <w:tabs>
              <w:tab w:val="left" w:pos="142"/>
            </w:tabs>
            <w:outlineLvl w:val="0"/>
            <w:rPr>
              <w:kern w:val="28"/>
              <w:szCs w:val="22"/>
            </w:rPr>
          </w:pPr>
          <w:r>
            <w:rPr>
              <w:kern w:val="28"/>
              <w:szCs w:val="22"/>
            </w:rPr>
            <w:t>5.</w:t>
          </w:r>
          <w:r w:rsidR="0003286E" w:rsidRPr="0003286E">
            <w:rPr>
              <w:kern w:val="28"/>
              <w:szCs w:val="22"/>
            </w:rPr>
            <w:t xml:space="preserve">This application has been determined solely </w:t>
          </w:r>
          <w:proofErr w:type="gramStart"/>
          <w:r w:rsidR="0003286E" w:rsidRPr="0003286E">
            <w:rPr>
              <w:kern w:val="28"/>
              <w:szCs w:val="22"/>
            </w:rPr>
            <w:t>on the basis of</w:t>
          </w:r>
          <w:proofErr w:type="gramEnd"/>
          <w:r w:rsidR="0003286E" w:rsidRPr="0003286E">
            <w:rPr>
              <w:kern w:val="28"/>
              <w:szCs w:val="22"/>
            </w:rPr>
            <w:t xml:space="preserve"> written evidence. </w:t>
          </w:r>
        </w:p>
        <w:p w14:paraId="6661379E" w14:textId="77777777" w:rsidR="0003286E" w:rsidRPr="0003286E" w:rsidRDefault="0003286E" w:rsidP="0003286E">
          <w:pPr>
            <w:tabs>
              <w:tab w:val="left" w:pos="284"/>
            </w:tabs>
            <w:autoSpaceDE w:val="0"/>
            <w:autoSpaceDN w:val="0"/>
            <w:adjustRightInd w:val="0"/>
            <w:ind w:left="284" w:hanging="426"/>
            <w:rPr>
              <w:i/>
              <w:szCs w:val="22"/>
            </w:rPr>
          </w:pPr>
        </w:p>
        <w:p w14:paraId="3A9F8AEE" w14:textId="77777777" w:rsidR="0003286E" w:rsidRPr="00FE753F" w:rsidRDefault="00480D68" w:rsidP="00480D68">
          <w:pPr>
            <w:tabs>
              <w:tab w:val="left" w:pos="284"/>
            </w:tabs>
            <w:autoSpaceDE w:val="0"/>
            <w:autoSpaceDN w:val="0"/>
            <w:adjustRightInd w:val="0"/>
            <w:rPr>
              <w:szCs w:val="22"/>
            </w:rPr>
          </w:pPr>
          <w:r>
            <w:rPr>
              <w:szCs w:val="22"/>
            </w:rPr>
            <w:t>6.</w:t>
          </w:r>
          <w:r w:rsidR="0003286E" w:rsidRPr="00480D68">
            <w:rPr>
              <w:szCs w:val="22"/>
            </w:rPr>
            <w:t>I have taken account of the representations made by Natural England (NE), the Open Spaces Society (OSS), Historic England (HE), the Guildford Society and St Catherine’s Village Association.</w:t>
          </w:r>
        </w:p>
        <w:p w14:paraId="15A1A0D5" w14:textId="77777777" w:rsidR="00FE753F" w:rsidRPr="007366BF" w:rsidRDefault="001C1FD7" w:rsidP="001C1FD7">
          <w:pPr>
            <w:pStyle w:val="Style1"/>
            <w:numPr>
              <w:ilvl w:val="0"/>
              <w:numId w:val="0"/>
            </w:numPr>
            <w:ind w:left="432" w:hanging="432"/>
            <w:rPr>
              <w:rFonts w:ascii="Verdana" w:hAnsi="Verdana"/>
              <w:b w:val="0"/>
              <w:bCs w:val="0"/>
              <w:szCs w:val="22"/>
            </w:rPr>
          </w:pPr>
          <w:r>
            <w:rPr>
              <w:rFonts w:ascii="Verdana" w:hAnsi="Verdana"/>
              <w:b w:val="0"/>
              <w:bCs w:val="0"/>
              <w:szCs w:val="22"/>
            </w:rPr>
            <w:t>7.</w:t>
          </w:r>
          <w:r w:rsidR="00FE753F" w:rsidRPr="007366BF">
            <w:rPr>
              <w:rFonts w:ascii="Verdana" w:hAnsi="Verdana"/>
              <w:b w:val="0"/>
              <w:bCs w:val="0"/>
              <w:szCs w:val="22"/>
            </w:rPr>
            <w:t>I am required by section 39 of the 2006 Act to have regard to the following in</w:t>
          </w:r>
        </w:p>
        <w:p w14:paraId="74A3D315" w14:textId="77777777" w:rsidR="00FE753F" w:rsidRDefault="00FE753F" w:rsidP="00FE753F">
          <w:pPr>
            <w:rPr>
              <w:rFonts w:cstheme="minorHAnsi"/>
              <w:color w:val="000000" w:themeColor="text1"/>
              <w:szCs w:val="22"/>
            </w:rPr>
          </w:pPr>
          <w:r w:rsidRPr="007366BF">
            <w:rPr>
              <w:rFonts w:cstheme="minorHAnsi"/>
              <w:color w:val="000000" w:themeColor="text1"/>
              <w:szCs w:val="22"/>
            </w:rPr>
            <w:t>determining this application:</w:t>
          </w:r>
        </w:p>
        <w:p w14:paraId="4BE5C650" w14:textId="77777777" w:rsidR="00FE753F" w:rsidRPr="007366BF" w:rsidRDefault="00FE753F" w:rsidP="00FE753F">
          <w:pPr>
            <w:rPr>
              <w:rFonts w:cstheme="minorHAnsi"/>
              <w:color w:val="000000" w:themeColor="text1"/>
              <w:szCs w:val="22"/>
            </w:rPr>
          </w:pPr>
        </w:p>
        <w:p w14:paraId="48F5C44D" w14:textId="77777777" w:rsidR="00FE753F" w:rsidRPr="007366BF" w:rsidRDefault="00FE753F" w:rsidP="00FE753F">
          <w:pPr>
            <w:pStyle w:val="Style1"/>
            <w:numPr>
              <w:ilvl w:val="0"/>
              <w:numId w:val="0"/>
            </w:numPr>
            <w:spacing w:before="0" w:line="360" w:lineRule="auto"/>
            <w:rPr>
              <w:rFonts w:ascii="Verdana" w:hAnsi="Verdana"/>
              <w:b w:val="0"/>
              <w:bCs w:val="0"/>
              <w:szCs w:val="22"/>
            </w:rPr>
          </w:pPr>
          <w:r w:rsidRPr="007366BF">
            <w:rPr>
              <w:rFonts w:ascii="Verdana" w:hAnsi="Verdana"/>
              <w:b w:val="0"/>
              <w:bCs w:val="0"/>
              <w:szCs w:val="22"/>
            </w:rPr>
            <w:t>* the interests of persons having rights in relation to, or occupying, the land (and in particular persons exercising rights of common over it</w:t>
          </w:r>
          <w:proofErr w:type="gramStart"/>
          <w:r w:rsidRPr="007366BF">
            <w:rPr>
              <w:rFonts w:ascii="Verdana" w:hAnsi="Verdana"/>
              <w:b w:val="0"/>
              <w:bCs w:val="0"/>
              <w:szCs w:val="22"/>
            </w:rPr>
            <w:t>);</w:t>
          </w:r>
          <w:proofErr w:type="gramEnd"/>
          <w:r w:rsidRPr="007366BF">
            <w:rPr>
              <w:rFonts w:ascii="Verdana" w:hAnsi="Verdana"/>
              <w:b w:val="0"/>
              <w:bCs w:val="0"/>
              <w:szCs w:val="22"/>
            </w:rPr>
            <w:t xml:space="preserve">  </w:t>
          </w:r>
        </w:p>
        <w:p w14:paraId="1778A4A1" w14:textId="77777777" w:rsidR="00FE753F" w:rsidRPr="007366BF" w:rsidRDefault="00FE753F" w:rsidP="00FE753F">
          <w:pPr>
            <w:pStyle w:val="Style1"/>
            <w:numPr>
              <w:ilvl w:val="0"/>
              <w:numId w:val="0"/>
            </w:numPr>
            <w:spacing w:before="0" w:line="360" w:lineRule="auto"/>
            <w:rPr>
              <w:rFonts w:ascii="Verdana" w:hAnsi="Verdana"/>
              <w:b w:val="0"/>
              <w:bCs w:val="0"/>
              <w:szCs w:val="22"/>
            </w:rPr>
          </w:pPr>
          <w:r w:rsidRPr="007366BF">
            <w:rPr>
              <w:rFonts w:ascii="Verdana" w:hAnsi="Verdana"/>
              <w:b w:val="0"/>
              <w:bCs w:val="0"/>
              <w:szCs w:val="22"/>
            </w:rPr>
            <w:t xml:space="preserve">* the interests of the </w:t>
          </w:r>
          <w:proofErr w:type="gramStart"/>
          <w:r w:rsidRPr="007366BF">
            <w:rPr>
              <w:rFonts w:ascii="Verdana" w:hAnsi="Verdana"/>
              <w:b w:val="0"/>
              <w:bCs w:val="0"/>
              <w:szCs w:val="22"/>
            </w:rPr>
            <w:t>neighbourhood;</w:t>
          </w:r>
          <w:proofErr w:type="gramEnd"/>
          <w:r w:rsidRPr="007366BF">
            <w:rPr>
              <w:rFonts w:ascii="Verdana" w:hAnsi="Verdana"/>
              <w:b w:val="0"/>
              <w:bCs w:val="0"/>
              <w:szCs w:val="22"/>
            </w:rPr>
            <w:t xml:space="preserve">  </w:t>
          </w:r>
        </w:p>
        <w:p w14:paraId="0A506220" w14:textId="77777777" w:rsidR="00FE753F" w:rsidRPr="007366BF" w:rsidRDefault="00FE753F" w:rsidP="00837544">
          <w:pPr>
            <w:pStyle w:val="Style1"/>
            <w:numPr>
              <w:ilvl w:val="0"/>
              <w:numId w:val="0"/>
            </w:numPr>
            <w:spacing w:before="0"/>
            <w:rPr>
              <w:rFonts w:ascii="Verdana" w:hAnsi="Verdana"/>
              <w:b w:val="0"/>
              <w:bCs w:val="0"/>
              <w:szCs w:val="22"/>
            </w:rPr>
          </w:pPr>
          <w:r w:rsidRPr="007366BF">
            <w:rPr>
              <w:rFonts w:ascii="Verdana" w:hAnsi="Verdana"/>
              <w:b w:val="0"/>
              <w:bCs w:val="0"/>
              <w:szCs w:val="22"/>
            </w:rPr>
            <w:t>* the public interes</w:t>
          </w:r>
          <w:r w:rsidRPr="001C1FD7">
            <w:rPr>
              <w:rFonts w:ascii="Verdana" w:hAnsi="Verdana"/>
              <w:b w:val="0"/>
              <w:bCs w:val="0"/>
              <w:szCs w:val="22"/>
            </w:rPr>
            <w:t>t</w:t>
          </w:r>
          <w:r w:rsidR="00172D17">
            <w:rPr>
              <w:rFonts w:ascii="Verdana" w:hAnsi="Verdana"/>
              <w:b w:val="0"/>
              <w:bCs w:val="0"/>
              <w:szCs w:val="22"/>
            </w:rPr>
            <w:t xml:space="preserve">. </w:t>
          </w:r>
          <w:r w:rsidR="001C1FD7" w:rsidRPr="001C1FD7">
            <w:rPr>
              <w:rFonts w:ascii="Verdana" w:hAnsi="Verdana"/>
              <w:b w:val="0"/>
              <w:bCs w:val="0"/>
              <w:szCs w:val="22"/>
            </w:rPr>
            <w:t xml:space="preserve"> (</w:t>
          </w:r>
          <w:r w:rsidR="001C1FD7" w:rsidRPr="001C1FD7">
            <w:rPr>
              <w:rFonts w:ascii="Verdana" w:hAnsi="Verdana"/>
              <w:b w:val="0"/>
              <w:bCs w:val="0"/>
            </w:rPr>
            <w:t>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w:t>
          </w:r>
          <w:proofErr w:type="gramStart"/>
          <w:r w:rsidR="001C1FD7" w:rsidRPr="001C1FD7">
            <w:rPr>
              <w:rFonts w:ascii="Verdana" w:hAnsi="Verdana"/>
              <w:b w:val="0"/>
              <w:bCs w:val="0"/>
            </w:rPr>
            <w:t>);</w:t>
          </w:r>
          <w:proofErr w:type="gramEnd"/>
        </w:p>
        <w:p w14:paraId="48D10A7D" w14:textId="77777777" w:rsidR="00FE753F" w:rsidRDefault="00FE753F" w:rsidP="00142B6A">
          <w:pPr>
            <w:pStyle w:val="Style1"/>
            <w:numPr>
              <w:ilvl w:val="0"/>
              <w:numId w:val="0"/>
            </w:numPr>
            <w:rPr>
              <w:rFonts w:ascii="Verdana" w:hAnsi="Verdana"/>
              <w:b w:val="0"/>
              <w:bCs w:val="0"/>
              <w:szCs w:val="22"/>
            </w:rPr>
          </w:pPr>
          <w:r w:rsidRPr="007366BF">
            <w:rPr>
              <w:rFonts w:ascii="Verdana" w:hAnsi="Verdana"/>
              <w:b w:val="0"/>
              <w:bCs w:val="0"/>
              <w:szCs w:val="22"/>
            </w:rPr>
            <w:t>* and any other matter considered to be relevant</w:t>
          </w:r>
          <w:r>
            <w:rPr>
              <w:rFonts w:ascii="Verdana" w:hAnsi="Verdana"/>
              <w:b w:val="0"/>
              <w:bCs w:val="0"/>
              <w:szCs w:val="22"/>
            </w:rPr>
            <w:t>.</w:t>
          </w:r>
        </w:p>
        <w:p w14:paraId="168C4557" w14:textId="77777777" w:rsidR="00FE753F" w:rsidRPr="00480D68" w:rsidRDefault="00FE753F" w:rsidP="00142B6A">
          <w:pPr>
            <w:pStyle w:val="Style1"/>
            <w:numPr>
              <w:ilvl w:val="0"/>
              <w:numId w:val="0"/>
            </w:numPr>
            <w:rPr>
              <w:rFonts w:ascii="Verdana" w:hAnsi="Verdana"/>
              <w:szCs w:val="22"/>
            </w:rPr>
          </w:pPr>
          <w:r w:rsidRPr="00710615">
            <w:rPr>
              <w:rFonts w:ascii="Verdana" w:hAnsi="Verdana"/>
              <w:szCs w:val="22"/>
            </w:rPr>
            <w:t>Reasons</w:t>
          </w:r>
        </w:p>
        <w:p w14:paraId="1E4CCB9C" w14:textId="77777777" w:rsidR="00FE753F" w:rsidRPr="00FE753F" w:rsidRDefault="00FE753F" w:rsidP="00FE753F">
          <w:pPr>
            <w:tabs>
              <w:tab w:val="left" w:pos="432"/>
            </w:tabs>
            <w:spacing w:before="180"/>
            <w:outlineLvl w:val="0"/>
            <w:rPr>
              <w:rFonts w:cstheme="minorHAnsi"/>
              <w:i/>
              <w:iCs/>
              <w:color w:val="000000"/>
              <w:szCs w:val="22"/>
            </w:rPr>
          </w:pPr>
          <w:r w:rsidRPr="00FE753F">
            <w:rPr>
              <w:rFonts w:cstheme="minorHAnsi"/>
              <w:i/>
              <w:iCs/>
              <w:color w:val="000000"/>
              <w:szCs w:val="22"/>
            </w:rPr>
            <w:t>The interests of those occupying or having rights over the land</w:t>
          </w:r>
        </w:p>
        <w:p w14:paraId="032BF193" w14:textId="77777777" w:rsidR="00FE753F" w:rsidRPr="00480D68" w:rsidRDefault="001C1FD7" w:rsidP="00480D68">
          <w:pPr>
            <w:tabs>
              <w:tab w:val="left" w:pos="284"/>
            </w:tabs>
            <w:spacing w:before="180"/>
            <w:outlineLvl w:val="0"/>
            <w:rPr>
              <w:color w:val="000000"/>
              <w:kern w:val="28"/>
              <w:szCs w:val="22"/>
            </w:rPr>
          </w:pPr>
          <w:r>
            <w:rPr>
              <w:color w:val="000000"/>
              <w:kern w:val="28"/>
              <w:szCs w:val="22"/>
            </w:rPr>
            <w:t>8.</w:t>
          </w:r>
          <w:r w:rsidRPr="001C1FD7">
            <w:rPr>
              <w:color w:val="000000"/>
              <w:kern w:val="28"/>
              <w:szCs w:val="22"/>
            </w:rPr>
            <w:t>The landowner, Guildford Borough Council</w:t>
          </w:r>
          <w:r w:rsidR="002573DF">
            <w:rPr>
              <w:color w:val="000000"/>
              <w:kern w:val="28"/>
              <w:szCs w:val="22"/>
            </w:rPr>
            <w:t>,</w:t>
          </w:r>
          <w:r w:rsidRPr="001C1FD7">
            <w:rPr>
              <w:color w:val="000000"/>
              <w:kern w:val="28"/>
              <w:szCs w:val="22"/>
            </w:rPr>
            <w:t xml:space="preserve"> has been consulted about the application and has not objected. Rights of pasture, pannage, piscary, </w:t>
          </w:r>
          <w:proofErr w:type="spellStart"/>
          <w:r w:rsidRPr="001C1FD7">
            <w:rPr>
              <w:color w:val="000000"/>
              <w:kern w:val="28"/>
              <w:szCs w:val="22"/>
            </w:rPr>
            <w:t>estovers</w:t>
          </w:r>
          <w:proofErr w:type="spellEnd"/>
          <w:r w:rsidRPr="001C1FD7">
            <w:rPr>
              <w:color w:val="000000"/>
              <w:kern w:val="28"/>
              <w:szCs w:val="22"/>
            </w:rPr>
            <w:t xml:space="preserve"> and turbary are registered over the land. The applicant confirms that the rights are not exercised. There is no indication that the works have had, or will have, any adverse impact on the interests of those occupying or having rights over the land.</w:t>
          </w:r>
        </w:p>
        <w:p w14:paraId="47DF35F8" w14:textId="77777777" w:rsidR="00FE753F" w:rsidRPr="00FE753F" w:rsidRDefault="00FE753F" w:rsidP="00FE753F">
          <w:pPr>
            <w:tabs>
              <w:tab w:val="left" w:pos="432"/>
            </w:tabs>
            <w:spacing w:before="180"/>
            <w:outlineLvl w:val="0"/>
            <w:rPr>
              <w:rFonts w:cstheme="minorHAnsi"/>
              <w:i/>
              <w:iCs/>
              <w:color w:val="000000"/>
              <w:szCs w:val="22"/>
            </w:rPr>
          </w:pPr>
          <w:r w:rsidRPr="00FE753F">
            <w:rPr>
              <w:rFonts w:cstheme="minorHAnsi"/>
              <w:i/>
              <w:iCs/>
              <w:color w:val="000000"/>
              <w:szCs w:val="22"/>
            </w:rPr>
            <w:t xml:space="preserve">The interests of the neighbourhood </w:t>
          </w:r>
          <w:r w:rsidR="001C1FD7">
            <w:rPr>
              <w:rFonts w:cstheme="minorHAnsi"/>
              <w:i/>
              <w:iCs/>
              <w:color w:val="000000"/>
              <w:szCs w:val="22"/>
            </w:rPr>
            <w:t>and protection of public rights of access</w:t>
          </w:r>
        </w:p>
        <w:p w14:paraId="59265352" w14:textId="77777777" w:rsidR="001C1FD7" w:rsidRPr="001C1FD7" w:rsidRDefault="00480D68" w:rsidP="00480D68">
          <w:pPr>
            <w:tabs>
              <w:tab w:val="left" w:pos="284"/>
            </w:tabs>
            <w:spacing w:before="180"/>
            <w:outlineLvl w:val="0"/>
            <w:rPr>
              <w:kern w:val="28"/>
              <w:szCs w:val="22"/>
            </w:rPr>
          </w:pPr>
          <w:r>
            <w:rPr>
              <w:kern w:val="28"/>
              <w:szCs w:val="22"/>
            </w:rPr>
            <w:t>9.</w:t>
          </w:r>
          <w:r w:rsidR="001C1FD7" w:rsidRPr="001C1FD7">
            <w:rPr>
              <w:kern w:val="28"/>
              <w:szCs w:val="22"/>
            </w:rPr>
            <w:t xml:space="preserve">The interests of the neighbourhood test relates to whether the works unacceptably interfere with the way the common land is used by local people. The applicant explains that </w:t>
          </w:r>
          <w:r w:rsidR="00873476">
            <w:rPr>
              <w:kern w:val="28"/>
              <w:szCs w:val="22"/>
            </w:rPr>
            <w:t xml:space="preserve">following a failure of </w:t>
          </w:r>
          <w:r w:rsidR="001C1FD7" w:rsidRPr="001C1FD7">
            <w:rPr>
              <w:kern w:val="28"/>
              <w:szCs w:val="22"/>
            </w:rPr>
            <w:t xml:space="preserve">the Guildford Sands </w:t>
          </w:r>
          <w:r w:rsidR="002863D2">
            <w:rPr>
              <w:kern w:val="28"/>
              <w:szCs w:val="22"/>
            </w:rPr>
            <w:t>t</w:t>
          </w:r>
          <w:r w:rsidR="001C1FD7" w:rsidRPr="001C1FD7">
            <w:rPr>
              <w:kern w:val="28"/>
              <w:szCs w:val="22"/>
            </w:rPr>
            <w:t>unnel</w:t>
          </w:r>
          <w:r w:rsidR="002573DF">
            <w:rPr>
              <w:kern w:val="28"/>
              <w:szCs w:val="22"/>
            </w:rPr>
            <w:t xml:space="preserve"> cutting</w:t>
          </w:r>
          <w:r w:rsidR="001C1FD7" w:rsidRPr="001C1FD7">
            <w:rPr>
              <w:kern w:val="28"/>
              <w:szCs w:val="22"/>
            </w:rPr>
            <w:t xml:space="preserve"> in December 2019, a landslip resulted </w:t>
          </w:r>
          <w:r w:rsidR="002863D2">
            <w:rPr>
              <w:kern w:val="28"/>
              <w:szCs w:val="22"/>
            </w:rPr>
            <w:t>which required</w:t>
          </w:r>
          <w:r w:rsidR="004D4028">
            <w:rPr>
              <w:kern w:val="28"/>
              <w:szCs w:val="22"/>
            </w:rPr>
            <w:t xml:space="preserve"> </w:t>
          </w:r>
          <w:r w:rsidR="001C1FD7" w:rsidRPr="001C1FD7">
            <w:rPr>
              <w:kern w:val="28"/>
              <w:szCs w:val="22"/>
            </w:rPr>
            <w:t>the regrading and stabilisation of the face of the cutting using soil nails. The regrade required the repositioning and extension of an existing palisade fence</w:t>
          </w:r>
          <w:r w:rsidR="004D4028">
            <w:rPr>
              <w:kern w:val="28"/>
              <w:szCs w:val="22"/>
            </w:rPr>
            <w:t>, increasing the</w:t>
          </w:r>
          <w:r w:rsidR="001C1FD7" w:rsidRPr="001C1FD7">
            <w:rPr>
              <w:kern w:val="28"/>
              <w:szCs w:val="22"/>
            </w:rPr>
            <w:t xml:space="preserve"> area of common contained within the fence by 484.5 m</w:t>
          </w:r>
          <w:r w:rsidR="003B7141">
            <w:rPr>
              <w:kern w:val="28"/>
              <w:szCs w:val="22"/>
            </w:rPr>
            <w:t>²</w:t>
          </w:r>
          <w:r w:rsidR="001C1FD7" w:rsidRPr="001C1FD7">
            <w:rPr>
              <w:kern w:val="28"/>
              <w:szCs w:val="22"/>
            </w:rPr>
            <w:t>.</w:t>
          </w:r>
          <w:r w:rsidR="002863D2">
            <w:rPr>
              <w:kern w:val="28"/>
              <w:szCs w:val="22"/>
            </w:rPr>
            <w:t xml:space="preserve"> </w:t>
          </w:r>
          <w:r w:rsidR="001C1FD7" w:rsidRPr="001C1FD7">
            <w:rPr>
              <w:kern w:val="28"/>
              <w:szCs w:val="22"/>
            </w:rPr>
            <w:t>The works included temporary fencing to protect and support re</w:t>
          </w:r>
          <w:r w:rsidR="00632874">
            <w:rPr>
              <w:kern w:val="28"/>
              <w:szCs w:val="22"/>
            </w:rPr>
            <w:t>-</w:t>
          </w:r>
          <w:r w:rsidR="001C1FD7" w:rsidRPr="001C1FD7">
            <w:rPr>
              <w:kern w:val="28"/>
              <w:szCs w:val="22"/>
            </w:rPr>
            <w:t>vegetation until September 2021</w:t>
          </w:r>
          <w:r w:rsidR="002863D2">
            <w:rPr>
              <w:kern w:val="28"/>
              <w:szCs w:val="22"/>
            </w:rPr>
            <w:t>.  T</w:t>
          </w:r>
          <w:r w:rsidR="002863D2" w:rsidRPr="002863D2">
            <w:rPr>
              <w:kern w:val="28"/>
              <w:szCs w:val="22"/>
            </w:rPr>
            <w:t>o facilitate access to the work site the access track was widened</w:t>
          </w:r>
          <w:r w:rsidR="001C1FD7" w:rsidRPr="001C1FD7">
            <w:rPr>
              <w:kern w:val="28"/>
              <w:szCs w:val="22"/>
            </w:rPr>
            <w:t xml:space="preserve">. The applicant is of the view that the access widening has improved the condition of the track and access to nearby residential properties. </w:t>
          </w:r>
        </w:p>
        <w:p w14:paraId="2E5754AB" w14:textId="77777777" w:rsidR="001C1FD7" w:rsidRPr="001C1FD7" w:rsidRDefault="00480D68" w:rsidP="00480D68">
          <w:pPr>
            <w:tabs>
              <w:tab w:val="left" w:pos="284"/>
            </w:tabs>
            <w:spacing w:before="180"/>
            <w:outlineLvl w:val="0"/>
            <w:rPr>
              <w:kern w:val="28"/>
              <w:szCs w:val="22"/>
            </w:rPr>
          </w:pPr>
          <w:r>
            <w:rPr>
              <w:kern w:val="28"/>
              <w:szCs w:val="22"/>
            </w:rPr>
            <w:t>10.</w:t>
          </w:r>
          <w:r w:rsidR="001C1FD7" w:rsidRPr="001C1FD7">
            <w:rPr>
              <w:kern w:val="28"/>
              <w:szCs w:val="22"/>
            </w:rPr>
            <w:t>The OSS point</w:t>
          </w:r>
          <w:r w:rsidR="002573DF">
            <w:rPr>
              <w:kern w:val="28"/>
              <w:szCs w:val="22"/>
            </w:rPr>
            <w:t>s</w:t>
          </w:r>
          <w:r w:rsidR="001C1FD7" w:rsidRPr="001C1FD7">
            <w:rPr>
              <w:kern w:val="28"/>
              <w:szCs w:val="22"/>
            </w:rPr>
            <w:t xml:space="preserve"> out that the common is subject to public rights of air and exercise under section 193 of the Law of Property Act 1925</w:t>
          </w:r>
          <w:r w:rsidR="004D4028">
            <w:rPr>
              <w:kern w:val="28"/>
              <w:szCs w:val="22"/>
            </w:rPr>
            <w:t>;</w:t>
          </w:r>
          <w:r w:rsidR="001C1FD7" w:rsidRPr="001C1FD7">
            <w:rPr>
              <w:kern w:val="28"/>
              <w:szCs w:val="22"/>
            </w:rPr>
            <w:t xml:space="preserve"> it should be made clear that the fencing will exclude public access and stated in any consent. The applicant comments that it is not in the interests of public safety to permit access onto the common land inside the repositioned fence. The landslip incident resulted in a decrease of the safety distance from the original fencing to the edge of the </w:t>
          </w:r>
          <w:r w:rsidR="001C1FD7" w:rsidRPr="001C1FD7">
            <w:rPr>
              <w:kern w:val="28"/>
              <w:szCs w:val="22"/>
            </w:rPr>
            <w:lastRenderedPageBreak/>
            <w:t xml:space="preserve">affected cutting. The repositioned and extended fencing is required to maintain the safety zone to protect the public. </w:t>
          </w:r>
        </w:p>
        <w:p w14:paraId="675802D4" w14:textId="77777777" w:rsidR="00FE753F" w:rsidRPr="00480D68" w:rsidRDefault="00480D68" w:rsidP="00480D68">
          <w:pPr>
            <w:tabs>
              <w:tab w:val="left" w:pos="284"/>
            </w:tabs>
            <w:spacing w:before="180"/>
            <w:outlineLvl w:val="0"/>
            <w:rPr>
              <w:kern w:val="28"/>
              <w:szCs w:val="22"/>
            </w:rPr>
          </w:pPr>
          <w:r>
            <w:rPr>
              <w:kern w:val="28"/>
              <w:szCs w:val="22"/>
            </w:rPr>
            <w:t>11.</w:t>
          </w:r>
          <w:r w:rsidR="001C1FD7" w:rsidRPr="001C1FD7">
            <w:rPr>
              <w:kern w:val="28"/>
              <w:szCs w:val="22"/>
            </w:rPr>
            <w:t>I note that the temporary works were needed to restore the common and were scheduled to be removed in early September</w:t>
          </w:r>
          <w:r w:rsidR="00873476">
            <w:rPr>
              <w:kern w:val="28"/>
              <w:szCs w:val="22"/>
            </w:rPr>
            <w:t xml:space="preserve"> 2021</w:t>
          </w:r>
          <w:r w:rsidR="001C1FD7" w:rsidRPr="001C1FD7">
            <w:rPr>
              <w:kern w:val="28"/>
              <w:szCs w:val="22"/>
            </w:rPr>
            <w:t xml:space="preserve">. I </w:t>
          </w:r>
          <w:r w:rsidR="00506565">
            <w:rPr>
              <w:kern w:val="28"/>
              <w:szCs w:val="22"/>
            </w:rPr>
            <w:t xml:space="preserve">am satisfied that </w:t>
          </w:r>
          <w:r w:rsidR="001C1FD7" w:rsidRPr="001C1FD7">
            <w:rPr>
              <w:kern w:val="28"/>
              <w:szCs w:val="22"/>
            </w:rPr>
            <w:t>the widening of the track</w:t>
          </w:r>
          <w:r w:rsidR="00DD043E">
            <w:rPr>
              <w:kern w:val="28"/>
              <w:szCs w:val="22"/>
            </w:rPr>
            <w:t>, which is now around 2.6 m wide,</w:t>
          </w:r>
          <w:r w:rsidR="001C1FD7" w:rsidRPr="001C1FD7">
            <w:rPr>
              <w:kern w:val="28"/>
              <w:szCs w:val="22"/>
            </w:rPr>
            <w:t xml:space="preserve"> is intended to improve access</w:t>
          </w:r>
          <w:r w:rsidR="00506565">
            <w:rPr>
              <w:kern w:val="28"/>
              <w:szCs w:val="22"/>
            </w:rPr>
            <w:t xml:space="preserve">. I conclude that while </w:t>
          </w:r>
          <w:r w:rsidR="00506565" w:rsidRPr="001C1FD7">
            <w:rPr>
              <w:kern w:val="28"/>
              <w:szCs w:val="22"/>
            </w:rPr>
            <w:t xml:space="preserve">the extended </w:t>
          </w:r>
          <w:r w:rsidR="002573DF">
            <w:rPr>
              <w:kern w:val="28"/>
              <w:szCs w:val="22"/>
            </w:rPr>
            <w:t xml:space="preserve">and repositioned </w:t>
          </w:r>
          <w:r w:rsidR="00C438D8">
            <w:rPr>
              <w:kern w:val="28"/>
              <w:szCs w:val="22"/>
            </w:rPr>
            <w:t xml:space="preserve">palisade </w:t>
          </w:r>
          <w:r w:rsidR="00506565" w:rsidRPr="001C1FD7">
            <w:rPr>
              <w:kern w:val="28"/>
              <w:szCs w:val="22"/>
            </w:rPr>
            <w:t xml:space="preserve">fencing </w:t>
          </w:r>
          <w:r w:rsidR="00506565">
            <w:rPr>
              <w:kern w:val="28"/>
              <w:szCs w:val="22"/>
            </w:rPr>
            <w:t xml:space="preserve">will </w:t>
          </w:r>
          <w:r w:rsidR="00506565" w:rsidRPr="001C1FD7">
            <w:rPr>
              <w:kern w:val="28"/>
              <w:szCs w:val="22"/>
            </w:rPr>
            <w:t>exclude the public from a relatively small area of common (less than 3% of the total common)</w:t>
          </w:r>
          <w:r w:rsidR="00506565">
            <w:rPr>
              <w:kern w:val="28"/>
              <w:szCs w:val="22"/>
            </w:rPr>
            <w:t xml:space="preserve">, any limited impact on the public’s use of the common is outweighed by the need to protect public safety. </w:t>
          </w:r>
        </w:p>
        <w:p w14:paraId="36716FA2" w14:textId="77777777" w:rsidR="00FE753F" w:rsidRPr="00FE753F" w:rsidRDefault="00FE753F" w:rsidP="00FE753F">
          <w:pPr>
            <w:tabs>
              <w:tab w:val="left" w:pos="432"/>
            </w:tabs>
            <w:spacing w:before="180"/>
            <w:outlineLvl w:val="0"/>
            <w:rPr>
              <w:rFonts w:cstheme="minorHAnsi"/>
              <w:i/>
              <w:iCs/>
              <w:color w:val="000000"/>
              <w:szCs w:val="22"/>
            </w:rPr>
          </w:pPr>
          <w:r w:rsidRPr="00FE753F">
            <w:rPr>
              <w:rFonts w:cstheme="minorHAnsi"/>
              <w:i/>
              <w:iCs/>
              <w:color w:val="000000"/>
              <w:szCs w:val="22"/>
            </w:rPr>
            <w:t xml:space="preserve">The public interest  </w:t>
          </w:r>
        </w:p>
        <w:p w14:paraId="38D473EB" w14:textId="77777777" w:rsidR="00FE753F" w:rsidRPr="00FE753F" w:rsidRDefault="00FE753F" w:rsidP="00FE753F">
          <w:pPr>
            <w:tabs>
              <w:tab w:val="left" w:pos="432"/>
            </w:tabs>
            <w:spacing w:before="180"/>
            <w:outlineLvl w:val="0"/>
            <w:rPr>
              <w:rFonts w:cstheme="minorHAnsi"/>
              <w:i/>
              <w:iCs/>
              <w:color w:val="000000"/>
              <w:szCs w:val="22"/>
            </w:rPr>
          </w:pPr>
          <w:r w:rsidRPr="00FE753F">
            <w:rPr>
              <w:rFonts w:cstheme="minorHAnsi"/>
              <w:i/>
              <w:iCs/>
              <w:color w:val="000000"/>
              <w:szCs w:val="22"/>
            </w:rPr>
            <w:t xml:space="preserve">Nature conservation    </w:t>
          </w:r>
        </w:p>
        <w:p w14:paraId="496FBE96" w14:textId="77777777" w:rsidR="00FE753F" w:rsidRPr="00480D68" w:rsidRDefault="00480D68" w:rsidP="00480D68">
          <w:pPr>
            <w:tabs>
              <w:tab w:val="left" w:pos="284"/>
            </w:tabs>
            <w:spacing w:before="180"/>
            <w:outlineLvl w:val="0"/>
            <w:rPr>
              <w:b/>
              <w:i/>
              <w:color w:val="000000"/>
              <w:kern w:val="28"/>
              <w:szCs w:val="22"/>
            </w:rPr>
          </w:pPr>
          <w:r>
            <w:rPr>
              <w:kern w:val="28"/>
              <w:szCs w:val="22"/>
            </w:rPr>
            <w:t>12.</w:t>
          </w:r>
          <w:r w:rsidR="001C1FD7" w:rsidRPr="00480D68">
            <w:rPr>
              <w:kern w:val="28"/>
              <w:szCs w:val="22"/>
            </w:rPr>
            <w:t xml:space="preserve">NE commented that whilst the project will affect accessibility for </w:t>
          </w:r>
          <w:proofErr w:type="gramStart"/>
          <w:r w:rsidR="001C1FD7" w:rsidRPr="00480D68">
            <w:rPr>
              <w:kern w:val="28"/>
              <w:szCs w:val="22"/>
            </w:rPr>
            <w:t>a period of</w:t>
          </w:r>
          <w:r w:rsidR="003B7141">
            <w:rPr>
              <w:kern w:val="28"/>
              <w:szCs w:val="22"/>
            </w:rPr>
            <w:t xml:space="preserve"> </w:t>
          </w:r>
          <w:r w:rsidR="001C1FD7" w:rsidRPr="00480D68">
            <w:rPr>
              <w:kern w:val="28"/>
              <w:szCs w:val="22"/>
            </w:rPr>
            <w:t>time</w:t>
          </w:r>
          <w:proofErr w:type="gramEnd"/>
          <w:r w:rsidR="001C1FD7" w:rsidRPr="00480D68">
            <w:rPr>
              <w:kern w:val="28"/>
              <w:szCs w:val="22"/>
            </w:rPr>
            <w:t xml:space="preserve"> it will return the common to a </w:t>
          </w:r>
          <w:r w:rsidR="002863D2">
            <w:rPr>
              <w:kern w:val="28"/>
              <w:szCs w:val="22"/>
            </w:rPr>
            <w:t>“</w:t>
          </w:r>
          <w:r w:rsidR="001C1FD7" w:rsidRPr="00870834">
            <w:rPr>
              <w:kern w:val="28"/>
              <w:szCs w:val="22"/>
            </w:rPr>
            <w:t>vegetated state</w:t>
          </w:r>
          <w:r w:rsidR="002863D2">
            <w:rPr>
              <w:kern w:val="28"/>
              <w:szCs w:val="22"/>
            </w:rPr>
            <w:t>”</w:t>
          </w:r>
          <w:r w:rsidR="001C1FD7" w:rsidRPr="00480D68">
            <w:rPr>
              <w:kern w:val="28"/>
              <w:szCs w:val="22"/>
            </w:rPr>
            <w:t xml:space="preserve"> which will be safe for the public to enjoy. </w:t>
          </w:r>
          <w:r w:rsidR="00921CCA">
            <w:rPr>
              <w:kern w:val="28"/>
              <w:szCs w:val="22"/>
            </w:rPr>
            <w:t xml:space="preserve">NE has not objected to the application and </w:t>
          </w:r>
          <w:r w:rsidR="001C1FD7" w:rsidRPr="00480D68">
            <w:rPr>
              <w:kern w:val="28"/>
              <w:szCs w:val="22"/>
            </w:rPr>
            <w:t xml:space="preserve">I am satisfied that the works will not harm nature conservation interests. </w:t>
          </w:r>
        </w:p>
        <w:p w14:paraId="5EEF4D84" w14:textId="77777777" w:rsidR="00FE753F" w:rsidRPr="00FE753F" w:rsidRDefault="00FE753F" w:rsidP="00FE753F">
          <w:pPr>
            <w:tabs>
              <w:tab w:val="left" w:pos="432"/>
            </w:tabs>
            <w:spacing w:before="180"/>
            <w:outlineLvl w:val="0"/>
            <w:rPr>
              <w:rFonts w:cstheme="minorHAnsi"/>
              <w:i/>
              <w:iCs/>
              <w:color w:val="000000"/>
              <w:szCs w:val="22"/>
            </w:rPr>
          </w:pPr>
          <w:r w:rsidRPr="00FE753F">
            <w:rPr>
              <w:rFonts w:cstheme="minorHAnsi"/>
              <w:i/>
              <w:iCs/>
              <w:color w:val="000000"/>
              <w:szCs w:val="22"/>
            </w:rPr>
            <w:t>Conservation of the landscape</w:t>
          </w:r>
        </w:p>
        <w:p w14:paraId="1D7DB6AB" w14:textId="77777777" w:rsidR="001C1FD7" w:rsidRPr="001C1FD7" w:rsidRDefault="001C1FD7" w:rsidP="00480D68">
          <w:pPr>
            <w:spacing w:before="180"/>
            <w:outlineLvl w:val="0"/>
            <w:rPr>
              <w:kern w:val="28"/>
              <w:szCs w:val="22"/>
            </w:rPr>
          </w:pPr>
          <w:r w:rsidRPr="001C1FD7">
            <w:rPr>
              <w:kern w:val="28"/>
              <w:szCs w:val="22"/>
            </w:rPr>
            <w:t>13.The common is located within the Surrey Hills Area of Outstanding Natural</w:t>
          </w:r>
          <w:r w:rsidR="00480D68">
            <w:rPr>
              <w:kern w:val="28"/>
              <w:szCs w:val="22"/>
            </w:rPr>
            <w:t xml:space="preserve"> </w:t>
          </w:r>
          <w:r w:rsidRPr="001C1FD7">
            <w:rPr>
              <w:kern w:val="28"/>
              <w:szCs w:val="22"/>
            </w:rPr>
            <w:t>Beauty (AONB). The applicant explains that the temporary fencing w</w:t>
          </w:r>
          <w:r w:rsidR="00325395">
            <w:rPr>
              <w:kern w:val="28"/>
              <w:szCs w:val="22"/>
            </w:rPr>
            <w:t>ill be</w:t>
          </w:r>
          <w:r w:rsidRPr="001C1FD7">
            <w:rPr>
              <w:kern w:val="28"/>
              <w:szCs w:val="22"/>
            </w:rPr>
            <w:t xml:space="preserve"> removed by 1 September</w:t>
          </w:r>
          <w:r w:rsidR="00D97B60">
            <w:rPr>
              <w:kern w:val="28"/>
              <w:szCs w:val="22"/>
            </w:rPr>
            <w:t xml:space="preserve"> 2021</w:t>
          </w:r>
          <w:r w:rsidRPr="001C1FD7">
            <w:rPr>
              <w:kern w:val="28"/>
              <w:szCs w:val="22"/>
            </w:rPr>
            <w:t xml:space="preserve">. </w:t>
          </w:r>
          <w:r w:rsidR="004B3BDB">
            <w:rPr>
              <w:kern w:val="28"/>
              <w:szCs w:val="22"/>
            </w:rPr>
            <w:t xml:space="preserve"> To restore the common, t</w:t>
          </w:r>
          <w:r w:rsidRPr="001C1FD7">
            <w:rPr>
              <w:kern w:val="28"/>
              <w:szCs w:val="22"/>
            </w:rPr>
            <w:t>he former compound and working area have been reseeded</w:t>
          </w:r>
          <w:r w:rsidR="004B3BDB">
            <w:rPr>
              <w:kern w:val="28"/>
              <w:szCs w:val="22"/>
            </w:rPr>
            <w:t xml:space="preserve"> and</w:t>
          </w:r>
          <w:r w:rsidRPr="001C1FD7">
            <w:rPr>
              <w:kern w:val="28"/>
              <w:szCs w:val="22"/>
            </w:rPr>
            <w:t xml:space="preserve"> shrubs planted. The length of palisade fencing </w:t>
          </w:r>
          <w:r w:rsidR="004B3BDB">
            <w:rPr>
              <w:kern w:val="28"/>
              <w:szCs w:val="22"/>
            </w:rPr>
            <w:t xml:space="preserve">has been </w:t>
          </w:r>
          <w:r w:rsidRPr="001C1FD7">
            <w:rPr>
              <w:kern w:val="28"/>
              <w:szCs w:val="22"/>
            </w:rPr>
            <w:t xml:space="preserve">increased from 104.5 m to 118.5 m. There has been no change to </w:t>
          </w:r>
          <w:r w:rsidR="00921CCA">
            <w:rPr>
              <w:kern w:val="28"/>
              <w:szCs w:val="22"/>
            </w:rPr>
            <w:t xml:space="preserve">the </w:t>
          </w:r>
          <w:r w:rsidRPr="001C1FD7">
            <w:rPr>
              <w:kern w:val="28"/>
              <w:szCs w:val="22"/>
            </w:rPr>
            <w:t xml:space="preserve">type of fencing on the common. </w:t>
          </w:r>
          <w:r w:rsidR="002573DF">
            <w:rPr>
              <w:kern w:val="28"/>
              <w:szCs w:val="22"/>
            </w:rPr>
            <w:t>The applicant explains that t</w:t>
          </w:r>
          <w:r w:rsidR="005901F0">
            <w:rPr>
              <w:kern w:val="28"/>
              <w:szCs w:val="22"/>
            </w:rPr>
            <w:t xml:space="preserve">he mouth of the cutting requires the highest level of security as railway tunnel portals are considered high risk suicide locations.  Palisade fencing is the most appropriate as its design reduces the risk of unauthorised access on to the railway. </w:t>
          </w:r>
        </w:p>
        <w:p w14:paraId="7AD57F4E" w14:textId="77777777" w:rsidR="001C1FD7" w:rsidRPr="00921CCA" w:rsidRDefault="001C1FD7" w:rsidP="00480D68">
          <w:pPr>
            <w:spacing w:before="180"/>
            <w:outlineLvl w:val="0"/>
            <w:rPr>
              <w:dstrike/>
              <w:kern w:val="28"/>
              <w:szCs w:val="22"/>
            </w:rPr>
          </w:pPr>
          <w:r w:rsidRPr="001C1FD7">
            <w:rPr>
              <w:kern w:val="28"/>
              <w:szCs w:val="22"/>
            </w:rPr>
            <w:t>14. Among concerns raised were the visual impact of the permanent works,</w:t>
          </w:r>
          <w:r w:rsidR="00480D68">
            <w:rPr>
              <w:kern w:val="28"/>
              <w:szCs w:val="22"/>
            </w:rPr>
            <w:t xml:space="preserve"> </w:t>
          </w:r>
          <w:r w:rsidRPr="001C1FD7">
            <w:rPr>
              <w:kern w:val="28"/>
              <w:szCs w:val="22"/>
            </w:rPr>
            <w:t xml:space="preserve">particularly the repositioning and extension of the </w:t>
          </w:r>
          <w:r w:rsidR="00DD043E">
            <w:rPr>
              <w:kern w:val="28"/>
              <w:szCs w:val="22"/>
            </w:rPr>
            <w:t xml:space="preserve">palisade </w:t>
          </w:r>
          <w:r w:rsidRPr="001C1FD7">
            <w:rPr>
              <w:kern w:val="28"/>
              <w:szCs w:val="22"/>
            </w:rPr>
            <w:t>fencing</w:t>
          </w:r>
          <w:r w:rsidR="00DD043E">
            <w:rPr>
              <w:kern w:val="28"/>
              <w:szCs w:val="22"/>
            </w:rPr>
            <w:t>,</w:t>
          </w:r>
          <w:r w:rsidRPr="001C1FD7">
            <w:rPr>
              <w:kern w:val="28"/>
              <w:szCs w:val="22"/>
            </w:rPr>
            <w:t xml:space="preserve"> on the protected landscape</w:t>
          </w:r>
          <w:r w:rsidR="003B7141">
            <w:rPr>
              <w:kern w:val="28"/>
              <w:szCs w:val="22"/>
            </w:rPr>
            <w:t xml:space="preserve">. </w:t>
          </w:r>
          <w:r w:rsidRPr="001C1FD7">
            <w:rPr>
              <w:kern w:val="28"/>
              <w:szCs w:val="22"/>
            </w:rPr>
            <w:t xml:space="preserve">In response the applicant explains </w:t>
          </w:r>
          <w:r w:rsidR="00480D68">
            <w:rPr>
              <w:kern w:val="28"/>
              <w:szCs w:val="22"/>
            </w:rPr>
            <w:t xml:space="preserve">that the </w:t>
          </w:r>
          <w:r w:rsidRPr="001C1FD7">
            <w:rPr>
              <w:kern w:val="28"/>
              <w:szCs w:val="22"/>
            </w:rPr>
            <w:t>height of the fencing will be reduced from 2.4 m to 1.8 m and the colour changed to green to mitigate the visual impact.</w:t>
          </w:r>
          <w:r w:rsidR="00480D68">
            <w:rPr>
              <w:kern w:val="28"/>
              <w:szCs w:val="22"/>
            </w:rPr>
            <w:t xml:space="preserve"> The applicant adds that, f</w:t>
          </w:r>
          <w:r w:rsidRPr="001C1FD7">
            <w:rPr>
              <w:kern w:val="28"/>
              <w:szCs w:val="22"/>
            </w:rPr>
            <w:t>ollowing discussions with Guildford Borough Council, it was considered that the additional planting of trees and shrub</w:t>
          </w:r>
          <w:r w:rsidR="00D97B60">
            <w:rPr>
              <w:kern w:val="28"/>
              <w:szCs w:val="22"/>
            </w:rPr>
            <w:t>s</w:t>
          </w:r>
          <w:r w:rsidRPr="001C1FD7">
            <w:rPr>
              <w:kern w:val="28"/>
              <w:szCs w:val="22"/>
            </w:rPr>
            <w:t xml:space="preserve"> on the common land side of the fence would further restrict views and reduce the area available for public use and, due to a compacted stone path, it </w:t>
          </w:r>
          <w:r w:rsidR="00B90A37">
            <w:rPr>
              <w:kern w:val="28"/>
              <w:szCs w:val="22"/>
            </w:rPr>
            <w:t>has</w:t>
          </w:r>
          <w:r w:rsidRPr="001C1FD7">
            <w:rPr>
              <w:kern w:val="28"/>
              <w:szCs w:val="22"/>
            </w:rPr>
            <w:t xml:space="preserve"> not</w:t>
          </w:r>
          <w:r w:rsidR="00B90A37">
            <w:rPr>
              <w:kern w:val="28"/>
              <w:szCs w:val="22"/>
            </w:rPr>
            <w:t xml:space="preserve"> been</w:t>
          </w:r>
          <w:r w:rsidRPr="001C1FD7">
            <w:rPr>
              <w:kern w:val="28"/>
              <w:szCs w:val="22"/>
            </w:rPr>
            <w:t xml:space="preserve"> possible</w:t>
          </w:r>
          <w:r w:rsidR="00B90A37">
            <w:rPr>
              <w:kern w:val="28"/>
              <w:szCs w:val="22"/>
            </w:rPr>
            <w:t xml:space="preserve"> to</w:t>
          </w:r>
          <w:r w:rsidRPr="001C1FD7">
            <w:rPr>
              <w:kern w:val="28"/>
              <w:szCs w:val="22"/>
            </w:rPr>
            <w:t xml:space="preserve"> replant trees on the railway side of the fence. The cutting has been reseeded and light vegetation is expected to grow and mitigate the visual impact. </w:t>
          </w:r>
        </w:p>
        <w:p w14:paraId="6B81D496" w14:textId="77777777" w:rsidR="00FE753F" w:rsidRPr="001C1FD7" w:rsidRDefault="001C1FD7" w:rsidP="00480D68">
          <w:pPr>
            <w:spacing w:before="180"/>
            <w:outlineLvl w:val="0"/>
            <w:rPr>
              <w:kern w:val="28"/>
              <w:szCs w:val="22"/>
            </w:rPr>
          </w:pPr>
          <w:r w:rsidRPr="001C1FD7">
            <w:rPr>
              <w:kern w:val="28"/>
              <w:szCs w:val="22"/>
            </w:rPr>
            <w:t xml:space="preserve">15. I am satisfied that the visual impact of the temporary works was </w:t>
          </w:r>
          <w:r w:rsidR="002573DF">
            <w:rPr>
              <w:kern w:val="28"/>
              <w:szCs w:val="22"/>
            </w:rPr>
            <w:t xml:space="preserve">of </w:t>
          </w:r>
          <w:r w:rsidRPr="001C1FD7">
            <w:rPr>
              <w:kern w:val="28"/>
              <w:szCs w:val="22"/>
            </w:rPr>
            <w:t>short</w:t>
          </w:r>
          <w:r w:rsidR="002573DF">
            <w:rPr>
              <w:kern w:val="28"/>
              <w:szCs w:val="22"/>
            </w:rPr>
            <w:t xml:space="preserve"> </w:t>
          </w:r>
          <w:r w:rsidRPr="001C1FD7">
            <w:rPr>
              <w:kern w:val="28"/>
              <w:szCs w:val="22"/>
            </w:rPr>
            <w:t xml:space="preserve">duration. </w:t>
          </w:r>
          <w:r w:rsidRPr="005901F0">
            <w:rPr>
              <w:kern w:val="28"/>
              <w:szCs w:val="22"/>
            </w:rPr>
            <w:t>I accept that the underground works</w:t>
          </w:r>
          <w:r w:rsidR="005901F0">
            <w:rPr>
              <w:kern w:val="28"/>
              <w:szCs w:val="22"/>
            </w:rPr>
            <w:t>, which</w:t>
          </w:r>
          <w:r w:rsidR="008C394F">
            <w:rPr>
              <w:kern w:val="28"/>
              <w:szCs w:val="22"/>
            </w:rPr>
            <w:t xml:space="preserve"> will not be visible,</w:t>
          </w:r>
          <w:r w:rsidRPr="005901F0">
            <w:rPr>
              <w:kern w:val="28"/>
              <w:szCs w:val="22"/>
            </w:rPr>
            <w:t xml:space="preserve"> are needed to stabilise the land and prevent future landslip</w:t>
          </w:r>
          <w:r w:rsidR="004D4028" w:rsidRPr="005901F0">
            <w:rPr>
              <w:kern w:val="28"/>
              <w:szCs w:val="22"/>
            </w:rPr>
            <w:t>; thereby maintaining</w:t>
          </w:r>
          <w:r w:rsidRPr="005901F0">
            <w:rPr>
              <w:kern w:val="28"/>
              <w:szCs w:val="22"/>
            </w:rPr>
            <w:t xml:space="preserve"> this part of the common.</w:t>
          </w:r>
          <w:r w:rsidRPr="001C1FD7">
            <w:rPr>
              <w:kern w:val="28"/>
              <w:szCs w:val="22"/>
            </w:rPr>
            <w:t xml:space="preserve"> The </w:t>
          </w:r>
          <w:r w:rsidR="00B94904">
            <w:rPr>
              <w:kern w:val="28"/>
              <w:szCs w:val="22"/>
            </w:rPr>
            <w:t>parties</w:t>
          </w:r>
          <w:r w:rsidRPr="001C1FD7">
            <w:rPr>
              <w:kern w:val="28"/>
              <w:szCs w:val="22"/>
            </w:rPr>
            <w:t xml:space="preserve"> have submitted photographs of the fencing. However, I note that the</w:t>
          </w:r>
          <w:r w:rsidR="008C394F">
            <w:rPr>
              <w:kern w:val="28"/>
              <w:szCs w:val="22"/>
            </w:rPr>
            <w:t xml:space="preserve"> application does not seek to</w:t>
          </w:r>
          <w:r w:rsidRPr="001C1FD7">
            <w:rPr>
              <w:kern w:val="28"/>
              <w:szCs w:val="22"/>
            </w:rPr>
            <w:t xml:space="preserve"> change the type of fencing already on the common and the short 14 m extension matches the existing fencing.</w:t>
          </w:r>
          <w:r w:rsidR="0013246E">
            <w:rPr>
              <w:kern w:val="28"/>
              <w:szCs w:val="22"/>
            </w:rPr>
            <w:t xml:space="preserve"> </w:t>
          </w:r>
          <w:r w:rsidRPr="001C1FD7">
            <w:rPr>
              <w:kern w:val="28"/>
              <w:szCs w:val="22"/>
            </w:rPr>
            <w:t xml:space="preserve"> I consider that the mitigation measures</w:t>
          </w:r>
          <w:r w:rsidR="0013246E">
            <w:rPr>
              <w:kern w:val="28"/>
              <w:szCs w:val="22"/>
            </w:rPr>
            <w:t xml:space="preserve">, which can be </w:t>
          </w:r>
          <w:r w:rsidRPr="001C1FD7">
            <w:rPr>
              <w:kern w:val="28"/>
              <w:szCs w:val="22"/>
            </w:rPr>
            <w:t>secured by way of a condition to the consent,</w:t>
          </w:r>
          <w:r w:rsidR="00DA2492">
            <w:rPr>
              <w:kern w:val="28"/>
              <w:szCs w:val="22"/>
            </w:rPr>
            <w:t xml:space="preserve"> </w:t>
          </w:r>
          <w:r w:rsidR="0013246E">
            <w:rPr>
              <w:kern w:val="28"/>
              <w:szCs w:val="22"/>
            </w:rPr>
            <w:t xml:space="preserve">will </w:t>
          </w:r>
          <w:r w:rsidR="00D97B60">
            <w:rPr>
              <w:kern w:val="28"/>
              <w:szCs w:val="22"/>
            </w:rPr>
            <w:t>reduce</w:t>
          </w:r>
          <w:r w:rsidRPr="001C1FD7">
            <w:rPr>
              <w:kern w:val="28"/>
              <w:szCs w:val="22"/>
            </w:rPr>
            <w:t xml:space="preserve"> </w:t>
          </w:r>
          <w:r w:rsidR="00B90A37">
            <w:rPr>
              <w:kern w:val="28"/>
              <w:szCs w:val="22"/>
            </w:rPr>
            <w:t xml:space="preserve">the </w:t>
          </w:r>
          <w:r w:rsidR="00AE3E8B">
            <w:rPr>
              <w:kern w:val="28"/>
              <w:szCs w:val="22"/>
            </w:rPr>
            <w:t xml:space="preserve">impact </w:t>
          </w:r>
          <w:r w:rsidR="0013246E">
            <w:rPr>
              <w:kern w:val="28"/>
              <w:szCs w:val="22"/>
            </w:rPr>
            <w:t xml:space="preserve">of </w:t>
          </w:r>
          <w:r w:rsidR="0013246E" w:rsidRPr="0013246E">
            <w:rPr>
              <w:kern w:val="28"/>
              <w:szCs w:val="22"/>
            </w:rPr>
            <w:t xml:space="preserve">the repositioned and extended fencing </w:t>
          </w:r>
          <w:r w:rsidR="00AE3E8B">
            <w:rPr>
              <w:kern w:val="28"/>
              <w:szCs w:val="22"/>
            </w:rPr>
            <w:t xml:space="preserve">on the </w:t>
          </w:r>
          <w:r w:rsidRPr="001C1FD7">
            <w:rPr>
              <w:kern w:val="28"/>
              <w:szCs w:val="22"/>
            </w:rPr>
            <w:t xml:space="preserve">visual amenity of the common. I further consider that the reseeding/growth in vegetation will help improve the </w:t>
          </w:r>
          <w:r w:rsidR="008C394F">
            <w:rPr>
              <w:kern w:val="28"/>
              <w:szCs w:val="22"/>
            </w:rPr>
            <w:t xml:space="preserve">appearance of the </w:t>
          </w:r>
          <w:r w:rsidRPr="001C1FD7">
            <w:rPr>
              <w:kern w:val="28"/>
              <w:szCs w:val="22"/>
            </w:rPr>
            <w:t xml:space="preserve">working area and the condition of the widened access track in the long term. </w:t>
          </w:r>
          <w:r w:rsidR="00B94904">
            <w:rPr>
              <w:kern w:val="28"/>
              <w:szCs w:val="22"/>
            </w:rPr>
            <w:t>While the palisade fencing will do little to conserve the natural beauty of the AONB</w:t>
          </w:r>
          <w:r w:rsidR="006530E6">
            <w:rPr>
              <w:kern w:val="28"/>
              <w:szCs w:val="22"/>
            </w:rPr>
            <w:t xml:space="preserve"> (even </w:t>
          </w:r>
          <w:r w:rsidR="006530E6">
            <w:rPr>
              <w:kern w:val="28"/>
              <w:szCs w:val="22"/>
            </w:rPr>
            <w:lastRenderedPageBreak/>
            <w:t>when painted green</w:t>
          </w:r>
          <w:r w:rsidR="0013246E">
            <w:rPr>
              <w:kern w:val="28"/>
              <w:szCs w:val="22"/>
            </w:rPr>
            <w:t xml:space="preserve"> and reduced in height</w:t>
          </w:r>
          <w:r w:rsidR="006530E6">
            <w:rPr>
              <w:kern w:val="28"/>
              <w:szCs w:val="22"/>
            </w:rPr>
            <w:t>),</w:t>
          </w:r>
          <w:r w:rsidR="00B94904">
            <w:rPr>
              <w:kern w:val="28"/>
              <w:szCs w:val="22"/>
            </w:rPr>
            <w:t xml:space="preserve"> safeguarding public safety outweighs </w:t>
          </w:r>
          <w:r w:rsidR="00D4484B">
            <w:rPr>
              <w:kern w:val="28"/>
              <w:szCs w:val="22"/>
            </w:rPr>
            <w:t xml:space="preserve">this </w:t>
          </w:r>
          <w:r w:rsidR="00B94904">
            <w:rPr>
              <w:kern w:val="28"/>
              <w:szCs w:val="22"/>
            </w:rPr>
            <w:t xml:space="preserve">concern.   </w:t>
          </w:r>
        </w:p>
        <w:p w14:paraId="6EC56511" w14:textId="77777777" w:rsidR="00FE753F" w:rsidRDefault="00FE753F" w:rsidP="00FE753F">
          <w:pPr>
            <w:pStyle w:val="Style1"/>
            <w:numPr>
              <w:ilvl w:val="0"/>
              <w:numId w:val="0"/>
            </w:numPr>
            <w:rPr>
              <w:rFonts w:ascii="Verdana" w:hAnsi="Verdana"/>
              <w:b w:val="0"/>
              <w:bCs w:val="0"/>
              <w:szCs w:val="22"/>
            </w:rPr>
          </w:pPr>
          <w:r w:rsidRPr="00FE753F">
            <w:rPr>
              <w:rFonts w:ascii="Verdana" w:hAnsi="Verdana" w:cs="Times New Roman"/>
              <w:b w:val="0"/>
              <w:bCs w:val="0"/>
              <w:i/>
              <w:iCs/>
              <w:color w:val="auto"/>
              <w:szCs w:val="22"/>
            </w:rPr>
            <w:t>Archaeological remains and features of historic interes</w:t>
          </w:r>
          <w:r w:rsidR="00AE3E8B">
            <w:rPr>
              <w:rFonts w:ascii="Verdana" w:hAnsi="Verdana" w:cs="Times New Roman"/>
              <w:b w:val="0"/>
              <w:bCs w:val="0"/>
              <w:i/>
              <w:iCs/>
              <w:color w:val="auto"/>
              <w:szCs w:val="22"/>
            </w:rPr>
            <w:t>t</w:t>
          </w:r>
        </w:p>
        <w:p w14:paraId="25C330A4" w14:textId="77777777" w:rsidR="001C1FD7" w:rsidRPr="001C1FD7" w:rsidRDefault="00480D68" w:rsidP="00480D68">
          <w:pPr>
            <w:tabs>
              <w:tab w:val="left" w:pos="284"/>
            </w:tabs>
            <w:spacing w:before="180"/>
            <w:outlineLvl w:val="0"/>
            <w:rPr>
              <w:kern w:val="28"/>
              <w:szCs w:val="22"/>
            </w:rPr>
          </w:pPr>
          <w:r>
            <w:rPr>
              <w:kern w:val="28"/>
              <w:szCs w:val="22"/>
            </w:rPr>
            <w:t>16.</w:t>
          </w:r>
          <w:r w:rsidR="001C1FD7" w:rsidRPr="001C1FD7">
            <w:rPr>
              <w:kern w:val="28"/>
              <w:szCs w:val="22"/>
            </w:rPr>
            <w:t xml:space="preserve">HE advised that it did not consider that the proposal would harm any highly designated assets in the vicinity and did not object, however it suggested that all staff working within the area are advised of the presence of the Scheduled Monument of St Catherine’s Chapel (HA UID 1005953) and that Surrey County Council is consulted regarding the impact on undesignated archaeological remains and historic features and to advise on an appropriate archaeological mitigation strategy where required. In response the applicant confirms that staff working in the area </w:t>
          </w:r>
          <w:r w:rsidR="00305C04">
            <w:rPr>
              <w:kern w:val="28"/>
              <w:szCs w:val="22"/>
            </w:rPr>
            <w:t>were</w:t>
          </w:r>
          <w:r w:rsidR="001C1FD7" w:rsidRPr="001C1FD7">
            <w:rPr>
              <w:kern w:val="28"/>
              <w:szCs w:val="22"/>
            </w:rPr>
            <w:t xml:space="preserve"> advised of the presence of the Scheduled Monument and Surrey County Council </w:t>
          </w:r>
          <w:r w:rsidR="00305C04">
            <w:rPr>
              <w:kern w:val="28"/>
              <w:szCs w:val="22"/>
            </w:rPr>
            <w:t>was</w:t>
          </w:r>
          <w:r w:rsidR="001C1FD7" w:rsidRPr="001C1FD7">
            <w:rPr>
              <w:kern w:val="28"/>
              <w:szCs w:val="22"/>
            </w:rPr>
            <w:t xml:space="preserve"> consulted</w:t>
          </w:r>
          <w:r w:rsidR="00D97B60">
            <w:rPr>
              <w:kern w:val="28"/>
              <w:szCs w:val="22"/>
            </w:rPr>
            <w:t xml:space="preserve"> about the works</w:t>
          </w:r>
          <w:r w:rsidR="001C1FD7" w:rsidRPr="001C1FD7">
            <w:rPr>
              <w:kern w:val="28"/>
              <w:szCs w:val="22"/>
            </w:rPr>
            <w:t>.</w:t>
          </w:r>
        </w:p>
        <w:p w14:paraId="4C2DD9F8" w14:textId="77777777" w:rsidR="001C1FD7" w:rsidRPr="001C1FD7" w:rsidRDefault="001C1FD7" w:rsidP="00480D68">
          <w:pPr>
            <w:tabs>
              <w:tab w:val="left" w:pos="284"/>
            </w:tabs>
            <w:spacing w:before="180"/>
            <w:outlineLvl w:val="0"/>
            <w:rPr>
              <w:kern w:val="28"/>
              <w:szCs w:val="22"/>
            </w:rPr>
          </w:pPr>
          <w:r w:rsidRPr="001C1FD7">
            <w:rPr>
              <w:kern w:val="28"/>
              <w:szCs w:val="22"/>
            </w:rPr>
            <w:t>17.</w:t>
          </w:r>
          <w:r w:rsidR="00325395">
            <w:rPr>
              <w:kern w:val="28"/>
              <w:szCs w:val="22"/>
            </w:rPr>
            <w:t>Interested parties are</w:t>
          </w:r>
          <w:r w:rsidRPr="001C1FD7">
            <w:rPr>
              <w:kern w:val="28"/>
              <w:szCs w:val="22"/>
            </w:rPr>
            <w:t xml:space="preserve"> concern</w:t>
          </w:r>
          <w:r w:rsidR="00325395">
            <w:rPr>
              <w:kern w:val="28"/>
              <w:szCs w:val="22"/>
            </w:rPr>
            <w:t>ed</w:t>
          </w:r>
          <w:r w:rsidRPr="001C1FD7">
            <w:rPr>
              <w:kern w:val="28"/>
              <w:szCs w:val="22"/>
            </w:rPr>
            <w:t xml:space="preserve"> about the impact of the permanent works on the setting of the Scheduled Monument. </w:t>
          </w:r>
          <w:r w:rsidR="00B90A37">
            <w:rPr>
              <w:kern w:val="28"/>
              <w:szCs w:val="22"/>
            </w:rPr>
            <w:t xml:space="preserve">However, I note that </w:t>
          </w:r>
          <w:r w:rsidRPr="001C1FD7">
            <w:rPr>
              <w:kern w:val="28"/>
              <w:szCs w:val="22"/>
            </w:rPr>
            <w:t>HE confirmed its support of the mitigation measures</w:t>
          </w:r>
          <w:r w:rsidR="00B90A37">
            <w:rPr>
              <w:kern w:val="28"/>
              <w:szCs w:val="22"/>
            </w:rPr>
            <w:t xml:space="preserve"> proposed by the applicant (set out at paragraph 14</w:t>
          </w:r>
          <w:r w:rsidR="00325395">
            <w:rPr>
              <w:kern w:val="28"/>
              <w:szCs w:val="22"/>
            </w:rPr>
            <w:t xml:space="preserve"> above</w:t>
          </w:r>
          <w:r w:rsidR="00B90A37">
            <w:rPr>
              <w:kern w:val="28"/>
              <w:szCs w:val="22"/>
            </w:rPr>
            <w:t>)</w:t>
          </w:r>
          <w:r w:rsidRPr="001C1FD7">
            <w:rPr>
              <w:kern w:val="28"/>
              <w:szCs w:val="22"/>
            </w:rPr>
            <w:t xml:space="preserve"> and concurred that the addition of trees and shrubs could have a detrimental </w:t>
          </w:r>
          <w:r w:rsidR="00B90A37">
            <w:rPr>
              <w:kern w:val="28"/>
              <w:szCs w:val="22"/>
            </w:rPr>
            <w:t>effect</w:t>
          </w:r>
          <w:r w:rsidRPr="001C1FD7">
            <w:rPr>
              <w:kern w:val="28"/>
              <w:szCs w:val="22"/>
            </w:rPr>
            <w:t xml:space="preserve"> on the views of the chapel. I am satisfied that the works </w:t>
          </w:r>
          <w:r w:rsidR="00B90A37">
            <w:rPr>
              <w:kern w:val="28"/>
              <w:szCs w:val="22"/>
            </w:rPr>
            <w:t>will not harm</w:t>
          </w:r>
          <w:r w:rsidRPr="001C1FD7">
            <w:rPr>
              <w:kern w:val="28"/>
              <w:szCs w:val="22"/>
            </w:rPr>
            <w:t xml:space="preserve"> archaeological remains and features of historic interest. </w:t>
          </w:r>
        </w:p>
        <w:p w14:paraId="160FE97F" w14:textId="77777777" w:rsidR="001C1FD7" w:rsidRPr="001C1FD7" w:rsidRDefault="001C1FD7" w:rsidP="001C1FD7">
          <w:pPr>
            <w:tabs>
              <w:tab w:val="left" w:pos="284"/>
            </w:tabs>
            <w:spacing w:before="180"/>
            <w:ind w:left="432" w:hanging="432"/>
            <w:outlineLvl w:val="0"/>
            <w:rPr>
              <w:b/>
              <w:bCs/>
              <w:kern w:val="28"/>
              <w:szCs w:val="22"/>
            </w:rPr>
          </w:pPr>
          <w:r w:rsidRPr="001C1FD7">
            <w:rPr>
              <w:b/>
              <w:bCs/>
              <w:kern w:val="28"/>
              <w:szCs w:val="22"/>
            </w:rPr>
            <w:t>Other matters</w:t>
          </w:r>
        </w:p>
        <w:p w14:paraId="7B7D5DE9" w14:textId="77777777" w:rsidR="005E0719" w:rsidRPr="005E0719" w:rsidRDefault="00480D68" w:rsidP="00822993">
          <w:pPr>
            <w:pStyle w:val="Style1"/>
            <w:numPr>
              <w:ilvl w:val="0"/>
              <w:numId w:val="0"/>
            </w:numPr>
            <w:rPr>
              <w:rFonts w:ascii="Verdana" w:hAnsi="Verdana"/>
              <w:b w:val="0"/>
              <w:bCs w:val="0"/>
              <w:color w:val="auto"/>
              <w:szCs w:val="22"/>
            </w:rPr>
          </w:pPr>
          <w:r>
            <w:rPr>
              <w:rFonts w:ascii="Verdana" w:hAnsi="Verdana"/>
              <w:b w:val="0"/>
              <w:bCs w:val="0"/>
              <w:color w:val="auto"/>
              <w:szCs w:val="22"/>
            </w:rPr>
            <w:t>18.T</w:t>
          </w:r>
          <w:r w:rsidR="001C1FD7" w:rsidRPr="001C1FD7">
            <w:rPr>
              <w:rFonts w:ascii="Verdana" w:hAnsi="Verdana"/>
              <w:b w:val="0"/>
              <w:bCs w:val="0"/>
              <w:color w:val="auto"/>
              <w:szCs w:val="22"/>
            </w:rPr>
            <w:t xml:space="preserve">he </w:t>
          </w:r>
          <w:r w:rsidR="007B207C">
            <w:rPr>
              <w:rFonts w:ascii="Verdana" w:hAnsi="Verdana"/>
              <w:b w:val="0"/>
              <w:bCs w:val="0"/>
              <w:color w:val="auto"/>
              <w:szCs w:val="22"/>
            </w:rPr>
            <w:t xml:space="preserve">parties refer </w:t>
          </w:r>
          <w:r w:rsidR="001C1FD7" w:rsidRPr="001C1FD7">
            <w:rPr>
              <w:rFonts w:ascii="Verdana" w:hAnsi="Verdana"/>
              <w:b w:val="0"/>
              <w:bCs w:val="0"/>
              <w:color w:val="auto"/>
              <w:szCs w:val="22"/>
            </w:rPr>
            <w:t xml:space="preserve">to </w:t>
          </w:r>
          <w:r w:rsidR="00B90A37">
            <w:rPr>
              <w:rFonts w:ascii="Verdana" w:hAnsi="Verdana"/>
              <w:b w:val="0"/>
              <w:bCs w:val="0"/>
              <w:color w:val="auto"/>
              <w:szCs w:val="22"/>
            </w:rPr>
            <w:t>works that</w:t>
          </w:r>
          <w:r>
            <w:rPr>
              <w:rFonts w:ascii="Verdana" w:hAnsi="Verdana"/>
              <w:b w:val="0"/>
              <w:bCs w:val="0"/>
              <w:color w:val="auto"/>
              <w:szCs w:val="22"/>
            </w:rPr>
            <w:t xml:space="preserve"> are </w:t>
          </w:r>
          <w:r w:rsidR="001C1FD7" w:rsidRPr="001C1FD7">
            <w:rPr>
              <w:rFonts w:ascii="Verdana" w:hAnsi="Verdana"/>
              <w:b w:val="0"/>
              <w:bCs w:val="0"/>
              <w:color w:val="auto"/>
              <w:szCs w:val="22"/>
            </w:rPr>
            <w:t>not included in this application</w:t>
          </w:r>
          <w:r w:rsidR="00B90A37">
            <w:rPr>
              <w:rFonts w:ascii="Verdana" w:hAnsi="Verdana"/>
              <w:b w:val="0"/>
              <w:bCs w:val="0"/>
              <w:color w:val="auto"/>
              <w:szCs w:val="22"/>
            </w:rPr>
            <w:t xml:space="preserve"> (</w:t>
          </w:r>
          <w:proofErr w:type="gramStart"/>
          <w:r w:rsidR="00B90A37">
            <w:rPr>
              <w:rFonts w:ascii="Verdana" w:hAnsi="Verdana"/>
              <w:b w:val="0"/>
              <w:bCs w:val="0"/>
              <w:color w:val="auto"/>
              <w:szCs w:val="22"/>
            </w:rPr>
            <w:t>e</w:t>
          </w:r>
          <w:r w:rsidR="00325395">
            <w:rPr>
              <w:rFonts w:ascii="Verdana" w:hAnsi="Verdana"/>
              <w:b w:val="0"/>
              <w:bCs w:val="0"/>
              <w:color w:val="auto"/>
              <w:szCs w:val="22"/>
            </w:rPr>
            <w:t>.</w:t>
          </w:r>
          <w:r w:rsidR="00B90A37">
            <w:rPr>
              <w:rFonts w:ascii="Verdana" w:hAnsi="Verdana"/>
              <w:b w:val="0"/>
              <w:bCs w:val="0"/>
              <w:color w:val="auto"/>
              <w:szCs w:val="22"/>
            </w:rPr>
            <w:t>g</w:t>
          </w:r>
          <w:r w:rsidR="00325395">
            <w:rPr>
              <w:rFonts w:ascii="Verdana" w:hAnsi="Verdana"/>
              <w:b w:val="0"/>
              <w:bCs w:val="0"/>
              <w:color w:val="auto"/>
              <w:szCs w:val="22"/>
            </w:rPr>
            <w:t>.</w:t>
          </w:r>
          <w:proofErr w:type="gramEnd"/>
          <w:r w:rsidR="00B90A37">
            <w:rPr>
              <w:rFonts w:ascii="Verdana" w:hAnsi="Verdana"/>
              <w:b w:val="0"/>
              <w:bCs w:val="0"/>
              <w:color w:val="auto"/>
              <w:szCs w:val="22"/>
            </w:rPr>
            <w:t xml:space="preserve"> </w:t>
          </w:r>
          <w:r w:rsidR="001F18AA">
            <w:rPr>
              <w:rFonts w:ascii="Verdana" w:hAnsi="Verdana"/>
              <w:b w:val="0"/>
              <w:bCs w:val="0"/>
              <w:color w:val="auto"/>
              <w:szCs w:val="22"/>
            </w:rPr>
            <w:t>handrails</w:t>
          </w:r>
          <w:r w:rsidR="007B207C">
            <w:rPr>
              <w:rFonts w:ascii="Verdana" w:hAnsi="Verdana"/>
              <w:b w:val="0"/>
              <w:bCs w:val="0"/>
              <w:color w:val="auto"/>
              <w:szCs w:val="22"/>
            </w:rPr>
            <w:t xml:space="preserve"> and the restoration of a bund</w:t>
          </w:r>
          <w:r w:rsidR="001F18AA">
            <w:rPr>
              <w:rFonts w:ascii="Verdana" w:hAnsi="Verdana"/>
              <w:b w:val="0"/>
              <w:bCs w:val="0"/>
              <w:color w:val="auto"/>
              <w:szCs w:val="22"/>
            </w:rPr>
            <w:t>)</w:t>
          </w:r>
          <w:r>
            <w:rPr>
              <w:rFonts w:ascii="Verdana" w:hAnsi="Verdana"/>
              <w:b w:val="0"/>
              <w:bCs w:val="0"/>
              <w:color w:val="auto"/>
              <w:szCs w:val="22"/>
            </w:rPr>
            <w:t>.</w:t>
          </w:r>
          <w:r w:rsidRPr="001C1FD7">
            <w:rPr>
              <w:rFonts w:ascii="Verdana" w:hAnsi="Verdana"/>
              <w:b w:val="0"/>
              <w:bCs w:val="0"/>
              <w:color w:val="auto"/>
              <w:szCs w:val="22"/>
            </w:rPr>
            <w:t xml:space="preserve"> </w:t>
          </w:r>
          <w:r w:rsidR="0089075E">
            <w:rPr>
              <w:rFonts w:ascii="Verdana" w:hAnsi="Verdana"/>
              <w:b w:val="0"/>
              <w:bCs w:val="0"/>
              <w:color w:val="auto"/>
              <w:szCs w:val="22"/>
            </w:rPr>
            <w:t xml:space="preserve">However, </w:t>
          </w:r>
          <w:r w:rsidR="001C1FD7" w:rsidRPr="001C1FD7">
            <w:rPr>
              <w:rFonts w:ascii="Verdana" w:hAnsi="Verdana"/>
              <w:b w:val="0"/>
              <w:bCs w:val="0"/>
              <w:color w:val="auto"/>
              <w:szCs w:val="22"/>
            </w:rPr>
            <w:t>I am only able take into consideration works</w:t>
          </w:r>
          <w:r w:rsidR="0089075E">
            <w:rPr>
              <w:rFonts w:ascii="Verdana" w:hAnsi="Verdana"/>
              <w:b w:val="0"/>
              <w:bCs w:val="0"/>
              <w:color w:val="auto"/>
              <w:szCs w:val="22"/>
            </w:rPr>
            <w:t xml:space="preserve"> which form part of the </w:t>
          </w:r>
          <w:r w:rsidR="00143F25">
            <w:rPr>
              <w:rFonts w:ascii="Verdana" w:hAnsi="Verdana"/>
              <w:b w:val="0"/>
              <w:bCs w:val="0"/>
              <w:color w:val="auto"/>
              <w:szCs w:val="22"/>
            </w:rPr>
            <w:t>application</w:t>
          </w:r>
          <w:r w:rsidR="001C1FD7" w:rsidRPr="001C1FD7">
            <w:rPr>
              <w:rFonts w:ascii="Verdana" w:hAnsi="Verdana"/>
              <w:b w:val="0"/>
              <w:bCs w:val="0"/>
              <w:color w:val="auto"/>
              <w:szCs w:val="22"/>
            </w:rPr>
            <w:t xml:space="preserve"> before me.</w:t>
          </w:r>
          <w:r>
            <w:rPr>
              <w:rFonts w:ascii="Verdana" w:hAnsi="Verdana"/>
              <w:b w:val="0"/>
              <w:bCs w:val="0"/>
              <w:color w:val="auto"/>
              <w:szCs w:val="22"/>
            </w:rPr>
            <w:t xml:space="preserve"> </w:t>
          </w:r>
        </w:p>
      </w:sdtContent>
    </w:sdt>
    <w:p w14:paraId="1388BD5E" w14:textId="77777777" w:rsidR="0073562E" w:rsidRPr="00480D68" w:rsidRDefault="0073562E" w:rsidP="00822993">
      <w:pPr>
        <w:pStyle w:val="Style1"/>
        <w:numPr>
          <w:ilvl w:val="0"/>
          <w:numId w:val="0"/>
        </w:numPr>
        <w:rPr>
          <w:rFonts w:ascii="Verdana" w:hAnsi="Verdana"/>
          <w:b w:val="0"/>
          <w:bCs w:val="0"/>
          <w:szCs w:val="22"/>
        </w:rPr>
      </w:pPr>
      <w:r w:rsidRPr="00710615">
        <w:rPr>
          <w:rFonts w:ascii="Verdana" w:hAnsi="Verdana"/>
          <w:b w:val="0"/>
          <w:bCs w:val="0"/>
          <w:iCs/>
          <w:color w:val="FFFFFF" w:themeColor="background1"/>
          <w:sz w:val="8"/>
          <w:szCs w:val="8"/>
        </w:rPr>
        <w:t>##</w:t>
      </w:r>
    </w:p>
    <w:sdt>
      <w:sdtPr>
        <w:rPr>
          <w:rFonts w:ascii="Verdana" w:hAnsi="Verdana"/>
          <w:iCs/>
          <w:color w:val="auto"/>
          <w:szCs w:val="22"/>
        </w:rPr>
        <w:id w:val="1578865648"/>
        <w:placeholder>
          <w:docPart w:val="A999AAE991CD4FEFBC688CB4B54FB727"/>
        </w:placeholder>
        <w15:color w:val="FF0000"/>
      </w:sdtPr>
      <w:sdtEndPr/>
      <w:sdtContent>
        <w:p w14:paraId="7FD56D3A" w14:textId="77777777" w:rsidR="00F715CE" w:rsidRPr="00FE753F" w:rsidRDefault="00F715CE" w:rsidP="00822993">
          <w:pPr>
            <w:pStyle w:val="Style1"/>
            <w:numPr>
              <w:ilvl w:val="0"/>
              <w:numId w:val="0"/>
            </w:numPr>
            <w:rPr>
              <w:rFonts w:ascii="Verdana" w:hAnsi="Verdana"/>
              <w:b w:val="0"/>
              <w:bCs w:val="0"/>
              <w:iCs/>
              <w:color w:val="auto"/>
              <w:szCs w:val="22"/>
            </w:rPr>
          </w:pPr>
          <w:r w:rsidRPr="00FE753F">
            <w:rPr>
              <w:rFonts w:ascii="Verdana" w:hAnsi="Verdana"/>
              <w:iCs/>
              <w:color w:val="auto"/>
              <w:szCs w:val="22"/>
            </w:rPr>
            <w:t xml:space="preserve">Conclusion </w:t>
          </w:r>
        </w:p>
      </w:sdtContent>
    </w:sdt>
    <w:sdt>
      <w:sdtPr>
        <w:rPr>
          <w:rFonts w:asciiTheme="minorHAnsi" w:hAnsiTheme="minorHAnsi" w:cstheme="minorHAnsi"/>
          <w:b/>
          <w:bCs/>
          <w:color w:val="000000"/>
          <w:kern w:val="28"/>
          <w:szCs w:val="40"/>
        </w:rPr>
        <w:id w:val="1473092207"/>
        <w:placeholder>
          <w:docPart w:val="A999AAE991CD4FEFBC688CB4B54FB727"/>
        </w:placeholder>
        <w15:color w:val="FF0000"/>
      </w:sdtPr>
      <w:sdtEndPr>
        <w:rPr>
          <w:kern w:val="0"/>
        </w:rPr>
      </w:sdtEndPr>
      <w:sdtContent>
        <w:p w14:paraId="39CC3F1C" w14:textId="77777777" w:rsidR="001C1FD7" w:rsidRPr="00506565" w:rsidRDefault="00AE3E8B" w:rsidP="005E0719">
          <w:pPr>
            <w:tabs>
              <w:tab w:val="left" w:pos="284"/>
            </w:tabs>
            <w:spacing w:before="180"/>
            <w:outlineLvl w:val="0"/>
            <w:rPr>
              <w:bCs/>
              <w:color w:val="000000"/>
              <w:kern w:val="28"/>
              <w:szCs w:val="22"/>
            </w:rPr>
          </w:pPr>
          <w:r>
            <w:rPr>
              <w:bCs/>
              <w:color w:val="000000"/>
              <w:kern w:val="28"/>
              <w:szCs w:val="22"/>
            </w:rPr>
            <w:t>19</w:t>
          </w:r>
          <w:r w:rsidR="001C1FD7" w:rsidRPr="001C1FD7">
            <w:rPr>
              <w:bCs/>
              <w:color w:val="000000"/>
              <w:kern w:val="28"/>
              <w:szCs w:val="22"/>
            </w:rPr>
            <w:t>.</w:t>
          </w:r>
          <w:r w:rsidR="001C1FD7" w:rsidRPr="001C1FD7">
            <w:rPr>
              <w:rFonts w:cs="Verdana"/>
              <w:bCs/>
              <w:color w:val="000000"/>
              <w:kern w:val="28"/>
              <w:szCs w:val="22"/>
            </w:rPr>
            <w:t>I</w:t>
          </w:r>
          <w:r w:rsidR="00506565">
            <w:rPr>
              <w:rFonts w:cs="Verdana"/>
              <w:bCs/>
              <w:color w:val="000000"/>
              <w:kern w:val="28"/>
              <w:szCs w:val="22"/>
            </w:rPr>
            <w:t xml:space="preserve"> am</w:t>
          </w:r>
          <w:r>
            <w:rPr>
              <w:rFonts w:cs="Verdana"/>
              <w:bCs/>
              <w:color w:val="000000"/>
              <w:kern w:val="28"/>
              <w:szCs w:val="22"/>
            </w:rPr>
            <w:t xml:space="preserve"> </w:t>
          </w:r>
          <w:r w:rsidR="0054144C">
            <w:rPr>
              <w:rFonts w:cs="Verdana"/>
              <w:bCs/>
              <w:color w:val="000000"/>
              <w:kern w:val="28"/>
              <w:szCs w:val="22"/>
            </w:rPr>
            <w:t>satisfied that</w:t>
          </w:r>
          <w:r>
            <w:rPr>
              <w:rFonts w:cs="Verdana"/>
              <w:bCs/>
              <w:color w:val="000000"/>
              <w:kern w:val="28"/>
              <w:szCs w:val="22"/>
            </w:rPr>
            <w:t xml:space="preserve"> </w:t>
          </w:r>
          <w:r w:rsidR="0054144C">
            <w:rPr>
              <w:rFonts w:cs="Verdana"/>
              <w:bCs/>
              <w:color w:val="000000"/>
              <w:kern w:val="28"/>
              <w:szCs w:val="22"/>
            </w:rPr>
            <w:t>any limited impact on public rights of access or the landscape is outweighed by the requirement to stabilise the c</w:t>
          </w:r>
          <w:r w:rsidR="00B94904">
            <w:rPr>
              <w:rFonts w:cs="Verdana"/>
              <w:bCs/>
              <w:color w:val="000000"/>
              <w:kern w:val="28"/>
              <w:szCs w:val="22"/>
            </w:rPr>
            <w:t>utting</w:t>
          </w:r>
          <w:r w:rsidR="0054144C">
            <w:rPr>
              <w:rFonts w:cs="Verdana"/>
              <w:bCs/>
              <w:color w:val="000000"/>
              <w:kern w:val="28"/>
              <w:szCs w:val="22"/>
            </w:rPr>
            <w:t xml:space="preserve"> and secure public safety</w:t>
          </w:r>
          <w:r w:rsidR="001C1FD7" w:rsidRPr="001C1FD7">
            <w:rPr>
              <w:rFonts w:cs="Verdana"/>
              <w:color w:val="000000"/>
              <w:kern w:val="28"/>
              <w:szCs w:val="22"/>
            </w:rPr>
            <w:t>. Consent is granted for the work</w:t>
          </w:r>
          <w:r w:rsidR="001F18AA">
            <w:rPr>
              <w:rFonts w:cs="Verdana"/>
              <w:color w:val="000000"/>
              <w:kern w:val="28"/>
              <w:szCs w:val="22"/>
            </w:rPr>
            <w:t>s</w:t>
          </w:r>
          <w:r w:rsidR="001C1FD7" w:rsidRPr="001C1FD7">
            <w:rPr>
              <w:rFonts w:cs="Verdana"/>
              <w:color w:val="000000"/>
              <w:kern w:val="28"/>
              <w:szCs w:val="22"/>
            </w:rPr>
            <w:t xml:space="preserve"> subject to the condition at paragraph 1. </w:t>
          </w:r>
        </w:p>
        <w:p w14:paraId="6B9DE485" w14:textId="77777777" w:rsidR="002D0DEE" w:rsidRPr="005E0719" w:rsidRDefault="00280314" w:rsidP="005E0719">
          <w:pPr>
            <w:pStyle w:val="Style1"/>
            <w:numPr>
              <w:ilvl w:val="0"/>
              <w:numId w:val="0"/>
            </w:numPr>
            <w:tabs>
              <w:tab w:val="clear" w:pos="432"/>
              <w:tab w:val="left" w:pos="284"/>
            </w:tabs>
            <w:ind w:left="432" w:hanging="432"/>
            <w:rPr>
              <w:rFonts w:ascii="Verdana" w:hAnsi="Verdana"/>
              <w:b w:val="0"/>
              <w:kern w:val="28"/>
              <w:szCs w:val="22"/>
            </w:rPr>
          </w:pPr>
        </w:p>
      </w:sdtContent>
    </w:sdt>
    <w:p w14:paraId="2354A9DF" w14:textId="77777777" w:rsidR="002D0DEE" w:rsidRPr="007366BF" w:rsidRDefault="002D0DEE" w:rsidP="00822993">
      <w:pPr>
        <w:pStyle w:val="Style1"/>
        <w:numPr>
          <w:ilvl w:val="0"/>
          <w:numId w:val="0"/>
        </w:numPr>
        <w:rPr>
          <w:rFonts w:ascii="Verdana" w:hAnsi="Verdana"/>
          <w:b w:val="0"/>
          <w:bCs w:val="0"/>
          <w:color w:val="auto"/>
          <w:szCs w:val="22"/>
        </w:rPr>
      </w:pPr>
    </w:p>
    <w:sdt>
      <w:sdtPr>
        <w:rPr>
          <w:rFonts w:ascii="Monotype Corsiva" w:hAnsi="Monotype Corsiva"/>
          <w:b w:val="0"/>
          <w:bCs w:val="0"/>
          <w:sz w:val="36"/>
          <w:szCs w:val="36"/>
        </w:rPr>
        <w:id w:val="1728343469"/>
        <w:placeholder>
          <w:docPart w:val="A288599F75D4472B9B4C929CC4690EAE"/>
        </w:placeholder>
        <w15:color w:val="FF0000"/>
      </w:sdtPr>
      <w:sdtEndPr/>
      <w:sdtContent>
        <w:p w14:paraId="020584B1" w14:textId="467453DC" w:rsidR="002D0DEE" w:rsidRDefault="00A9278C" w:rsidP="0073562E">
          <w:pPr>
            <w:pStyle w:val="Style1"/>
            <w:numPr>
              <w:ilvl w:val="0"/>
              <w:numId w:val="0"/>
            </w:numPr>
            <w:rPr>
              <w:rFonts w:ascii="Monotype Corsiva" w:hAnsi="Monotype Corsiva"/>
              <w:b w:val="0"/>
              <w:bCs w:val="0"/>
              <w:sz w:val="36"/>
              <w:szCs w:val="36"/>
            </w:rPr>
          </w:pPr>
          <w:r>
            <w:rPr>
              <w:rFonts w:ascii="Monotype Corsiva" w:hAnsi="Monotype Corsiva"/>
              <w:b w:val="0"/>
              <w:bCs w:val="0"/>
              <w:sz w:val="36"/>
              <w:szCs w:val="36"/>
            </w:rPr>
            <w:t>Richard Holland</w:t>
          </w:r>
        </w:p>
      </w:sdtContent>
    </w:sdt>
    <w:p w14:paraId="77C1F576" w14:textId="66F2A833" w:rsidR="001B50FE" w:rsidRPr="001B50FE" w:rsidRDefault="001B50FE" w:rsidP="001B50FE"/>
    <w:p w14:paraId="062BA1F2" w14:textId="52F0663A" w:rsidR="001B50FE" w:rsidRPr="001B50FE" w:rsidRDefault="001B50FE" w:rsidP="001B50FE"/>
    <w:p w14:paraId="6B8EAA71" w14:textId="5B2D960E" w:rsidR="001B50FE" w:rsidRPr="001B50FE" w:rsidRDefault="001B50FE" w:rsidP="001B50FE"/>
    <w:p w14:paraId="7EE26B3A" w14:textId="4F388F99" w:rsidR="001B50FE" w:rsidRPr="001B50FE" w:rsidRDefault="001B50FE" w:rsidP="001B50FE"/>
    <w:p w14:paraId="47E9C06A" w14:textId="6D87888F" w:rsidR="001B50FE" w:rsidRPr="001B50FE" w:rsidRDefault="001B50FE" w:rsidP="001B50FE"/>
    <w:p w14:paraId="038EBEEE" w14:textId="163F5002" w:rsidR="001B50FE" w:rsidRPr="001B50FE" w:rsidRDefault="001B50FE" w:rsidP="001B50FE"/>
    <w:p w14:paraId="15ED2243" w14:textId="45482D65" w:rsidR="001B50FE" w:rsidRPr="001B50FE" w:rsidRDefault="001B50FE" w:rsidP="001B50FE"/>
    <w:p w14:paraId="7D025959" w14:textId="5E2AAD7B" w:rsidR="001B50FE" w:rsidRPr="001B50FE" w:rsidRDefault="001B50FE" w:rsidP="001B50FE"/>
    <w:p w14:paraId="264E3528" w14:textId="215A0178" w:rsidR="001B50FE" w:rsidRPr="001B50FE" w:rsidRDefault="001B50FE" w:rsidP="001B50FE"/>
    <w:p w14:paraId="14F72C71" w14:textId="6970A857" w:rsidR="001B50FE" w:rsidRPr="001B50FE" w:rsidRDefault="001B50FE" w:rsidP="001B50FE"/>
    <w:p w14:paraId="21F701C6" w14:textId="1C0BDF8D" w:rsidR="001B50FE" w:rsidRPr="001B50FE" w:rsidRDefault="001B50FE" w:rsidP="001B50FE"/>
    <w:p w14:paraId="0E8BD6CD" w14:textId="25BC4141" w:rsidR="001B50FE" w:rsidRPr="001B50FE" w:rsidRDefault="001B50FE" w:rsidP="001B50FE"/>
    <w:p w14:paraId="422018BB" w14:textId="646187A9" w:rsidR="001B50FE" w:rsidRPr="001B50FE" w:rsidRDefault="001B50FE" w:rsidP="001B50FE"/>
    <w:p w14:paraId="0C9E5469" w14:textId="3118F6D8" w:rsidR="001B50FE" w:rsidRDefault="001B50FE" w:rsidP="001B50FE">
      <w:pPr>
        <w:rPr>
          <w:rFonts w:ascii="Monotype Corsiva" w:hAnsi="Monotype Corsiva" w:cstheme="minorHAnsi"/>
          <w:color w:val="000000"/>
          <w:sz w:val="36"/>
          <w:szCs w:val="36"/>
        </w:rPr>
      </w:pPr>
    </w:p>
    <w:p w14:paraId="357CF2E1" w14:textId="014E0C6F" w:rsidR="00267812" w:rsidRPr="001B50FE" w:rsidRDefault="001B50FE" w:rsidP="00A93284">
      <w:pPr>
        <w:tabs>
          <w:tab w:val="left" w:pos="1485"/>
        </w:tabs>
      </w:pPr>
      <w:r>
        <w:tab/>
      </w:r>
    </w:p>
    <w:sectPr w:rsidR="00267812" w:rsidRPr="001B50FE" w:rsidSect="0004625F">
      <w:headerReference w:type="default" r:id="rId13"/>
      <w:footerReference w:type="even" r:id="rId14"/>
      <w:headerReference w:type="first" r:id="rId15"/>
      <w:footerReference w:type="first" r:id="rId16"/>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2BD35" w14:textId="77777777" w:rsidR="00280314" w:rsidRDefault="00280314" w:rsidP="00F62916">
      <w:r>
        <w:separator/>
      </w:r>
    </w:p>
  </w:endnote>
  <w:endnote w:type="continuationSeparator" w:id="0">
    <w:p w14:paraId="772E9161" w14:textId="77777777" w:rsidR="00280314" w:rsidRDefault="00280314"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BA159" w14:textId="77777777" w:rsidR="003E54CC" w:rsidRDefault="003E5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39C30C" w14:textId="77777777" w:rsidR="003E54CC" w:rsidRDefault="003E54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D0B5F" w14:textId="77777777" w:rsidR="003E54CC" w:rsidRPr="00451EE4" w:rsidRDefault="003E54CC">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BB1FD" w14:textId="77777777" w:rsidR="00280314" w:rsidRDefault="00280314" w:rsidP="00F62916">
      <w:r>
        <w:separator/>
      </w:r>
    </w:p>
  </w:footnote>
  <w:footnote w:type="continuationSeparator" w:id="0">
    <w:p w14:paraId="606B9D85" w14:textId="77777777" w:rsidR="00280314" w:rsidRDefault="00280314"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63AA5" w14:textId="77777777" w:rsidR="003E54CC" w:rsidRDefault="003E54CC" w:rsidP="00087477">
    <w:pPr>
      <w:pStyle w:val="Footer"/>
      <w:spacing w:after="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BC87E" w14:textId="77777777" w:rsidR="003E54CC" w:rsidRDefault="00822993">
    <w:pPr>
      <w:pStyle w:val="Header"/>
      <w:rPr>
        <w:sz w:val="12"/>
      </w:rPr>
    </w:pPr>
    <w:r>
      <w:rPr>
        <w:noProof/>
      </w:rPr>
      <w:drawing>
        <wp:inline distT="0" distB="0" distL="0" distR="0" wp14:anchorId="4C439D74" wp14:editId="58FC3A44">
          <wp:extent cx="3419475" cy="361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361950"/>
                  </a:xfrm>
                  <a:prstGeom prst="rect">
                    <a:avLst/>
                  </a:prstGeom>
                  <a:noFill/>
                  <a:ln>
                    <a:noFill/>
                  </a:ln>
                </pic:spPr>
              </pic:pic>
            </a:graphicData>
          </a:graphic>
        </wp:inline>
      </w:drawing>
    </w:r>
    <w:r w:rsidR="003E54CC">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0A04448"/>
    <w:multiLevelType w:val="hybridMultilevel"/>
    <w:tmpl w:val="7EC8205E"/>
    <w:lvl w:ilvl="0" w:tplc="0809000F">
      <w:start w:val="12"/>
      <w:numFmt w:val="decimal"/>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4887818"/>
    <w:multiLevelType w:val="hybridMultilevel"/>
    <w:tmpl w:val="21FAD0F4"/>
    <w:lvl w:ilvl="0" w:tplc="BE4AAFE0">
      <w:start w:val="3"/>
      <w:numFmt w:val="decimal"/>
      <w:lvlText w:val="%1."/>
      <w:lvlJc w:val="center"/>
      <w:pPr>
        <w:ind w:left="360" w:hanging="360"/>
      </w:pPr>
      <w:rPr>
        <w:rFonts w:hint="default"/>
        <w:b w:val="0"/>
        <w:i w:val="0"/>
        <w:shadow w:val="0"/>
        <w:emboss w:val="0"/>
        <w:imprint w:val="0"/>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7"/>
  </w:num>
  <w:num w:numId="4">
    <w:abstractNumId w:val="0"/>
  </w:num>
  <w:num w:numId="5">
    <w:abstractNumId w:val="1"/>
  </w:num>
  <w:num w:numId="6">
    <w:abstractNumId w:val="4"/>
  </w:num>
  <w:num w:numId="7">
    <w:abstractNumId w:val="8"/>
  </w:num>
  <w:num w:numId="8">
    <w:abstractNumId w:val="3"/>
  </w:num>
  <w:num w:numId="9">
    <w:abstractNumId w:val="6"/>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616BBA"/>
    <w:rsid w:val="0000129C"/>
    <w:rsid w:val="0000335F"/>
    <w:rsid w:val="00005110"/>
    <w:rsid w:val="00022F3C"/>
    <w:rsid w:val="00027503"/>
    <w:rsid w:val="0003286E"/>
    <w:rsid w:val="000433CD"/>
    <w:rsid w:val="0004464C"/>
    <w:rsid w:val="00046145"/>
    <w:rsid w:val="0004625F"/>
    <w:rsid w:val="00053135"/>
    <w:rsid w:val="00077358"/>
    <w:rsid w:val="00087477"/>
    <w:rsid w:val="00087DEC"/>
    <w:rsid w:val="000A4AEB"/>
    <w:rsid w:val="000A64AE"/>
    <w:rsid w:val="000C1743"/>
    <w:rsid w:val="000C3F13"/>
    <w:rsid w:val="000C698E"/>
    <w:rsid w:val="000D0673"/>
    <w:rsid w:val="000E0670"/>
    <w:rsid w:val="000F16F4"/>
    <w:rsid w:val="000F5904"/>
    <w:rsid w:val="000F6E2E"/>
    <w:rsid w:val="001000CB"/>
    <w:rsid w:val="00104D93"/>
    <w:rsid w:val="00106868"/>
    <w:rsid w:val="00107BEF"/>
    <w:rsid w:val="00110BB4"/>
    <w:rsid w:val="0013246E"/>
    <w:rsid w:val="00142B6A"/>
    <w:rsid w:val="00143F25"/>
    <w:rsid w:val="00152C92"/>
    <w:rsid w:val="00172D17"/>
    <w:rsid w:val="00176F77"/>
    <w:rsid w:val="00181761"/>
    <w:rsid w:val="00197B5B"/>
    <w:rsid w:val="001A10B4"/>
    <w:rsid w:val="001B50FE"/>
    <w:rsid w:val="001C1FD7"/>
    <w:rsid w:val="001E4E37"/>
    <w:rsid w:val="001F18AA"/>
    <w:rsid w:val="00207816"/>
    <w:rsid w:val="00212C8F"/>
    <w:rsid w:val="00224CF1"/>
    <w:rsid w:val="00242A5E"/>
    <w:rsid w:val="002462B2"/>
    <w:rsid w:val="002573DF"/>
    <w:rsid w:val="00265C47"/>
    <w:rsid w:val="00267812"/>
    <w:rsid w:val="00280314"/>
    <w:rsid w:val="002819AB"/>
    <w:rsid w:val="00285089"/>
    <w:rsid w:val="002863D2"/>
    <w:rsid w:val="00294669"/>
    <w:rsid w:val="002B5A3A"/>
    <w:rsid w:val="002C068A"/>
    <w:rsid w:val="002C3A7F"/>
    <w:rsid w:val="002D0DEE"/>
    <w:rsid w:val="002E58E5"/>
    <w:rsid w:val="002F0875"/>
    <w:rsid w:val="0030500E"/>
    <w:rsid w:val="00305C04"/>
    <w:rsid w:val="003108E4"/>
    <w:rsid w:val="003206FD"/>
    <w:rsid w:val="0032420F"/>
    <w:rsid w:val="00325395"/>
    <w:rsid w:val="0032771A"/>
    <w:rsid w:val="003351C9"/>
    <w:rsid w:val="00342337"/>
    <w:rsid w:val="00343A1F"/>
    <w:rsid w:val="00344294"/>
    <w:rsid w:val="00344CD1"/>
    <w:rsid w:val="00353870"/>
    <w:rsid w:val="00360664"/>
    <w:rsid w:val="00361890"/>
    <w:rsid w:val="00364E17"/>
    <w:rsid w:val="00385FB0"/>
    <w:rsid w:val="003941CF"/>
    <w:rsid w:val="003A0162"/>
    <w:rsid w:val="003B2FE6"/>
    <w:rsid w:val="003B7141"/>
    <w:rsid w:val="003D476D"/>
    <w:rsid w:val="003E2387"/>
    <w:rsid w:val="003E54CC"/>
    <w:rsid w:val="003F0CAD"/>
    <w:rsid w:val="003F3533"/>
    <w:rsid w:val="003F7D69"/>
    <w:rsid w:val="00411666"/>
    <w:rsid w:val="004126C6"/>
    <w:rsid w:val="004156F0"/>
    <w:rsid w:val="00430A24"/>
    <w:rsid w:val="004474DE"/>
    <w:rsid w:val="00451EE4"/>
    <w:rsid w:val="00453E15"/>
    <w:rsid w:val="00455C3E"/>
    <w:rsid w:val="00456009"/>
    <w:rsid w:val="0047718B"/>
    <w:rsid w:val="0048041A"/>
    <w:rsid w:val="00480D68"/>
    <w:rsid w:val="004976CF"/>
    <w:rsid w:val="004A2EB8"/>
    <w:rsid w:val="004B15F4"/>
    <w:rsid w:val="004B3BDB"/>
    <w:rsid w:val="004C07CB"/>
    <w:rsid w:val="004D4028"/>
    <w:rsid w:val="004D5C29"/>
    <w:rsid w:val="004E6091"/>
    <w:rsid w:val="004F60F1"/>
    <w:rsid w:val="00506565"/>
    <w:rsid w:val="00506851"/>
    <w:rsid w:val="00516DBD"/>
    <w:rsid w:val="0052347F"/>
    <w:rsid w:val="0054144C"/>
    <w:rsid w:val="00541734"/>
    <w:rsid w:val="00542B4C"/>
    <w:rsid w:val="00561E69"/>
    <w:rsid w:val="0056634F"/>
    <w:rsid w:val="005718AF"/>
    <w:rsid w:val="00571FD4"/>
    <w:rsid w:val="00572879"/>
    <w:rsid w:val="005901F0"/>
    <w:rsid w:val="00593C93"/>
    <w:rsid w:val="005A3A64"/>
    <w:rsid w:val="005D739E"/>
    <w:rsid w:val="005E0719"/>
    <w:rsid w:val="005E34E1"/>
    <w:rsid w:val="005E34FF"/>
    <w:rsid w:val="005E3542"/>
    <w:rsid w:val="005E52F9"/>
    <w:rsid w:val="005F1261"/>
    <w:rsid w:val="00602315"/>
    <w:rsid w:val="00614E46"/>
    <w:rsid w:val="00615462"/>
    <w:rsid w:val="00616BBA"/>
    <w:rsid w:val="006319E6"/>
    <w:rsid w:val="00632874"/>
    <w:rsid w:val="0063373D"/>
    <w:rsid w:val="006530E6"/>
    <w:rsid w:val="0065719B"/>
    <w:rsid w:val="0066322F"/>
    <w:rsid w:val="006642EC"/>
    <w:rsid w:val="006663F0"/>
    <w:rsid w:val="00675F26"/>
    <w:rsid w:val="00676F00"/>
    <w:rsid w:val="00682553"/>
    <w:rsid w:val="00683417"/>
    <w:rsid w:val="00693375"/>
    <w:rsid w:val="0069559D"/>
    <w:rsid w:val="00696368"/>
    <w:rsid w:val="006A7B8B"/>
    <w:rsid w:val="006B41EE"/>
    <w:rsid w:val="006B5AB8"/>
    <w:rsid w:val="006C7953"/>
    <w:rsid w:val="006D20B4"/>
    <w:rsid w:val="006D2842"/>
    <w:rsid w:val="006F6496"/>
    <w:rsid w:val="00710615"/>
    <w:rsid w:val="00721F87"/>
    <w:rsid w:val="0073562E"/>
    <w:rsid w:val="007366BF"/>
    <w:rsid w:val="00766F87"/>
    <w:rsid w:val="00770371"/>
    <w:rsid w:val="00777AFF"/>
    <w:rsid w:val="00785862"/>
    <w:rsid w:val="007878A4"/>
    <w:rsid w:val="007A0537"/>
    <w:rsid w:val="007B207C"/>
    <w:rsid w:val="007B2157"/>
    <w:rsid w:val="007C1DBC"/>
    <w:rsid w:val="007D65B4"/>
    <w:rsid w:val="007E2550"/>
    <w:rsid w:val="007F1352"/>
    <w:rsid w:val="007F3510"/>
    <w:rsid w:val="007F3EDF"/>
    <w:rsid w:val="007F59EB"/>
    <w:rsid w:val="007F68C9"/>
    <w:rsid w:val="00812272"/>
    <w:rsid w:val="00817486"/>
    <w:rsid w:val="00822993"/>
    <w:rsid w:val="00827937"/>
    <w:rsid w:val="00834368"/>
    <w:rsid w:val="0083673A"/>
    <w:rsid w:val="00837544"/>
    <w:rsid w:val="008411A4"/>
    <w:rsid w:val="00842CC5"/>
    <w:rsid w:val="008451E8"/>
    <w:rsid w:val="00851C59"/>
    <w:rsid w:val="008553B4"/>
    <w:rsid w:val="008571E2"/>
    <w:rsid w:val="00870834"/>
    <w:rsid w:val="00873476"/>
    <w:rsid w:val="0089075E"/>
    <w:rsid w:val="008A03E3"/>
    <w:rsid w:val="008B2317"/>
    <w:rsid w:val="008B7320"/>
    <w:rsid w:val="008C394F"/>
    <w:rsid w:val="008C6FA3"/>
    <w:rsid w:val="008E359C"/>
    <w:rsid w:val="008F6489"/>
    <w:rsid w:val="00912954"/>
    <w:rsid w:val="00921CCA"/>
    <w:rsid w:val="00921E0F"/>
    <w:rsid w:val="00921F34"/>
    <w:rsid w:val="0092304C"/>
    <w:rsid w:val="00923F06"/>
    <w:rsid w:val="00935672"/>
    <w:rsid w:val="00960B10"/>
    <w:rsid w:val="009613A4"/>
    <w:rsid w:val="00977298"/>
    <w:rsid w:val="009841DA"/>
    <w:rsid w:val="00987196"/>
    <w:rsid w:val="009919AB"/>
    <w:rsid w:val="009B011F"/>
    <w:rsid w:val="009B3075"/>
    <w:rsid w:val="009B72ED"/>
    <w:rsid w:val="009B7BD4"/>
    <w:rsid w:val="009E1447"/>
    <w:rsid w:val="009E1614"/>
    <w:rsid w:val="00A00FCD"/>
    <w:rsid w:val="00A101CD"/>
    <w:rsid w:val="00A25F19"/>
    <w:rsid w:val="00A45A69"/>
    <w:rsid w:val="00A60DB3"/>
    <w:rsid w:val="00A639EA"/>
    <w:rsid w:val="00A80A08"/>
    <w:rsid w:val="00A9278C"/>
    <w:rsid w:val="00A93284"/>
    <w:rsid w:val="00AD0E39"/>
    <w:rsid w:val="00AD2F56"/>
    <w:rsid w:val="00AE2FAA"/>
    <w:rsid w:val="00AE3E8B"/>
    <w:rsid w:val="00AF402D"/>
    <w:rsid w:val="00B049F2"/>
    <w:rsid w:val="00B345C9"/>
    <w:rsid w:val="00B56990"/>
    <w:rsid w:val="00B61A59"/>
    <w:rsid w:val="00B90A37"/>
    <w:rsid w:val="00B94904"/>
    <w:rsid w:val="00BA4406"/>
    <w:rsid w:val="00BC4B25"/>
    <w:rsid w:val="00BD0811"/>
    <w:rsid w:val="00BD09CD"/>
    <w:rsid w:val="00BE1D1B"/>
    <w:rsid w:val="00BF70DA"/>
    <w:rsid w:val="00C00E8A"/>
    <w:rsid w:val="00C11BD0"/>
    <w:rsid w:val="00C274BD"/>
    <w:rsid w:val="00C36CF0"/>
    <w:rsid w:val="00C40EA6"/>
    <w:rsid w:val="00C41969"/>
    <w:rsid w:val="00C427BD"/>
    <w:rsid w:val="00C438D8"/>
    <w:rsid w:val="00C45070"/>
    <w:rsid w:val="00C57B84"/>
    <w:rsid w:val="00C76AB7"/>
    <w:rsid w:val="00C8343C"/>
    <w:rsid w:val="00C857CB"/>
    <w:rsid w:val="00C8740F"/>
    <w:rsid w:val="00C91847"/>
    <w:rsid w:val="00C91B95"/>
    <w:rsid w:val="00C95891"/>
    <w:rsid w:val="00CA49DB"/>
    <w:rsid w:val="00CB68BB"/>
    <w:rsid w:val="00CE21C0"/>
    <w:rsid w:val="00D125BE"/>
    <w:rsid w:val="00D3137A"/>
    <w:rsid w:val="00D313FD"/>
    <w:rsid w:val="00D354A3"/>
    <w:rsid w:val="00D423EB"/>
    <w:rsid w:val="00D4484B"/>
    <w:rsid w:val="00D555DA"/>
    <w:rsid w:val="00D97B60"/>
    <w:rsid w:val="00DA2492"/>
    <w:rsid w:val="00DB7937"/>
    <w:rsid w:val="00DC1A55"/>
    <w:rsid w:val="00DD043E"/>
    <w:rsid w:val="00DF2CB8"/>
    <w:rsid w:val="00E11244"/>
    <w:rsid w:val="00E16CAE"/>
    <w:rsid w:val="00E24602"/>
    <w:rsid w:val="00E31406"/>
    <w:rsid w:val="00E515DB"/>
    <w:rsid w:val="00E54F7C"/>
    <w:rsid w:val="00E67B22"/>
    <w:rsid w:val="00E74A80"/>
    <w:rsid w:val="00E81323"/>
    <w:rsid w:val="00E87732"/>
    <w:rsid w:val="00E961FB"/>
    <w:rsid w:val="00EA406E"/>
    <w:rsid w:val="00EA43AC"/>
    <w:rsid w:val="00EA52D3"/>
    <w:rsid w:val="00EB2329"/>
    <w:rsid w:val="00EC7DA1"/>
    <w:rsid w:val="00ED3727"/>
    <w:rsid w:val="00ED3FF4"/>
    <w:rsid w:val="00ED5400"/>
    <w:rsid w:val="00EE550A"/>
    <w:rsid w:val="00EF5820"/>
    <w:rsid w:val="00F02AFE"/>
    <w:rsid w:val="00F22B72"/>
    <w:rsid w:val="00F22C67"/>
    <w:rsid w:val="00F25E66"/>
    <w:rsid w:val="00F41869"/>
    <w:rsid w:val="00F56033"/>
    <w:rsid w:val="00F62916"/>
    <w:rsid w:val="00F63D9A"/>
    <w:rsid w:val="00F640D7"/>
    <w:rsid w:val="00F6689A"/>
    <w:rsid w:val="00F715CE"/>
    <w:rsid w:val="00F938E8"/>
    <w:rsid w:val="00FA02D2"/>
    <w:rsid w:val="00FA1F67"/>
    <w:rsid w:val="00FB743C"/>
    <w:rsid w:val="00FD307B"/>
    <w:rsid w:val="00FE68E4"/>
    <w:rsid w:val="00FE753F"/>
    <w:rsid w:val="00FF34A3"/>
    <w:rsid w:val="00FF42AA"/>
    <w:rsid w:val="00FF5B44"/>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3DE96"/>
  <w15:chartTrackingRefBased/>
  <w15:docId w15:val="{819C4219-7AEF-4FC4-8843-AE72E5F2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od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870"/>
    <w:rPr>
      <w:rFonts w:ascii="Verdana" w:hAnsi="Verdana"/>
      <w:sz w:val="22"/>
    </w:rPr>
  </w:style>
  <w:style w:type="paragraph" w:styleId="Heading1">
    <w:name w:val="heading 1"/>
    <w:basedOn w:val="Normal"/>
    <w:next w:val="Normal"/>
    <w:qFormat/>
    <w:rsid w:val="003108E4"/>
    <w:pPr>
      <w:outlineLvl w:val="0"/>
    </w:pPr>
    <w:rPr>
      <w:rFonts w:asciiTheme="minorHAnsi" w:hAnsiTheme="minorHAnsi" w:cstheme="minorHAnsi"/>
      <w:b/>
      <w:bCs/>
      <w:color w:val="000000" w:themeColor="text1"/>
      <w:sz w:val="40"/>
      <w:szCs w:val="40"/>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3108E4"/>
    <w:pPr>
      <w:outlineLvl w:val="2"/>
    </w:pPr>
    <w:rPr>
      <w:rFonts w:asciiTheme="minorHAnsi" w:hAnsiTheme="minorHAnsi" w:cstheme="minorHAnsi"/>
      <w:b/>
      <w:bCs/>
      <w:color w:val="000000" w:themeColor="text1"/>
      <w:sz w:val="28"/>
      <w:szCs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numPr>
        <w:numId w:val="6"/>
      </w:numPr>
      <w:tabs>
        <w:tab w:val="clear" w:pos="720"/>
        <w:tab w:val="left" w:pos="432"/>
      </w:tabs>
      <w:spacing w:before="18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spacing w:before="180"/>
      <w:ind w:left="432" w:hanging="432"/>
    </w:pPr>
    <w:rPr>
      <w:caps/>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rsid w:val="008A03E3"/>
    <w:rPr>
      <w:color w:val="0000FF"/>
      <w:u w:val="single"/>
    </w:rPr>
  </w:style>
  <w:style w:type="character" w:customStyle="1" w:styleId="Style1Char">
    <w:name w:val="Style1 Char"/>
    <w:link w:val="Style1"/>
    <w:rsid w:val="00FA1F67"/>
    <w:rPr>
      <w:rFonts w:asciiTheme="minorHAnsi" w:hAnsiTheme="minorHAnsi" w:cstheme="minorHAnsi"/>
      <w:b/>
      <w:bCs/>
      <w:color w:val="000000"/>
      <w:sz w:val="22"/>
      <w:szCs w:val="40"/>
    </w:rPr>
  </w:style>
  <w:style w:type="character" w:styleId="FootnoteReference">
    <w:name w:val="footnote reference"/>
    <w:semiHidden/>
    <w:rsid w:val="00FA1F67"/>
    <w:rPr>
      <w:vertAlign w:val="superscript"/>
    </w:rPr>
  </w:style>
  <w:style w:type="paragraph" w:styleId="BalloonText">
    <w:name w:val="Balloon Text"/>
    <w:basedOn w:val="Normal"/>
    <w:semiHidden/>
    <w:rsid w:val="00456009"/>
    <w:rPr>
      <w:rFonts w:ascii="Tahoma" w:hAnsi="Tahoma" w:cs="Tahoma"/>
      <w:sz w:val="16"/>
      <w:szCs w:val="16"/>
    </w:rPr>
  </w:style>
  <w:style w:type="character" w:styleId="CommentReference">
    <w:name w:val="annotation reference"/>
    <w:semiHidden/>
    <w:rsid w:val="007B2157"/>
    <w:rPr>
      <w:sz w:val="16"/>
      <w:szCs w:val="16"/>
    </w:rPr>
  </w:style>
  <w:style w:type="paragraph" w:styleId="CommentText">
    <w:name w:val="annotation text"/>
    <w:basedOn w:val="Normal"/>
    <w:semiHidden/>
    <w:rsid w:val="007B2157"/>
    <w:rPr>
      <w:sz w:val="20"/>
    </w:rPr>
  </w:style>
  <w:style w:type="paragraph" w:styleId="CommentSubject">
    <w:name w:val="annotation subject"/>
    <w:basedOn w:val="CommentText"/>
    <w:next w:val="CommentText"/>
    <w:semiHidden/>
    <w:rsid w:val="007B2157"/>
    <w:rPr>
      <w:b/>
      <w:bCs/>
    </w:rPr>
  </w:style>
  <w:style w:type="character" w:customStyle="1" w:styleId="Style8">
    <w:name w:val="Style8"/>
    <w:uiPriority w:val="1"/>
    <w:rsid w:val="003F0CAD"/>
    <w:rPr>
      <w:b/>
    </w:rPr>
  </w:style>
  <w:style w:type="character" w:styleId="PlaceholderText">
    <w:name w:val="Placeholder Text"/>
    <w:basedOn w:val="DefaultParagraphFont"/>
    <w:uiPriority w:val="99"/>
    <w:semiHidden/>
    <w:rsid w:val="006B5AB8"/>
    <w:rPr>
      <w:color w:val="808080"/>
    </w:rPr>
  </w:style>
  <w:style w:type="character" w:customStyle="1" w:styleId="FootnoteTextChar">
    <w:name w:val="Footnote Text Char"/>
    <w:basedOn w:val="DefaultParagraphFont"/>
    <w:link w:val="FootnoteText"/>
    <w:semiHidden/>
    <w:rsid w:val="00851C59"/>
    <w:rPr>
      <w:rFonts w:ascii="Verdana" w:hAnsi="Verdana"/>
      <w:sz w:val="16"/>
    </w:rPr>
  </w:style>
  <w:style w:type="paragraph" w:styleId="ListParagraph">
    <w:name w:val="List Paragraph"/>
    <w:basedOn w:val="Normal"/>
    <w:uiPriority w:val="34"/>
    <w:qFormat/>
    <w:rsid w:val="003351C9"/>
    <w:pPr>
      <w:ind w:left="720"/>
      <w:contextualSpacing/>
    </w:pPr>
  </w:style>
  <w:style w:type="paragraph" w:styleId="HTMLPreformatted">
    <w:name w:val="HTML Preformatted"/>
    <w:basedOn w:val="Normal"/>
    <w:link w:val="HTMLPreformattedChar"/>
    <w:uiPriority w:val="99"/>
    <w:unhideWhenUsed/>
    <w:rsid w:val="0093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935672"/>
    <w:rPr>
      <w:rFonts w:ascii="Courier New" w:hAnsi="Courier New" w:cs="Courier New"/>
    </w:rPr>
  </w:style>
  <w:style w:type="character" w:styleId="HTMLCode">
    <w:name w:val="HTML Code"/>
    <w:basedOn w:val="DefaultParagraphFont"/>
    <w:uiPriority w:val="99"/>
    <w:unhideWhenUsed/>
    <w:rsid w:val="0093567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609797">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537112199">
      <w:bodyDiv w:val="1"/>
      <w:marLeft w:val="0"/>
      <w:marRight w:val="0"/>
      <w:marTop w:val="0"/>
      <w:marBottom w:val="0"/>
      <w:divBdr>
        <w:top w:val="none" w:sz="0" w:space="0" w:color="auto"/>
        <w:left w:val="none" w:sz="0" w:space="0" w:color="auto"/>
        <w:bottom w:val="none" w:sz="0" w:space="0" w:color="auto"/>
        <w:right w:val="none" w:sz="0" w:space="0" w:color="auto"/>
      </w:divBdr>
      <w:divsChild>
        <w:div w:id="1817649974">
          <w:marLeft w:val="0"/>
          <w:marRight w:val="0"/>
          <w:marTop w:val="0"/>
          <w:marBottom w:val="0"/>
          <w:divBdr>
            <w:top w:val="none" w:sz="0" w:space="0" w:color="auto"/>
            <w:left w:val="none" w:sz="0" w:space="0" w:color="auto"/>
            <w:bottom w:val="none" w:sz="0" w:space="0" w:color="auto"/>
            <w:right w:val="none" w:sz="0" w:space="0" w:color="auto"/>
          </w:divBdr>
        </w:div>
      </w:divsChild>
    </w:div>
    <w:div w:id="199094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sMatthew\Downloads\COM%203270067%20St%20Catherine's%20Hill%20decision%20(accessibl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BEB24F363E41D29AFA8BC2AEF74988"/>
        <w:category>
          <w:name w:val="General"/>
          <w:gallery w:val="placeholder"/>
        </w:category>
        <w:types>
          <w:type w:val="bbPlcHdr"/>
        </w:types>
        <w:behaviors>
          <w:behavior w:val="content"/>
        </w:behaviors>
        <w:guid w:val="{53914D0B-A20A-4519-9841-AD7C2798B42B}"/>
      </w:docPartPr>
      <w:docPartBody>
        <w:p w:rsidR="00862CC7" w:rsidRDefault="00463CD1">
          <w:pPr>
            <w:pStyle w:val="9DBEB24F363E41D29AFA8BC2AEF74988"/>
          </w:pPr>
          <w:r w:rsidRPr="000D2521">
            <w:rPr>
              <w:rStyle w:val="PlaceholderText"/>
            </w:rPr>
            <w:t>Click or tap here to enter text.</w:t>
          </w:r>
        </w:p>
      </w:docPartBody>
    </w:docPart>
    <w:docPart>
      <w:docPartPr>
        <w:name w:val="65B4DD1687B94EC2A3170B2A2781A13A"/>
        <w:category>
          <w:name w:val="General"/>
          <w:gallery w:val="placeholder"/>
        </w:category>
        <w:types>
          <w:type w:val="bbPlcHdr"/>
        </w:types>
        <w:behaviors>
          <w:behavior w:val="content"/>
        </w:behaviors>
        <w:guid w:val="{ECF875BE-1F3C-4150-8F09-039DF001F30D}"/>
      </w:docPartPr>
      <w:docPartBody>
        <w:p w:rsidR="00862CC7" w:rsidRDefault="00463CD1">
          <w:pPr>
            <w:pStyle w:val="65B4DD1687B94EC2A3170B2A2781A13A"/>
          </w:pPr>
          <w:r w:rsidRPr="00584B07">
            <w:rPr>
              <w:rStyle w:val="PlaceholderText"/>
            </w:rPr>
            <w:t>Click or tap to enter a date.</w:t>
          </w:r>
        </w:p>
      </w:docPartBody>
    </w:docPart>
    <w:docPart>
      <w:docPartPr>
        <w:name w:val="DAD139C186AE4E37A11F7D2C77D35D27"/>
        <w:category>
          <w:name w:val="General"/>
          <w:gallery w:val="placeholder"/>
        </w:category>
        <w:types>
          <w:type w:val="bbPlcHdr"/>
        </w:types>
        <w:behaviors>
          <w:behavior w:val="content"/>
        </w:behaviors>
        <w:guid w:val="{592E1C9E-C307-440C-A093-84057208CE10}"/>
      </w:docPartPr>
      <w:docPartBody>
        <w:p w:rsidR="00862CC7" w:rsidRDefault="00463CD1">
          <w:pPr>
            <w:pStyle w:val="DAD139C186AE4E37A11F7D2C77D35D27"/>
          </w:pPr>
          <w:r w:rsidRPr="005A08B5">
            <w:rPr>
              <w:rStyle w:val="PlaceholderText"/>
            </w:rPr>
            <w:t>Click or tap here to enter text.</w:t>
          </w:r>
        </w:p>
      </w:docPartBody>
    </w:docPart>
    <w:docPart>
      <w:docPartPr>
        <w:name w:val="DF15996794D9437A984CF69A127EF259"/>
        <w:category>
          <w:name w:val="General"/>
          <w:gallery w:val="placeholder"/>
        </w:category>
        <w:types>
          <w:type w:val="bbPlcHdr"/>
        </w:types>
        <w:behaviors>
          <w:behavior w:val="content"/>
        </w:behaviors>
        <w:guid w:val="{50E71884-81CD-447B-A60E-5D692254CE0B}"/>
      </w:docPartPr>
      <w:docPartBody>
        <w:p w:rsidR="00862CC7" w:rsidRDefault="00463CD1">
          <w:pPr>
            <w:pStyle w:val="DF15996794D9437A984CF69A127EF259"/>
          </w:pPr>
          <w:r w:rsidRPr="000D2521">
            <w:rPr>
              <w:rStyle w:val="PlaceholderText"/>
            </w:rPr>
            <w:t>Click or tap here to enter text.</w:t>
          </w:r>
        </w:p>
      </w:docPartBody>
    </w:docPart>
    <w:docPart>
      <w:docPartPr>
        <w:name w:val="A999AAE991CD4FEFBC688CB4B54FB727"/>
        <w:category>
          <w:name w:val="General"/>
          <w:gallery w:val="placeholder"/>
        </w:category>
        <w:types>
          <w:type w:val="bbPlcHdr"/>
        </w:types>
        <w:behaviors>
          <w:behavior w:val="content"/>
        </w:behaviors>
        <w:guid w:val="{B1830904-9479-46AC-9814-DEA9D305C340}"/>
      </w:docPartPr>
      <w:docPartBody>
        <w:p w:rsidR="00862CC7" w:rsidRDefault="00463CD1">
          <w:pPr>
            <w:pStyle w:val="A999AAE991CD4FEFBC688CB4B54FB727"/>
          </w:pPr>
          <w:r w:rsidRPr="000D2521">
            <w:rPr>
              <w:rStyle w:val="PlaceholderText"/>
            </w:rPr>
            <w:t>Click or tap here to enter text.</w:t>
          </w:r>
        </w:p>
      </w:docPartBody>
    </w:docPart>
    <w:docPart>
      <w:docPartPr>
        <w:name w:val="A288599F75D4472B9B4C929CC4690EAE"/>
        <w:category>
          <w:name w:val="General"/>
          <w:gallery w:val="placeholder"/>
        </w:category>
        <w:types>
          <w:type w:val="bbPlcHdr"/>
        </w:types>
        <w:behaviors>
          <w:behavior w:val="content"/>
        </w:behaviors>
        <w:guid w:val="{36DC5AA0-E9F7-4017-BA44-0276AF90083A}"/>
      </w:docPartPr>
      <w:docPartBody>
        <w:p w:rsidR="00862CC7" w:rsidRDefault="00463CD1">
          <w:pPr>
            <w:pStyle w:val="A288599F75D4472B9B4C929CC4690EAE"/>
          </w:pPr>
          <w:r w:rsidRPr="005A08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D1"/>
    <w:rsid w:val="00046A26"/>
    <w:rsid w:val="00463CD1"/>
    <w:rsid w:val="00862CC7"/>
    <w:rsid w:val="008B2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DBEB24F363E41D29AFA8BC2AEF74988">
    <w:name w:val="9DBEB24F363E41D29AFA8BC2AEF74988"/>
  </w:style>
  <w:style w:type="paragraph" w:customStyle="1" w:styleId="65B4DD1687B94EC2A3170B2A2781A13A">
    <w:name w:val="65B4DD1687B94EC2A3170B2A2781A13A"/>
  </w:style>
  <w:style w:type="paragraph" w:customStyle="1" w:styleId="DAD139C186AE4E37A11F7D2C77D35D27">
    <w:name w:val="DAD139C186AE4E37A11F7D2C77D35D27"/>
  </w:style>
  <w:style w:type="paragraph" w:customStyle="1" w:styleId="DF15996794D9437A984CF69A127EF259">
    <w:name w:val="DF15996794D9437A984CF69A127EF259"/>
  </w:style>
  <w:style w:type="paragraph" w:customStyle="1" w:styleId="A999AAE991CD4FEFBC688CB4B54FB727">
    <w:name w:val="A999AAE991CD4FEFBC688CB4B54FB727"/>
  </w:style>
  <w:style w:type="paragraph" w:customStyle="1" w:styleId="A288599F75D4472B9B4C929CC4690EAE">
    <w:name w:val="A288599F75D4472B9B4C929CC4690E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Holland, Richard</DisplayName>
        <AccountId>39</AccountId>
        <AccountType/>
      </UserInfo>
      <UserInfo>
        <DisplayName>Williams, Matthew</DisplayName>
        <AccountId>4416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sisl xmlns:xsi="http://www.w3.org/2001/XMLSchema-instance" xmlns:xsd="http://www.w3.org/2001/XMLSchema" xmlns="http://www.boldonjames.com/2008/01/sie/internal/label" sislVersion="0" policy="8270c081-d9f3-48ae-83c7-c2320a8ca25c"/>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81AD5-AC93-40EF-A086-4C433C887F1A}">
  <ds:schemaRefs>
    <ds:schemaRef ds:uri="http://schemas.microsoft.com/sharepoint/v3/contenttype/forms"/>
  </ds:schemaRefs>
</ds:datastoreItem>
</file>

<file path=customXml/itemProps2.xml><?xml version="1.0" encoding="utf-8"?>
<ds:datastoreItem xmlns:ds="http://schemas.openxmlformats.org/officeDocument/2006/customXml" ds:itemID="{7F1EBA03-BA8F-4028-8AB5-0270D8EB729C}">
  <ds:schemaRefs>
    <ds:schemaRef ds:uri="http://schemas.microsoft.com/office/2006/metadata/properties"/>
    <ds:schemaRef ds:uri="http://schemas.microsoft.com/office/infopath/2007/PartnerControls"/>
    <ds:schemaRef ds:uri="9a4cad7d-cde0-4c4b-9900-a6ca365b2969"/>
  </ds:schemaRefs>
</ds:datastoreItem>
</file>

<file path=customXml/itemProps3.xml><?xml version="1.0" encoding="utf-8"?>
<ds:datastoreItem xmlns:ds="http://schemas.openxmlformats.org/officeDocument/2006/customXml" ds:itemID="{F16681C5-AA67-44EE-89B6-7DB25F5AE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35A569-419C-40AD-9EBC-EC2C541C73AF}">
  <ds:schemaRefs>
    <ds:schemaRef ds:uri="http://schemas.microsoft.com/office/2006/metadata/longProperties"/>
  </ds:schemaRefs>
</ds:datastoreItem>
</file>

<file path=customXml/itemProps5.xml><?xml version="1.0" encoding="utf-8"?>
<ds:datastoreItem xmlns:ds="http://schemas.openxmlformats.org/officeDocument/2006/customXml" ds:itemID="{7908C926-2456-4644-AD46-A844B15E22C8}">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5BCA4471-33DE-4A89-A996-70A7F11DE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3270067 St Catherine's Hill decision (accessible template)</Template>
  <TotalTime>22</TotalTime>
  <Pages>4</Pages>
  <Words>1674</Words>
  <Characters>8739</Characters>
  <Application>Microsoft Office Word</Application>
  <DocSecurity>0</DocSecurity>
  <Lines>459</Lines>
  <Paragraphs>242</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Williams, Matthew</dc:creator>
  <cp:keywords/>
  <cp:lastModifiedBy>Williams, Matthew</cp:lastModifiedBy>
  <cp:revision>5</cp:revision>
  <cp:lastPrinted>2010-06-22T07:33:00Z</cp:lastPrinted>
  <dcterms:created xsi:type="dcterms:W3CDTF">2021-09-29T09:32:00Z</dcterms:created>
  <dcterms:modified xsi:type="dcterms:W3CDTF">2021-09-29T10:35:00Z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Appeal Decision</vt:lpwstr>
  </property>
  <property fmtid="{D5CDD505-2E9C-101B-9397-08002B2CF9AE}" pid="6" name="DRDSLanguage">
    <vt:lpwstr>English</vt:lpwstr>
  </property>
  <property fmtid="{D5CDD505-2E9C-101B-9397-08002B2CF9AE}" pid="7" name="DRDSShortForm">
    <vt:lpwstr>Yes</vt:lpwstr>
  </property>
  <property fmtid="{D5CDD505-2E9C-101B-9397-08002B2CF9AE}" pid="8" name="docIndexRef">
    <vt:lpwstr>0d93298e-2d9b-4270-be94-9c115bee7cd3</vt:lpwstr>
  </property>
  <property fmtid="{D5CDD505-2E9C-101B-9397-08002B2CF9AE}" pid="9" name="bjDocumentSecurityLabel">
    <vt:lpwstr>No Marking</vt:lpwstr>
  </property>
  <property fmtid="{D5CDD505-2E9C-101B-9397-08002B2CF9AE}" pid="10" name="bjSaver">
    <vt:lpwstr>0+Qfqv3pP7ffyH9+msG6aqB5ElMfnJz7</vt:lpwstr>
  </property>
  <property fmtid="{D5CDD505-2E9C-101B-9397-08002B2CF9AE}" pid="11" name="display_urn:schemas-microsoft-com:office:office#Editor">
    <vt:lpwstr>Sharegate Service Account 007</vt:lpwstr>
  </property>
  <property fmtid="{D5CDD505-2E9C-101B-9397-08002B2CF9AE}" pid="12" name="Order">
    <vt:lpwstr>100.000000000000</vt:lpwstr>
  </property>
  <property fmtid="{D5CDD505-2E9C-101B-9397-08002B2CF9AE}" pid="13" name="display_urn:schemas-microsoft-com:office:office#Author">
    <vt:lpwstr>Sharegate Service Account 007</vt:lpwstr>
  </property>
  <property fmtid="{D5CDD505-2E9C-101B-9397-08002B2CF9AE}" pid="14" name="ContentTypeId">
    <vt:lpwstr>0x0101002AA54CDEF871A647AC44520C841F1B03</vt:lpwstr>
  </property>
</Properties>
</file>