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B6E5A" w14:textId="0CD74D84" w:rsidR="00597D9F" w:rsidRPr="00E250B2" w:rsidRDefault="002E093F" w:rsidP="00523622">
      <w:pPr>
        <w:tabs>
          <w:tab w:val="left" w:pos="7647"/>
        </w:tabs>
        <w:spacing w:before="200"/>
      </w:pPr>
      <w:r>
        <w:rPr>
          <w:b/>
          <w:szCs w:val="24"/>
        </w:rPr>
        <w:t>P</w:t>
      </w:r>
      <w:r w:rsidR="00597D9F" w:rsidRPr="00E161EA">
        <w:rPr>
          <w:b/>
          <w:szCs w:val="24"/>
        </w:rPr>
        <w:t xml:space="preserve">ublications gateway </w:t>
      </w:r>
      <w:r w:rsidR="00597D9F" w:rsidRPr="00F570BD">
        <w:rPr>
          <w:b/>
          <w:szCs w:val="24"/>
        </w:rPr>
        <w:t xml:space="preserve">number: </w:t>
      </w:r>
      <w:r w:rsidR="00465834">
        <w:rPr>
          <w:b/>
          <w:szCs w:val="24"/>
        </w:rPr>
        <w:t>GOV-10471</w:t>
      </w:r>
    </w:p>
    <w:p w14:paraId="55B53588" w14:textId="024669CC" w:rsidR="00597D9F" w:rsidRPr="00E161EA" w:rsidRDefault="002016CD" w:rsidP="00597D9F">
      <w:pPr>
        <w:pStyle w:val="Heading2"/>
        <w:pBdr>
          <w:top w:val="none" w:sz="0" w:space="0" w:color="auto"/>
          <w:left w:val="none" w:sz="0" w:space="0" w:color="auto"/>
          <w:bottom w:val="none" w:sz="0" w:space="0" w:color="auto"/>
          <w:right w:val="none" w:sz="0" w:space="0" w:color="auto"/>
        </w:pBdr>
        <w:spacing w:before="120" w:after="120"/>
        <w:ind w:rightChars="-2" w:right="-5"/>
      </w:pPr>
      <w:r>
        <w:rPr>
          <w:rFonts w:ascii="Arial" w:hAnsi="Arial" w:cs="Arial"/>
          <w:sz w:val="32"/>
          <w:szCs w:val="32"/>
        </w:rPr>
        <w:t xml:space="preserve">National protocol for </w:t>
      </w:r>
      <w:r w:rsidR="00B8449A" w:rsidRPr="00823759">
        <w:rPr>
          <w:rFonts w:ascii="Arial" w:hAnsi="Arial" w:cs="Arial"/>
          <w:sz w:val="32"/>
          <w:szCs w:val="32"/>
        </w:rPr>
        <w:t xml:space="preserve">COVID-19 </w:t>
      </w:r>
      <w:r w:rsidR="001435AC">
        <w:rPr>
          <w:rFonts w:ascii="Arial" w:hAnsi="Arial" w:cs="Arial"/>
          <w:sz w:val="32"/>
          <w:szCs w:val="32"/>
        </w:rPr>
        <w:t xml:space="preserve">mRNA </w:t>
      </w:r>
      <w:r w:rsidR="00B8449A" w:rsidRPr="00823759">
        <w:rPr>
          <w:rFonts w:ascii="Arial" w:hAnsi="Arial" w:cs="Arial"/>
          <w:sz w:val="32"/>
          <w:szCs w:val="32"/>
        </w:rPr>
        <w:t>vaccine</w:t>
      </w:r>
      <w:r w:rsidR="001435AC">
        <w:rPr>
          <w:rFonts w:ascii="Arial" w:hAnsi="Arial" w:cs="Arial"/>
          <w:sz w:val="32"/>
          <w:szCs w:val="32"/>
        </w:rPr>
        <w:t xml:space="preserve"> BNT162b2 </w:t>
      </w:r>
      <w:r w:rsidR="00DC009B">
        <w:rPr>
          <w:rFonts w:ascii="Arial" w:hAnsi="Arial" w:cs="Arial"/>
          <w:sz w:val="32"/>
          <w:szCs w:val="32"/>
        </w:rPr>
        <w:t>(Pfizer/</w:t>
      </w:r>
      <w:r w:rsidR="00DC009B" w:rsidRPr="00823759">
        <w:rPr>
          <w:rFonts w:ascii="Arial" w:hAnsi="Arial" w:cs="Arial"/>
          <w:sz w:val="32"/>
          <w:szCs w:val="32"/>
        </w:rPr>
        <w:t>BioNTech</w:t>
      </w:r>
      <w:r w:rsidR="00DC009B">
        <w:rPr>
          <w:rFonts w:ascii="Arial" w:hAnsi="Arial" w:cs="Arial"/>
          <w:sz w:val="32"/>
          <w:szCs w:val="32"/>
        </w:rPr>
        <w:t>)</w:t>
      </w:r>
    </w:p>
    <w:p w14:paraId="23D37D25" w14:textId="1A84FB92" w:rsidR="00597D9F" w:rsidRPr="00173296" w:rsidRDefault="00597D9F" w:rsidP="00597D9F">
      <w:pPr>
        <w:spacing w:before="120"/>
        <w:ind w:rightChars="-375" w:right="-900"/>
        <w:rPr>
          <w:rFonts w:cs="Arial"/>
          <w:szCs w:val="24"/>
        </w:rPr>
      </w:pPr>
      <w:bookmarkStart w:id="0" w:name="_Hlk34741928"/>
      <w:r w:rsidRPr="00173296">
        <w:rPr>
          <w:rFonts w:cs="Arial"/>
          <w:color w:val="000000"/>
          <w:szCs w:val="24"/>
        </w:rPr>
        <w:t>Reference no:</w:t>
      </w:r>
      <w:r w:rsidRPr="00173296">
        <w:rPr>
          <w:rFonts w:cs="Arial"/>
          <w:color w:val="000000"/>
          <w:szCs w:val="24"/>
        </w:rPr>
        <w:tab/>
      </w:r>
      <w:r w:rsidR="00AD1195" w:rsidRPr="00AD1195">
        <w:t xml:space="preserve">COVID-19 </w:t>
      </w:r>
      <w:r w:rsidR="00DC009B">
        <w:t xml:space="preserve">mRNA </w:t>
      </w:r>
      <w:r w:rsidR="00AD1195" w:rsidRPr="00AD1195">
        <w:t>vaccine</w:t>
      </w:r>
      <w:r w:rsidR="00AD1195" w:rsidRPr="008011D4">
        <w:t xml:space="preserve"> </w:t>
      </w:r>
      <w:r w:rsidR="001435AC" w:rsidRPr="008011D4">
        <w:t>BNT162b2</w:t>
      </w:r>
      <w:r w:rsidR="001435AC">
        <w:t xml:space="preserve"> </w:t>
      </w:r>
      <w:r w:rsidR="001F65A7">
        <w:t>p</w:t>
      </w:r>
      <w:r w:rsidR="002B062B">
        <w:t>rotocol</w:t>
      </w:r>
      <w:r w:rsidRPr="00173296">
        <w:rPr>
          <w:rFonts w:cs="Arial"/>
          <w:szCs w:val="24"/>
        </w:rPr>
        <w:t xml:space="preserve"> </w:t>
      </w:r>
    </w:p>
    <w:p w14:paraId="0374CD03" w14:textId="21F7CB1F" w:rsidR="00597D9F" w:rsidRPr="00523622" w:rsidRDefault="00597D9F" w:rsidP="00597D9F">
      <w:pPr>
        <w:ind w:rightChars="-375" w:right="-900"/>
        <w:contextualSpacing/>
        <w:rPr>
          <w:color w:val="FF0000"/>
        </w:rPr>
      </w:pPr>
      <w:r w:rsidRPr="00173296">
        <w:rPr>
          <w:szCs w:val="24"/>
        </w:rPr>
        <w:t>Version no:</w:t>
      </w:r>
      <w:r w:rsidRPr="00173296">
        <w:rPr>
          <w:rFonts w:cs="Arial"/>
          <w:szCs w:val="24"/>
        </w:rPr>
        <w:t xml:space="preserve"> </w:t>
      </w:r>
      <w:r w:rsidRPr="00173296">
        <w:rPr>
          <w:rFonts w:cs="Arial"/>
          <w:szCs w:val="24"/>
        </w:rPr>
        <w:tab/>
      </w:r>
      <w:r w:rsidRPr="00173296">
        <w:rPr>
          <w:rFonts w:cs="Arial"/>
          <w:szCs w:val="24"/>
        </w:rPr>
        <w:tab/>
        <w:t>v0</w:t>
      </w:r>
      <w:r w:rsidR="00523622">
        <w:rPr>
          <w:rFonts w:cs="Arial"/>
          <w:szCs w:val="24"/>
        </w:rPr>
        <w:t>6</w:t>
      </w:r>
      <w:r w:rsidR="00235C6B">
        <w:rPr>
          <w:rFonts w:cs="Arial"/>
          <w:szCs w:val="24"/>
        </w:rPr>
        <w:t>.0</w:t>
      </w:r>
      <w:r w:rsidR="00523622">
        <w:rPr>
          <w:rFonts w:cs="Arial"/>
          <w:szCs w:val="24"/>
        </w:rPr>
        <w:t>0</w:t>
      </w:r>
      <w:r w:rsidR="00912147">
        <w:rPr>
          <w:rFonts w:cs="Arial"/>
          <w:color w:val="FF0000"/>
          <w:szCs w:val="24"/>
        </w:rPr>
        <w:t xml:space="preserve"> </w:t>
      </w:r>
    </w:p>
    <w:p w14:paraId="32E99407" w14:textId="4683116C" w:rsidR="00597D9F" w:rsidRPr="00E9285C" w:rsidRDefault="00597D9F" w:rsidP="00597D9F">
      <w:pPr>
        <w:ind w:rightChars="-375" w:right="-900"/>
        <w:contextualSpacing/>
        <w:rPr>
          <w:rFonts w:cs="Arial"/>
          <w:szCs w:val="24"/>
        </w:rPr>
      </w:pPr>
      <w:r w:rsidRPr="00E9285C">
        <w:rPr>
          <w:rFonts w:cs="Arial"/>
          <w:szCs w:val="24"/>
        </w:rPr>
        <w:t>Valid from:</w:t>
      </w:r>
      <w:r w:rsidRPr="00E9285C">
        <w:rPr>
          <w:rFonts w:cs="Arial"/>
          <w:szCs w:val="24"/>
        </w:rPr>
        <w:tab/>
      </w:r>
      <w:r w:rsidR="00100473" w:rsidRPr="00E9285C">
        <w:rPr>
          <w:rFonts w:cs="Arial"/>
          <w:szCs w:val="24"/>
        </w:rPr>
        <w:tab/>
      </w:r>
      <w:r w:rsidR="00465834">
        <w:t>20</w:t>
      </w:r>
      <w:r w:rsidR="00912147">
        <w:t xml:space="preserve"> </w:t>
      </w:r>
      <w:r w:rsidR="00465834">
        <w:t>November</w:t>
      </w:r>
      <w:r w:rsidRPr="00E9285C">
        <w:t xml:space="preserve"> </w:t>
      </w:r>
      <w:r w:rsidRPr="00E9285C">
        <w:rPr>
          <w:rFonts w:cs="Arial"/>
          <w:szCs w:val="24"/>
        </w:rPr>
        <w:t>202</w:t>
      </w:r>
      <w:r w:rsidR="002D7BE6" w:rsidRPr="00E9285C">
        <w:rPr>
          <w:rFonts w:cs="Arial"/>
          <w:szCs w:val="24"/>
        </w:rPr>
        <w:t>1</w:t>
      </w:r>
    </w:p>
    <w:p w14:paraId="55E42F8F" w14:textId="48CCC6C1" w:rsidR="00597D9F" w:rsidRPr="00E161EA" w:rsidRDefault="00597D9F" w:rsidP="00597D9F">
      <w:pPr>
        <w:ind w:rightChars="-375" w:right="-900"/>
        <w:contextualSpacing/>
        <w:rPr>
          <w:rFonts w:cs="Arial"/>
          <w:b/>
          <w:szCs w:val="24"/>
        </w:rPr>
      </w:pPr>
      <w:r w:rsidRPr="00173296">
        <w:rPr>
          <w:rFonts w:cs="Arial"/>
          <w:szCs w:val="24"/>
        </w:rPr>
        <w:t>Expiry date:</w:t>
      </w:r>
      <w:r w:rsidRPr="00173296">
        <w:rPr>
          <w:rFonts w:cs="Arial"/>
          <w:szCs w:val="24"/>
        </w:rPr>
        <w:tab/>
      </w:r>
      <w:r w:rsidRPr="00173296">
        <w:rPr>
          <w:rFonts w:cs="Arial"/>
          <w:szCs w:val="24"/>
        </w:rPr>
        <w:tab/>
      </w:r>
      <w:r w:rsidR="00A92B99">
        <w:rPr>
          <w:rFonts w:cs="Arial"/>
          <w:szCs w:val="24"/>
        </w:rPr>
        <w:t>31 March</w:t>
      </w:r>
      <w:r w:rsidR="002D7BE6">
        <w:rPr>
          <w:rFonts w:cs="Arial"/>
          <w:szCs w:val="24"/>
        </w:rPr>
        <w:t xml:space="preserve"> </w:t>
      </w:r>
      <w:r w:rsidR="00DE1330">
        <w:rPr>
          <w:rFonts w:cs="Arial"/>
          <w:szCs w:val="24"/>
        </w:rPr>
        <w:t>202</w:t>
      </w:r>
      <w:r w:rsidR="002D7BE6">
        <w:rPr>
          <w:rFonts w:cs="Arial"/>
          <w:szCs w:val="24"/>
        </w:rPr>
        <w:t>2</w:t>
      </w:r>
    </w:p>
    <w:p w14:paraId="2E016235" w14:textId="77777777" w:rsidR="00597D9F" w:rsidRDefault="00597D9F" w:rsidP="00597D9F"/>
    <w:p w14:paraId="06215C41" w14:textId="6A5EEB4E" w:rsidR="00597D9F" w:rsidRPr="006B2FA2" w:rsidRDefault="00597D9F" w:rsidP="00597D9F">
      <w:r>
        <w:t>This protocol is f</w:t>
      </w:r>
      <w:r w:rsidRPr="006B2FA2">
        <w:t>or the</w:t>
      </w:r>
      <w:r w:rsidRPr="00971DD7">
        <w:t xml:space="preserve"> </w:t>
      </w:r>
      <w:r>
        <w:t>administration</w:t>
      </w:r>
      <w:r w:rsidR="003B0CEF">
        <w:t xml:space="preserve"> of </w:t>
      </w:r>
      <w:r w:rsidR="003B0CEF" w:rsidRPr="008011D4">
        <w:t>COVID-19 mRNA vaccine BNT162b2</w:t>
      </w:r>
      <w:r w:rsidR="001435AC" w:rsidRPr="001435AC">
        <w:t xml:space="preserve"> 30</w:t>
      </w:r>
      <w:r w:rsidR="003B0CEF" w:rsidRPr="008011D4">
        <w:t xml:space="preserve">micrograms </w:t>
      </w:r>
      <w:r w:rsidR="00EF5823">
        <w:t>in</w:t>
      </w:r>
      <w:r w:rsidR="003B0CEF" w:rsidRPr="008011D4">
        <w:t xml:space="preserve"> 0.3</w:t>
      </w:r>
      <w:r w:rsidR="00DC009B" w:rsidRPr="00DC009B">
        <w:t>ml</w:t>
      </w:r>
      <w:r w:rsidR="003B0CEF" w:rsidRPr="008011D4">
        <w:t xml:space="preserve"> </w:t>
      </w:r>
      <w:r>
        <w:t xml:space="preserve">to individuals </w:t>
      </w:r>
      <w:r w:rsidRPr="006B2FA2">
        <w:t>in accordance with the national</w:t>
      </w:r>
      <w:r>
        <w:t xml:space="preserve"> </w:t>
      </w:r>
      <w:r w:rsidR="00DB796C">
        <w:t>COVID-19</w:t>
      </w:r>
      <w:r w:rsidR="00DB796C" w:rsidRPr="006B2FA2">
        <w:t xml:space="preserve"> </w:t>
      </w:r>
      <w:r w:rsidR="00DB796C">
        <w:t>vaccination</w:t>
      </w:r>
      <w:r w:rsidR="00DB796C" w:rsidRPr="006B2FA2">
        <w:t xml:space="preserve"> </w:t>
      </w:r>
      <w:r w:rsidRPr="00671FEE">
        <w:rPr>
          <w:szCs w:val="24"/>
        </w:rPr>
        <w:t>programme</w:t>
      </w:r>
      <w:r>
        <w:rPr>
          <w:szCs w:val="24"/>
        </w:rPr>
        <w:t>.</w:t>
      </w:r>
    </w:p>
    <w:p w14:paraId="5D0F3E77" w14:textId="731A34E0" w:rsidR="005A1C86" w:rsidRDefault="00597D9F" w:rsidP="005A1C86">
      <w:pPr>
        <w:spacing w:before="120"/>
        <w:ind w:rightChars="34" w:right="82"/>
      </w:pPr>
      <w:r>
        <w:t>This protocol is f</w:t>
      </w:r>
      <w:r w:rsidRPr="006B2FA2">
        <w:t>or the</w:t>
      </w:r>
      <w:r w:rsidRPr="00971DD7">
        <w:t xml:space="preserve"> </w:t>
      </w:r>
      <w:r w:rsidRPr="00E161EA">
        <w:t xml:space="preserve">administration of </w:t>
      </w:r>
      <w:r w:rsidR="00DC009B">
        <w:t>COVID-19 mRNA Vaccine BNT162b2</w:t>
      </w:r>
      <w:r w:rsidRPr="00345EDE">
        <w:t xml:space="preserve"> </w:t>
      </w:r>
      <w:r w:rsidRPr="00E161EA">
        <w:t xml:space="preserve">by </w:t>
      </w:r>
      <w:r>
        <w:t xml:space="preserve">appropriately trained persons in accordance with </w:t>
      </w:r>
      <w:hyperlink r:id="rId11" w:history="1">
        <w:r w:rsidRPr="00EA2F5C">
          <w:rPr>
            <w:rStyle w:val="Hyperlink"/>
          </w:rPr>
          <w:t>regulation 247A</w:t>
        </w:r>
      </w:hyperlink>
      <w:r>
        <w:t xml:space="preserve"> of</w:t>
      </w:r>
      <w:r w:rsidR="0075275C">
        <w:t xml:space="preserve"> the</w:t>
      </w:r>
      <w:r>
        <w:t xml:space="preserve"> </w:t>
      </w:r>
      <w:hyperlink r:id="rId12" w:history="1">
        <w:r w:rsidR="0075275C">
          <w:rPr>
            <w:rStyle w:val="Hyperlink"/>
          </w:rPr>
          <w:t>Human Medicines Regulations 2012</w:t>
        </w:r>
      </w:hyperlink>
      <w:r w:rsidR="007360CA" w:rsidRPr="00E84DD7">
        <w:rPr>
          <w:rStyle w:val="Hyperlink"/>
          <w:color w:val="auto"/>
          <w:u w:val="none"/>
        </w:rPr>
        <w:t xml:space="preserve"> (HMR 2012)</w:t>
      </w:r>
      <w:r w:rsidRPr="002C125B">
        <w:t>,</w:t>
      </w:r>
      <w:r w:rsidR="0075275C">
        <w:t xml:space="preserve"> inserted</w:t>
      </w:r>
      <w:r>
        <w:t xml:space="preserve"> by </w:t>
      </w:r>
      <w:hyperlink r:id="rId13" w:history="1">
        <w:r w:rsidRPr="00EA2F5C">
          <w:rPr>
            <w:rStyle w:val="Hyperlink"/>
          </w:rPr>
          <w:t>The Human Medicines (Coronavirus and Influenza) (Amendment) Regulations 2020</w:t>
        </w:r>
      </w:hyperlink>
      <w:r w:rsidR="0075275C">
        <w:rPr>
          <w:rStyle w:val="Hyperlink"/>
        </w:rPr>
        <w:t xml:space="preserve"> </w:t>
      </w:r>
    </w:p>
    <w:p w14:paraId="44785E86" w14:textId="3DAAF4D3" w:rsidR="005A1C86" w:rsidRDefault="00051AE3" w:rsidP="005A1C86">
      <w:pPr>
        <w:spacing w:before="120"/>
        <w:ind w:rightChars="34" w:right="82"/>
      </w:pPr>
      <w:r>
        <w:rPr>
          <w:rFonts w:cs="Arial"/>
          <w:b/>
          <w:szCs w:val="24"/>
        </w:rPr>
        <w:t xml:space="preserve">The </w:t>
      </w:r>
      <w:r w:rsidR="00912147" w:rsidRPr="00FA459C">
        <w:rPr>
          <w:rFonts w:cs="Arial"/>
          <w:b/>
          <w:szCs w:val="24"/>
        </w:rPr>
        <w:t>UK</w:t>
      </w:r>
      <w:r w:rsidR="00912147" w:rsidRPr="00FA25BD">
        <w:rPr>
          <w:b/>
        </w:rPr>
        <w:t xml:space="preserve"> Health </w:t>
      </w:r>
      <w:r w:rsidR="00912147" w:rsidRPr="00FA459C">
        <w:rPr>
          <w:rFonts w:cs="Arial"/>
          <w:b/>
          <w:szCs w:val="24"/>
        </w:rPr>
        <w:t>Security Agency (UKHSA</w:t>
      </w:r>
      <w:r w:rsidR="00912147">
        <w:rPr>
          <w:rFonts w:cs="Arial"/>
          <w:b/>
          <w:szCs w:val="24"/>
        </w:rPr>
        <w:t xml:space="preserve">) </w:t>
      </w:r>
      <w:r w:rsidR="00597D9F">
        <w:rPr>
          <w:rFonts w:cs="Arial"/>
          <w:b/>
          <w:szCs w:val="24"/>
        </w:rPr>
        <w:t>has developed this protocol</w:t>
      </w:r>
      <w:r w:rsidR="00597D9F" w:rsidRPr="00E161EA">
        <w:rPr>
          <w:rFonts w:cs="Arial"/>
          <w:b/>
          <w:szCs w:val="24"/>
        </w:rPr>
        <w:t xml:space="preserve"> </w:t>
      </w:r>
      <w:r w:rsidR="00597D9F">
        <w:rPr>
          <w:rFonts w:cs="Arial"/>
          <w:b/>
          <w:szCs w:val="24"/>
        </w:rPr>
        <w:t xml:space="preserve">for authorisation by </w:t>
      </w:r>
      <w:r w:rsidR="00FB6D2A">
        <w:rPr>
          <w:rFonts w:cs="Arial"/>
          <w:b/>
          <w:szCs w:val="24"/>
        </w:rPr>
        <w:t xml:space="preserve">or on behalf of </w:t>
      </w:r>
      <w:r w:rsidR="00597D9F">
        <w:rPr>
          <w:rFonts w:cs="Arial"/>
          <w:b/>
          <w:szCs w:val="24"/>
        </w:rPr>
        <w:t xml:space="preserve">the </w:t>
      </w:r>
      <w:r w:rsidR="00937203" w:rsidRPr="00937203">
        <w:rPr>
          <w:rFonts w:cs="Arial"/>
          <w:b/>
          <w:szCs w:val="24"/>
        </w:rPr>
        <w:t xml:space="preserve">Secretary of State for Health and Social Care </w:t>
      </w:r>
      <w:r w:rsidR="00597D9F">
        <w:rPr>
          <w:rFonts w:cs="Arial"/>
          <w:b/>
          <w:szCs w:val="24"/>
        </w:rPr>
        <w:t>t</w:t>
      </w:r>
      <w:r w:rsidR="00597D9F">
        <w:rPr>
          <w:b/>
          <w:bCs/>
        </w:rPr>
        <w:t xml:space="preserve">o facilitate the delivery of the national </w:t>
      </w:r>
      <w:r w:rsidR="00DB796C" w:rsidRPr="00DB796C">
        <w:rPr>
          <w:b/>
          <w:bCs/>
        </w:rPr>
        <w:t>COVID-19</w:t>
      </w:r>
      <w:r w:rsidR="00DB796C">
        <w:rPr>
          <w:b/>
          <w:bCs/>
        </w:rPr>
        <w:t xml:space="preserve"> vaccination</w:t>
      </w:r>
      <w:r w:rsidR="00DB796C" w:rsidRPr="00DB796C">
        <w:rPr>
          <w:b/>
          <w:bCs/>
        </w:rPr>
        <w:t xml:space="preserve"> </w:t>
      </w:r>
      <w:r w:rsidR="00597D9F">
        <w:rPr>
          <w:b/>
          <w:bCs/>
        </w:rPr>
        <w:t>programme commissioned by NHS England and NHS Improvement</w:t>
      </w:r>
      <w:r w:rsidR="00912147">
        <w:rPr>
          <w:b/>
          <w:bCs/>
        </w:rPr>
        <w:t xml:space="preserve"> (NHSEI)</w:t>
      </w:r>
      <w:r w:rsidR="00597D9F">
        <w:rPr>
          <w:b/>
          <w:bCs/>
        </w:rPr>
        <w:t>.</w:t>
      </w:r>
    </w:p>
    <w:p w14:paraId="3A734657" w14:textId="1FA5243B" w:rsidR="00597D9F" w:rsidRDefault="00D465F2" w:rsidP="00503278">
      <w:pPr>
        <w:spacing w:before="120"/>
        <w:ind w:rightChars="34" w:right="82"/>
      </w:pPr>
      <w:r w:rsidRPr="00DE1330">
        <w:t>This protocol may be followed wholly from assessment through to post-vaccination by a</w:t>
      </w:r>
      <w:r w:rsidR="00F5165F">
        <w:t xml:space="preserve">n </w:t>
      </w:r>
      <w:bookmarkStart w:id="1" w:name="_Hlk57903598"/>
      <w:r w:rsidR="00F5165F">
        <w:t>appropriately registered healthcare professional</w:t>
      </w:r>
      <w:bookmarkEnd w:id="1"/>
      <w:r w:rsidR="00503278">
        <w:t xml:space="preserve"> (see </w:t>
      </w:r>
      <w:hyperlink w:anchor="_Characteristics_of_staff" w:history="1">
        <w:r w:rsidR="00503278" w:rsidRPr="00C07F5F">
          <w:rPr>
            <w:rStyle w:val="Hyperlink"/>
            <w:rFonts w:cs="Arial"/>
            <w:szCs w:val="24"/>
          </w:rPr>
          <w:t>Characteristics of staff</w:t>
        </w:r>
      </w:hyperlink>
      <w:r w:rsidR="00503278">
        <w:t>)</w:t>
      </w:r>
      <w:r w:rsidR="00503278" w:rsidRPr="00DE1330">
        <w:t>.</w:t>
      </w:r>
      <w:r w:rsidR="00503278">
        <w:t xml:space="preserve"> </w:t>
      </w:r>
      <w:r w:rsidRPr="00DE1330">
        <w:t>Alternatively, multiple persons may undertake stages in the vaccination pathway in accordance with this protocol. Where multiple person models are used</w:t>
      </w:r>
      <w:r w:rsidR="00375504">
        <w:t>,</w:t>
      </w:r>
      <w:r w:rsidRPr="00DE1330">
        <w:t xml:space="preserve"> the</w:t>
      </w:r>
      <w:r w:rsidR="00A865D4" w:rsidRPr="00DE1330">
        <w:t xml:space="preserve"> service</w:t>
      </w:r>
      <w:r w:rsidRPr="00DE1330">
        <w:t xml:space="preserve"> provider</w:t>
      </w:r>
      <w:r w:rsidR="00E44B5E">
        <w:t>/contractor</w:t>
      </w:r>
      <w:r w:rsidRPr="00DE1330">
        <w:t xml:space="preserve"> must ensure that all elements of the protocol are complied with in the provision of vaccination to each </w:t>
      </w:r>
      <w:r w:rsidR="00840F57">
        <w:t>individual</w:t>
      </w:r>
      <w:r w:rsidRPr="00DE1330">
        <w:t>. The provider</w:t>
      </w:r>
      <w:r w:rsidR="00F5165F">
        <w:t>/contractor</w:t>
      </w:r>
      <w:r w:rsidRPr="00DE1330">
        <w:t xml:space="preserve"> is responsible for ensuring that persons are trained </w:t>
      </w:r>
      <w:r w:rsidRPr="0035164B">
        <w:t>and competent to safely deliver the activity they are employed to provide under this protocol</w:t>
      </w:r>
      <w:r w:rsidR="005673B5">
        <w:t xml:space="preserve">. </w:t>
      </w:r>
      <w:r w:rsidR="00F5165F" w:rsidRPr="0035164B">
        <w:t xml:space="preserve"> </w:t>
      </w:r>
      <w:r w:rsidRPr="0035164B">
        <w:t>As a minimum, competence requirements stipulated in the protocol</w:t>
      </w:r>
      <w:r w:rsidRPr="00DE1330">
        <w:t xml:space="preserve"> under </w:t>
      </w:r>
      <w:hyperlink w:anchor="_Characteristics_of_staff" w:history="1">
        <w:r w:rsidRPr="00C07F5F">
          <w:rPr>
            <w:rStyle w:val="Hyperlink"/>
            <w:rFonts w:cs="Arial"/>
            <w:szCs w:val="24"/>
          </w:rPr>
          <w:t>Characteristics of staff</w:t>
        </w:r>
      </w:hyperlink>
      <w:r w:rsidRPr="00DE1330">
        <w:t xml:space="preserve"> must be adhered to</w:t>
      </w:r>
      <w:r w:rsidR="00871929" w:rsidRPr="00DE1330">
        <w:t>.</w:t>
      </w:r>
    </w:p>
    <w:p w14:paraId="5C6228D2" w14:textId="62C2C0FA" w:rsidR="005673B5" w:rsidRPr="005A1C86" w:rsidRDefault="005673B5" w:rsidP="00503278">
      <w:pPr>
        <w:spacing w:before="120"/>
        <w:ind w:rightChars="34" w:right="82"/>
      </w:pPr>
      <w:r>
        <w:t>The provider/cont</w:t>
      </w:r>
      <w:r w:rsidR="002C125B">
        <w:t>r</w:t>
      </w:r>
      <w:r>
        <w:t>actor and registered healthcare professionals are responsible for ensuring that they have adequate and appropriate indemnity cover</w:t>
      </w:r>
      <w:r w:rsidRPr="0035164B">
        <w:t>.</w:t>
      </w:r>
    </w:p>
    <w:p w14:paraId="735E42C1" w14:textId="627F2615" w:rsidR="00597D9F" w:rsidRDefault="00662F60" w:rsidP="00FD05C8">
      <w:pPr>
        <w:overflowPunct/>
        <w:spacing w:before="120"/>
        <w:textAlignment w:val="auto"/>
        <w:rPr>
          <w:rFonts w:cs="Arial"/>
          <w:szCs w:val="24"/>
        </w:rPr>
      </w:pPr>
      <w:r>
        <w:rPr>
          <w:rFonts w:cs="Arial"/>
          <w:szCs w:val="24"/>
        </w:rPr>
        <w:t>Persons</w:t>
      </w:r>
      <w:r w:rsidRPr="00A05E88">
        <w:rPr>
          <w:rFonts w:cs="Arial"/>
          <w:szCs w:val="24"/>
        </w:rPr>
        <w:t xml:space="preserve"> must be authorised by name to work </w:t>
      </w:r>
      <w:r w:rsidR="0064226F">
        <w:rPr>
          <w:rFonts w:cs="Arial"/>
          <w:szCs w:val="24"/>
        </w:rPr>
        <w:t xml:space="preserve">under </w:t>
      </w:r>
      <w:r w:rsidRPr="00A05E88">
        <w:rPr>
          <w:rFonts w:cs="Arial"/>
          <w:szCs w:val="24"/>
        </w:rPr>
        <w:t>this protocol</w:t>
      </w:r>
      <w:r>
        <w:rPr>
          <w:rFonts w:cs="Arial"/>
          <w:szCs w:val="24"/>
        </w:rPr>
        <w:t>.</w:t>
      </w:r>
      <w:r w:rsidR="00597D9F">
        <w:rPr>
          <w:rFonts w:cs="Arial"/>
          <w:szCs w:val="24"/>
        </w:rPr>
        <w:t xml:space="preserve"> </w:t>
      </w:r>
      <w:r>
        <w:rPr>
          <w:rFonts w:cs="Arial"/>
          <w:szCs w:val="24"/>
        </w:rPr>
        <w:t xml:space="preserve">They </w:t>
      </w:r>
      <w:r w:rsidR="00597D9F">
        <w:rPr>
          <w:rFonts w:cs="Arial"/>
          <w:szCs w:val="24"/>
        </w:rPr>
        <w:t xml:space="preserve">must ensure they meet the staff characteristics for the activity they are undertaking, make a declaration of competence and </w:t>
      </w:r>
      <w:r w:rsidR="00893BB6">
        <w:rPr>
          <w:rFonts w:cs="Arial"/>
          <w:szCs w:val="24"/>
        </w:rPr>
        <w:t xml:space="preserve">be </w:t>
      </w:r>
      <w:r w:rsidR="00597D9F">
        <w:rPr>
          <w:rFonts w:cs="Arial"/>
          <w:szCs w:val="24"/>
        </w:rPr>
        <w:t xml:space="preserve">authorised in writing. This can be done by completing </w:t>
      </w:r>
      <w:hyperlink w:anchor="PractitionerAuthorisationSheet" w:history="1">
        <w:r w:rsidR="00C07F5F" w:rsidRPr="00FD05C8">
          <w:rPr>
            <w:rStyle w:val="Hyperlink"/>
            <w:rFonts w:cs="Arial"/>
            <w:szCs w:val="24"/>
          </w:rPr>
          <w:t>Section 4</w:t>
        </w:r>
      </w:hyperlink>
      <w:r w:rsidR="00597D9F">
        <w:rPr>
          <w:rFonts w:cs="Arial"/>
          <w:szCs w:val="24"/>
        </w:rPr>
        <w:t xml:space="preserve"> of this protocol or maintaining an equivalent electronic record.</w:t>
      </w:r>
      <w:r w:rsidR="00BC6091" w:rsidDel="00BC6091">
        <w:rPr>
          <w:rFonts w:cs="Arial"/>
          <w:szCs w:val="24"/>
        </w:rPr>
        <w:t xml:space="preserve"> </w:t>
      </w:r>
    </w:p>
    <w:p w14:paraId="1EF4E395" w14:textId="75D1F2FE" w:rsidR="0035164B" w:rsidRPr="002016CD" w:rsidRDefault="0035164B" w:rsidP="0035164B">
      <w:pPr>
        <w:spacing w:before="120" w:after="120"/>
        <w:rPr>
          <w:rFonts w:cs="Arial"/>
          <w:szCs w:val="24"/>
        </w:rPr>
      </w:pPr>
      <w:bookmarkStart w:id="2" w:name="Page1ClinicalSupervisor"/>
      <w:bookmarkEnd w:id="2"/>
      <w:r w:rsidRPr="00F5165F">
        <w:rPr>
          <w:rFonts w:cs="Arial"/>
          <w:szCs w:val="24"/>
        </w:rPr>
        <w:t xml:space="preserve">A </w:t>
      </w:r>
      <w:r>
        <w:rPr>
          <w:rFonts w:cs="Arial"/>
          <w:szCs w:val="24"/>
        </w:rPr>
        <w:t>clinical supervisor</w:t>
      </w:r>
      <w:bookmarkStart w:id="3" w:name="_Ref65697010"/>
      <w:r w:rsidR="009874C0">
        <w:rPr>
          <w:rStyle w:val="FootnoteReference"/>
          <w:rFonts w:cs="Arial"/>
          <w:szCs w:val="24"/>
        </w:rPr>
        <w:footnoteReference w:id="2"/>
      </w:r>
      <w:bookmarkEnd w:id="3"/>
      <w:r w:rsidR="00C44DDF">
        <w:rPr>
          <w:rFonts w:cs="Arial"/>
          <w:szCs w:val="24"/>
        </w:rPr>
        <w:t xml:space="preserve">, who </w:t>
      </w:r>
      <w:r w:rsidR="00C44DDF" w:rsidRPr="008011D4">
        <w:rPr>
          <w:rFonts w:cs="Arial"/>
          <w:szCs w:val="24"/>
        </w:rPr>
        <w:t xml:space="preserve">must be a registered </w:t>
      </w:r>
      <w:r w:rsidR="00F27322">
        <w:rPr>
          <w:rFonts w:cs="Arial"/>
          <w:szCs w:val="24"/>
        </w:rPr>
        <w:t>doctor, nurse</w:t>
      </w:r>
      <w:r w:rsidR="00A6055B">
        <w:rPr>
          <w:rFonts w:cs="Arial"/>
          <w:szCs w:val="24"/>
        </w:rPr>
        <w:t xml:space="preserve"> or pharmacist </w:t>
      </w:r>
      <w:r w:rsidR="00C44DDF" w:rsidRPr="008011D4">
        <w:rPr>
          <w:rFonts w:cs="Arial"/>
          <w:szCs w:val="24"/>
        </w:rPr>
        <w:t>trained and competent in all aspects of the protocol,</w:t>
      </w:r>
      <w:r w:rsidRPr="00F5165F">
        <w:rPr>
          <w:rFonts w:cs="Arial"/>
          <w:szCs w:val="24"/>
        </w:rPr>
        <w:t xml:space="preserve"> </w:t>
      </w:r>
      <w:r w:rsidRPr="00EF0FD7">
        <w:t>must</w:t>
      </w:r>
      <w:r w:rsidR="00630DDD" w:rsidRPr="00EF0FD7">
        <w:t xml:space="preserve"> be present</w:t>
      </w:r>
      <w:r w:rsidRPr="00EF0FD7">
        <w:t xml:space="preserve"> </w:t>
      </w:r>
      <w:r w:rsidR="00630DDD" w:rsidRPr="00EF0FD7">
        <w:t xml:space="preserve">and </w:t>
      </w:r>
      <w:r w:rsidRPr="00EF0FD7">
        <w:t>take overall</w:t>
      </w:r>
      <w:r w:rsidRPr="00EF0FD7">
        <w:rPr>
          <w:rFonts w:cs="Arial"/>
          <w:szCs w:val="24"/>
        </w:rPr>
        <w:t xml:space="preserve"> responsibility</w:t>
      </w:r>
      <w:r w:rsidRPr="00F5165F">
        <w:rPr>
          <w:rFonts w:cs="Arial"/>
          <w:szCs w:val="24"/>
        </w:rPr>
        <w:t xml:space="preserve"> for provision of vaccination u</w:t>
      </w:r>
      <w:r>
        <w:rPr>
          <w:rFonts w:cs="Arial"/>
          <w:szCs w:val="24"/>
        </w:rPr>
        <w:t>nder the protocol at all times and be identifiable to service users.</w:t>
      </w:r>
      <w:r w:rsidR="005E0FFE">
        <w:rPr>
          <w:rFonts w:cs="Arial"/>
          <w:szCs w:val="24"/>
        </w:rPr>
        <w:t xml:space="preserve"> </w:t>
      </w:r>
      <w:r w:rsidR="00791216">
        <w:t>T</w:t>
      </w:r>
      <w:r w:rsidR="00EC6DEC">
        <w:t xml:space="preserve">he final dilution and drawing up of the vaccine has its own supervision requirements in </w:t>
      </w:r>
      <w:r w:rsidR="00BC636D">
        <w:t xml:space="preserve">accordance with </w:t>
      </w:r>
      <w:hyperlink r:id="rId14" w:history="1">
        <w:r w:rsidR="005F32D2" w:rsidRPr="005F32D2">
          <w:rPr>
            <w:rStyle w:val="Hyperlink"/>
          </w:rPr>
          <w:t>Part 1</w:t>
        </w:r>
      </w:hyperlink>
      <w:r w:rsidR="00791216">
        <w:t xml:space="preserve"> of the HMR 2012 and</w:t>
      </w:r>
      <w:r w:rsidR="00EC6DEC">
        <w:t xml:space="preserve"> will need to be done by</w:t>
      </w:r>
      <w:r w:rsidR="00557D2F">
        <w:t>,</w:t>
      </w:r>
      <w:r w:rsidR="00EC6DEC">
        <w:t xml:space="preserve"> or under the </w:t>
      </w:r>
      <w:r w:rsidR="005F32D2">
        <w:t>supervision</w:t>
      </w:r>
      <w:r w:rsidR="00EC6DEC">
        <w:t xml:space="preserve"> of</w:t>
      </w:r>
      <w:r w:rsidR="00557D2F">
        <w:t>,</w:t>
      </w:r>
      <w:r w:rsidR="00EC6DEC">
        <w:t xml:space="preserve"> a </w:t>
      </w:r>
      <w:r w:rsidR="009874C0">
        <w:t xml:space="preserve">registered </w:t>
      </w:r>
      <w:r w:rsidR="005F32D2">
        <w:t>doctor, nurse</w:t>
      </w:r>
      <w:r w:rsidR="00EC6DEC">
        <w:t xml:space="preserve"> or pharmacist. If a vaccination service is being provided at scale, the clinical supervisor should only take on specific supervision requirements in relation to the dilution and </w:t>
      </w:r>
      <w:r w:rsidR="00EC6DEC">
        <w:lastRenderedPageBreak/>
        <w:t xml:space="preserve">drawing up of the vaccine if this can be done safely alongside their overarching role. </w:t>
      </w:r>
      <w:r w:rsidR="005E0FFE">
        <w:rPr>
          <w:rFonts w:cs="Arial"/>
          <w:szCs w:val="24"/>
        </w:rPr>
        <w:t>A</w:t>
      </w:r>
      <w:r w:rsidRPr="00F5165F">
        <w:rPr>
          <w:rFonts w:cs="Arial"/>
          <w:szCs w:val="24"/>
        </w:rPr>
        <w:t>ny time the protocol</w:t>
      </w:r>
      <w:r w:rsidR="005E0FFE">
        <w:rPr>
          <w:rFonts w:cs="Arial"/>
          <w:szCs w:val="24"/>
        </w:rPr>
        <w:t xml:space="preserve"> is used</w:t>
      </w:r>
      <w:r>
        <w:rPr>
          <w:rFonts w:cs="Arial"/>
          <w:szCs w:val="24"/>
        </w:rPr>
        <w:t>,</w:t>
      </w:r>
      <w:r w:rsidRPr="00F5165F">
        <w:rPr>
          <w:rFonts w:cs="Arial"/>
          <w:szCs w:val="24"/>
        </w:rPr>
        <w:t xml:space="preserve"> the name of the clinical supervisor taking responsibility and all the people working under different stages of the protocol must be recorded for the session</w:t>
      </w:r>
      <w:r>
        <w:rPr>
          <w:rFonts w:cs="Arial"/>
          <w:szCs w:val="24"/>
        </w:rPr>
        <w:t xml:space="preserve">. </w:t>
      </w:r>
      <w:r w:rsidRPr="00F5165F">
        <w:rPr>
          <w:rFonts w:cs="Arial"/>
          <w:szCs w:val="24"/>
        </w:rPr>
        <w:t xml:space="preserve">The clinical supervisor has ultimate responsibility for safe care being provided under the terms of the </w:t>
      </w:r>
      <w:r w:rsidRPr="000B5C31">
        <w:rPr>
          <w:rFonts w:cs="Arial"/>
          <w:szCs w:val="24"/>
          <w:shd w:val="clear" w:color="auto" w:fill="FFFFFF" w:themeFill="background1"/>
        </w:rPr>
        <w:t>protocol.</w:t>
      </w:r>
      <w:r w:rsidRPr="002D0830">
        <w:rPr>
          <w:rFonts w:cs="Arial"/>
          <w:szCs w:val="24"/>
          <w:shd w:val="clear" w:color="auto" w:fill="FFFFFF" w:themeFill="background1"/>
        </w:rPr>
        <w:t xml:space="preserve"> Staff working under the protocol may be supported by additional registered healthcare </w:t>
      </w:r>
      <w:r w:rsidRPr="00747C03">
        <w:rPr>
          <w:rFonts w:cs="Arial"/>
          <w:szCs w:val="24"/>
          <w:shd w:val="clear" w:color="auto" w:fill="FFFFFF" w:themeFill="background1"/>
        </w:rPr>
        <w:t>professionals,</w:t>
      </w:r>
      <w:r w:rsidRPr="002D0830">
        <w:rPr>
          <w:rFonts w:cs="Arial"/>
          <w:szCs w:val="24"/>
          <w:shd w:val="clear" w:color="auto" w:fill="FFFFFF" w:themeFill="background1"/>
        </w:rPr>
        <w:t xml:space="preserve"> but the clinical supervisor retains</w:t>
      </w:r>
      <w:r w:rsidR="009874C0">
        <w:rPr>
          <w:rFonts w:cs="Arial"/>
          <w:szCs w:val="24"/>
          <w:shd w:val="clear" w:color="auto" w:fill="FFFFFF" w:themeFill="background1"/>
        </w:rPr>
        <w:t xml:space="preserve"> overall</w:t>
      </w:r>
      <w:r w:rsidRPr="002D0830">
        <w:rPr>
          <w:rFonts w:cs="Arial"/>
          <w:szCs w:val="24"/>
          <w:shd w:val="clear" w:color="auto" w:fill="FFFFFF" w:themeFill="background1"/>
        </w:rPr>
        <w:t xml:space="preserve"> responsibil</w:t>
      </w:r>
      <w:r>
        <w:rPr>
          <w:rFonts w:cs="Arial"/>
          <w:szCs w:val="24"/>
          <w:shd w:val="clear" w:color="auto" w:fill="FFFFFF" w:themeFill="background1"/>
        </w:rPr>
        <w:t>i</w:t>
      </w:r>
      <w:r w:rsidRPr="002D0830">
        <w:rPr>
          <w:rFonts w:cs="Arial"/>
          <w:szCs w:val="24"/>
          <w:shd w:val="clear" w:color="auto" w:fill="FFFFFF" w:themeFill="background1"/>
        </w:rPr>
        <w:t xml:space="preserve">ty. </w:t>
      </w:r>
      <w:bookmarkStart w:id="6" w:name="_Hlk58239614"/>
      <w:r w:rsidRPr="002D0830">
        <w:rPr>
          <w:rFonts w:cs="Arial"/>
          <w:szCs w:val="24"/>
          <w:shd w:val="clear" w:color="auto" w:fill="FFFFFF" w:themeFill="background1"/>
        </w:rPr>
        <w:t xml:space="preserve">Staff working to the </w:t>
      </w:r>
      <w:r w:rsidR="005E0FFE">
        <w:rPr>
          <w:rFonts w:cs="Arial"/>
          <w:szCs w:val="24"/>
          <w:shd w:val="clear" w:color="auto" w:fill="FFFFFF" w:themeFill="background1"/>
        </w:rPr>
        <w:t xml:space="preserve">protocol must understand who </w:t>
      </w:r>
      <w:r w:rsidRPr="002D0830">
        <w:rPr>
          <w:rFonts w:cs="Arial"/>
          <w:szCs w:val="24"/>
          <w:shd w:val="clear" w:color="auto" w:fill="FFFFFF" w:themeFill="background1"/>
        </w:rPr>
        <w:t>the clinical supervisor</w:t>
      </w:r>
      <w:r>
        <w:rPr>
          <w:rFonts w:cs="Arial"/>
          <w:szCs w:val="24"/>
        </w:rPr>
        <w:t xml:space="preserve"> for</w:t>
      </w:r>
      <w:r w:rsidRPr="00F5165F">
        <w:rPr>
          <w:rFonts w:cs="Arial"/>
          <w:szCs w:val="24"/>
        </w:rPr>
        <w:t xml:space="preserve"> their practice at any time</w:t>
      </w:r>
      <w:r w:rsidR="005E0FFE">
        <w:rPr>
          <w:rFonts w:cs="Arial"/>
          <w:szCs w:val="24"/>
        </w:rPr>
        <w:t xml:space="preserve"> is</w:t>
      </w:r>
      <w:r w:rsidRPr="00F5165F">
        <w:rPr>
          <w:rFonts w:cs="Arial"/>
          <w:szCs w:val="24"/>
        </w:rPr>
        <w:t xml:space="preserve"> and can only proceed with </w:t>
      </w:r>
      <w:r>
        <w:rPr>
          <w:rFonts w:cs="Arial"/>
          <w:szCs w:val="24"/>
        </w:rPr>
        <w:t xml:space="preserve">their </w:t>
      </w:r>
      <w:r w:rsidRPr="00F5165F">
        <w:rPr>
          <w:rFonts w:cs="Arial"/>
          <w:szCs w:val="24"/>
        </w:rPr>
        <w:t>authority</w:t>
      </w:r>
      <w:r>
        <w:rPr>
          <w:rFonts w:cs="Arial"/>
          <w:szCs w:val="24"/>
        </w:rPr>
        <w:t xml:space="preserve">. </w:t>
      </w:r>
      <w:bookmarkEnd w:id="6"/>
      <w:r>
        <w:rPr>
          <w:rFonts w:cs="Arial"/>
          <w:szCs w:val="24"/>
        </w:rPr>
        <w:t>T</w:t>
      </w:r>
      <w:r w:rsidRPr="00F5165F">
        <w:rPr>
          <w:rFonts w:cs="Arial"/>
          <w:szCs w:val="24"/>
        </w:rPr>
        <w:t>he cl</w:t>
      </w:r>
      <w:r>
        <w:rPr>
          <w:rFonts w:cs="Arial"/>
          <w:szCs w:val="24"/>
        </w:rPr>
        <w:t>inical superviso</w:t>
      </w:r>
      <w:r w:rsidRPr="00F5165F">
        <w:rPr>
          <w:rFonts w:cs="Arial"/>
          <w:szCs w:val="24"/>
        </w:rPr>
        <w:t>r may withdraw this authority for all members of staff or individual members of staff at any time</w:t>
      </w:r>
      <w:r w:rsidR="00DA1F97">
        <w:rPr>
          <w:rFonts w:cs="Arial"/>
          <w:szCs w:val="24"/>
        </w:rPr>
        <w:t xml:space="preserve"> and has </w:t>
      </w:r>
      <w:r w:rsidR="00DA1F97" w:rsidRPr="002D0830">
        <w:rPr>
          <w:rFonts w:cs="Arial"/>
          <w:szCs w:val="24"/>
          <w:shd w:val="clear" w:color="auto" w:fill="FFFFFF" w:themeFill="background1"/>
        </w:rPr>
        <w:t xml:space="preserve">authority to stop and start </w:t>
      </w:r>
      <w:r w:rsidR="00DA1F97">
        <w:rPr>
          <w:rFonts w:cs="Arial"/>
          <w:szCs w:val="24"/>
          <w:shd w:val="clear" w:color="auto" w:fill="FFFFFF" w:themeFill="background1"/>
        </w:rPr>
        <w:t xml:space="preserve">service </w:t>
      </w:r>
      <w:r w:rsidR="00DA1F97" w:rsidRPr="002D0830">
        <w:rPr>
          <w:rFonts w:cs="Arial"/>
          <w:szCs w:val="24"/>
          <w:shd w:val="clear" w:color="auto" w:fill="FFFFFF" w:themeFill="background1"/>
        </w:rPr>
        <w:t>provision under the protocol as necessary</w:t>
      </w:r>
      <w:r w:rsidRPr="00F5165F">
        <w:rPr>
          <w:rFonts w:cs="Arial"/>
          <w:szCs w:val="24"/>
        </w:rPr>
        <w:t>. Every member of staff has a responsibility</w:t>
      </w:r>
      <w:r w:rsidR="00983AD1" w:rsidRPr="00983AD1">
        <w:rPr>
          <w:rFonts w:cs="Arial"/>
          <w:szCs w:val="24"/>
        </w:rPr>
        <w:t xml:space="preserve"> </w:t>
      </w:r>
      <w:r w:rsidR="00983AD1" w:rsidRPr="00F5165F">
        <w:rPr>
          <w:rFonts w:cs="Arial"/>
          <w:szCs w:val="24"/>
        </w:rPr>
        <w:t>to</w:t>
      </w:r>
      <w:r w:rsidR="00983AD1">
        <w:rPr>
          <w:rFonts w:cs="Arial"/>
          <w:szCs w:val="24"/>
        </w:rPr>
        <w:t xml:space="preserve">, and should, report </w:t>
      </w:r>
      <w:r w:rsidR="00983AD1" w:rsidRPr="00F5165F">
        <w:rPr>
          <w:rFonts w:cs="Arial"/>
          <w:szCs w:val="24"/>
        </w:rPr>
        <w:t>immediatel</w:t>
      </w:r>
      <w:r w:rsidR="00983AD1">
        <w:rPr>
          <w:rFonts w:cs="Arial"/>
          <w:szCs w:val="24"/>
        </w:rPr>
        <w:t>y to the clinical supervisor</w:t>
      </w:r>
      <w:r w:rsidRPr="00F5165F">
        <w:rPr>
          <w:rFonts w:cs="Arial"/>
          <w:szCs w:val="24"/>
        </w:rPr>
        <w:t xml:space="preserve"> </w:t>
      </w:r>
      <w:r w:rsidR="00983AD1">
        <w:rPr>
          <w:rFonts w:cs="Arial"/>
          <w:szCs w:val="24"/>
        </w:rPr>
        <w:t>any concerns</w:t>
      </w:r>
      <w:r w:rsidRPr="00F5165F">
        <w:rPr>
          <w:rFonts w:cs="Arial"/>
          <w:szCs w:val="24"/>
        </w:rPr>
        <w:t xml:space="preserve"> they have about working under the protocol in general or about a specific </w:t>
      </w:r>
      <w:r>
        <w:rPr>
          <w:rFonts w:cs="Arial"/>
          <w:szCs w:val="24"/>
        </w:rPr>
        <w:t>individual, process, issue or event</w:t>
      </w:r>
      <w:r w:rsidRPr="00F5165F">
        <w:rPr>
          <w:rFonts w:cs="Arial"/>
          <w:szCs w:val="24"/>
        </w:rPr>
        <w:t>.</w:t>
      </w:r>
    </w:p>
    <w:p w14:paraId="0233ED70" w14:textId="7ACE8961" w:rsidR="00597D9F" w:rsidRPr="00E161EA" w:rsidRDefault="00597D9F" w:rsidP="00597D9F">
      <w:pPr>
        <w:spacing w:before="120" w:after="120"/>
        <w:rPr>
          <w:rFonts w:cs="Arial"/>
          <w:b/>
          <w:bCs/>
          <w:szCs w:val="24"/>
        </w:rPr>
      </w:pPr>
      <w:r>
        <w:t>Operation under this protocol is the responsibility of service providers</w:t>
      </w:r>
      <w:r w:rsidR="00B51232">
        <w:t>/contractors</w:t>
      </w:r>
      <w:r>
        <w:t>.</w:t>
      </w:r>
      <w:r w:rsidRPr="00917FA4">
        <w:rPr>
          <w:szCs w:val="24"/>
        </w:rPr>
        <w:t xml:space="preserve"> </w:t>
      </w:r>
      <w:bookmarkStart w:id="7" w:name="_Hlk57881581"/>
      <w:r w:rsidRPr="001A7560">
        <w:rPr>
          <w:szCs w:val="24"/>
        </w:rPr>
        <w:t>Provider organisations</w:t>
      </w:r>
      <w:r w:rsidR="00B51232">
        <w:rPr>
          <w:szCs w:val="24"/>
        </w:rPr>
        <w:t>/contractors</w:t>
      </w:r>
      <w:r w:rsidRPr="001A7560">
        <w:rPr>
          <w:szCs w:val="24"/>
        </w:rPr>
        <w:t xml:space="preserve"> </w:t>
      </w:r>
      <w:r w:rsidR="00B51232">
        <w:rPr>
          <w:szCs w:val="24"/>
        </w:rPr>
        <w:t xml:space="preserve">using </w:t>
      </w:r>
      <w:r>
        <w:rPr>
          <w:szCs w:val="24"/>
        </w:rPr>
        <w:t>this protocol</w:t>
      </w:r>
      <w:r w:rsidRPr="001A7560">
        <w:rPr>
          <w:szCs w:val="24"/>
        </w:rPr>
        <w:t xml:space="preserve"> should</w:t>
      </w:r>
      <w:r w:rsidR="00BC6091">
        <w:rPr>
          <w:szCs w:val="24"/>
        </w:rPr>
        <w:t xml:space="preserve"> </w:t>
      </w:r>
      <w:r w:rsidRPr="001A7560">
        <w:rPr>
          <w:szCs w:val="24"/>
        </w:rPr>
        <w:t>retain copies</w:t>
      </w:r>
      <w:r>
        <w:rPr>
          <w:szCs w:val="24"/>
        </w:rPr>
        <w:t>, along with the details of those authorised to work under it,</w:t>
      </w:r>
      <w:r w:rsidRPr="001A7560">
        <w:rPr>
          <w:szCs w:val="24"/>
        </w:rPr>
        <w:t xml:space="preserve"> for </w:t>
      </w:r>
      <w:r w:rsidR="00D63506">
        <w:rPr>
          <w:szCs w:val="24"/>
        </w:rPr>
        <w:t>25</w:t>
      </w:r>
      <w:r>
        <w:rPr>
          <w:szCs w:val="24"/>
        </w:rPr>
        <w:t xml:space="preserve"> years after the protocol expires</w:t>
      </w:r>
      <w:r w:rsidRPr="001A7560">
        <w:rPr>
          <w:szCs w:val="24"/>
        </w:rPr>
        <w:t xml:space="preserve">.   </w:t>
      </w:r>
      <w:r w:rsidRPr="003D5A05">
        <w:rPr>
          <w:rFonts w:cs="Arial"/>
          <w:iCs/>
        </w:rPr>
        <w:t> </w:t>
      </w:r>
      <w:bookmarkEnd w:id="7"/>
    </w:p>
    <w:p w14:paraId="1D2896F7" w14:textId="259F6AE8" w:rsidR="00597D9F" w:rsidRDefault="00597D9F" w:rsidP="00597D9F">
      <w:pPr>
        <w:spacing w:before="120"/>
      </w:pPr>
      <w:r>
        <w:rPr>
          <w:rFonts w:cs="Arial"/>
          <w:bCs/>
          <w:szCs w:val="24"/>
        </w:rPr>
        <w:t>P</w:t>
      </w:r>
      <w:r w:rsidR="00907726">
        <w:rPr>
          <w:rFonts w:cs="Arial"/>
          <w:bCs/>
          <w:szCs w:val="24"/>
        </w:rPr>
        <w:t>ersons</w:t>
      </w:r>
      <w:r w:rsidRPr="00E161EA">
        <w:rPr>
          <w:rFonts w:cs="Arial"/>
          <w:bCs/>
          <w:szCs w:val="24"/>
        </w:rPr>
        <w:t xml:space="preserve"> must check that they are usin</w:t>
      </w:r>
      <w:r>
        <w:rPr>
          <w:rFonts w:cs="Arial"/>
          <w:bCs/>
          <w:szCs w:val="24"/>
        </w:rPr>
        <w:t>g the current version of this protocol</w:t>
      </w:r>
      <w:r w:rsidR="00806C52">
        <w:rPr>
          <w:rFonts w:cs="Arial"/>
          <w:bCs/>
          <w:szCs w:val="24"/>
        </w:rPr>
        <w:t xml:space="preserve"> and current versions of any documents this protocol refers to</w:t>
      </w:r>
      <w:r w:rsidRPr="00E161EA">
        <w:rPr>
          <w:rFonts w:cs="Arial"/>
          <w:bCs/>
          <w:szCs w:val="24"/>
        </w:rPr>
        <w:t xml:space="preserve">. Amendments may become necessary prior to the published expiry date. Current versions of </w:t>
      </w:r>
      <w:r w:rsidR="001F65A7">
        <w:rPr>
          <w:rFonts w:cs="Arial"/>
          <w:bCs/>
          <w:szCs w:val="24"/>
        </w:rPr>
        <w:t xml:space="preserve">national </w:t>
      </w:r>
      <w:r>
        <w:rPr>
          <w:rFonts w:cs="Arial"/>
          <w:bCs/>
          <w:szCs w:val="24"/>
        </w:rPr>
        <w:t xml:space="preserve">protocols </w:t>
      </w:r>
      <w:r w:rsidR="001F65A7">
        <w:rPr>
          <w:rFonts w:cs="Arial"/>
          <w:bCs/>
          <w:szCs w:val="24"/>
        </w:rPr>
        <w:t xml:space="preserve">for COVID-19 vaccines, </w:t>
      </w:r>
      <w:r>
        <w:rPr>
          <w:rFonts w:cs="Arial"/>
          <w:bCs/>
          <w:szCs w:val="24"/>
        </w:rPr>
        <w:t>authorised by</w:t>
      </w:r>
      <w:r w:rsidR="00E12648">
        <w:rPr>
          <w:rFonts w:cs="Arial"/>
          <w:bCs/>
          <w:szCs w:val="24"/>
        </w:rPr>
        <w:t xml:space="preserve"> or on behalf of </w:t>
      </w:r>
      <w:r w:rsidR="00E12648">
        <w:t xml:space="preserve">the Secretary of State for </w:t>
      </w:r>
      <w:r w:rsidR="00937203" w:rsidRPr="00937203">
        <w:rPr>
          <w:rFonts w:cs="Arial"/>
          <w:bCs/>
          <w:szCs w:val="24"/>
        </w:rPr>
        <w:t>Health and Social Care</w:t>
      </w:r>
      <w:r w:rsidR="00FB6D2A">
        <w:rPr>
          <w:rFonts w:cs="Arial"/>
          <w:bCs/>
          <w:szCs w:val="24"/>
        </w:rPr>
        <w:t xml:space="preserve"> </w:t>
      </w:r>
      <w:r>
        <w:rPr>
          <w:rFonts w:cs="Arial"/>
          <w:bCs/>
          <w:szCs w:val="24"/>
        </w:rPr>
        <w:t xml:space="preserve">in accordance with regulation 247A of the </w:t>
      </w:r>
      <w:r w:rsidR="0075275C">
        <w:rPr>
          <w:rFonts w:cs="Arial"/>
          <w:bCs/>
          <w:szCs w:val="24"/>
        </w:rPr>
        <w:t>HMR</w:t>
      </w:r>
      <w:r>
        <w:rPr>
          <w:rFonts w:cs="Arial"/>
          <w:bCs/>
          <w:szCs w:val="24"/>
        </w:rPr>
        <w:t xml:space="preserve"> 2012</w:t>
      </w:r>
      <w:r w:rsidR="001F65A7">
        <w:rPr>
          <w:rFonts w:cs="Arial"/>
          <w:bCs/>
          <w:szCs w:val="24"/>
        </w:rPr>
        <w:t>,</w:t>
      </w:r>
      <w:r>
        <w:rPr>
          <w:rFonts w:cs="Arial"/>
          <w:bCs/>
          <w:szCs w:val="24"/>
        </w:rPr>
        <w:t xml:space="preserve"> can be found </w:t>
      </w:r>
      <w:r w:rsidR="001F65A7">
        <w:rPr>
          <w:rFonts w:cs="Arial"/>
          <w:bCs/>
          <w:szCs w:val="24"/>
        </w:rPr>
        <w:t>via</w:t>
      </w:r>
      <w:r w:rsidRPr="00E161EA">
        <w:rPr>
          <w:rFonts w:cs="Arial"/>
          <w:bCs/>
          <w:szCs w:val="24"/>
        </w:rPr>
        <w:t>:</w:t>
      </w:r>
      <w:bookmarkStart w:id="8" w:name="_Hlk79559698"/>
      <w:r w:rsidR="00342B17" w:rsidRPr="00342B17">
        <w:t xml:space="preserve"> </w:t>
      </w:r>
      <w:hyperlink r:id="rId15" w:history="1">
        <w:r w:rsidR="00342B17" w:rsidRPr="00342B17">
          <w:rPr>
            <w:color w:val="0000FF"/>
            <w:u w:val="single"/>
          </w:rPr>
          <w:t>COVID-19 vaccination programme - GOV.UK (www.gov.uk)</w:t>
        </w:r>
      </w:hyperlink>
      <w:bookmarkEnd w:id="8"/>
    </w:p>
    <w:p w14:paraId="701CEF8A" w14:textId="4177F98F" w:rsidR="009000FA" w:rsidRPr="009000FA" w:rsidRDefault="00597D9F" w:rsidP="006124AC">
      <w:pPr>
        <w:spacing w:before="120"/>
      </w:pPr>
      <w:r w:rsidRPr="00E161EA">
        <w:rPr>
          <w:rFonts w:cs="Arial"/>
          <w:color w:val="000000"/>
          <w:szCs w:val="24"/>
        </w:rPr>
        <w:t>Any concerns r</w:t>
      </w:r>
      <w:r>
        <w:rPr>
          <w:rFonts w:cs="Arial"/>
          <w:color w:val="000000"/>
          <w:szCs w:val="24"/>
        </w:rPr>
        <w:t>egarding the content of this protocol</w:t>
      </w:r>
      <w:r w:rsidRPr="00E161EA">
        <w:rPr>
          <w:rFonts w:cs="Arial"/>
          <w:color w:val="000000"/>
          <w:szCs w:val="24"/>
        </w:rPr>
        <w:t xml:space="preserve"> should be addressed to:</w:t>
      </w:r>
      <w:r>
        <w:t xml:space="preserve"> </w:t>
      </w:r>
      <w:hyperlink r:id="rId16" w:history="1">
        <w:r w:rsidR="00E74636" w:rsidRPr="0094779C">
          <w:rPr>
            <w:rStyle w:val="Hyperlink"/>
          </w:rPr>
          <w:t>immunisation@phe.gov.uk</w:t>
        </w:r>
      </w:hyperlink>
    </w:p>
    <w:p w14:paraId="66DEC70E" w14:textId="77777777" w:rsidR="00986D37" w:rsidRDefault="00986D37" w:rsidP="00986D37">
      <w:pPr>
        <w:overflowPunct/>
        <w:autoSpaceDE/>
        <w:autoSpaceDN/>
        <w:adjustRightInd/>
        <w:spacing w:after="160" w:line="259" w:lineRule="auto"/>
        <w:textAlignment w:val="auto"/>
        <w:rPr>
          <w:b/>
          <w:bCs/>
          <w:lang w:val="en-US" w:eastAsia="en-US"/>
        </w:rPr>
      </w:pPr>
    </w:p>
    <w:p w14:paraId="0262978A" w14:textId="77777777" w:rsidR="00986D37" w:rsidRDefault="00986D37" w:rsidP="00986D37">
      <w:pPr>
        <w:overflowPunct/>
        <w:autoSpaceDE/>
        <w:autoSpaceDN/>
        <w:adjustRightInd/>
        <w:spacing w:after="160" w:line="259" w:lineRule="auto"/>
        <w:textAlignment w:val="auto"/>
        <w:rPr>
          <w:b/>
          <w:bCs/>
          <w:lang w:val="en-US" w:eastAsia="en-US"/>
        </w:rPr>
      </w:pPr>
    </w:p>
    <w:p w14:paraId="3A0FDB0F" w14:textId="77777777" w:rsidR="00986D37" w:rsidRDefault="00986D37" w:rsidP="00986D37">
      <w:pPr>
        <w:overflowPunct/>
        <w:autoSpaceDE/>
        <w:autoSpaceDN/>
        <w:adjustRightInd/>
        <w:spacing w:after="160" w:line="259" w:lineRule="auto"/>
        <w:textAlignment w:val="auto"/>
        <w:rPr>
          <w:b/>
          <w:bCs/>
          <w:lang w:val="en-US" w:eastAsia="en-US"/>
        </w:rPr>
      </w:pPr>
    </w:p>
    <w:p w14:paraId="5A2D35EE" w14:textId="77777777" w:rsidR="00986D37" w:rsidRDefault="00986D37" w:rsidP="00986D37">
      <w:pPr>
        <w:overflowPunct/>
        <w:autoSpaceDE/>
        <w:autoSpaceDN/>
        <w:adjustRightInd/>
        <w:spacing w:after="160" w:line="259" w:lineRule="auto"/>
        <w:textAlignment w:val="auto"/>
        <w:rPr>
          <w:b/>
          <w:bCs/>
          <w:lang w:val="en-US" w:eastAsia="en-US"/>
        </w:rPr>
      </w:pPr>
    </w:p>
    <w:p w14:paraId="6820CA72" w14:textId="77777777" w:rsidR="00986D37" w:rsidRDefault="00986D37" w:rsidP="00986D37">
      <w:pPr>
        <w:overflowPunct/>
        <w:autoSpaceDE/>
        <w:autoSpaceDN/>
        <w:adjustRightInd/>
        <w:spacing w:after="160" w:line="259" w:lineRule="auto"/>
        <w:textAlignment w:val="auto"/>
        <w:rPr>
          <w:b/>
          <w:bCs/>
          <w:lang w:val="en-US" w:eastAsia="en-US"/>
        </w:rPr>
      </w:pPr>
    </w:p>
    <w:p w14:paraId="143F918E" w14:textId="77777777" w:rsidR="00986D37" w:rsidRDefault="00986D37" w:rsidP="00986D37">
      <w:pPr>
        <w:overflowPunct/>
        <w:autoSpaceDE/>
        <w:autoSpaceDN/>
        <w:adjustRightInd/>
        <w:spacing w:after="160" w:line="259" w:lineRule="auto"/>
        <w:textAlignment w:val="auto"/>
        <w:rPr>
          <w:b/>
          <w:bCs/>
          <w:lang w:val="en-US" w:eastAsia="en-US"/>
        </w:rPr>
      </w:pPr>
    </w:p>
    <w:p w14:paraId="05099AB4" w14:textId="77777777" w:rsidR="00986D37" w:rsidRDefault="00986D37" w:rsidP="00986D37">
      <w:pPr>
        <w:overflowPunct/>
        <w:autoSpaceDE/>
        <w:autoSpaceDN/>
        <w:adjustRightInd/>
        <w:spacing w:after="160" w:line="259" w:lineRule="auto"/>
        <w:textAlignment w:val="auto"/>
        <w:rPr>
          <w:b/>
          <w:bCs/>
          <w:lang w:val="en-US" w:eastAsia="en-US"/>
        </w:rPr>
      </w:pPr>
    </w:p>
    <w:p w14:paraId="4D6F9B6A" w14:textId="77777777" w:rsidR="00986D37" w:rsidRDefault="00986D37" w:rsidP="00986D37">
      <w:pPr>
        <w:overflowPunct/>
        <w:autoSpaceDE/>
        <w:autoSpaceDN/>
        <w:adjustRightInd/>
        <w:spacing w:after="160" w:line="259" w:lineRule="auto"/>
        <w:textAlignment w:val="auto"/>
        <w:rPr>
          <w:b/>
          <w:bCs/>
          <w:lang w:val="en-US" w:eastAsia="en-US"/>
        </w:rPr>
      </w:pPr>
    </w:p>
    <w:p w14:paraId="10DDF75C" w14:textId="77777777" w:rsidR="00986D37" w:rsidRDefault="00986D37" w:rsidP="00986D37">
      <w:pPr>
        <w:overflowPunct/>
        <w:autoSpaceDE/>
        <w:autoSpaceDN/>
        <w:adjustRightInd/>
        <w:spacing w:after="160" w:line="259" w:lineRule="auto"/>
        <w:textAlignment w:val="auto"/>
        <w:rPr>
          <w:b/>
          <w:bCs/>
          <w:lang w:val="en-US" w:eastAsia="en-US"/>
        </w:rPr>
      </w:pPr>
    </w:p>
    <w:p w14:paraId="48C9E4DF" w14:textId="77777777" w:rsidR="00986D37" w:rsidRDefault="00986D37" w:rsidP="00986D37">
      <w:pPr>
        <w:overflowPunct/>
        <w:autoSpaceDE/>
        <w:autoSpaceDN/>
        <w:adjustRightInd/>
        <w:spacing w:after="160" w:line="259" w:lineRule="auto"/>
        <w:textAlignment w:val="auto"/>
        <w:rPr>
          <w:b/>
          <w:bCs/>
          <w:lang w:val="en-US" w:eastAsia="en-US"/>
        </w:rPr>
      </w:pPr>
    </w:p>
    <w:p w14:paraId="75CF1179" w14:textId="77777777" w:rsidR="00986D37" w:rsidRDefault="00986D37" w:rsidP="00986D37">
      <w:pPr>
        <w:overflowPunct/>
        <w:autoSpaceDE/>
        <w:autoSpaceDN/>
        <w:adjustRightInd/>
        <w:spacing w:after="160" w:line="259" w:lineRule="auto"/>
        <w:textAlignment w:val="auto"/>
        <w:rPr>
          <w:b/>
          <w:bCs/>
          <w:lang w:val="en-US" w:eastAsia="en-US"/>
        </w:rPr>
      </w:pPr>
    </w:p>
    <w:p w14:paraId="1EF22A37" w14:textId="77777777" w:rsidR="00986D37" w:rsidRDefault="00986D37" w:rsidP="00986D37">
      <w:pPr>
        <w:overflowPunct/>
        <w:autoSpaceDE/>
        <w:autoSpaceDN/>
        <w:adjustRightInd/>
        <w:spacing w:after="160" w:line="259" w:lineRule="auto"/>
        <w:textAlignment w:val="auto"/>
        <w:rPr>
          <w:b/>
          <w:bCs/>
          <w:lang w:val="en-US" w:eastAsia="en-US"/>
        </w:rPr>
      </w:pPr>
    </w:p>
    <w:p w14:paraId="3B454119" w14:textId="77777777" w:rsidR="00986D37" w:rsidRDefault="00986D37" w:rsidP="00986D37">
      <w:pPr>
        <w:overflowPunct/>
        <w:autoSpaceDE/>
        <w:autoSpaceDN/>
        <w:adjustRightInd/>
        <w:spacing w:after="160" w:line="259" w:lineRule="auto"/>
        <w:textAlignment w:val="auto"/>
        <w:rPr>
          <w:b/>
          <w:bCs/>
          <w:lang w:val="en-US" w:eastAsia="en-US"/>
        </w:rPr>
      </w:pPr>
    </w:p>
    <w:p w14:paraId="5A239F88" w14:textId="77777777" w:rsidR="00860D5B" w:rsidRDefault="00860D5B" w:rsidP="00986D37">
      <w:pPr>
        <w:overflowPunct/>
        <w:autoSpaceDE/>
        <w:autoSpaceDN/>
        <w:adjustRightInd/>
        <w:spacing w:after="160" w:line="259" w:lineRule="auto"/>
        <w:textAlignment w:val="auto"/>
        <w:rPr>
          <w:b/>
          <w:bCs/>
          <w:lang w:val="en-US" w:eastAsia="en-US"/>
        </w:rPr>
      </w:pPr>
    </w:p>
    <w:p w14:paraId="1C9DF683" w14:textId="77777777" w:rsidR="00860D5B" w:rsidRDefault="00860D5B" w:rsidP="00986D37">
      <w:pPr>
        <w:overflowPunct/>
        <w:autoSpaceDE/>
        <w:autoSpaceDN/>
        <w:adjustRightInd/>
        <w:spacing w:after="160" w:line="259" w:lineRule="auto"/>
        <w:textAlignment w:val="auto"/>
        <w:rPr>
          <w:b/>
          <w:bCs/>
          <w:lang w:val="en-US" w:eastAsia="en-US"/>
        </w:rPr>
      </w:pPr>
    </w:p>
    <w:p w14:paraId="6574A94D" w14:textId="77777777" w:rsidR="00860D5B" w:rsidRDefault="00860D5B" w:rsidP="00986D37">
      <w:pPr>
        <w:overflowPunct/>
        <w:autoSpaceDE/>
        <w:autoSpaceDN/>
        <w:adjustRightInd/>
        <w:spacing w:after="160" w:line="259" w:lineRule="auto"/>
        <w:textAlignment w:val="auto"/>
        <w:rPr>
          <w:b/>
          <w:bCs/>
          <w:lang w:val="en-US" w:eastAsia="en-US"/>
        </w:rPr>
      </w:pPr>
    </w:p>
    <w:p w14:paraId="57E4CED5" w14:textId="77777777" w:rsidR="00017AB7" w:rsidRDefault="00017AB7" w:rsidP="00017AB7">
      <w:pPr>
        <w:overflowPunct/>
        <w:autoSpaceDE/>
        <w:autoSpaceDN/>
        <w:adjustRightInd/>
        <w:spacing w:line="259" w:lineRule="auto"/>
        <w:textAlignment w:val="auto"/>
        <w:rPr>
          <w:b/>
          <w:bCs/>
          <w:lang w:val="en-US" w:eastAsia="en-US"/>
        </w:rPr>
      </w:pPr>
    </w:p>
    <w:p w14:paraId="41947688" w14:textId="77777777" w:rsidR="00017AB7" w:rsidRDefault="00017AB7" w:rsidP="00017AB7">
      <w:pPr>
        <w:overflowPunct/>
        <w:autoSpaceDE/>
        <w:autoSpaceDN/>
        <w:adjustRightInd/>
        <w:spacing w:line="259" w:lineRule="auto"/>
        <w:textAlignment w:val="auto"/>
        <w:rPr>
          <w:b/>
          <w:bCs/>
          <w:lang w:val="en-US" w:eastAsia="en-US"/>
        </w:rPr>
      </w:pPr>
    </w:p>
    <w:p w14:paraId="075FDA26" w14:textId="77777777" w:rsidR="00017AB7" w:rsidRDefault="00017AB7" w:rsidP="00017AB7">
      <w:pPr>
        <w:overflowPunct/>
        <w:autoSpaceDE/>
        <w:autoSpaceDN/>
        <w:adjustRightInd/>
        <w:spacing w:line="259" w:lineRule="auto"/>
        <w:textAlignment w:val="auto"/>
        <w:rPr>
          <w:b/>
          <w:bCs/>
          <w:lang w:val="en-US" w:eastAsia="en-US"/>
        </w:rPr>
      </w:pPr>
    </w:p>
    <w:p w14:paraId="5D940D44" w14:textId="04733679" w:rsidR="00D45846" w:rsidRPr="00860D5B" w:rsidRDefault="009000FA" w:rsidP="00523622">
      <w:pPr>
        <w:tabs>
          <w:tab w:val="left" w:pos="6310"/>
        </w:tabs>
        <w:overflowPunct/>
        <w:autoSpaceDE/>
        <w:autoSpaceDN/>
        <w:adjustRightInd/>
        <w:spacing w:after="160" w:line="259" w:lineRule="auto"/>
        <w:textAlignment w:val="auto"/>
        <w:rPr>
          <w:b/>
          <w:bCs/>
          <w:lang w:val="en-US" w:eastAsia="en-US"/>
        </w:rPr>
      </w:pPr>
      <w:r w:rsidRPr="009000FA">
        <w:rPr>
          <w:b/>
          <w:bCs/>
          <w:lang w:val="en-US" w:eastAsia="en-US"/>
        </w:rPr>
        <w:lastRenderedPageBreak/>
        <w:t xml:space="preserve">Change </w:t>
      </w:r>
      <w:r w:rsidR="00D45846">
        <w:rPr>
          <w:b/>
          <w:bCs/>
          <w:lang w:val="en-US" w:eastAsia="en-US"/>
        </w:rPr>
        <w:t>h</w:t>
      </w:r>
      <w:r w:rsidRPr="009000FA">
        <w:rPr>
          <w:b/>
          <w:bCs/>
          <w:lang w:val="en-US" w:eastAsia="en-US"/>
        </w:rPr>
        <w:t>istory</w:t>
      </w:r>
    </w:p>
    <w:tbl>
      <w:tblPr>
        <w:tblpPr w:leftFromText="180" w:rightFromText="180" w:vertAnchor="text" w:tblpY="1"/>
        <w:tblOverlap w:val="neve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7963"/>
        <w:gridCol w:w="1318"/>
      </w:tblGrid>
      <w:tr w:rsidR="00661871" w:rsidRPr="007A1448" w14:paraId="1D104991" w14:textId="77777777" w:rsidTr="003C5870">
        <w:trPr>
          <w:tblHeader/>
        </w:trPr>
        <w:tc>
          <w:tcPr>
            <w:tcW w:w="483" w:type="pct"/>
            <w:tcBorders>
              <w:top w:val="single" w:sz="4" w:space="0" w:color="auto"/>
              <w:left w:val="single" w:sz="4" w:space="0" w:color="auto"/>
              <w:bottom w:val="single" w:sz="4" w:space="0" w:color="auto"/>
              <w:right w:val="single" w:sz="4" w:space="0" w:color="auto"/>
            </w:tcBorders>
            <w:shd w:val="clear" w:color="auto" w:fill="D9D9D9"/>
          </w:tcPr>
          <w:p w14:paraId="3DAD39C1" w14:textId="381A5BC1" w:rsidR="00773AC7" w:rsidRPr="007A1448" w:rsidRDefault="00773AC7" w:rsidP="00D45846">
            <w:pPr>
              <w:pStyle w:val="Tabletext"/>
              <w:spacing w:before="120"/>
              <w:rPr>
                <w:b/>
                <w:bCs/>
              </w:rPr>
            </w:pPr>
            <w:r w:rsidRPr="007A1448">
              <w:rPr>
                <w:b/>
                <w:bCs/>
              </w:rPr>
              <w:t xml:space="preserve">Version </w:t>
            </w:r>
          </w:p>
        </w:tc>
        <w:tc>
          <w:tcPr>
            <w:tcW w:w="3862" w:type="pct"/>
            <w:tcBorders>
              <w:top w:val="single" w:sz="4" w:space="0" w:color="auto"/>
              <w:left w:val="single" w:sz="4" w:space="0" w:color="auto"/>
              <w:bottom w:val="single" w:sz="4" w:space="0" w:color="auto"/>
              <w:right w:val="single" w:sz="4" w:space="0" w:color="auto"/>
            </w:tcBorders>
            <w:shd w:val="clear" w:color="auto" w:fill="D9D9D9"/>
          </w:tcPr>
          <w:p w14:paraId="398D7FAC" w14:textId="77777777" w:rsidR="00773AC7" w:rsidRPr="007A1448" w:rsidRDefault="00773AC7" w:rsidP="00D45846">
            <w:pPr>
              <w:pStyle w:val="Tabletext"/>
              <w:spacing w:before="120"/>
              <w:rPr>
                <w:b/>
                <w:bCs/>
              </w:rPr>
            </w:pPr>
            <w:r>
              <w:rPr>
                <w:b/>
                <w:bCs/>
              </w:rPr>
              <w:t>Change details</w:t>
            </w:r>
          </w:p>
        </w:tc>
        <w:tc>
          <w:tcPr>
            <w:tcW w:w="655" w:type="pct"/>
            <w:tcBorders>
              <w:top w:val="single" w:sz="4" w:space="0" w:color="auto"/>
              <w:left w:val="single" w:sz="4" w:space="0" w:color="auto"/>
              <w:bottom w:val="single" w:sz="4" w:space="0" w:color="auto"/>
              <w:right w:val="single" w:sz="4" w:space="0" w:color="auto"/>
            </w:tcBorders>
            <w:shd w:val="clear" w:color="auto" w:fill="D9D9D9"/>
          </w:tcPr>
          <w:p w14:paraId="0467CC2B" w14:textId="77777777" w:rsidR="00773AC7" w:rsidRPr="007A1448" w:rsidRDefault="00773AC7" w:rsidP="00D45846">
            <w:pPr>
              <w:pStyle w:val="Tabletext"/>
              <w:spacing w:before="120"/>
              <w:rPr>
                <w:b/>
                <w:bCs/>
              </w:rPr>
            </w:pPr>
            <w:r w:rsidRPr="007A1448">
              <w:rPr>
                <w:b/>
                <w:bCs/>
              </w:rPr>
              <w:t>Date</w:t>
            </w:r>
          </w:p>
        </w:tc>
      </w:tr>
      <w:tr w:rsidR="00773AC7" w:rsidRPr="007A1448" w14:paraId="596993CE" w14:textId="77777777" w:rsidTr="003C5870">
        <w:tc>
          <w:tcPr>
            <w:tcW w:w="483" w:type="pct"/>
            <w:tcBorders>
              <w:top w:val="single" w:sz="4" w:space="0" w:color="auto"/>
              <w:left w:val="single" w:sz="4" w:space="0" w:color="auto"/>
              <w:bottom w:val="single" w:sz="4" w:space="0" w:color="auto"/>
              <w:right w:val="single" w:sz="4" w:space="0" w:color="auto"/>
            </w:tcBorders>
            <w:shd w:val="clear" w:color="auto" w:fill="auto"/>
          </w:tcPr>
          <w:p w14:paraId="14E2FF25" w14:textId="77777777" w:rsidR="00773AC7" w:rsidRPr="0000799E" w:rsidRDefault="00773AC7" w:rsidP="00D45846">
            <w:pPr>
              <w:pStyle w:val="Tabletext"/>
              <w:spacing w:before="120"/>
            </w:pPr>
            <w:r>
              <w:t>V01.00</w:t>
            </w:r>
          </w:p>
        </w:tc>
        <w:tc>
          <w:tcPr>
            <w:tcW w:w="3862" w:type="pct"/>
            <w:tcBorders>
              <w:top w:val="single" w:sz="4" w:space="0" w:color="auto"/>
              <w:left w:val="single" w:sz="4" w:space="0" w:color="auto"/>
              <w:bottom w:val="single" w:sz="4" w:space="0" w:color="auto"/>
              <w:right w:val="single" w:sz="4" w:space="0" w:color="auto"/>
            </w:tcBorders>
            <w:shd w:val="clear" w:color="auto" w:fill="auto"/>
          </w:tcPr>
          <w:p w14:paraId="6362DC25" w14:textId="7E1E5A76" w:rsidR="00773AC7" w:rsidRPr="0000799E" w:rsidRDefault="00773AC7" w:rsidP="00D45846">
            <w:pPr>
              <w:pStyle w:val="Tabletext"/>
              <w:spacing w:before="120"/>
            </w:pPr>
            <w:r>
              <w:t xml:space="preserve">New protocol for </w:t>
            </w:r>
            <w:r w:rsidR="00DC009B">
              <w:rPr>
                <w:sz w:val="24"/>
                <w:szCs w:val="20"/>
              </w:rPr>
              <w:t>COVID-19 mRNA Vaccine BNT162b2</w:t>
            </w:r>
            <w:r>
              <w:rPr>
                <w:sz w:val="24"/>
                <w:szCs w:val="20"/>
              </w:rPr>
              <w:t>.</w:t>
            </w:r>
          </w:p>
        </w:tc>
        <w:tc>
          <w:tcPr>
            <w:tcW w:w="655" w:type="pct"/>
            <w:tcBorders>
              <w:top w:val="single" w:sz="4" w:space="0" w:color="auto"/>
              <w:left w:val="single" w:sz="4" w:space="0" w:color="auto"/>
              <w:bottom w:val="single" w:sz="4" w:space="0" w:color="auto"/>
              <w:right w:val="single" w:sz="4" w:space="0" w:color="auto"/>
            </w:tcBorders>
          </w:tcPr>
          <w:p w14:paraId="62A47000" w14:textId="0DB28414" w:rsidR="00773AC7" w:rsidRPr="00855509" w:rsidRDefault="00BD77B3" w:rsidP="00D45846">
            <w:pPr>
              <w:pStyle w:val="Tabletext"/>
              <w:spacing w:before="120"/>
            </w:pPr>
            <w:r>
              <w:t>17</w:t>
            </w:r>
            <w:r w:rsidR="00986D37">
              <w:t>/12/</w:t>
            </w:r>
            <w:r w:rsidR="00773AC7">
              <w:t>2020</w:t>
            </w:r>
          </w:p>
        </w:tc>
      </w:tr>
      <w:tr w:rsidR="00652550" w:rsidRPr="007A1448" w14:paraId="38209BC9" w14:textId="77777777" w:rsidTr="003C5870">
        <w:tc>
          <w:tcPr>
            <w:tcW w:w="483" w:type="pct"/>
            <w:tcBorders>
              <w:top w:val="single" w:sz="4" w:space="0" w:color="auto"/>
              <w:left w:val="single" w:sz="4" w:space="0" w:color="auto"/>
              <w:bottom w:val="single" w:sz="4" w:space="0" w:color="auto"/>
              <w:right w:val="single" w:sz="4" w:space="0" w:color="auto"/>
            </w:tcBorders>
            <w:shd w:val="clear" w:color="auto" w:fill="auto"/>
          </w:tcPr>
          <w:p w14:paraId="0B71AF3B" w14:textId="4AAF0399" w:rsidR="00652550" w:rsidRDefault="00652550" w:rsidP="00D45846">
            <w:pPr>
              <w:pStyle w:val="Tabletext"/>
              <w:spacing w:before="120"/>
            </w:pPr>
            <w:r>
              <w:t>V01.01</w:t>
            </w:r>
          </w:p>
        </w:tc>
        <w:tc>
          <w:tcPr>
            <w:tcW w:w="3862" w:type="pct"/>
            <w:tcBorders>
              <w:top w:val="single" w:sz="4" w:space="0" w:color="auto"/>
              <w:left w:val="single" w:sz="4" w:space="0" w:color="auto"/>
              <w:bottom w:val="single" w:sz="4" w:space="0" w:color="auto"/>
              <w:right w:val="single" w:sz="4" w:space="0" w:color="auto"/>
            </w:tcBorders>
            <w:shd w:val="clear" w:color="auto" w:fill="auto"/>
          </w:tcPr>
          <w:p w14:paraId="235C1C90" w14:textId="2B8A5D75" w:rsidR="00652550" w:rsidRDefault="00652550" w:rsidP="00D45846">
            <w:pPr>
              <w:pStyle w:val="Tabletext"/>
              <w:spacing w:before="120"/>
            </w:pPr>
            <w:r>
              <w:t xml:space="preserve">Correction of 30mg to 30micrograms in </w:t>
            </w:r>
            <w:r w:rsidR="00432BBA">
              <w:t>‘</w:t>
            </w:r>
            <w:r>
              <w:t xml:space="preserve">Dose and </w:t>
            </w:r>
            <w:r w:rsidR="00432BBA">
              <w:t>f</w:t>
            </w:r>
            <w:r>
              <w:t>requency</w:t>
            </w:r>
            <w:r w:rsidR="006744A6">
              <w:t xml:space="preserve"> of administration</w:t>
            </w:r>
            <w:r w:rsidR="00432BBA">
              <w:t xml:space="preserve">’ </w:t>
            </w:r>
            <w:r>
              <w:t>section.</w:t>
            </w:r>
          </w:p>
        </w:tc>
        <w:tc>
          <w:tcPr>
            <w:tcW w:w="655" w:type="pct"/>
            <w:tcBorders>
              <w:top w:val="single" w:sz="4" w:space="0" w:color="auto"/>
              <w:left w:val="single" w:sz="4" w:space="0" w:color="auto"/>
              <w:bottom w:val="single" w:sz="4" w:space="0" w:color="auto"/>
              <w:right w:val="single" w:sz="4" w:space="0" w:color="auto"/>
            </w:tcBorders>
          </w:tcPr>
          <w:p w14:paraId="1FC087A6" w14:textId="1481A35F" w:rsidR="00652550" w:rsidRDefault="00652550" w:rsidP="00D45846">
            <w:pPr>
              <w:pStyle w:val="Tabletext"/>
              <w:spacing w:before="120"/>
            </w:pPr>
            <w:r>
              <w:t>22</w:t>
            </w:r>
            <w:r w:rsidR="00986D37">
              <w:t>/12/</w:t>
            </w:r>
            <w:r>
              <w:t>2020</w:t>
            </w:r>
          </w:p>
        </w:tc>
      </w:tr>
      <w:tr w:rsidR="009207F8" w:rsidRPr="007A1448" w14:paraId="172DF32A" w14:textId="77777777" w:rsidTr="003C5870">
        <w:tc>
          <w:tcPr>
            <w:tcW w:w="483" w:type="pct"/>
            <w:tcBorders>
              <w:top w:val="single" w:sz="4" w:space="0" w:color="auto"/>
              <w:left w:val="single" w:sz="4" w:space="0" w:color="auto"/>
              <w:bottom w:val="single" w:sz="4" w:space="0" w:color="auto"/>
              <w:right w:val="single" w:sz="4" w:space="0" w:color="auto"/>
            </w:tcBorders>
            <w:shd w:val="clear" w:color="auto" w:fill="auto"/>
          </w:tcPr>
          <w:p w14:paraId="2C7A02D3" w14:textId="4575D993" w:rsidR="009207F8" w:rsidRDefault="009207F8" w:rsidP="00D45846">
            <w:pPr>
              <w:pStyle w:val="Tabletext"/>
              <w:spacing w:before="120"/>
            </w:pPr>
            <w:r>
              <w:t>V02.00</w:t>
            </w:r>
          </w:p>
        </w:tc>
        <w:tc>
          <w:tcPr>
            <w:tcW w:w="3862" w:type="pct"/>
            <w:tcBorders>
              <w:top w:val="single" w:sz="4" w:space="0" w:color="auto"/>
              <w:left w:val="single" w:sz="4" w:space="0" w:color="auto"/>
              <w:bottom w:val="single" w:sz="4" w:space="0" w:color="auto"/>
              <w:right w:val="single" w:sz="4" w:space="0" w:color="auto"/>
            </w:tcBorders>
            <w:shd w:val="clear" w:color="auto" w:fill="auto"/>
          </w:tcPr>
          <w:p w14:paraId="4E5DBB55" w14:textId="2CC8D74B" w:rsidR="009207F8" w:rsidRPr="009F54DF" w:rsidRDefault="009207F8" w:rsidP="00D45846">
            <w:pPr>
              <w:pStyle w:val="Tabletext"/>
              <w:spacing w:before="120" w:after="0"/>
              <w:rPr>
                <w:szCs w:val="22"/>
              </w:rPr>
            </w:pPr>
            <w:r>
              <w:rPr>
                <w:szCs w:val="22"/>
              </w:rPr>
              <w:t xml:space="preserve">National protocol for </w:t>
            </w:r>
            <w:r w:rsidRPr="009F54DF">
              <w:rPr>
                <w:szCs w:val="22"/>
              </w:rPr>
              <w:t>COVID-19 mRNA vaccine BNT162b2</w:t>
            </w:r>
            <w:r>
              <w:rPr>
                <w:szCs w:val="22"/>
              </w:rPr>
              <w:t xml:space="preserve"> V01.01</w:t>
            </w:r>
            <w:r w:rsidRPr="009F54DF">
              <w:rPr>
                <w:szCs w:val="22"/>
              </w:rPr>
              <w:t xml:space="preserve"> amended to:</w:t>
            </w:r>
          </w:p>
          <w:p w14:paraId="037CD4BC" w14:textId="5E7E4764" w:rsidR="00914CCC" w:rsidRPr="007B3CC7" w:rsidRDefault="00914CCC" w:rsidP="00D45846">
            <w:pPr>
              <w:pStyle w:val="Tabletext"/>
              <w:numPr>
                <w:ilvl w:val="0"/>
                <w:numId w:val="24"/>
              </w:numPr>
              <w:spacing w:after="0"/>
              <w:ind w:left="231" w:hanging="231"/>
              <w:contextualSpacing/>
              <w:rPr>
                <w:szCs w:val="22"/>
              </w:rPr>
            </w:pPr>
            <w:r>
              <w:rPr>
                <w:szCs w:val="22"/>
              </w:rPr>
              <w:t>allow Stage 2 to be undertaken by r</w:t>
            </w:r>
            <w:r w:rsidRPr="00764ABE">
              <w:rPr>
                <w:rFonts w:cs="Arial"/>
                <w:noProof/>
                <w:szCs w:val="22"/>
              </w:rPr>
              <w:t>egistered or non-registered persons</w:t>
            </w:r>
            <w:r>
              <w:rPr>
                <w:noProof/>
                <w:szCs w:val="22"/>
              </w:rPr>
              <w:t xml:space="preserve"> </w:t>
            </w:r>
            <w:r w:rsidRPr="0093231A">
              <w:rPr>
                <w:rFonts w:cs="Arial"/>
                <w:noProof/>
                <w:szCs w:val="22"/>
              </w:rPr>
              <w:t>under the supervision of a doctor, nurse or pharmacist</w:t>
            </w:r>
          </w:p>
          <w:p w14:paraId="2D85ABF5" w14:textId="599D0CF5" w:rsidR="00914CCC" w:rsidRDefault="00914CCC" w:rsidP="00D45846">
            <w:pPr>
              <w:pStyle w:val="Tabletext"/>
              <w:numPr>
                <w:ilvl w:val="0"/>
                <w:numId w:val="24"/>
              </w:numPr>
              <w:spacing w:after="0"/>
              <w:ind w:left="231" w:hanging="231"/>
              <w:contextualSpacing/>
              <w:rPr>
                <w:szCs w:val="22"/>
              </w:rPr>
            </w:pPr>
            <w:r>
              <w:rPr>
                <w:rFonts w:cs="Arial"/>
                <w:szCs w:val="22"/>
              </w:rPr>
              <w:t xml:space="preserve">clarify that vaccine may be diluted, drawn </w:t>
            </w:r>
            <w:r w:rsidR="009F035E">
              <w:rPr>
                <w:rFonts w:cs="Arial"/>
                <w:szCs w:val="22"/>
              </w:rPr>
              <w:t xml:space="preserve">up </w:t>
            </w:r>
            <w:r>
              <w:rPr>
                <w:rFonts w:cs="Arial"/>
                <w:szCs w:val="22"/>
              </w:rPr>
              <w:t>and administered by the same person or separate persons with the required competence and supervision</w:t>
            </w:r>
          </w:p>
          <w:p w14:paraId="7CE88B1C" w14:textId="3716DF2F" w:rsidR="009207F8" w:rsidRDefault="009207F8" w:rsidP="00D45846">
            <w:pPr>
              <w:pStyle w:val="Tabletext"/>
              <w:numPr>
                <w:ilvl w:val="0"/>
                <w:numId w:val="24"/>
              </w:numPr>
              <w:spacing w:after="0"/>
              <w:ind w:left="231" w:hanging="231"/>
              <w:contextualSpacing/>
              <w:rPr>
                <w:szCs w:val="22"/>
              </w:rPr>
            </w:pPr>
            <w:r>
              <w:rPr>
                <w:szCs w:val="22"/>
              </w:rPr>
              <w:t xml:space="preserve">mention consent or ‘best-interests’ decision </w:t>
            </w:r>
            <w:r w:rsidRPr="00650261">
              <w:rPr>
                <w:szCs w:val="22"/>
              </w:rPr>
              <w:t>in accordance with the</w:t>
            </w:r>
            <w:r w:rsidRPr="00D35281">
              <w:rPr>
                <w:szCs w:val="22"/>
              </w:rPr>
              <w:t xml:space="preserve"> Mental Capacity Act</w:t>
            </w:r>
            <w:r>
              <w:rPr>
                <w:szCs w:val="22"/>
              </w:rPr>
              <w:t xml:space="preserve"> 2005</w:t>
            </w:r>
          </w:p>
          <w:p w14:paraId="002DAC35" w14:textId="231B2D9C" w:rsidR="009207F8" w:rsidRDefault="009207F8" w:rsidP="00D45846">
            <w:pPr>
              <w:pStyle w:val="Tabletext"/>
              <w:numPr>
                <w:ilvl w:val="0"/>
                <w:numId w:val="24"/>
              </w:numPr>
              <w:spacing w:after="0"/>
              <w:ind w:left="231" w:hanging="231"/>
              <w:contextualSpacing/>
              <w:rPr>
                <w:szCs w:val="22"/>
              </w:rPr>
            </w:pPr>
            <w:r>
              <w:rPr>
                <w:szCs w:val="22"/>
              </w:rPr>
              <w:t xml:space="preserve">footnote that carers are included in priority group </w:t>
            </w:r>
            <w:r w:rsidR="00691059">
              <w:rPr>
                <w:szCs w:val="22"/>
              </w:rPr>
              <w:t>6</w:t>
            </w:r>
          </w:p>
          <w:p w14:paraId="755B8AEB" w14:textId="605D1A85" w:rsidR="00E81F22" w:rsidRDefault="00E81F22" w:rsidP="00D45846">
            <w:pPr>
              <w:pStyle w:val="Tabletext"/>
              <w:numPr>
                <w:ilvl w:val="0"/>
                <w:numId w:val="24"/>
              </w:numPr>
              <w:spacing w:after="0"/>
              <w:ind w:left="232" w:hanging="232"/>
              <w:contextualSpacing/>
              <w:rPr>
                <w:szCs w:val="22"/>
              </w:rPr>
            </w:pPr>
            <w:r w:rsidRPr="009207F8">
              <w:rPr>
                <w:szCs w:val="22"/>
              </w:rPr>
              <w:t xml:space="preserve">update </w:t>
            </w:r>
            <w:r>
              <w:rPr>
                <w:szCs w:val="22"/>
              </w:rPr>
              <w:t>criteria for exclusion</w:t>
            </w:r>
            <w:r w:rsidRPr="009207F8">
              <w:rPr>
                <w:szCs w:val="22"/>
              </w:rPr>
              <w:t xml:space="preserve"> and caution</w:t>
            </w:r>
            <w:r>
              <w:rPr>
                <w:szCs w:val="22"/>
              </w:rPr>
              <w:t>s</w:t>
            </w:r>
            <w:r w:rsidRPr="009207F8">
              <w:rPr>
                <w:szCs w:val="22"/>
              </w:rPr>
              <w:t xml:space="preserve"> pertaining to anaphylaxis</w:t>
            </w:r>
          </w:p>
          <w:p w14:paraId="48D117EB" w14:textId="68FF61A9" w:rsidR="00E81F22" w:rsidRDefault="00E81F22" w:rsidP="00D45846">
            <w:pPr>
              <w:pStyle w:val="Tabletext"/>
              <w:numPr>
                <w:ilvl w:val="0"/>
                <w:numId w:val="24"/>
              </w:numPr>
              <w:spacing w:after="0"/>
              <w:ind w:left="231" w:hanging="231"/>
              <w:contextualSpacing/>
              <w:rPr>
                <w:szCs w:val="22"/>
              </w:rPr>
            </w:pPr>
            <w:r>
              <w:rPr>
                <w:szCs w:val="22"/>
              </w:rPr>
              <w:t>remove criteria for exclusion and update caution relating to past history of COVID-19 infection</w:t>
            </w:r>
          </w:p>
          <w:p w14:paraId="73342A9E" w14:textId="77777777" w:rsidR="009207F8" w:rsidRPr="009B70C9" w:rsidRDefault="009207F8" w:rsidP="00D45846">
            <w:pPr>
              <w:pStyle w:val="Tabletext"/>
              <w:numPr>
                <w:ilvl w:val="0"/>
                <w:numId w:val="24"/>
              </w:numPr>
              <w:spacing w:after="0"/>
              <w:ind w:left="231" w:hanging="231"/>
              <w:contextualSpacing/>
              <w:rPr>
                <w:szCs w:val="22"/>
              </w:rPr>
            </w:pPr>
            <w:r w:rsidRPr="00D35281">
              <w:rPr>
                <w:szCs w:val="22"/>
              </w:rPr>
              <w:t>d</w:t>
            </w:r>
            <w:r w:rsidRPr="00860935">
              <w:rPr>
                <w:szCs w:val="22"/>
              </w:rPr>
              <w:t>efine minimum dose interval and</w:t>
            </w:r>
            <w:r w:rsidRPr="009B70C9">
              <w:rPr>
                <w:szCs w:val="22"/>
              </w:rPr>
              <w:t xml:space="preserve"> vaccination in accordance with national recommendations</w:t>
            </w:r>
          </w:p>
          <w:p w14:paraId="3353E689" w14:textId="77777777" w:rsidR="009207F8" w:rsidRPr="009F54DF" w:rsidRDefault="009207F8" w:rsidP="00D45846">
            <w:pPr>
              <w:pStyle w:val="Tabletext"/>
              <w:numPr>
                <w:ilvl w:val="0"/>
                <w:numId w:val="24"/>
              </w:numPr>
              <w:spacing w:after="0"/>
              <w:ind w:left="231" w:hanging="231"/>
              <w:contextualSpacing/>
              <w:rPr>
                <w:szCs w:val="22"/>
              </w:rPr>
            </w:pPr>
            <w:r w:rsidRPr="00397CA5">
              <w:rPr>
                <w:szCs w:val="22"/>
              </w:rPr>
              <w:t>update advice for women of childbearing age</w:t>
            </w:r>
            <w:r>
              <w:rPr>
                <w:szCs w:val="22"/>
              </w:rPr>
              <w:t xml:space="preserve"> and remove requirement to </w:t>
            </w:r>
            <w:r w:rsidRPr="004C6AE9">
              <w:rPr>
                <w:rFonts w:eastAsia="Arial" w:cs="Arial"/>
              </w:rPr>
              <w:t>avoid</w:t>
            </w:r>
            <w:r>
              <w:rPr>
                <w:rFonts w:eastAsia="Arial" w:cs="Arial"/>
              </w:rPr>
              <w:t xml:space="preserve"> pregnancy</w:t>
            </w:r>
            <w:r w:rsidRPr="004C6AE9">
              <w:rPr>
                <w:rFonts w:eastAsia="Arial" w:cs="Arial"/>
              </w:rPr>
              <w:t xml:space="preserve"> until 2 months after the second dose of vaccine</w:t>
            </w:r>
          </w:p>
          <w:p w14:paraId="34BFF6A7" w14:textId="77777777" w:rsidR="009207F8" w:rsidRPr="009F54DF" w:rsidRDefault="009207F8" w:rsidP="00D45846">
            <w:pPr>
              <w:pStyle w:val="Tabletext"/>
              <w:numPr>
                <w:ilvl w:val="0"/>
                <w:numId w:val="24"/>
              </w:numPr>
              <w:spacing w:after="0"/>
              <w:ind w:left="231" w:hanging="231"/>
              <w:contextualSpacing/>
              <w:rPr>
                <w:szCs w:val="22"/>
              </w:rPr>
            </w:pPr>
            <w:r w:rsidRPr="009F54DF">
              <w:rPr>
                <w:szCs w:val="22"/>
              </w:rPr>
              <w:t>allow for vaccination of breastfeeding women</w:t>
            </w:r>
          </w:p>
          <w:p w14:paraId="3035B1D2" w14:textId="77777777" w:rsidR="009207F8" w:rsidRDefault="009207F8" w:rsidP="00D45846">
            <w:pPr>
              <w:pStyle w:val="Tabletext"/>
              <w:numPr>
                <w:ilvl w:val="0"/>
                <w:numId w:val="24"/>
              </w:numPr>
              <w:spacing w:after="0"/>
              <w:ind w:left="232" w:hanging="232"/>
              <w:contextualSpacing/>
              <w:rPr>
                <w:szCs w:val="22"/>
              </w:rPr>
            </w:pPr>
            <w:r w:rsidRPr="009F54DF">
              <w:rPr>
                <w:szCs w:val="22"/>
              </w:rPr>
              <w:t xml:space="preserve">allow for administration of </w:t>
            </w:r>
            <w:r>
              <w:rPr>
                <w:szCs w:val="22"/>
              </w:rPr>
              <w:t>a sixth dose if</w:t>
            </w:r>
            <w:r w:rsidRPr="00397CA5">
              <w:rPr>
                <w:szCs w:val="22"/>
              </w:rPr>
              <w:t xml:space="preserve"> obtainable from the multidose vial</w:t>
            </w:r>
          </w:p>
          <w:p w14:paraId="5FCB2ED1" w14:textId="4366950B" w:rsidR="002A417D" w:rsidRPr="00E81F22" w:rsidRDefault="002A417D" w:rsidP="00D45846">
            <w:pPr>
              <w:pStyle w:val="Tabletext"/>
              <w:numPr>
                <w:ilvl w:val="0"/>
                <w:numId w:val="24"/>
              </w:numPr>
              <w:spacing w:after="120"/>
              <w:ind w:left="232" w:hanging="232"/>
              <w:rPr>
                <w:szCs w:val="22"/>
              </w:rPr>
            </w:pPr>
            <w:r>
              <w:rPr>
                <w:rFonts w:eastAsia="Arial" w:cs="Arial"/>
              </w:rPr>
              <w:t>update supplies section to order via the national appointed supply route for the provider</w:t>
            </w:r>
          </w:p>
        </w:tc>
        <w:tc>
          <w:tcPr>
            <w:tcW w:w="655" w:type="pct"/>
            <w:tcBorders>
              <w:top w:val="single" w:sz="4" w:space="0" w:color="auto"/>
              <w:left w:val="single" w:sz="4" w:space="0" w:color="auto"/>
              <w:bottom w:val="single" w:sz="4" w:space="0" w:color="auto"/>
              <w:right w:val="single" w:sz="4" w:space="0" w:color="auto"/>
            </w:tcBorders>
          </w:tcPr>
          <w:p w14:paraId="10D003C9" w14:textId="631C20F9" w:rsidR="009207F8" w:rsidRDefault="00986D37" w:rsidP="00D45846">
            <w:pPr>
              <w:pStyle w:val="Tabletext"/>
              <w:spacing w:before="120"/>
            </w:pPr>
            <w:r>
              <w:t>05/01/2021</w:t>
            </w:r>
          </w:p>
        </w:tc>
      </w:tr>
      <w:tr w:rsidR="006124AC" w:rsidRPr="007A1448" w14:paraId="674D7CDB" w14:textId="77777777" w:rsidTr="003C5870">
        <w:tc>
          <w:tcPr>
            <w:tcW w:w="483" w:type="pct"/>
            <w:tcBorders>
              <w:top w:val="single" w:sz="4" w:space="0" w:color="auto"/>
              <w:left w:val="single" w:sz="4" w:space="0" w:color="auto"/>
              <w:bottom w:val="single" w:sz="4" w:space="0" w:color="auto"/>
              <w:right w:val="single" w:sz="4" w:space="0" w:color="auto"/>
            </w:tcBorders>
            <w:shd w:val="clear" w:color="auto" w:fill="auto"/>
          </w:tcPr>
          <w:p w14:paraId="753790A8" w14:textId="77777777" w:rsidR="006124AC" w:rsidRDefault="006124AC" w:rsidP="00D45846">
            <w:pPr>
              <w:pStyle w:val="Tabletext"/>
              <w:spacing w:before="120"/>
            </w:pPr>
            <w:r>
              <w:t>V03.00</w:t>
            </w:r>
          </w:p>
          <w:p w14:paraId="208C78CE" w14:textId="77777777" w:rsidR="00017AB7" w:rsidRPr="00017AB7" w:rsidRDefault="00017AB7" w:rsidP="00D45846">
            <w:pPr>
              <w:rPr>
                <w:lang w:val="en-US" w:eastAsia="en-US"/>
              </w:rPr>
            </w:pPr>
          </w:p>
          <w:p w14:paraId="3EB43721" w14:textId="77777777" w:rsidR="00017AB7" w:rsidRPr="00017AB7" w:rsidRDefault="00017AB7" w:rsidP="00D45846">
            <w:pPr>
              <w:rPr>
                <w:lang w:val="en-US" w:eastAsia="en-US"/>
              </w:rPr>
            </w:pPr>
          </w:p>
          <w:p w14:paraId="6441974F" w14:textId="77777777" w:rsidR="00017AB7" w:rsidRPr="00017AB7" w:rsidRDefault="00017AB7" w:rsidP="00D45846">
            <w:pPr>
              <w:rPr>
                <w:lang w:val="en-US" w:eastAsia="en-US"/>
              </w:rPr>
            </w:pPr>
          </w:p>
          <w:p w14:paraId="6CD4A08A" w14:textId="77777777" w:rsidR="00017AB7" w:rsidRPr="00017AB7" w:rsidRDefault="00017AB7" w:rsidP="00D45846">
            <w:pPr>
              <w:rPr>
                <w:lang w:val="en-US" w:eastAsia="en-US"/>
              </w:rPr>
            </w:pPr>
          </w:p>
          <w:p w14:paraId="426114D1" w14:textId="77777777" w:rsidR="00017AB7" w:rsidRPr="00017AB7" w:rsidRDefault="00017AB7" w:rsidP="00D45846">
            <w:pPr>
              <w:rPr>
                <w:lang w:val="en-US" w:eastAsia="en-US"/>
              </w:rPr>
            </w:pPr>
          </w:p>
          <w:p w14:paraId="40800DC3" w14:textId="77777777" w:rsidR="00017AB7" w:rsidRPr="00017AB7" w:rsidRDefault="00017AB7" w:rsidP="00D45846">
            <w:pPr>
              <w:rPr>
                <w:lang w:val="en-US" w:eastAsia="en-US"/>
              </w:rPr>
            </w:pPr>
          </w:p>
          <w:p w14:paraId="170E1D1B" w14:textId="77777777" w:rsidR="00017AB7" w:rsidRPr="00017AB7" w:rsidRDefault="00017AB7" w:rsidP="00D45846">
            <w:pPr>
              <w:rPr>
                <w:lang w:val="en-US" w:eastAsia="en-US"/>
              </w:rPr>
            </w:pPr>
          </w:p>
          <w:p w14:paraId="14A60E76" w14:textId="77777777" w:rsidR="00017AB7" w:rsidRPr="00017AB7" w:rsidRDefault="00017AB7" w:rsidP="00D45846">
            <w:pPr>
              <w:rPr>
                <w:lang w:val="en-US" w:eastAsia="en-US"/>
              </w:rPr>
            </w:pPr>
          </w:p>
          <w:p w14:paraId="3B775656" w14:textId="77777777" w:rsidR="00017AB7" w:rsidRPr="00017AB7" w:rsidRDefault="00017AB7" w:rsidP="00D45846">
            <w:pPr>
              <w:rPr>
                <w:lang w:val="en-US" w:eastAsia="en-US"/>
              </w:rPr>
            </w:pPr>
          </w:p>
          <w:p w14:paraId="38B6DCAD" w14:textId="77777777" w:rsidR="00017AB7" w:rsidRPr="00017AB7" w:rsidRDefault="00017AB7" w:rsidP="00D45846">
            <w:pPr>
              <w:rPr>
                <w:lang w:val="en-US" w:eastAsia="en-US"/>
              </w:rPr>
            </w:pPr>
          </w:p>
          <w:p w14:paraId="632D37CD" w14:textId="77777777" w:rsidR="00017AB7" w:rsidRPr="00017AB7" w:rsidRDefault="00017AB7" w:rsidP="00D45846">
            <w:pPr>
              <w:rPr>
                <w:lang w:val="en-US" w:eastAsia="en-US"/>
              </w:rPr>
            </w:pPr>
          </w:p>
          <w:p w14:paraId="3D09ECD6" w14:textId="77777777" w:rsidR="00017AB7" w:rsidRPr="00017AB7" w:rsidRDefault="00017AB7" w:rsidP="00D45846">
            <w:pPr>
              <w:rPr>
                <w:lang w:val="en-US" w:eastAsia="en-US"/>
              </w:rPr>
            </w:pPr>
          </w:p>
          <w:p w14:paraId="7751A856" w14:textId="77777777" w:rsidR="00017AB7" w:rsidRPr="00017AB7" w:rsidRDefault="00017AB7" w:rsidP="00D45846">
            <w:pPr>
              <w:rPr>
                <w:lang w:val="en-US" w:eastAsia="en-US"/>
              </w:rPr>
            </w:pPr>
          </w:p>
          <w:p w14:paraId="18B5E4AF" w14:textId="77777777" w:rsidR="00017AB7" w:rsidRPr="00017AB7" w:rsidRDefault="00017AB7" w:rsidP="00D45846">
            <w:pPr>
              <w:rPr>
                <w:lang w:val="en-US" w:eastAsia="en-US"/>
              </w:rPr>
            </w:pPr>
          </w:p>
          <w:p w14:paraId="0E845EDE" w14:textId="77777777" w:rsidR="00017AB7" w:rsidRPr="00017AB7" w:rsidRDefault="00017AB7" w:rsidP="00D45846">
            <w:pPr>
              <w:rPr>
                <w:lang w:val="en-US" w:eastAsia="en-US"/>
              </w:rPr>
            </w:pPr>
          </w:p>
          <w:p w14:paraId="10ABCEFF" w14:textId="77777777" w:rsidR="00017AB7" w:rsidRDefault="00017AB7" w:rsidP="00D45846">
            <w:pPr>
              <w:rPr>
                <w:sz w:val="22"/>
                <w:szCs w:val="24"/>
                <w:lang w:val="en-US" w:eastAsia="en-US"/>
              </w:rPr>
            </w:pPr>
          </w:p>
          <w:p w14:paraId="2BFC0210" w14:textId="77777777" w:rsidR="00017AB7" w:rsidRDefault="00017AB7" w:rsidP="00D45846">
            <w:pPr>
              <w:rPr>
                <w:sz w:val="22"/>
                <w:szCs w:val="24"/>
                <w:lang w:val="en-US" w:eastAsia="en-US"/>
              </w:rPr>
            </w:pPr>
          </w:p>
          <w:p w14:paraId="726DDBF3" w14:textId="2A30C4D6" w:rsidR="00017AB7" w:rsidRPr="00017AB7" w:rsidRDefault="00017AB7" w:rsidP="00D45846">
            <w:pPr>
              <w:rPr>
                <w:lang w:val="en-US" w:eastAsia="en-US"/>
              </w:rPr>
            </w:pPr>
          </w:p>
        </w:tc>
        <w:tc>
          <w:tcPr>
            <w:tcW w:w="3862" w:type="pct"/>
            <w:tcBorders>
              <w:top w:val="single" w:sz="4" w:space="0" w:color="auto"/>
              <w:left w:val="single" w:sz="4" w:space="0" w:color="auto"/>
              <w:bottom w:val="single" w:sz="4" w:space="0" w:color="auto"/>
              <w:right w:val="single" w:sz="4" w:space="0" w:color="auto"/>
            </w:tcBorders>
            <w:shd w:val="clear" w:color="auto" w:fill="auto"/>
          </w:tcPr>
          <w:p w14:paraId="438EDC0B" w14:textId="572B593E" w:rsidR="006124AC" w:rsidRPr="009F54DF" w:rsidRDefault="006124AC" w:rsidP="00D45846">
            <w:pPr>
              <w:pStyle w:val="Tabletext"/>
              <w:spacing w:before="120" w:after="0"/>
              <w:rPr>
                <w:szCs w:val="22"/>
              </w:rPr>
            </w:pPr>
            <w:r>
              <w:rPr>
                <w:szCs w:val="22"/>
              </w:rPr>
              <w:t xml:space="preserve">National protocol for </w:t>
            </w:r>
            <w:r w:rsidRPr="002638DF">
              <w:t xml:space="preserve">COVID-19 mRNA </w:t>
            </w:r>
            <w:r w:rsidRPr="009F54DF">
              <w:rPr>
                <w:szCs w:val="22"/>
              </w:rPr>
              <w:t>vaccine BNT162b2</w:t>
            </w:r>
            <w:r>
              <w:rPr>
                <w:szCs w:val="22"/>
              </w:rPr>
              <w:t xml:space="preserve"> V0</w:t>
            </w:r>
            <w:r w:rsidR="009000FA">
              <w:rPr>
                <w:szCs w:val="22"/>
              </w:rPr>
              <w:t>2</w:t>
            </w:r>
            <w:r>
              <w:rPr>
                <w:szCs w:val="22"/>
              </w:rPr>
              <w:t>.0</w:t>
            </w:r>
            <w:r w:rsidR="009000FA">
              <w:rPr>
                <w:szCs w:val="22"/>
              </w:rPr>
              <w:t>0</w:t>
            </w:r>
            <w:r w:rsidRPr="009F54DF">
              <w:rPr>
                <w:szCs w:val="22"/>
              </w:rPr>
              <w:t xml:space="preserve"> amended to:</w:t>
            </w:r>
          </w:p>
          <w:p w14:paraId="5A9C5E59" w14:textId="77777777" w:rsidR="006124AC" w:rsidRDefault="006124AC" w:rsidP="00D45846">
            <w:pPr>
              <w:pStyle w:val="Tabletext"/>
              <w:numPr>
                <w:ilvl w:val="0"/>
                <w:numId w:val="24"/>
              </w:numPr>
              <w:spacing w:after="0"/>
              <w:ind w:left="231" w:hanging="231"/>
              <w:contextualSpacing/>
              <w:rPr>
                <w:szCs w:val="22"/>
              </w:rPr>
            </w:pPr>
            <w:r>
              <w:rPr>
                <w:szCs w:val="22"/>
              </w:rPr>
              <w:t>add footnote to front page pertaining to the clinical supervisor role</w:t>
            </w:r>
          </w:p>
          <w:p w14:paraId="3BDC59B1" w14:textId="77777777" w:rsidR="006124AC" w:rsidRDefault="006124AC" w:rsidP="00D45846">
            <w:pPr>
              <w:pStyle w:val="Tabletext"/>
              <w:numPr>
                <w:ilvl w:val="0"/>
                <w:numId w:val="24"/>
              </w:numPr>
              <w:spacing w:after="0"/>
              <w:ind w:left="231" w:hanging="231"/>
              <w:contextualSpacing/>
              <w:rPr>
                <w:szCs w:val="22"/>
              </w:rPr>
            </w:pPr>
            <w:r>
              <w:rPr>
                <w:szCs w:val="22"/>
              </w:rPr>
              <w:t>delete clinical supervisor column from Table 2</w:t>
            </w:r>
          </w:p>
          <w:p w14:paraId="0F69C195" w14:textId="439917B1" w:rsidR="006124AC" w:rsidRPr="00A24827" w:rsidRDefault="006124AC" w:rsidP="00D45846">
            <w:pPr>
              <w:pStyle w:val="Tabletext"/>
              <w:numPr>
                <w:ilvl w:val="0"/>
                <w:numId w:val="24"/>
              </w:numPr>
              <w:spacing w:before="120" w:after="120"/>
              <w:ind w:left="231" w:hanging="231"/>
              <w:contextualSpacing/>
              <w:rPr>
                <w:szCs w:val="22"/>
              </w:rPr>
            </w:pPr>
            <w:r>
              <w:t xml:space="preserve">cover </w:t>
            </w:r>
            <w:r w:rsidR="00F24BC3">
              <w:rPr>
                <w:szCs w:val="22"/>
              </w:rPr>
              <w:t xml:space="preserve"> Joint Committee on Vaccination and Immunisation</w:t>
            </w:r>
            <w:r w:rsidR="00F24BC3" w:rsidRPr="000B0DFE">
              <w:rPr>
                <w:rFonts w:cs="Arial"/>
                <w:szCs w:val="22"/>
              </w:rPr>
              <w:t xml:space="preserve"> </w:t>
            </w:r>
            <w:r w:rsidR="00F24BC3">
              <w:rPr>
                <w:rFonts w:cs="Arial"/>
                <w:szCs w:val="22"/>
              </w:rPr>
              <w:t>(</w:t>
            </w:r>
            <w:r>
              <w:t>JCVI</w:t>
            </w:r>
            <w:r w:rsidR="00F24BC3">
              <w:t>)</w:t>
            </w:r>
            <w:r>
              <w:t xml:space="preserve"> recommendations for phase 2</w:t>
            </w:r>
          </w:p>
          <w:p w14:paraId="18E55C02" w14:textId="77777777" w:rsidR="00E25B0C" w:rsidRPr="009C7BC0" w:rsidRDefault="00E25B0C" w:rsidP="00D45846">
            <w:pPr>
              <w:pStyle w:val="Tabletext"/>
              <w:numPr>
                <w:ilvl w:val="0"/>
                <w:numId w:val="24"/>
              </w:numPr>
              <w:spacing w:before="120" w:after="120"/>
              <w:ind w:left="231" w:hanging="231"/>
              <w:contextualSpacing/>
              <w:rPr>
                <w:szCs w:val="22"/>
              </w:rPr>
            </w:pPr>
            <w:r>
              <w:rPr>
                <w:szCs w:val="22"/>
              </w:rPr>
              <w:t xml:space="preserve">include vaccination in pregnancy in accordance with the </w:t>
            </w:r>
            <w:r w:rsidRPr="009C7BC0">
              <w:rPr>
                <w:szCs w:val="22"/>
              </w:rPr>
              <w:t>Green Book Chapter 14a</w:t>
            </w:r>
            <w:r>
              <w:rPr>
                <w:szCs w:val="22"/>
              </w:rPr>
              <w:t xml:space="preserve">, remove additional information on pregnancy and in cautions refer to </w:t>
            </w:r>
            <w:r w:rsidRPr="009C7BC0">
              <w:rPr>
                <w:szCs w:val="22"/>
              </w:rPr>
              <w:t>Chapter 14a</w:t>
            </w:r>
            <w:r w:rsidRPr="009C7BC0" w:rsidDel="00EE3A50">
              <w:rPr>
                <w:szCs w:val="22"/>
              </w:rPr>
              <w:t xml:space="preserve"> </w:t>
            </w:r>
            <w:r>
              <w:rPr>
                <w:szCs w:val="22"/>
              </w:rPr>
              <w:t xml:space="preserve">and </w:t>
            </w:r>
            <w:r w:rsidRPr="009C7BC0">
              <w:rPr>
                <w:szCs w:val="22"/>
              </w:rPr>
              <w:t>the Royal College of Obstetricians and Gynaecologists (RCOG) decision aid</w:t>
            </w:r>
            <w:r>
              <w:rPr>
                <w:szCs w:val="22"/>
              </w:rPr>
              <w:t xml:space="preserve"> </w:t>
            </w:r>
          </w:p>
          <w:p w14:paraId="231CFACF" w14:textId="25227F7D" w:rsidR="00E25B0C" w:rsidRPr="00E25B0C" w:rsidRDefault="00E25B0C" w:rsidP="00D45846">
            <w:pPr>
              <w:pStyle w:val="Tabletext"/>
              <w:numPr>
                <w:ilvl w:val="0"/>
                <w:numId w:val="24"/>
              </w:numPr>
              <w:spacing w:before="120" w:after="120"/>
              <w:ind w:left="231" w:hanging="231"/>
              <w:contextualSpacing/>
              <w:rPr>
                <w:szCs w:val="22"/>
              </w:rPr>
            </w:pPr>
            <w:r>
              <w:rPr>
                <w:szCs w:val="22"/>
              </w:rPr>
              <w:t>include JCVI advice for homelessness and detained settings</w:t>
            </w:r>
          </w:p>
          <w:p w14:paraId="67342248" w14:textId="77777777" w:rsidR="006124AC" w:rsidRDefault="006124AC" w:rsidP="00D45846">
            <w:pPr>
              <w:pStyle w:val="Tabletext"/>
              <w:numPr>
                <w:ilvl w:val="0"/>
                <w:numId w:val="24"/>
              </w:numPr>
              <w:spacing w:before="120" w:after="120"/>
              <w:ind w:left="231" w:hanging="231"/>
              <w:contextualSpacing/>
              <w:rPr>
                <w:szCs w:val="22"/>
              </w:rPr>
            </w:pPr>
            <w:r>
              <w:rPr>
                <w:szCs w:val="22"/>
              </w:rPr>
              <w:t>update of criteria for exclusion, cautions and actions if excluded which pertain to anaphylaxis, allergy and reactions to 1</w:t>
            </w:r>
            <w:r w:rsidRPr="00642AD3">
              <w:rPr>
                <w:szCs w:val="22"/>
                <w:vertAlign w:val="superscript"/>
              </w:rPr>
              <w:t>st</w:t>
            </w:r>
            <w:r>
              <w:rPr>
                <w:szCs w:val="22"/>
              </w:rPr>
              <w:t xml:space="preserve"> dose</w:t>
            </w:r>
          </w:p>
          <w:p w14:paraId="561403FD" w14:textId="77777777" w:rsidR="006124AC" w:rsidRDefault="006124AC" w:rsidP="00D45846">
            <w:pPr>
              <w:pStyle w:val="Tabletext"/>
              <w:numPr>
                <w:ilvl w:val="0"/>
                <w:numId w:val="24"/>
              </w:numPr>
              <w:spacing w:before="120" w:after="120"/>
              <w:ind w:left="231" w:hanging="231"/>
              <w:contextualSpacing/>
              <w:rPr>
                <w:szCs w:val="22"/>
              </w:rPr>
            </w:pPr>
            <w:r>
              <w:rPr>
                <w:szCs w:val="22"/>
              </w:rPr>
              <w:t>move participation in a clinical trial from the criteria for exclusion section to the caution section</w:t>
            </w:r>
          </w:p>
          <w:p w14:paraId="58E9E6F6" w14:textId="77777777" w:rsidR="006124AC" w:rsidRDefault="006124AC" w:rsidP="00D45846">
            <w:pPr>
              <w:pStyle w:val="Tabletext"/>
              <w:numPr>
                <w:ilvl w:val="0"/>
                <w:numId w:val="24"/>
              </w:numPr>
              <w:spacing w:before="120" w:after="120"/>
              <w:ind w:left="231" w:hanging="231"/>
              <w:contextualSpacing/>
              <w:rPr>
                <w:szCs w:val="22"/>
              </w:rPr>
            </w:pPr>
            <w:r>
              <w:rPr>
                <w:szCs w:val="22"/>
              </w:rPr>
              <w:t>include a paragraph in the legal category section to allow for protocol use to continue should the vaccine be provided a marketing authorisation in the future, so long as the protocol remains clinically appropriate</w:t>
            </w:r>
          </w:p>
          <w:p w14:paraId="204E5458" w14:textId="77777777" w:rsidR="006124AC" w:rsidRDefault="006124AC" w:rsidP="00D45846">
            <w:pPr>
              <w:pStyle w:val="Tabletext"/>
              <w:numPr>
                <w:ilvl w:val="0"/>
                <w:numId w:val="24"/>
              </w:numPr>
              <w:spacing w:before="120" w:after="120"/>
              <w:ind w:left="231" w:hanging="231"/>
              <w:contextualSpacing/>
              <w:rPr>
                <w:szCs w:val="22"/>
              </w:rPr>
            </w:pPr>
            <w:r>
              <w:rPr>
                <w:szCs w:val="22"/>
              </w:rPr>
              <w:t>reword advice pertaining to the extraction of full doses from a vial and not pooling excess vaccine</w:t>
            </w:r>
          </w:p>
          <w:p w14:paraId="780679CC" w14:textId="7D7181AA" w:rsidR="006124AC" w:rsidRDefault="006124AC" w:rsidP="00D45846">
            <w:pPr>
              <w:pStyle w:val="Tabletext"/>
              <w:numPr>
                <w:ilvl w:val="0"/>
                <w:numId w:val="24"/>
              </w:numPr>
              <w:spacing w:before="120" w:after="120"/>
              <w:ind w:left="231" w:hanging="231"/>
              <w:contextualSpacing/>
              <w:rPr>
                <w:szCs w:val="22"/>
              </w:rPr>
            </w:pPr>
            <w:r>
              <w:rPr>
                <w:szCs w:val="22"/>
              </w:rPr>
              <w:t>remove specific reference to supply via ImmForm</w:t>
            </w:r>
          </w:p>
          <w:p w14:paraId="07C445FC" w14:textId="77777777" w:rsidR="006124AC" w:rsidRDefault="006124AC" w:rsidP="00D45846">
            <w:pPr>
              <w:pStyle w:val="Tabletext"/>
              <w:numPr>
                <w:ilvl w:val="0"/>
                <w:numId w:val="24"/>
              </w:numPr>
              <w:spacing w:before="120" w:after="120"/>
              <w:ind w:left="231" w:hanging="231"/>
              <w:contextualSpacing/>
              <w:rPr>
                <w:szCs w:val="22"/>
              </w:rPr>
            </w:pPr>
            <w:r>
              <w:rPr>
                <w:szCs w:val="22"/>
              </w:rPr>
              <w:t>remove detail on management of anaphylaxis which is outside the required scope of this protocol</w:t>
            </w:r>
          </w:p>
          <w:p w14:paraId="394434B0" w14:textId="77777777" w:rsidR="009000FA" w:rsidRDefault="009000FA" w:rsidP="00D45846">
            <w:pPr>
              <w:pStyle w:val="Tabletext"/>
              <w:numPr>
                <w:ilvl w:val="0"/>
                <w:numId w:val="24"/>
              </w:numPr>
              <w:spacing w:before="120" w:after="120"/>
              <w:ind w:left="231" w:hanging="231"/>
              <w:contextualSpacing/>
              <w:rPr>
                <w:szCs w:val="22"/>
              </w:rPr>
            </w:pPr>
            <w:r>
              <w:rPr>
                <w:szCs w:val="22"/>
              </w:rPr>
              <w:t>update key references</w:t>
            </w:r>
          </w:p>
          <w:p w14:paraId="7B9BEC24" w14:textId="01563526" w:rsidR="00986D37" w:rsidRPr="00986D37" w:rsidRDefault="009000FA" w:rsidP="00D45846">
            <w:pPr>
              <w:pStyle w:val="Tabletext"/>
              <w:numPr>
                <w:ilvl w:val="0"/>
                <w:numId w:val="24"/>
              </w:numPr>
              <w:spacing w:after="120"/>
              <w:ind w:left="232" w:hanging="232"/>
              <w:rPr>
                <w:szCs w:val="22"/>
              </w:rPr>
            </w:pPr>
            <w:r>
              <w:rPr>
                <w:szCs w:val="22"/>
              </w:rPr>
              <w:t>remove Appendix A and refer directly to the Green Book Chapter 14a</w:t>
            </w:r>
          </w:p>
        </w:tc>
        <w:tc>
          <w:tcPr>
            <w:tcW w:w="655" w:type="pct"/>
            <w:tcBorders>
              <w:top w:val="single" w:sz="4" w:space="0" w:color="auto"/>
              <w:left w:val="single" w:sz="4" w:space="0" w:color="auto"/>
              <w:bottom w:val="single" w:sz="4" w:space="0" w:color="auto"/>
              <w:right w:val="single" w:sz="4" w:space="0" w:color="auto"/>
            </w:tcBorders>
          </w:tcPr>
          <w:p w14:paraId="27BF0C74" w14:textId="4929D430" w:rsidR="006124AC" w:rsidRDefault="00E25B0C" w:rsidP="00D45846">
            <w:pPr>
              <w:pStyle w:val="Tabletext"/>
              <w:spacing w:before="120"/>
            </w:pPr>
            <w:r>
              <w:t>17</w:t>
            </w:r>
            <w:r w:rsidR="00986D37">
              <w:t>/03/2021</w:t>
            </w:r>
          </w:p>
        </w:tc>
      </w:tr>
      <w:tr w:rsidR="00107D02" w:rsidRPr="007A1448" w14:paraId="73030468" w14:textId="77777777" w:rsidTr="003C5870">
        <w:tc>
          <w:tcPr>
            <w:tcW w:w="483" w:type="pct"/>
            <w:tcBorders>
              <w:top w:val="single" w:sz="4" w:space="0" w:color="auto"/>
              <w:left w:val="single" w:sz="4" w:space="0" w:color="auto"/>
              <w:bottom w:val="single" w:sz="4" w:space="0" w:color="auto"/>
              <w:right w:val="single" w:sz="4" w:space="0" w:color="auto"/>
            </w:tcBorders>
            <w:shd w:val="clear" w:color="auto" w:fill="auto"/>
          </w:tcPr>
          <w:p w14:paraId="2CBE3AC0" w14:textId="77777777" w:rsidR="00860D43" w:rsidRDefault="00107D02" w:rsidP="00523622">
            <w:pPr>
              <w:pStyle w:val="Tabletext"/>
              <w:spacing w:before="120"/>
            </w:pPr>
            <w:r>
              <w:t>V04.00</w:t>
            </w:r>
          </w:p>
          <w:p w14:paraId="18E09EEF" w14:textId="77777777" w:rsidR="00014306" w:rsidRDefault="00014306" w:rsidP="00014306">
            <w:pPr>
              <w:pStyle w:val="Tabletext"/>
              <w:spacing w:before="120"/>
              <w:contextualSpacing/>
            </w:pPr>
            <w:r>
              <w:t>Continued over page</w:t>
            </w:r>
          </w:p>
          <w:p w14:paraId="7C3DFFBA" w14:textId="0B27912C" w:rsidR="00014306" w:rsidRDefault="00014306" w:rsidP="00014306">
            <w:pPr>
              <w:pStyle w:val="Tabletext"/>
              <w:spacing w:before="120"/>
              <w:contextualSpacing/>
            </w:pPr>
            <w:r>
              <w:lastRenderedPageBreak/>
              <w:t>V04.00</w:t>
            </w:r>
          </w:p>
          <w:p w14:paraId="41D16B0B" w14:textId="718878A8" w:rsidR="00014306" w:rsidRDefault="00014306" w:rsidP="00014306">
            <w:pPr>
              <w:pStyle w:val="Tabletext"/>
              <w:spacing w:before="120"/>
            </w:pPr>
            <w:r>
              <w:t>(continued)</w:t>
            </w:r>
          </w:p>
        </w:tc>
        <w:tc>
          <w:tcPr>
            <w:tcW w:w="3862" w:type="pct"/>
            <w:tcBorders>
              <w:top w:val="single" w:sz="4" w:space="0" w:color="auto"/>
              <w:left w:val="single" w:sz="4" w:space="0" w:color="auto"/>
              <w:bottom w:val="single" w:sz="4" w:space="0" w:color="auto"/>
              <w:right w:val="single" w:sz="4" w:space="0" w:color="auto"/>
            </w:tcBorders>
            <w:shd w:val="clear" w:color="auto" w:fill="auto"/>
          </w:tcPr>
          <w:p w14:paraId="25E209A0" w14:textId="77777777" w:rsidR="00107D02" w:rsidRPr="009F54DF" w:rsidRDefault="00107D02" w:rsidP="00D45846">
            <w:pPr>
              <w:pStyle w:val="Tabletext"/>
              <w:spacing w:before="120" w:after="0"/>
              <w:rPr>
                <w:szCs w:val="22"/>
              </w:rPr>
            </w:pPr>
            <w:r>
              <w:rPr>
                <w:szCs w:val="22"/>
              </w:rPr>
              <w:lastRenderedPageBreak/>
              <w:t xml:space="preserve">National protocol for </w:t>
            </w:r>
            <w:r w:rsidRPr="009F54DF">
              <w:rPr>
                <w:szCs w:val="22"/>
              </w:rPr>
              <w:t>COVID-19 mRNA vaccine BNT162b2</w:t>
            </w:r>
            <w:r>
              <w:rPr>
                <w:szCs w:val="22"/>
              </w:rPr>
              <w:t xml:space="preserve"> V03.00</w:t>
            </w:r>
            <w:r w:rsidRPr="009F54DF">
              <w:rPr>
                <w:szCs w:val="22"/>
              </w:rPr>
              <w:t xml:space="preserve"> amended to:</w:t>
            </w:r>
          </w:p>
          <w:p w14:paraId="6B97FBF7" w14:textId="77777777" w:rsidR="00107D02" w:rsidRPr="00BB41AE" w:rsidRDefault="00107D02" w:rsidP="00D45846">
            <w:pPr>
              <w:numPr>
                <w:ilvl w:val="0"/>
                <w:numId w:val="39"/>
              </w:numPr>
              <w:ind w:left="278" w:hanging="284"/>
              <w:contextualSpacing/>
              <w:rPr>
                <w:sz w:val="22"/>
                <w:szCs w:val="22"/>
                <w:lang w:val="en-US" w:eastAsia="en-US"/>
              </w:rPr>
            </w:pPr>
            <w:r>
              <w:rPr>
                <w:sz w:val="22"/>
                <w:szCs w:val="22"/>
              </w:rPr>
              <w:t>include</w:t>
            </w:r>
            <w:r w:rsidRPr="00BB41AE">
              <w:rPr>
                <w:sz w:val="22"/>
                <w:szCs w:val="22"/>
              </w:rPr>
              <w:t xml:space="preserve"> requirement to </w:t>
            </w:r>
            <w:r w:rsidRPr="00BB41AE">
              <w:rPr>
                <w:sz w:val="22"/>
                <w:szCs w:val="22"/>
                <w:lang w:val="en-US" w:eastAsia="en-US"/>
              </w:rPr>
              <w:t xml:space="preserve">have undertaken training to meet the minimum standards in relation to vaccinating those under 18 </w:t>
            </w:r>
          </w:p>
          <w:p w14:paraId="40AA1F74" w14:textId="77777777" w:rsidR="00107D02" w:rsidRPr="002638DF" w:rsidRDefault="00107D02" w:rsidP="00D45846">
            <w:pPr>
              <w:keepNext/>
              <w:numPr>
                <w:ilvl w:val="0"/>
                <w:numId w:val="39"/>
              </w:numPr>
              <w:overflowPunct/>
              <w:autoSpaceDE/>
              <w:autoSpaceDN/>
              <w:adjustRightInd/>
              <w:ind w:left="278" w:hanging="278"/>
              <w:contextualSpacing/>
              <w:textAlignment w:val="auto"/>
              <w:rPr>
                <w:sz w:val="22"/>
                <w:lang w:val="en-US"/>
              </w:rPr>
            </w:pPr>
            <w:r>
              <w:rPr>
                <w:sz w:val="22"/>
                <w:szCs w:val="22"/>
                <w:lang w:val="en-US" w:eastAsia="en-US"/>
              </w:rPr>
              <w:lastRenderedPageBreak/>
              <w:t>c</w:t>
            </w:r>
            <w:r w:rsidRPr="00BB41AE">
              <w:rPr>
                <w:sz w:val="22"/>
                <w:szCs w:val="22"/>
                <w:lang w:val="en-US" w:eastAsia="en-US"/>
              </w:rPr>
              <w:t xml:space="preserve">riteria for inclusion </w:t>
            </w:r>
            <w:r w:rsidRPr="002638DF">
              <w:rPr>
                <w:sz w:val="22"/>
                <w:lang w:val="en-US"/>
              </w:rPr>
              <w:t>updated to</w:t>
            </w:r>
            <w:r w:rsidRPr="00BB41AE">
              <w:rPr>
                <w:sz w:val="22"/>
                <w:szCs w:val="22"/>
                <w:lang w:val="en-US" w:eastAsia="en-US"/>
              </w:rPr>
              <w:t xml:space="preserve"> include</w:t>
            </w:r>
            <w:r w:rsidRPr="002638DF">
              <w:rPr>
                <w:sz w:val="22"/>
                <w:lang w:val="en-US"/>
              </w:rPr>
              <w:t>:</w:t>
            </w:r>
          </w:p>
          <w:p w14:paraId="59856E32" w14:textId="77777777" w:rsidR="00107D02" w:rsidRPr="002638DF" w:rsidRDefault="00107D02" w:rsidP="00D45846">
            <w:pPr>
              <w:keepNext/>
              <w:numPr>
                <w:ilvl w:val="0"/>
                <w:numId w:val="40"/>
              </w:numPr>
              <w:overflowPunct/>
              <w:autoSpaceDE/>
              <w:autoSpaceDN/>
              <w:adjustRightInd/>
              <w:contextualSpacing/>
              <w:textAlignment w:val="auto"/>
              <w:rPr>
                <w:sz w:val="22"/>
                <w:lang w:val="en-US"/>
              </w:rPr>
            </w:pPr>
            <w:r>
              <w:rPr>
                <w:sz w:val="22"/>
                <w:szCs w:val="22"/>
                <w:lang w:val="en-US" w:eastAsia="en-US"/>
              </w:rPr>
              <w:t>those</w:t>
            </w:r>
            <w:r w:rsidRPr="00BB41AE">
              <w:rPr>
                <w:sz w:val="22"/>
                <w:szCs w:val="22"/>
                <w:lang w:val="en-US" w:eastAsia="en-US"/>
              </w:rPr>
              <w:t xml:space="preserve"> aged from 12 years of age with</w:t>
            </w:r>
            <w:r w:rsidRPr="002638DF">
              <w:rPr>
                <w:sz w:val="22"/>
                <w:lang w:val="en-US"/>
              </w:rPr>
              <w:t xml:space="preserve"> specific </w:t>
            </w:r>
            <w:r w:rsidRPr="00BB41AE">
              <w:rPr>
                <w:sz w:val="22"/>
                <w:szCs w:val="22"/>
                <w:lang w:val="en-US" w:eastAsia="en-US"/>
              </w:rPr>
              <w:t>underlying health conditions that put them at risk of serious COVID-19 or who expect</w:t>
            </w:r>
            <w:r w:rsidRPr="002638DF">
              <w:rPr>
                <w:sz w:val="22"/>
                <w:lang w:val="en-US"/>
              </w:rPr>
              <w:t xml:space="preserve"> to </w:t>
            </w:r>
            <w:r w:rsidRPr="00BB41AE">
              <w:rPr>
                <w:sz w:val="22"/>
                <w:szCs w:val="22"/>
                <w:lang w:val="en-US" w:eastAsia="en-US"/>
              </w:rPr>
              <w:t>share living accommodation with</w:t>
            </w:r>
            <w:r w:rsidRPr="002638DF">
              <w:rPr>
                <w:sz w:val="22"/>
                <w:lang w:val="en-US"/>
              </w:rPr>
              <w:t xml:space="preserve"> individuals </w:t>
            </w:r>
            <w:r w:rsidRPr="00BB41AE">
              <w:rPr>
                <w:sz w:val="22"/>
                <w:szCs w:val="22"/>
                <w:lang w:val="en-US" w:eastAsia="en-US"/>
              </w:rPr>
              <w:t>who</w:t>
            </w:r>
            <w:r w:rsidRPr="002638DF">
              <w:rPr>
                <w:sz w:val="22"/>
                <w:lang w:val="en-US"/>
              </w:rPr>
              <w:t xml:space="preserve"> are </w:t>
            </w:r>
            <w:r w:rsidRPr="00BB41AE">
              <w:rPr>
                <w:sz w:val="22"/>
                <w:szCs w:val="22"/>
                <w:lang w:val="en-US" w:eastAsia="en-US"/>
              </w:rPr>
              <w:t>immunosuppressed</w:t>
            </w:r>
          </w:p>
          <w:p w14:paraId="6EE151D2" w14:textId="77777777" w:rsidR="00107D02" w:rsidRPr="002638DF" w:rsidRDefault="00107D02" w:rsidP="00D45846">
            <w:pPr>
              <w:keepNext/>
              <w:numPr>
                <w:ilvl w:val="0"/>
                <w:numId w:val="40"/>
              </w:numPr>
              <w:overflowPunct/>
              <w:autoSpaceDE/>
              <w:autoSpaceDN/>
              <w:adjustRightInd/>
              <w:contextualSpacing/>
              <w:textAlignment w:val="auto"/>
              <w:rPr>
                <w:sz w:val="22"/>
                <w:lang w:val="en-US"/>
              </w:rPr>
            </w:pPr>
            <w:r>
              <w:rPr>
                <w:sz w:val="22"/>
                <w:szCs w:val="22"/>
                <w:lang w:val="en-US" w:eastAsia="en-US"/>
              </w:rPr>
              <w:t>those</w:t>
            </w:r>
            <w:r w:rsidRPr="002638DF">
              <w:rPr>
                <w:sz w:val="22"/>
                <w:lang w:val="en-US"/>
              </w:rPr>
              <w:t xml:space="preserve"> aged 16 </w:t>
            </w:r>
            <w:r w:rsidRPr="00BB41AE">
              <w:rPr>
                <w:sz w:val="22"/>
                <w:szCs w:val="22"/>
                <w:lang w:val="en-US" w:eastAsia="en-US"/>
              </w:rPr>
              <w:t xml:space="preserve">and 17 </w:t>
            </w:r>
            <w:r w:rsidRPr="002638DF">
              <w:rPr>
                <w:sz w:val="22"/>
                <w:lang w:val="en-US"/>
              </w:rPr>
              <w:t xml:space="preserve">years of age who are </w:t>
            </w:r>
            <w:r w:rsidRPr="00BB41AE">
              <w:rPr>
                <w:sz w:val="22"/>
                <w:szCs w:val="22"/>
                <w:lang w:val="en-US" w:eastAsia="en-US"/>
              </w:rPr>
              <w:t xml:space="preserve">frontline health and social care workers or </w:t>
            </w:r>
            <w:r w:rsidRPr="002638DF">
              <w:rPr>
                <w:sz w:val="22"/>
                <w:lang w:val="en-US"/>
              </w:rPr>
              <w:t xml:space="preserve">in an at-risk group </w:t>
            </w:r>
          </w:p>
          <w:p w14:paraId="550CE770" w14:textId="77777777" w:rsidR="00107D02" w:rsidRPr="00BB41AE" w:rsidRDefault="00107D02" w:rsidP="00D45846">
            <w:pPr>
              <w:keepNext/>
              <w:numPr>
                <w:ilvl w:val="0"/>
                <w:numId w:val="40"/>
              </w:numPr>
              <w:overflowPunct/>
              <w:autoSpaceDE/>
              <w:autoSpaceDN/>
              <w:adjustRightInd/>
              <w:contextualSpacing/>
              <w:textAlignment w:val="auto"/>
              <w:rPr>
                <w:sz w:val="22"/>
                <w:szCs w:val="22"/>
                <w:lang w:val="en-US" w:eastAsia="en-US"/>
              </w:rPr>
            </w:pPr>
            <w:r w:rsidRPr="00BB41AE">
              <w:rPr>
                <w:sz w:val="22"/>
                <w:szCs w:val="22"/>
                <w:lang w:val="en-US" w:eastAsia="en-US"/>
              </w:rPr>
              <w:t>other individuals aged 16 and 17 years of age who may receive one dose only</w:t>
            </w:r>
          </w:p>
          <w:p w14:paraId="6B17A128" w14:textId="77777777" w:rsidR="00107D02" w:rsidRPr="00317170" w:rsidRDefault="00107D02" w:rsidP="00D45846">
            <w:pPr>
              <w:keepNext/>
              <w:numPr>
                <w:ilvl w:val="0"/>
                <w:numId w:val="39"/>
              </w:numPr>
              <w:overflowPunct/>
              <w:autoSpaceDE/>
              <w:autoSpaceDN/>
              <w:adjustRightInd/>
              <w:ind w:left="278" w:hanging="278"/>
              <w:contextualSpacing/>
              <w:textAlignment w:val="auto"/>
              <w:rPr>
                <w:sz w:val="22"/>
                <w:szCs w:val="22"/>
                <w:lang w:val="en-US" w:eastAsia="en-US"/>
              </w:rPr>
            </w:pPr>
            <w:r w:rsidRPr="00317170">
              <w:rPr>
                <w:sz w:val="22"/>
                <w:szCs w:val="22"/>
                <w:lang w:val="en-US" w:eastAsia="en-US"/>
              </w:rPr>
              <w:t>criteria for exclusion amended from 16 to 12 years of age</w:t>
            </w:r>
          </w:p>
          <w:p w14:paraId="048E63D6" w14:textId="77777777" w:rsidR="00107D02" w:rsidRPr="00BB41AE" w:rsidRDefault="00107D02" w:rsidP="00D45846">
            <w:pPr>
              <w:keepNext/>
              <w:numPr>
                <w:ilvl w:val="0"/>
                <w:numId w:val="39"/>
              </w:numPr>
              <w:overflowPunct/>
              <w:autoSpaceDE/>
              <w:autoSpaceDN/>
              <w:adjustRightInd/>
              <w:ind w:left="278" w:hanging="278"/>
              <w:contextualSpacing/>
              <w:textAlignment w:val="auto"/>
              <w:rPr>
                <w:sz w:val="22"/>
                <w:szCs w:val="22"/>
                <w:lang w:val="en-US" w:eastAsia="en-US"/>
              </w:rPr>
            </w:pPr>
            <w:r>
              <w:rPr>
                <w:sz w:val="22"/>
                <w:szCs w:val="22"/>
                <w:lang w:val="en-US" w:eastAsia="en-US"/>
              </w:rPr>
              <w:t>n</w:t>
            </w:r>
            <w:r w:rsidRPr="00BB41AE">
              <w:rPr>
                <w:sz w:val="22"/>
                <w:szCs w:val="22"/>
                <w:lang w:val="en-US" w:eastAsia="en-US"/>
              </w:rPr>
              <w:t xml:space="preserve">ote under criteria for exclusion </w:t>
            </w:r>
            <w:r>
              <w:rPr>
                <w:sz w:val="22"/>
                <w:szCs w:val="22"/>
                <w:lang w:val="en-US" w:eastAsia="en-US"/>
              </w:rPr>
              <w:t>specifying</w:t>
            </w:r>
            <w:r w:rsidRPr="00BB41AE">
              <w:rPr>
                <w:sz w:val="22"/>
                <w:szCs w:val="22"/>
                <w:lang w:val="en-US" w:eastAsia="en-US"/>
              </w:rPr>
              <w:t xml:space="preserve"> individuals aged 16 and 17 years of age who are not frontline health and social care workers, or who are not in an at-risk group</w:t>
            </w:r>
            <w:r>
              <w:rPr>
                <w:sz w:val="22"/>
                <w:szCs w:val="22"/>
                <w:lang w:val="en-US" w:eastAsia="en-US"/>
              </w:rPr>
              <w:t>,</w:t>
            </w:r>
            <w:r w:rsidRPr="00BB41AE">
              <w:rPr>
                <w:sz w:val="22"/>
                <w:szCs w:val="22"/>
                <w:lang w:val="en-US" w:eastAsia="en-US"/>
              </w:rPr>
              <w:t xml:space="preserve"> are currently eligible for one dose only</w:t>
            </w:r>
          </w:p>
          <w:p w14:paraId="6598B639" w14:textId="77777777" w:rsidR="00107D02" w:rsidRPr="00BB41AE" w:rsidRDefault="00107D02" w:rsidP="00D45846">
            <w:pPr>
              <w:keepNext/>
              <w:numPr>
                <w:ilvl w:val="0"/>
                <w:numId w:val="39"/>
              </w:numPr>
              <w:overflowPunct/>
              <w:autoSpaceDE/>
              <w:autoSpaceDN/>
              <w:adjustRightInd/>
              <w:ind w:left="278" w:hanging="278"/>
              <w:contextualSpacing/>
              <w:textAlignment w:val="auto"/>
              <w:rPr>
                <w:sz w:val="22"/>
                <w:szCs w:val="22"/>
                <w:lang w:val="en-US" w:eastAsia="en-US"/>
              </w:rPr>
            </w:pPr>
            <w:r>
              <w:rPr>
                <w:sz w:val="22"/>
                <w:szCs w:val="22"/>
                <w:lang w:val="en-US" w:eastAsia="en-US"/>
              </w:rPr>
              <w:t>a</w:t>
            </w:r>
            <w:r w:rsidRPr="00BB41AE">
              <w:rPr>
                <w:sz w:val="22"/>
                <w:szCs w:val="22"/>
                <w:lang w:val="en-US" w:eastAsia="en-US"/>
              </w:rPr>
              <w:t>dditional information</w:t>
            </w:r>
            <w:r>
              <w:rPr>
                <w:sz w:val="22"/>
                <w:szCs w:val="22"/>
                <w:lang w:val="en-US" w:eastAsia="en-US"/>
              </w:rPr>
              <w:t xml:space="preserve"> under Cautions</w:t>
            </w:r>
            <w:r w:rsidRPr="00BB41AE">
              <w:rPr>
                <w:sz w:val="22"/>
                <w:szCs w:val="22"/>
                <w:lang w:val="en-US" w:eastAsia="en-US"/>
              </w:rPr>
              <w:t xml:space="preserve"> regarding pregnancy and Guillain-Barre Syndrome</w:t>
            </w:r>
          </w:p>
          <w:p w14:paraId="2E938C5D" w14:textId="77777777" w:rsidR="00107D02" w:rsidRPr="00BB41AE" w:rsidRDefault="00107D02" w:rsidP="00D45846">
            <w:pPr>
              <w:keepNext/>
              <w:numPr>
                <w:ilvl w:val="0"/>
                <w:numId w:val="39"/>
              </w:numPr>
              <w:overflowPunct/>
              <w:autoSpaceDE/>
              <w:autoSpaceDN/>
              <w:adjustRightInd/>
              <w:ind w:left="278" w:hanging="278"/>
              <w:contextualSpacing/>
              <w:textAlignment w:val="auto"/>
              <w:rPr>
                <w:sz w:val="22"/>
                <w:szCs w:val="22"/>
                <w:lang w:val="en-US" w:eastAsia="en-US"/>
              </w:rPr>
            </w:pPr>
            <w:r>
              <w:rPr>
                <w:sz w:val="22"/>
                <w:szCs w:val="22"/>
                <w:lang w:val="en-US" w:eastAsia="en-US"/>
              </w:rPr>
              <w:t>d</w:t>
            </w:r>
            <w:r w:rsidRPr="00BB41AE">
              <w:rPr>
                <w:sz w:val="22"/>
                <w:szCs w:val="22"/>
                <w:lang w:val="en-US" w:eastAsia="en-US"/>
              </w:rPr>
              <w:t xml:space="preserve">ose and frequency of administration updated to reflect </w:t>
            </w:r>
            <w:r>
              <w:rPr>
                <w:sz w:val="22"/>
                <w:szCs w:val="22"/>
                <w:lang w:val="en-US" w:eastAsia="en-US"/>
              </w:rPr>
              <w:t>recent</w:t>
            </w:r>
            <w:r w:rsidRPr="00BB41AE">
              <w:rPr>
                <w:sz w:val="22"/>
                <w:szCs w:val="22"/>
                <w:lang w:val="en-US" w:eastAsia="en-US"/>
              </w:rPr>
              <w:t xml:space="preserve"> JCVI and Green Book Chapter 14a advice including dose intervals and one dose only for those aged 16 and 17 </w:t>
            </w:r>
            <w:r w:rsidRPr="00B511AA">
              <w:rPr>
                <w:sz w:val="22"/>
                <w:szCs w:val="22"/>
                <w:lang w:val="en-US" w:eastAsia="en-US"/>
              </w:rPr>
              <w:t>who are not frontline health and social care workers, or who are not in an at-risk group</w:t>
            </w:r>
          </w:p>
          <w:p w14:paraId="6D7C9596" w14:textId="77777777" w:rsidR="00107D02" w:rsidRPr="00BB41AE" w:rsidRDefault="00107D02" w:rsidP="00D45846">
            <w:pPr>
              <w:keepNext/>
              <w:numPr>
                <w:ilvl w:val="0"/>
                <w:numId w:val="39"/>
              </w:numPr>
              <w:overflowPunct/>
              <w:autoSpaceDE/>
              <w:autoSpaceDN/>
              <w:adjustRightInd/>
              <w:ind w:left="278" w:hanging="278"/>
              <w:contextualSpacing/>
              <w:textAlignment w:val="auto"/>
              <w:rPr>
                <w:sz w:val="22"/>
                <w:szCs w:val="22"/>
                <w:lang w:val="en-US" w:eastAsia="en-US"/>
              </w:rPr>
            </w:pPr>
            <w:r>
              <w:rPr>
                <w:sz w:val="22"/>
                <w:szCs w:val="22"/>
                <w:lang w:val="en-US" w:eastAsia="en-US"/>
              </w:rPr>
              <w:t>a</w:t>
            </w:r>
            <w:r w:rsidRPr="00BB41AE">
              <w:rPr>
                <w:sz w:val="22"/>
                <w:szCs w:val="22"/>
                <w:lang w:val="en-US" w:eastAsia="en-US"/>
              </w:rPr>
              <w:t xml:space="preserve">ddition </w:t>
            </w:r>
            <w:r>
              <w:rPr>
                <w:sz w:val="22"/>
                <w:szCs w:val="22"/>
                <w:lang w:val="en-US" w:eastAsia="en-US"/>
              </w:rPr>
              <w:t xml:space="preserve">of </w:t>
            </w:r>
            <w:r w:rsidRPr="00BB41AE">
              <w:rPr>
                <w:sz w:val="22"/>
                <w:szCs w:val="22"/>
                <w:lang w:val="en-US" w:eastAsia="en-US"/>
              </w:rPr>
              <w:t>one dose only for those aged 16 and 17</w:t>
            </w:r>
            <w:r>
              <w:t xml:space="preserve"> </w:t>
            </w:r>
            <w:r w:rsidRPr="00B511AA">
              <w:rPr>
                <w:sz w:val="22"/>
                <w:szCs w:val="22"/>
                <w:lang w:val="en-US" w:eastAsia="en-US"/>
              </w:rPr>
              <w:t>who are not frontline health and social care workers, or who are not in an at-risk group</w:t>
            </w:r>
            <w:r w:rsidRPr="00BB41AE">
              <w:rPr>
                <w:sz w:val="22"/>
                <w:szCs w:val="22"/>
                <w:lang w:val="en-US" w:eastAsia="en-US"/>
              </w:rPr>
              <w:t xml:space="preserve"> to </w:t>
            </w:r>
            <w:r>
              <w:rPr>
                <w:sz w:val="22"/>
                <w:szCs w:val="22"/>
                <w:lang w:val="en-US" w:eastAsia="en-US"/>
              </w:rPr>
              <w:t xml:space="preserve">the </w:t>
            </w:r>
            <w:r w:rsidRPr="00BB41AE">
              <w:rPr>
                <w:sz w:val="22"/>
                <w:szCs w:val="22"/>
                <w:lang w:val="en-US" w:eastAsia="en-US"/>
              </w:rPr>
              <w:t>quantity to be supplied / administered</w:t>
            </w:r>
            <w:r>
              <w:rPr>
                <w:sz w:val="22"/>
                <w:szCs w:val="22"/>
                <w:lang w:val="en-US" w:eastAsia="en-US"/>
              </w:rPr>
              <w:t xml:space="preserve"> section</w:t>
            </w:r>
          </w:p>
          <w:p w14:paraId="5F839879" w14:textId="77777777" w:rsidR="00107D02" w:rsidRPr="00BB41AE" w:rsidRDefault="00107D02" w:rsidP="00D45846">
            <w:pPr>
              <w:keepNext/>
              <w:numPr>
                <w:ilvl w:val="0"/>
                <w:numId w:val="39"/>
              </w:numPr>
              <w:overflowPunct/>
              <w:autoSpaceDE/>
              <w:autoSpaceDN/>
              <w:adjustRightInd/>
              <w:ind w:left="278" w:hanging="278"/>
              <w:contextualSpacing/>
              <w:textAlignment w:val="auto"/>
              <w:rPr>
                <w:sz w:val="22"/>
                <w:szCs w:val="22"/>
                <w:lang w:val="en-US" w:eastAsia="en-US"/>
              </w:rPr>
            </w:pPr>
            <w:r>
              <w:rPr>
                <w:sz w:val="22"/>
                <w:szCs w:val="22"/>
                <w:lang w:val="en-US" w:eastAsia="en-US"/>
              </w:rPr>
              <w:t>a</w:t>
            </w:r>
            <w:r w:rsidRPr="00BB41AE">
              <w:rPr>
                <w:sz w:val="22"/>
                <w:szCs w:val="22"/>
                <w:lang w:val="en-US" w:eastAsia="en-US"/>
              </w:rPr>
              <w:t>ddition regarding dose intervals with shingles vaccine to drug interactions</w:t>
            </w:r>
            <w:r>
              <w:rPr>
                <w:sz w:val="22"/>
                <w:szCs w:val="22"/>
                <w:lang w:val="en-US" w:eastAsia="en-US"/>
              </w:rPr>
              <w:t xml:space="preserve"> section</w:t>
            </w:r>
            <w:r w:rsidRPr="00BB41AE">
              <w:rPr>
                <w:sz w:val="22"/>
                <w:szCs w:val="22"/>
                <w:lang w:val="en-US" w:eastAsia="en-US"/>
              </w:rPr>
              <w:t xml:space="preserve"> </w:t>
            </w:r>
          </w:p>
          <w:p w14:paraId="567D32E5" w14:textId="77777777" w:rsidR="00107D02" w:rsidRPr="00BB41AE" w:rsidRDefault="00107D02" w:rsidP="00D45846">
            <w:pPr>
              <w:keepNext/>
              <w:numPr>
                <w:ilvl w:val="0"/>
                <w:numId w:val="39"/>
              </w:numPr>
              <w:overflowPunct/>
              <w:autoSpaceDE/>
              <w:autoSpaceDN/>
              <w:adjustRightInd/>
              <w:ind w:left="278" w:hanging="278"/>
              <w:contextualSpacing/>
              <w:textAlignment w:val="auto"/>
              <w:rPr>
                <w:sz w:val="22"/>
                <w:szCs w:val="22"/>
                <w:lang w:val="en-US" w:eastAsia="en-US"/>
              </w:rPr>
            </w:pPr>
            <w:r>
              <w:rPr>
                <w:sz w:val="22"/>
                <w:szCs w:val="22"/>
                <w:lang w:val="en-US" w:eastAsia="en-US"/>
              </w:rPr>
              <w:t>a</w:t>
            </w:r>
            <w:r w:rsidRPr="00BB41AE">
              <w:rPr>
                <w:sz w:val="22"/>
                <w:szCs w:val="22"/>
                <w:lang w:val="en-US" w:eastAsia="en-US"/>
              </w:rPr>
              <w:t>ddition of myocarditis and pericarditis to identification and management of adverse reactions</w:t>
            </w:r>
            <w:r>
              <w:rPr>
                <w:sz w:val="22"/>
                <w:szCs w:val="22"/>
                <w:lang w:val="en-US" w:eastAsia="en-US"/>
              </w:rPr>
              <w:t xml:space="preserve"> section</w:t>
            </w:r>
            <w:r w:rsidRPr="00BB41AE">
              <w:rPr>
                <w:sz w:val="22"/>
                <w:szCs w:val="22"/>
                <w:lang w:val="en-US" w:eastAsia="en-US"/>
              </w:rPr>
              <w:t xml:space="preserve"> </w:t>
            </w:r>
          </w:p>
          <w:p w14:paraId="1C166C56" w14:textId="77777777" w:rsidR="00107D02" w:rsidRPr="00BB41AE" w:rsidRDefault="00107D02" w:rsidP="00D45846">
            <w:pPr>
              <w:keepNext/>
              <w:numPr>
                <w:ilvl w:val="0"/>
                <w:numId w:val="39"/>
              </w:numPr>
              <w:overflowPunct/>
              <w:autoSpaceDE/>
              <w:autoSpaceDN/>
              <w:adjustRightInd/>
              <w:ind w:left="278" w:hanging="278"/>
              <w:contextualSpacing/>
              <w:textAlignment w:val="auto"/>
              <w:rPr>
                <w:sz w:val="22"/>
                <w:szCs w:val="22"/>
                <w:lang w:val="en-US" w:eastAsia="en-US"/>
              </w:rPr>
            </w:pPr>
            <w:r w:rsidRPr="00BB41AE">
              <w:rPr>
                <w:sz w:val="22"/>
                <w:szCs w:val="22"/>
                <w:lang w:val="en-US" w:eastAsia="en-US"/>
              </w:rPr>
              <w:t xml:space="preserve">Under Special considerations / additional information </w:t>
            </w:r>
            <w:r>
              <w:rPr>
                <w:sz w:val="22"/>
                <w:szCs w:val="22"/>
                <w:lang w:val="en-US" w:eastAsia="en-US"/>
              </w:rPr>
              <w:t xml:space="preserve">new </w:t>
            </w:r>
            <w:r w:rsidRPr="00BB41AE">
              <w:rPr>
                <w:sz w:val="22"/>
                <w:szCs w:val="22"/>
                <w:lang w:val="en-US" w:eastAsia="en-US"/>
              </w:rPr>
              <w:t>information on:</w:t>
            </w:r>
          </w:p>
          <w:p w14:paraId="2346DD5C" w14:textId="77777777" w:rsidR="00107D02" w:rsidRPr="00BB41AE" w:rsidRDefault="00107D02" w:rsidP="00D45846">
            <w:pPr>
              <w:keepNext/>
              <w:numPr>
                <w:ilvl w:val="0"/>
                <w:numId w:val="41"/>
              </w:numPr>
              <w:overflowPunct/>
              <w:autoSpaceDE/>
              <w:autoSpaceDN/>
              <w:adjustRightInd/>
              <w:contextualSpacing/>
              <w:textAlignment w:val="auto"/>
              <w:rPr>
                <w:sz w:val="22"/>
                <w:szCs w:val="22"/>
                <w:lang w:val="en-US" w:eastAsia="en-US"/>
              </w:rPr>
            </w:pPr>
            <w:r w:rsidRPr="00BB41AE">
              <w:rPr>
                <w:sz w:val="22"/>
                <w:szCs w:val="22"/>
                <w:lang w:val="en-US" w:eastAsia="en-US"/>
              </w:rPr>
              <w:t xml:space="preserve">previous incomplete vaccination </w:t>
            </w:r>
          </w:p>
          <w:p w14:paraId="70A6DC26" w14:textId="77777777" w:rsidR="00107D02" w:rsidRPr="00BB41AE" w:rsidRDefault="00107D02" w:rsidP="00D45846">
            <w:pPr>
              <w:keepNext/>
              <w:numPr>
                <w:ilvl w:val="0"/>
                <w:numId w:val="41"/>
              </w:numPr>
              <w:overflowPunct/>
              <w:autoSpaceDE/>
              <w:autoSpaceDN/>
              <w:adjustRightInd/>
              <w:contextualSpacing/>
              <w:textAlignment w:val="auto"/>
              <w:rPr>
                <w:sz w:val="22"/>
                <w:szCs w:val="22"/>
                <w:lang w:val="en-US" w:eastAsia="en-US"/>
              </w:rPr>
            </w:pPr>
            <w:r>
              <w:rPr>
                <w:sz w:val="22"/>
                <w:szCs w:val="22"/>
                <w:lang w:val="en-US" w:eastAsia="en-US"/>
              </w:rPr>
              <w:t>i</w:t>
            </w:r>
            <w:r w:rsidRPr="00BB41AE">
              <w:rPr>
                <w:sz w:val="22"/>
                <w:szCs w:val="22"/>
                <w:lang w:val="en-US" w:eastAsia="en-US"/>
              </w:rPr>
              <w:t>ndividuals vaccinated abroad</w:t>
            </w:r>
          </w:p>
          <w:p w14:paraId="4C5893D1" w14:textId="77777777" w:rsidR="00107D02" w:rsidRPr="00BB41AE" w:rsidRDefault="00107D02" w:rsidP="00D45846">
            <w:pPr>
              <w:keepNext/>
              <w:numPr>
                <w:ilvl w:val="0"/>
                <w:numId w:val="41"/>
              </w:numPr>
              <w:overflowPunct/>
              <w:autoSpaceDE/>
              <w:autoSpaceDN/>
              <w:adjustRightInd/>
              <w:contextualSpacing/>
              <w:textAlignment w:val="auto"/>
              <w:rPr>
                <w:sz w:val="22"/>
                <w:szCs w:val="22"/>
                <w:lang w:val="en-US" w:eastAsia="en-US"/>
              </w:rPr>
            </w:pPr>
            <w:r>
              <w:rPr>
                <w:sz w:val="22"/>
                <w:szCs w:val="22"/>
                <w:lang w:val="en-US" w:eastAsia="en-US"/>
              </w:rPr>
              <w:t>c</w:t>
            </w:r>
            <w:r w:rsidRPr="00BB41AE">
              <w:rPr>
                <w:sz w:val="22"/>
                <w:szCs w:val="22"/>
                <w:lang w:val="en-US" w:eastAsia="en-US"/>
              </w:rPr>
              <w:t>o-administration with other vaccines</w:t>
            </w:r>
          </w:p>
          <w:p w14:paraId="7D2B960F" w14:textId="77777777" w:rsidR="00107D02" w:rsidRPr="00BB41AE" w:rsidRDefault="00107D02" w:rsidP="00D45846">
            <w:pPr>
              <w:keepNext/>
              <w:numPr>
                <w:ilvl w:val="0"/>
                <w:numId w:val="41"/>
              </w:numPr>
              <w:overflowPunct/>
              <w:autoSpaceDE/>
              <w:autoSpaceDN/>
              <w:adjustRightInd/>
              <w:contextualSpacing/>
              <w:textAlignment w:val="auto"/>
              <w:rPr>
                <w:sz w:val="22"/>
                <w:szCs w:val="22"/>
                <w:lang w:val="en-US" w:eastAsia="en-US"/>
              </w:rPr>
            </w:pPr>
            <w:r>
              <w:rPr>
                <w:sz w:val="22"/>
                <w:szCs w:val="22"/>
                <w:lang w:val="en-US" w:eastAsia="en-US"/>
              </w:rPr>
              <w:t>n</w:t>
            </w:r>
            <w:r w:rsidRPr="00BB41AE">
              <w:rPr>
                <w:sz w:val="22"/>
                <w:szCs w:val="22"/>
                <w:lang w:val="en-US" w:eastAsia="en-US"/>
              </w:rPr>
              <w:t>on-responders and immunosuppression</w:t>
            </w:r>
          </w:p>
          <w:p w14:paraId="66051F37" w14:textId="77777777" w:rsidR="00107D02" w:rsidRDefault="00107D02" w:rsidP="00D45846">
            <w:pPr>
              <w:pStyle w:val="Tabletext"/>
              <w:numPr>
                <w:ilvl w:val="0"/>
                <w:numId w:val="24"/>
              </w:numPr>
              <w:spacing w:after="0"/>
              <w:ind w:left="231" w:hanging="231"/>
              <w:contextualSpacing/>
              <w:rPr>
                <w:szCs w:val="22"/>
              </w:rPr>
            </w:pPr>
            <w:r>
              <w:rPr>
                <w:szCs w:val="22"/>
              </w:rPr>
              <w:t>addition to record supervisor’s name to records section</w:t>
            </w:r>
          </w:p>
          <w:p w14:paraId="1A045852" w14:textId="338DE7DF" w:rsidR="00107D02" w:rsidRPr="00107D02" w:rsidRDefault="00107D02" w:rsidP="00D45846">
            <w:pPr>
              <w:pStyle w:val="Tabletext"/>
              <w:numPr>
                <w:ilvl w:val="0"/>
                <w:numId w:val="24"/>
              </w:numPr>
              <w:spacing w:after="120"/>
              <w:ind w:left="232" w:hanging="232"/>
              <w:rPr>
                <w:szCs w:val="22"/>
              </w:rPr>
            </w:pPr>
            <w:r w:rsidRPr="002638DF">
              <w:t xml:space="preserve">minor wording changes and additions to </w:t>
            </w:r>
            <w:r w:rsidRPr="00107D02">
              <w:rPr>
                <w:szCs w:val="22"/>
              </w:rPr>
              <w:t xml:space="preserve">standard </w:t>
            </w:r>
            <w:r w:rsidRPr="002638DF">
              <w:t>text for consistency; updated references</w:t>
            </w:r>
          </w:p>
        </w:tc>
        <w:tc>
          <w:tcPr>
            <w:tcW w:w="655" w:type="pct"/>
            <w:tcBorders>
              <w:top w:val="single" w:sz="4" w:space="0" w:color="auto"/>
              <w:left w:val="single" w:sz="4" w:space="0" w:color="auto"/>
              <w:bottom w:val="single" w:sz="4" w:space="0" w:color="auto"/>
              <w:right w:val="single" w:sz="4" w:space="0" w:color="auto"/>
            </w:tcBorders>
          </w:tcPr>
          <w:p w14:paraId="33BCF4AB" w14:textId="0B5FC218" w:rsidR="00107D02" w:rsidRDefault="00107D02" w:rsidP="00D45846">
            <w:pPr>
              <w:pStyle w:val="Tabletext"/>
              <w:spacing w:before="120"/>
            </w:pPr>
            <w:r>
              <w:lastRenderedPageBreak/>
              <w:t>06/08/2021</w:t>
            </w:r>
          </w:p>
        </w:tc>
      </w:tr>
      <w:tr w:rsidR="00107D02" w:rsidRPr="007A1448" w14:paraId="6CF578B6" w14:textId="77777777" w:rsidTr="003C5870">
        <w:trPr>
          <w:trHeight w:val="564"/>
        </w:trPr>
        <w:tc>
          <w:tcPr>
            <w:tcW w:w="483" w:type="pct"/>
            <w:tcBorders>
              <w:top w:val="single" w:sz="4" w:space="0" w:color="auto"/>
              <w:left w:val="single" w:sz="4" w:space="0" w:color="auto"/>
              <w:bottom w:val="single" w:sz="4" w:space="0" w:color="auto"/>
              <w:right w:val="single" w:sz="4" w:space="0" w:color="auto"/>
            </w:tcBorders>
            <w:shd w:val="clear" w:color="auto" w:fill="auto"/>
          </w:tcPr>
          <w:p w14:paraId="1C5BE859" w14:textId="77777777" w:rsidR="00107D02" w:rsidRDefault="00107D02" w:rsidP="00D45846">
            <w:pPr>
              <w:pStyle w:val="Tabletext"/>
              <w:spacing w:before="120"/>
            </w:pPr>
            <w:r>
              <w:t>V05.00</w:t>
            </w:r>
          </w:p>
          <w:p w14:paraId="09063140" w14:textId="77777777" w:rsidR="00860D43" w:rsidRDefault="00860D43" w:rsidP="00D45846">
            <w:pPr>
              <w:pStyle w:val="Tabletext"/>
              <w:spacing w:before="120"/>
            </w:pPr>
          </w:p>
          <w:p w14:paraId="1E54C51D" w14:textId="77777777" w:rsidR="00860D43" w:rsidRDefault="00860D43" w:rsidP="00860D43">
            <w:pPr>
              <w:pStyle w:val="Tabletext"/>
              <w:spacing w:before="120"/>
              <w:contextualSpacing/>
            </w:pPr>
          </w:p>
          <w:p w14:paraId="5D0E3F55" w14:textId="77777777" w:rsidR="00860D43" w:rsidRDefault="00860D43" w:rsidP="00860D43">
            <w:pPr>
              <w:pStyle w:val="Tabletext"/>
              <w:spacing w:before="120"/>
              <w:contextualSpacing/>
            </w:pPr>
          </w:p>
          <w:p w14:paraId="57DA1D73" w14:textId="77777777" w:rsidR="00860D43" w:rsidRDefault="00860D43" w:rsidP="00860D43">
            <w:pPr>
              <w:pStyle w:val="Tabletext"/>
              <w:spacing w:before="120"/>
              <w:contextualSpacing/>
            </w:pPr>
          </w:p>
          <w:p w14:paraId="14BF5832" w14:textId="77777777" w:rsidR="00860D43" w:rsidRDefault="00860D43" w:rsidP="00860D43">
            <w:pPr>
              <w:pStyle w:val="Tabletext"/>
              <w:spacing w:before="120"/>
              <w:contextualSpacing/>
            </w:pPr>
          </w:p>
          <w:p w14:paraId="2B0E7B0C" w14:textId="77777777" w:rsidR="00860D43" w:rsidRDefault="00860D43" w:rsidP="00860D43">
            <w:pPr>
              <w:pStyle w:val="Tabletext"/>
              <w:spacing w:before="120"/>
              <w:contextualSpacing/>
            </w:pPr>
          </w:p>
          <w:p w14:paraId="5EF385D0" w14:textId="77777777" w:rsidR="00860D43" w:rsidRDefault="00860D43" w:rsidP="00860D43">
            <w:pPr>
              <w:pStyle w:val="Tabletext"/>
              <w:spacing w:before="120"/>
              <w:contextualSpacing/>
            </w:pPr>
          </w:p>
          <w:p w14:paraId="21793BE6" w14:textId="77777777" w:rsidR="00860D43" w:rsidRDefault="00860D43" w:rsidP="00860D43">
            <w:pPr>
              <w:pStyle w:val="Tabletext"/>
              <w:spacing w:before="120"/>
              <w:contextualSpacing/>
            </w:pPr>
          </w:p>
          <w:p w14:paraId="4B8A1CF9" w14:textId="77777777" w:rsidR="00860D43" w:rsidRDefault="00860D43" w:rsidP="00860D43">
            <w:pPr>
              <w:pStyle w:val="Tabletext"/>
              <w:spacing w:before="120"/>
              <w:contextualSpacing/>
            </w:pPr>
          </w:p>
          <w:p w14:paraId="170B85E8" w14:textId="77777777" w:rsidR="00860D43" w:rsidRDefault="00860D43" w:rsidP="00860D43">
            <w:pPr>
              <w:pStyle w:val="Tabletext"/>
              <w:spacing w:before="120"/>
              <w:contextualSpacing/>
            </w:pPr>
          </w:p>
          <w:p w14:paraId="5DEF2DE2" w14:textId="77777777" w:rsidR="00860D43" w:rsidRDefault="00860D43" w:rsidP="00860D43">
            <w:pPr>
              <w:pStyle w:val="Tabletext"/>
              <w:spacing w:before="120"/>
              <w:contextualSpacing/>
            </w:pPr>
          </w:p>
          <w:p w14:paraId="573C06D6" w14:textId="77777777" w:rsidR="00860D43" w:rsidRDefault="00860D43" w:rsidP="00860D43">
            <w:pPr>
              <w:pStyle w:val="Tabletext"/>
              <w:spacing w:before="120"/>
              <w:contextualSpacing/>
            </w:pPr>
          </w:p>
          <w:p w14:paraId="6EC570B6" w14:textId="77777777" w:rsidR="00860D43" w:rsidRDefault="00860D43" w:rsidP="00860D43">
            <w:pPr>
              <w:pStyle w:val="Tabletext"/>
              <w:spacing w:before="120"/>
              <w:contextualSpacing/>
            </w:pPr>
          </w:p>
          <w:p w14:paraId="3D949367" w14:textId="42053F78" w:rsidR="00860D43" w:rsidRDefault="00860D43" w:rsidP="00860D43">
            <w:pPr>
              <w:pStyle w:val="Tabletext"/>
              <w:spacing w:before="120"/>
              <w:contextualSpacing/>
            </w:pPr>
          </w:p>
          <w:p w14:paraId="5E60B67C" w14:textId="3F458F5C" w:rsidR="00014306" w:rsidRDefault="00014306" w:rsidP="00860D43">
            <w:pPr>
              <w:pStyle w:val="Tabletext"/>
              <w:spacing w:before="120"/>
              <w:contextualSpacing/>
            </w:pPr>
          </w:p>
          <w:p w14:paraId="6A998DDE" w14:textId="1FE46880" w:rsidR="00014306" w:rsidRDefault="00014306" w:rsidP="00860D43">
            <w:pPr>
              <w:pStyle w:val="Tabletext"/>
              <w:spacing w:before="120"/>
              <w:contextualSpacing/>
            </w:pPr>
          </w:p>
          <w:p w14:paraId="1889AABA" w14:textId="74676C32" w:rsidR="00014306" w:rsidRDefault="00014306" w:rsidP="00860D43">
            <w:pPr>
              <w:pStyle w:val="Tabletext"/>
              <w:spacing w:before="120"/>
              <w:contextualSpacing/>
            </w:pPr>
          </w:p>
          <w:p w14:paraId="3EAEB712" w14:textId="4FB1FF96" w:rsidR="00014306" w:rsidRDefault="00014306" w:rsidP="00860D43">
            <w:pPr>
              <w:pStyle w:val="Tabletext"/>
              <w:spacing w:before="120"/>
              <w:contextualSpacing/>
            </w:pPr>
          </w:p>
          <w:p w14:paraId="7AA6F35B" w14:textId="77777777" w:rsidR="00014306" w:rsidRDefault="00014306" w:rsidP="00860D43">
            <w:pPr>
              <w:pStyle w:val="Tabletext"/>
              <w:spacing w:before="120"/>
              <w:contextualSpacing/>
            </w:pPr>
          </w:p>
          <w:p w14:paraId="4D9C2BA8" w14:textId="246D740C" w:rsidR="00860D43" w:rsidRDefault="00860D43" w:rsidP="00860D43">
            <w:pPr>
              <w:pStyle w:val="Tabletext"/>
              <w:spacing w:before="120"/>
              <w:contextualSpacing/>
            </w:pPr>
            <w:r>
              <w:t>Continued over page</w:t>
            </w:r>
          </w:p>
          <w:p w14:paraId="7B43A9D7" w14:textId="0FEC2F33" w:rsidR="00860D43" w:rsidRDefault="00860D43" w:rsidP="00860D43">
            <w:pPr>
              <w:pStyle w:val="Tabletext"/>
              <w:spacing w:before="120"/>
              <w:contextualSpacing/>
            </w:pPr>
            <w:r>
              <w:lastRenderedPageBreak/>
              <w:t>V05.00</w:t>
            </w:r>
          </w:p>
          <w:p w14:paraId="2AB54799" w14:textId="6DD786D4" w:rsidR="00860D43" w:rsidRDefault="00860D43" w:rsidP="00523622">
            <w:pPr>
              <w:pStyle w:val="Tabletext"/>
              <w:spacing w:before="120"/>
              <w:contextualSpacing/>
            </w:pPr>
            <w:r>
              <w:t>(continued)</w:t>
            </w:r>
          </w:p>
        </w:tc>
        <w:tc>
          <w:tcPr>
            <w:tcW w:w="3862" w:type="pct"/>
            <w:tcBorders>
              <w:top w:val="single" w:sz="4" w:space="0" w:color="auto"/>
              <w:left w:val="single" w:sz="4" w:space="0" w:color="auto"/>
              <w:bottom w:val="single" w:sz="4" w:space="0" w:color="auto"/>
              <w:right w:val="single" w:sz="4" w:space="0" w:color="auto"/>
            </w:tcBorders>
            <w:shd w:val="clear" w:color="auto" w:fill="auto"/>
          </w:tcPr>
          <w:p w14:paraId="3BDEE4BF" w14:textId="10C52DF0" w:rsidR="00107D02" w:rsidRPr="004D7246" w:rsidRDefault="00107D02" w:rsidP="00D45846">
            <w:pPr>
              <w:pStyle w:val="Tabletext"/>
              <w:spacing w:before="120" w:after="0"/>
              <w:rPr>
                <w:szCs w:val="22"/>
              </w:rPr>
            </w:pPr>
            <w:r>
              <w:rPr>
                <w:szCs w:val="22"/>
              </w:rPr>
              <w:lastRenderedPageBreak/>
              <w:t xml:space="preserve">National protocol for </w:t>
            </w:r>
            <w:r w:rsidRPr="009F54DF">
              <w:rPr>
                <w:szCs w:val="22"/>
              </w:rPr>
              <w:t>COVID-19 mRNA vaccine BNT162b2</w:t>
            </w:r>
            <w:r>
              <w:rPr>
                <w:szCs w:val="22"/>
              </w:rPr>
              <w:t xml:space="preserve"> V04.00</w:t>
            </w:r>
            <w:r w:rsidRPr="009F54DF">
              <w:rPr>
                <w:szCs w:val="22"/>
              </w:rPr>
              <w:t xml:space="preserve"> amended to:</w:t>
            </w:r>
          </w:p>
          <w:p w14:paraId="70FA52EB" w14:textId="77777777" w:rsidR="00107D02" w:rsidRPr="001753DC" w:rsidRDefault="00107D02" w:rsidP="00D45846">
            <w:pPr>
              <w:pStyle w:val="ListParagraph"/>
              <w:numPr>
                <w:ilvl w:val="0"/>
                <w:numId w:val="45"/>
              </w:numPr>
              <w:overflowPunct/>
              <w:spacing w:after="120"/>
              <w:ind w:left="318" w:hanging="284"/>
              <w:textAlignment w:val="auto"/>
              <w:rPr>
                <w:rFonts w:cs="Arial"/>
                <w:sz w:val="22"/>
                <w:szCs w:val="22"/>
              </w:rPr>
            </w:pPr>
            <w:r w:rsidRPr="001753DC">
              <w:rPr>
                <w:rFonts w:cs="Arial"/>
                <w:sz w:val="22"/>
                <w:szCs w:val="22"/>
              </w:rPr>
              <w:t>remove specific reference to clinically extremely vulnerable (CEV) individuals as they are covered by the inclusion of those in at risk groups</w:t>
            </w:r>
          </w:p>
          <w:p w14:paraId="4E4BF1EA" w14:textId="77777777" w:rsidR="00107D02" w:rsidRPr="001753DC" w:rsidRDefault="00107D02" w:rsidP="00D45846">
            <w:pPr>
              <w:pStyle w:val="ListParagraph"/>
              <w:numPr>
                <w:ilvl w:val="0"/>
                <w:numId w:val="45"/>
              </w:numPr>
              <w:overflowPunct/>
              <w:spacing w:after="120"/>
              <w:ind w:left="318" w:hanging="284"/>
              <w:textAlignment w:val="auto"/>
              <w:rPr>
                <w:rFonts w:cs="Arial"/>
                <w:sz w:val="22"/>
                <w:szCs w:val="22"/>
              </w:rPr>
            </w:pPr>
            <w:r w:rsidRPr="001753DC">
              <w:rPr>
                <w:rFonts w:cs="Arial"/>
                <w:sz w:val="22"/>
                <w:szCs w:val="22"/>
              </w:rPr>
              <w:t xml:space="preserve">include individuals aged 12 years to under 16 years of age who are </w:t>
            </w:r>
            <w:r w:rsidRPr="001753DC">
              <w:rPr>
                <w:sz w:val="22"/>
                <w:szCs w:val="22"/>
              </w:rPr>
              <w:t xml:space="preserve">in an at-risk group (see the table ‘Clinical risk groups for children aged 12-15 years’ in </w:t>
            </w:r>
            <w:hyperlink r:id="rId17" w:history="1">
              <w:r w:rsidRPr="001753DC">
                <w:rPr>
                  <w:rStyle w:val="Hyperlink"/>
                  <w:sz w:val="22"/>
                  <w:szCs w:val="22"/>
                </w:rPr>
                <w:t>Chapter 14a</w:t>
              </w:r>
            </w:hyperlink>
            <w:r w:rsidRPr="001753DC">
              <w:rPr>
                <w:sz w:val="22"/>
                <w:szCs w:val="22"/>
              </w:rPr>
              <w:t>)</w:t>
            </w:r>
          </w:p>
          <w:p w14:paraId="528C7141" w14:textId="77777777" w:rsidR="00107D02" w:rsidRPr="001753DC" w:rsidRDefault="00107D02" w:rsidP="00D45846">
            <w:pPr>
              <w:pStyle w:val="ListParagraph"/>
              <w:keepNext/>
              <w:numPr>
                <w:ilvl w:val="0"/>
                <w:numId w:val="45"/>
              </w:numPr>
              <w:overflowPunct/>
              <w:autoSpaceDE/>
              <w:autoSpaceDN/>
              <w:adjustRightInd/>
              <w:ind w:left="318" w:hanging="284"/>
              <w:textAlignment w:val="auto"/>
              <w:rPr>
                <w:sz w:val="22"/>
                <w:szCs w:val="22"/>
                <w:lang w:val="en-US" w:eastAsia="en-US"/>
              </w:rPr>
            </w:pPr>
            <w:r w:rsidRPr="001753DC">
              <w:rPr>
                <w:sz w:val="22"/>
                <w:szCs w:val="22"/>
                <w:lang w:val="en-US" w:eastAsia="en-US"/>
              </w:rPr>
              <w:t>include other individuals from age 12 years to under 18 years of age, who do not meet any of the other criteria for inclusion, as eligible for their first dose of the COVID-19 vaccine</w:t>
            </w:r>
            <w:r w:rsidRPr="001753DC" w:rsidDel="00040066">
              <w:rPr>
                <w:sz w:val="22"/>
                <w:szCs w:val="22"/>
                <w:lang w:val="en-US" w:eastAsia="en-US"/>
              </w:rPr>
              <w:t xml:space="preserve"> </w:t>
            </w:r>
            <w:r w:rsidRPr="001753DC">
              <w:rPr>
                <w:sz w:val="22"/>
                <w:szCs w:val="22"/>
                <w:lang w:val="en-US" w:eastAsia="en-US"/>
              </w:rPr>
              <w:t>only</w:t>
            </w:r>
          </w:p>
          <w:p w14:paraId="70E19CE2" w14:textId="77777777" w:rsidR="00107D02" w:rsidRPr="001753DC" w:rsidRDefault="00107D02" w:rsidP="00D45846">
            <w:pPr>
              <w:pStyle w:val="ListParagraph"/>
              <w:numPr>
                <w:ilvl w:val="0"/>
                <w:numId w:val="45"/>
              </w:numPr>
              <w:overflowPunct/>
              <w:spacing w:after="120"/>
              <w:ind w:left="318" w:hanging="284"/>
              <w:textAlignment w:val="auto"/>
              <w:rPr>
                <w:rFonts w:cs="Arial"/>
                <w:sz w:val="22"/>
                <w:szCs w:val="22"/>
              </w:rPr>
            </w:pPr>
            <w:r w:rsidRPr="001753DC">
              <w:rPr>
                <w:sz w:val="22"/>
                <w:szCs w:val="22"/>
              </w:rPr>
              <w:t>include individuals referred for a third primary dose of COVID-19 vaccine in accordance with patient specific recommendations from their specialist, GP or prescriber</w:t>
            </w:r>
          </w:p>
          <w:p w14:paraId="1A4C74E1" w14:textId="77777777" w:rsidR="00107D02" w:rsidRPr="001753DC" w:rsidRDefault="00107D02" w:rsidP="00D45846">
            <w:pPr>
              <w:pStyle w:val="ListParagraph"/>
              <w:keepNext/>
              <w:numPr>
                <w:ilvl w:val="0"/>
                <w:numId w:val="45"/>
              </w:numPr>
              <w:overflowPunct/>
              <w:autoSpaceDE/>
              <w:autoSpaceDN/>
              <w:adjustRightInd/>
              <w:ind w:left="318" w:hanging="284"/>
              <w:textAlignment w:val="auto"/>
              <w:rPr>
                <w:sz w:val="22"/>
                <w:szCs w:val="22"/>
                <w:lang w:val="en-US" w:eastAsia="en-US"/>
              </w:rPr>
            </w:pPr>
            <w:r w:rsidRPr="001753DC">
              <w:rPr>
                <w:sz w:val="22"/>
                <w:szCs w:val="22"/>
              </w:rPr>
              <w:t>include individuals eligible for a booster (third) dose as part of the national COVID-19 vaccination programme</w:t>
            </w:r>
          </w:p>
          <w:p w14:paraId="022C8913" w14:textId="14915C48" w:rsidR="00107D02" w:rsidRPr="00017AB7" w:rsidRDefault="00107D02" w:rsidP="00D45846">
            <w:pPr>
              <w:numPr>
                <w:ilvl w:val="0"/>
                <w:numId w:val="3"/>
              </w:numPr>
              <w:overflowPunct/>
              <w:ind w:left="318" w:hanging="284"/>
              <w:contextualSpacing/>
              <w:textAlignment w:val="auto"/>
              <w:rPr>
                <w:rFonts w:eastAsiaTheme="minorHAnsi" w:cs="Arial"/>
                <w:color w:val="FF0000"/>
                <w:sz w:val="22"/>
                <w:szCs w:val="22"/>
                <w:lang w:eastAsia="en-US"/>
              </w:rPr>
            </w:pPr>
            <w:r w:rsidRPr="001753DC">
              <w:rPr>
                <w:sz w:val="22"/>
                <w:szCs w:val="22"/>
                <w:lang w:val="en-US"/>
              </w:rPr>
              <w:t xml:space="preserve">exclude individuals who </w:t>
            </w:r>
            <w:r w:rsidRPr="001753DC">
              <w:rPr>
                <w:sz w:val="22"/>
                <w:szCs w:val="22"/>
                <w:lang w:val="en-US" w:eastAsia="en-US"/>
              </w:rPr>
              <w:t xml:space="preserve">have experienced myocarditis or pericarditis </w:t>
            </w:r>
            <w:r w:rsidR="00885A61">
              <w:rPr>
                <w:color w:val="000000"/>
                <w:sz w:val="22"/>
                <w:szCs w:val="22"/>
              </w:rPr>
              <w:t>determined as likely to be related to previous COVID-19 vaccination</w:t>
            </w:r>
          </w:p>
          <w:p w14:paraId="01934D43" w14:textId="77777777" w:rsidR="00107D02" w:rsidRPr="001753DC" w:rsidRDefault="00107D02" w:rsidP="00D45846">
            <w:pPr>
              <w:pStyle w:val="ListParagraph"/>
              <w:keepNext/>
              <w:numPr>
                <w:ilvl w:val="0"/>
                <w:numId w:val="45"/>
              </w:numPr>
              <w:overflowPunct/>
              <w:autoSpaceDE/>
              <w:autoSpaceDN/>
              <w:adjustRightInd/>
              <w:ind w:left="318" w:hanging="284"/>
              <w:textAlignment w:val="auto"/>
              <w:rPr>
                <w:sz w:val="22"/>
                <w:szCs w:val="22"/>
                <w:lang w:val="en-US" w:eastAsia="en-US"/>
              </w:rPr>
            </w:pPr>
            <w:r w:rsidRPr="001753DC">
              <w:rPr>
                <w:sz w:val="22"/>
                <w:szCs w:val="22"/>
                <w:lang w:val="en-US" w:eastAsia="en-US"/>
              </w:rPr>
              <w:t>move cautions relating to pregnancy and those involved in clinical trials to the additional information section</w:t>
            </w:r>
          </w:p>
          <w:p w14:paraId="0B07AF07" w14:textId="77777777" w:rsidR="00107D02" w:rsidRDefault="00107D02" w:rsidP="00D45846">
            <w:pPr>
              <w:pStyle w:val="ListParagraph"/>
              <w:keepNext/>
              <w:numPr>
                <w:ilvl w:val="0"/>
                <w:numId w:val="45"/>
              </w:numPr>
              <w:overflowPunct/>
              <w:autoSpaceDE/>
              <w:autoSpaceDN/>
              <w:adjustRightInd/>
              <w:spacing w:after="120"/>
              <w:ind w:left="318" w:hanging="284"/>
              <w:textAlignment w:val="auto"/>
              <w:rPr>
                <w:sz w:val="22"/>
                <w:szCs w:val="22"/>
                <w:lang w:val="en-US" w:eastAsia="en-US"/>
              </w:rPr>
            </w:pPr>
            <w:r w:rsidRPr="006D7639">
              <w:rPr>
                <w:sz w:val="22"/>
                <w:szCs w:val="22"/>
                <w:lang w:val="en-US" w:eastAsia="en-US"/>
              </w:rPr>
              <w:t>update to cautions</w:t>
            </w:r>
          </w:p>
          <w:p w14:paraId="40D2660B" w14:textId="77777777" w:rsidR="00107D02" w:rsidRPr="001753DC" w:rsidRDefault="00107D02" w:rsidP="00D45846">
            <w:pPr>
              <w:pStyle w:val="ListParagraph"/>
              <w:keepNext/>
              <w:numPr>
                <w:ilvl w:val="0"/>
                <w:numId w:val="45"/>
              </w:numPr>
              <w:overflowPunct/>
              <w:autoSpaceDE/>
              <w:autoSpaceDN/>
              <w:adjustRightInd/>
              <w:spacing w:after="120"/>
              <w:ind w:left="318" w:hanging="284"/>
              <w:textAlignment w:val="auto"/>
              <w:rPr>
                <w:sz w:val="22"/>
                <w:szCs w:val="22"/>
                <w:lang w:val="en-US" w:eastAsia="en-US"/>
              </w:rPr>
            </w:pPr>
            <w:r>
              <w:rPr>
                <w:sz w:val="22"/>
                <w:szCs w:val="22"/>
                <w:lang w:val="en-US" w:eastAsia="en-US"/>
              </w:rPr>
              <w:t>move updated dose and frequency of administration section to Stage 1</w:t>
            </w:r>
          </w:p>
          <w:p w14:paraId="62A19E26" w14:textId="77777777" w:rsidR="00107D02" w:rsidRPr="001753DC" w:rsidRDefault="00107D02" w:rsidP="00D45846">
            <w:pPr>
              <w:pStyle w:val="ListParagraph"/>
              <w:keepNext/>
              <w:numPr>
                <w:ilvl w:val="0"/>
                <w:numId w:val="45"/>
              </w:numPr>
              <w:overflowPunct/>
              <w:autoSpaceDE/>
              <w:autoSpaceDN/>
              <w:adjustRightInd/>
              <w:spacing w:after="120"/>
              <w:ind w:left="318" w:hanging="284"/>
              <w:textAlignment w:val="auto"/>
              <w:rPr>
                <w:sz w:val="22"/>
                <w:szCs w:val="22"/>
                <w:lang w:val="en-US" w:eastAsia="en-US"/>
              </w:rPr>
            </w:pPr>
            <w:r w:rsidRPr="001753DC">
              <w:rPr>
                <w:sz w:val="22"/>
                <w:szCs w:val="22"/>
                <w:lang w:val="en-US" w:eastAsia="en-US"/>
              </w:rPr>
              <w:t>update the additional information on immunosuppressed individuals</w:t>
            </w:r>
            <w:r>
              <w:rPr>
                <w:sz w:val="22"/>
                <w:szCs w:val="22"/>
                <w:lang w:val="en-US" w:eastAsia="en-US"/>
              </w:rPr>
              <w:t>,</w:t>
            </w:r>
            <w:r w:rsidRPr="001753DC">
              <w:rPr>
                <w:sz w:val="22"/>
                <w:szCs w:val="22"/>
                <w:lang w:val="en-US" w:eastAsia="en-US"/>
              </w:rPr>
              <w:t xml:space="preserve"> co-administration</w:t>
            </w:r>
            <w:r>
              <w:rPr>
                <w:sz w:val="22"/>
                <w:szCs w:val="22"/>
                <w:lang w:val="en-US" w:eastAsia="en-US"/>
              </w:rPr>
              <w:t xml:space="preserve"> and</w:t>
            </w:r>
            <w:r w:rsidRPr="001753DC">
              <w:rPr>
                <w:sz w:val="22"/>
                <w:szCs w:val="22"/>
                <w:lang w:val="en-US" w:eastAsia="en-US"/>
              </w:rPr>
              <w:t xml:space="preserve"> incomplete vaccination</w:t>
            </w:r>
          </w:p>
          <w:p w14:paraId="513EE8E3" w14:textId="77777777" w:rsidR="007721E4" w:rsidRPr="007721E4" w:rsidRDefault="00107D02" w:rsidP="00D45846">
            <w:pPr>
              <w:pStyle w:val="ListParagraph"/>
              <w:keepNext/>
              <w:numPr>
                <w:ilvl w:val="0"/>
                <w:numId w:val="45"/>
              </w:numPr>
              <w:overflowPunct/>
              <w:autoSpaceDE/>
              <w:autoSpaceDN/>
              <w:adjustRightInd/>
              <w:spacing w:after="120"/>
              <w:ind w:left="318" w:hanging="284"/>
              <w:textAlignment w:val="auto"/>
              <w:rPr>
                <w:rStyle w:val="Hyperlink"/>
                <w:color w:val="auto"/>
                <w:sz w:val="22"/>
                <w:szCs w:val="22"/>
                <w:u w:val="none"/>
                <w:lang w:val="en-US" w:eastAsia="en-US"/>
              </w:rPr>
            </w:pPr>
            <w:r w:rsidRPr="001753DC">
              <w:rPr>
                <w:sz w:val="22"/>
                <w:szCs w:val="22"/>
                <w:lang w:val="en-US" w:eastAsia="en-US"/>
              </w:rPr>
              <w:lastRenderedPageBreak/>
              <w:t xml:space="preserve">remove key references to JCVI statements which are now incorporated into the guidance in </w:t>
            </w:r>
            <w:hyperlink r:id="rId18" w:history="1">
              <w:r w:rsidRPr="001753DC">
                <w:rPr>
                  <w:rStyle w:val="Hyperlink"/>
                  <w:sz w:val="22"/>
                  <w:szCs w:val="22"/>
                </w:rPr>
                <w:t>Chapter 14a</w:t>
              </w:r>
            </w:hyperlink>
          </w:p>
          <w:p w14:paraId="07888ADB" w14:textId="09AD1D04" w:rsidR="00107D02" w:rsidRPr="007721E4" w:rsidRDefault="00107D02" w:rsidP="00D45846">
            <w:pPr>
              <w:pStyle w:val="ListParagraph"/>
              <w:keepNext/>
              <w:numPr>
                <w:ilvl w:val="0"/>
                <w:numId w:val="45"/>
              </w:numPr>
              <w:overflowPunct/>
              <w:autoSpaceDE/>
              <w:autoSpaceDN/>
              <w:adjustRightInd/>
              <w:spacing w:after="120"/>
              <w:ind w:left="318" w:hanging="284"/>
              <w:textAlignment w:val="auto"/>
              <w:rPr>
                <w:sz w:val="22"/>
                <w:szCs w:val="22"/>
                <w:lang w:val="en-US" w:eastAsia="en-US"/>
              </w:rPr>
            </w:pPr>
            <w:r w:rsidRPr="007721E4">
              <w:rPr>
                <w:sz w:val="22"/>
                <w:szCs w:val="22"/>
              </w:rPr>
              <w:t>minor wording changes and additions to text for consistency; updated references</w:t>
            </w:r>
          </w:p>
        </w:tc>
        <w:tc>
          <w:tcPr>
            <w:tcW w:w="655" w:type="pct"/>
            <w:tcBorders>
              <w:top w:val="single" w:sz="4" w:space="0" w:color="auto"/>
              <w:left w:val="single" w:sz="4" w:space="0" w:color="auto"/>
              <w:bottom w:val="single" w:sz="4" w:space="0" w:color="auto"/>
              <w:right w:val="single" w:sz="4" w:space="0" w:color="auto"/>
            </w:tcBorders>
          </w:tcPr>
          <w:p w14:paraId="1C43B7F8" w14:textId="316FBD7E" w:rsidR="00107D02" w:rsidRDefault="00BC2A08" w:rsidP="00D45846">
            <w:pPr>
              <w:pStyle w:val="Tabletext"/>
              <w:spacing w:before="120"/>
            </w:pPr>
            <w:r>
              <w:lastRenderedPageBreak/>
              <w:t>21</w:t>
            </w:r>
            <w:r w:rsidR="00107D02">
              <w:t>/09/2021</w:t>
            </w:r>
          </w:p>
        </w:tc>
      </w:tr>
      <w:tr w:rsidR="00912147" w:rsidRPr="007A1448" w14:paraId="7CC2A79D" w14:textId="77777777" w:rsidTr="003C5870">
        <w:trPr>
          <w:trHeight w:val="564"/>
        </w:trPr>
        <w:tc>
          <w:tcPr>
            <w:tcW w:w="483" w:type="pct"/>
            <w:tcBorders>
              <w:top w:val="single" w:sz="4" w:space="0" w:color="auto"/>
              <w:left w:val="single" w:sz="4" w:space="0" w:color="auto"/>
              <w:bottom w:val="single" w:sz="4" w:space="0" w:color="auto"/>
              <w:right w:val="single" w:sz="4" w:space="0" w:color="auto"/>
            </w:tcBorders>
            <w:shd w:val="clear" w:color="auto" w:fill="auto"/>
          </w:tcPr>
          <w:p w14:paraId="135BB360" w14:textId="55FFB658" w:rsidR="00912147" w:rsidRDefault="00912147" w:rsidP="00912147">
            <w:pPr>
              <w:pStyle w:val="Tabletext"/>
              <w:spacing w:before="120"/>
            </w:pPr>
            <w:r>
              <w:t>V06.00</w:t>
            </w:r>
          </w:p>
        </w:tc>
        <w:tc>
          <w:tcPr>
            <w:tcW w:w="3862" w:type="pct"/>
            <w:tcBorders>
              <w:top w:val="single" w:sz="4" w:space="0" w:color="auto"/>
              <w:left w:val="single" w:sz="4" w:space="0" w:color="auto"/>
              <w:bottom w:val="single" w:sz="4" w:space="0" w:color="auto"/>
              <w:right w:val="single" w:sz="4" w:space="0" w:color="auto"/>
            </w:tcBorders>
            <w:shd w:val="clear" w:color="auto" w:fill="auto"/>
          </w:tcPr>
          <w:p w14:paraId="3110D83C" w14:textId="591772D0" w:rsidR="00912147" w:rsidRDefault="00912147" w:rsidP="00912147">
            <w:pPr>
              <w:pStyle w:val="Tabletext"/>
              <w:spacing w:before="120" w:after="0"/>
              <w:rPr>
                <w:szCs w:val="22"/>
              </w:rPr>
            </w:pPr>
            <w:r>
              <w:rPr>
                <w:szCs w:val="22"/>
              </w:rPr>
              <w:t xml:space="preserve">National protocol for </w:t>
            </w:r>
            <w:r w:rsidRPr="009F54DF">
              <w:rPr>
                <w:szCs w:val="22"/>
              </w:rPr>
              <w:t>COVID-19 mRNA vaccine BNT162b2</w:t>
            </w:r>
            <w:r>
              <w:rPr>
                <w:szCs w:val="22"/>
              </w:rPr>
              <w:t xml:space="preserve"> V05.00</w:t>
            </w:r>
            <w:r w:rsidRPr="009F54DF">
              <w:rPr>
                <w:szCs w:val="22"/>
              </w:rPr>
              <w:t xml:space="preserve"> </w:t>
            </w:r>
            <w:r w:rsidRPr="00F63E76">
              <w:rPr>
                <w:szCs w:val="22"/>
              </w:rPr>
              <w:t>updated to:</w:t>
            </w:r>
          </w:p>
          <w:p w14:paraId="6E44442B" w14:textId="77777777" w:rsidR="00912147" w:rsidRPr="00FC7A76" w:rsidRDefault="00912147" w:rsidP="00014306">
            <w:pPr>
              <w:pStyle w:val="Tabletext"/>
              <w:numPr>
                <w:ilvl w:val="0"/>
                <w:numId w:val="59"/>
              </w:numPr>
              <w:spacing w:before="120" w:after="0"/>
              <w:ind w:left="274" w:hanging="274"/>
              <w:contextualSpacing/>
              <w:rPr>
                <w:szCs w:val="22"/>
              </w:rPr>
            </w:pPr>
            <w:r>
              <w:t>include second dose for individuals 16 and 17 years of age</w:t>
            </w:r>
          </w:p>
          <w:p w14:paraId="4BF825AC" w14:textId="77777777" w:rsidR="00912147" w:rsidRPr="00615B50" w:rsidRDefault="00912147" w:rsidP="00014306">
            <w:pPr>
              <w:pStyle w:val="Tabletext"/>
              <w:numPr>
                <w:ilvl w:val="0"/>
                <w:numId w:val="59"/>
              </w:numPr>
              <w:spacing w:before="120" w:after="0"/>
              <w:ind w:left="274" w:hanging="274"/>
              <w:contextualSpacing/>
              <w:rPr>
                <w:szCs w:val="22"/>
              </w:rPr>
            </w:pPr>
            <w:r>
              <w:t>reword criteria for inclusion</w:t>
            </w:r>
          </w:p>
          <w:p w14:paraId="09CA21A9" w14:textId="77777777" w:rsidR="00912147" w:rsidRPr="00615B50" w:rsidRDefault="00912147" w:rsidP="00014306">
            <w:pPr>
              <w:pStyle w:val="Tabletext"/>
              <w:numPr>
                <w:ilvl w:val="0"/>
                <w:numId w:val="59"/>
              </w:numPr>
              <w:spacing w:before="120" w:after="0"/>
              <w:ind w:left="274" w:hanging="274"/>
              <w:contextualSpacing/>
              <w:rPr>
                <w:szCs w:val="22"/>
              </w:rPr>
            </w:pPr>
            <w:r>
              <w:t>reword criteria for exclusion pertaining to allergic reactions</w:t>
            </w:r>
          </w:p>
          <w:p w14:paraId="2A7A12A2" w14:textId="77777777" w:rsidR="00912147" w:rsidRPr="00FC7A76" w:rsidRDefault="00912147" w:rsidP="00014306">
            <w:pPr>
              <w:pStyle w:val="Tabletext"/>
              <w:numPr>
                <w:ilvl w:val="0"/>
                <w:numId w:val="59"/>
              </w:numPr>
              <w:spacing w:before="120" w:after="0"/>
              <w:ind w:left="274" w:hanging="274"/>
              <w:contextualSpacing/>
              <w:rPr>
                <w:szCs w:val="22"/>
              </w:rPr>
            </w:pPr>
            <w:r>
              <w:t xml:space="preserve">update cautions in line with revisions to </w:t>
            </w:r>
            <w:hyperlink r:id="rId19" w:history="1">
              <w:r w:rsidRPr="00F63E76">
                <w:rPr>
                  <w:rStyle w:val="Hyperlink"/>
                  <w:szCs w:val="22"/>
                </w:rPr>
                <w:t>Chapter 14a</w:t>
              </w:r>
            </w:hyperlink>
          </w:p>
          <w:p w14:paraId="0D0706FA" w14:textId="77777777" w:rsidR="00F24BC3" w:rsidRPr="00685EF7" w:rsidRDefault="00F24BC3" w:rsidP="00014306">
            <w:pPr>
              <w:pStyle w:val="ListParagraph"/>
              <w:numPr>
                <w:ilvl w:val="0"/>
                <w:numId w:val="59"/>
              </w:numPr>
              <w:ind w:left="274" w:hanging="274"/>
              <w:rPr>
                <w:sz w:val="22"/>
                <w:szCs w:val="24"/>
                <w:lang w:val="en-US" w:eastAsia="en-US"/>
              </w:rPr>
            </w:pPr>
            <w:r w:rsidRPr="00685EF7">
              <w:rPr>
                <w:sz w:val="22"/>
                <w:szCs w:val="24"/>
                <w:lang w:val="en-US" w:eastAsia="en-US"/>
              </w:rPr>
              <w:t>re-write dose and frequency of administration section, to identify preferred 12</w:t>
            </w:r>
            <w:r>
              <w:rPr>
                <w:sz w:val="22"/>
                <w:szCs w:val="24"/>
                <w:lang w:val="en-US" w:eastAsia="en-US"/>
              </w:rPr>
              <w:t>-</w:t>
            </w:r>
            <w:r w:rsidRPr="00685EF7">
              <w:rPr>
                <w:sz w:val="22"/>
                <w:szCs w:val="24"/>
                <w:lang w:val="en-US" w:eastAsia="en-US"/>
              </w:rPr>
              <w:t>week interval for those under 18 years of age and not in a risk group, to include a paragraph on minimum intervals post COVID-19 infection and to include minimum intervals for booster vaccination</w:t>
            </w:r>
          </w:p>
          <w:p w14:paraId="261F852E" w14:textId="008A5021" w:rsidR="00F24BC3" w:rsidRPr="001E3148" w:rsidRDefault="00F24BC3" w:rsidP="00014306">
            <w:pPr>
              <w:pStyle w:val="Tabletext"/>
              <w:numPr>
                <w:ilvl w:val="0"/>
                <w:numId w:val="59"/>
              </w:numPr>
              <w:spacing w:after="0"/>
              <w:ind w:left="274" w:hanging="274"/>
              <w:contextualSpacing/>
              <w:rPr>
                <w:szCs w:val="22"/>
              </w:rPr>
            </w:pPr>
            <w:r>
              <w:t>include the i</w:t>
            </w:r>
            <w:r w:rsidRPr="00D3273D">
              <w:t xml:space="preserve">nternational </w:t>
            </w:r>
            <w:r>
              <w:t>n</w:t>
            </w:r>
            <w:r w:rsidRPr="00D3273D">
              <w:t>on</w:t>
            </w:r>
            <w:r>
              <w:t>-</w:t>
            </w:r>
            <w:r w:rsidRPr="00D3273D">
              <w:t xml:space="preserve">proprietary </w:t>
            </w:r>
            <w:r>
              <w:t>n</w:t>
            </w:r>
            <w:r w:rsidRPr="00D3273D">
              <w:t>ame</w:t>
            </w:r>
            <w:r>
              <w:t xml:space="preserve"> (INN) tozinameran</w:t>
            </w:r>
          </w:p>
          <w:p w14:paraId="5F0DB66C" w14:textId="77777777" w:rsidR="00912147" w:rsidRPr="00A83810" w:rsidRDefault="00912147" w:rsidP="00014306">
            <w:pPr>
              <w:pStyle w:val="Tabletext"/>
              <w:numPr>
                <w:ilvl w:val="0"/>
                <w:numId w:val="59"/>
              </w:numPr>
              <w:spacing w:after="0"/>
              <w:ind w:left="274" w:hanging="274"/>
              <w:contextualSpacing/>
              <w:rPr>
                <w:szCs w:val="22"/>
              </w:rPr>
            </w:pPr>
            <w:r>
              <w:t>update shelf life from 6 to 9 months</w:t>
            </w:r>
          </w:p>
          <w:p w14:paraId="2C1C3EE7" w14:textId="77777777" w:rsidR="00912147" w:rsidRPr="00FC7A76" w:rsidRDefault="00912147" w:rsidP="00014306">
            <w:pPr>
              <w:pStyle w:val="Tabletext"/>
              <w:numPr>
                <w:ilvl w:val="0"/>
                <w:numId w:val="59"/>
              </w:numPr>
              <w:spacing w:before="120" w:after="0"/>
              <w:ind w:left="274" w:hanging="274"/>
              <w:contextualSpacing/>
              <w:rPr>
                <w:szCs w:val="22"/>
              </w:rPr>
            </w:pPr>
            <w:r>
              <w:t xml:space="preserve">update Special considerations/additional information section in line with revisions to </w:t>
            </w:r>
            <w:hyperlink r:id="rId20" w:history="1">
              <w:r w:rsidRPr="00F63E76">
                <w:rPr>
                  <w:rStyle w:val="Hyperlink"/>
                  <w:szCs w:val="22"/>
                </w:rPr>
                <w:t>Chapter 14a</w:t>
              </w:r>
            </w:hyperlink>
          </w:p>
          <w:p w14:paraId="076D6EB0" w14:textId="77777777" w:rsidR="00912147" w:rsidRPr="00912147" w:rsidRDefault="00912147" w:rsidP="00014306">
            <w:pPr>
              <w:pStyle w:val="Tabletext"/>
              <w:numPr>
                <w:ilvl w:val="0"/>
                <w:numId w:val="59"/>
              </w:numPr>
              <w:spacing w:before="120" w:after="0"/>
              <w:ind w:left="274" w:hanging="274"/>
              <w:contextualSpacing/>
              <w:rPr>
                <w:szCs w:val="22"/>
              </w:rPr>
            </w:pPr>
            <w:r>
              <w:t>include Appendix A</w:t>
            </w:r>
          </w:p>
          <w:p w14:paraId="3FFD20B9" w14:textId="3BFD81E8" w:rsidR="00912147" w:rsidRPr="00912147" w:rsidRDefault="00912147" w:rsidP="00014306">
            <w:pPr>
              <w:pStyle w:val="Tabletext"/>
              <w:numPr>
                <w:ilvl w:val="0"/>
                <w:numId w:val="59"/>
              </w:numPr>
              <w:spacing w:after="120"/>
              <w:ind w:left="274" w:hanging="274"/>
              <w:rPr>
                <w:szCs w:val="22"/>
              </w:rPr>
            </w:pPr>
            <w:r w:rsidRPr="003F670D">
              <w:t>minor wording changes and additions to text for consistency</w:t>
            </w:r>
            <w:r>
              <w:t xml:space="preserve"> and to rebrand from PHE to UKHSA</w:t>
            </w:r>
            <w:r w:rsidRPr="003F670D">
              <w:t>; updated references</w:t>
            </w:r>
          </w:p>
        </w:tc>
        <w:tc>
          <w:tcPr>
            <w:tcW w:w="655" w:type="pct"/>
            <w:tcBorders>
              <w:top w:val="single" w:sz="4" w:space="0" w:color="auto"/>
              <w:left w:val="single" w:sz="4" w:space="0" w:color="auto"/>
              <w:bottom w:val="single" w:sz="4" w:space="0" w:color="auto"/>
              <w:right w:val="single" w:sz="4" w:space="0" w:color="auto"/>
            </w:tcBorders>
          </w:tcPr>
          <w:p w14:paraId="6CDD318C" w14:textId="5530A461" w:rsidR="00912147" w:rsidRDefault="00912147" w:rsidP="00912147">
            <w:pPr>
              <w:pStyle w:val="Tabletext"/>
              <w:spacing w:before="120"/>
            </w:pPr>
            <w:r>
              <w:t>1</w:t>
            </w:r>
            <w:r w:rsidR="00F24BC3">
              <w:t>8</w:t>
            </w:r>
            <w:r>
              <w:t>/11/2021</w:t>
            </w:r>
          </w:p>
        </w:tc>
      </w:tr>
      <w:bookmarkEnd w:id="0"/>
    </w:tbl>
    <w:p w14:paraId="20BB17AA" w14:textId="463B168D" w:rsidR="007721E4" w:rsidRDefault="007721E4" w:rsidP="00A50FD7">
      <w:pPr>
        <w:tabs>
          <w:tab w:val="left" w:pos="6040"/>
        </w:tabs>
        <w:spacing w:before="120"/>
        <w:rPr>
          <w:color w:val="FF0000"/>
        </w:rPr>
      </w:pPr>
    </w:p>
    <w:p w14:paraId="63DCEAF9" w14:textId="77777777" w:rsidR="007721E4" w:rsidRDefault="007721E4">
      <w:pPr>
        <w:overflowPunct/>
        <w:autoSpaceDE/>
        <w:autoSpaceDN/>
        <w:adjustRightInd/>
        <w:spacing w:after="160" w:line="259" w:lineRule="auto"/>
        <w:textAlignment w:val="auto"/>
        <w:rPr>
          <w:color w:val="FF0000"/>
        </w:rPr>
      </w:pPr>
      <w:r>
        <w:rPr>
          <w:color w:val="FF0000"/>
        </w:rPr>
        <w:br w:type="page"/>
      </w:r>
    </w:p>
    <w:p w14:paraId="042EAC1A" w14:textId="12E6C9E6" w:rsidR="00E250B2" w:rsidRPr="002D7BE6" w:rsidRDefault="009B6A54" w:rsidP="002D7BE6">
      <w:pPr>
        <w:pStyle w:val="ListParagraph"/>
        <w:numPr>
          <w:ilvl w:val="0"/>
          <w:numId w:val="30"/>
        </w:numPr>
        <w:rPr>
          <w:b/>
          <w:bCs/>
        </w:rPr>
      </w:pPr>
      <w:r w:rsidRPr="002D7BE6">
        <w:rPr>
          <w:b/>
          <w:bCs/>
          <w:lang w:val="en-US" w:eastAsia="en-US"/>
        </w:rPr>
        <w:lastRenderedPageBreak/>
        <w:t xml:space="preserve">Ministerial </w:t>
      </w:r>
      <w:r w:rsidR="00E250B2" w:rsidRPr="002D7BE6">
        <w:rPr>
          <w:b/>
          <w:bCs/>
          <w:lang w:val="en-US" w:eastAsia="en-US"/>
        </w:rPr>
        <w:t>authorisation</w:t>
      </w:r>
    </w:p>
    <w:p w14:paraId="0D8D0723" w14:textId="02179E39" w:rsidR="00E250B2" w:rsidRDefault="00E250B2" w:rsidP="00E250B2">
      <w:pPr>
        <w:spacing w:before="120"/>
        <w:ind w:rightChars="34" w:right="82"/>
        <w:rPr>
          <w:rStyle w:val="legamendingtext"/>
          <w:rFonts w:cs="Arial"/>
          <w:sz w:val="23"/>
          <w:szCs w:val="23"/>
        </w:rPr>
      </w:pPr>
      <w:r>
        <w:rPr>
          <w:rFonts w:cs="Arial"/>
          <w:szCs w:val="24"/>
        </w:rPr>
        <w:t>This protocol</w:t>
      </w:r>
      <w:r w:rsidRPr="00E161EA">
        <w:rPr>
          <w:rFonts w:cs="Arial"/>
          <w:szCs w:val="24"/>
        </w:rPr>
        <w:t xml:space="preserve"> is not legally valid</w:t>
      </w:r>
      <w:r w:rsidR="00CF17CB">
        <w:rPr>
          <w:rFonts w:cs="Arial"/>
          <w:szCs w:val="24"/>
        </w:rPr>
        <w:t>,</w:t>
      </w:r>
      <w:r>
        <w:rPr>
          <w:rFonts w:cs="Arial"/>
          <w:szCs w:val="24"/>
        </w:rPr>
        <w:t xml:space="preserve"> </w:t>
      </w:r>
      <w:r>
        <w:t xml:space="preserve">in accordance with </w:t>
      </w:r>
      <w:hyperlink r:id="rId21" w:history="1">
        <w:r w:rsidRPr="00EA2F5C">
          <w:rPr>
            <w:rStyle w:val="Hyperlink"/>
          </w:rPr>
          <w:t>regulation 247A</w:t>
        </w:r>
      </w:hyperlink>
      <w:r>
        <w:t xml:space="preserve"> of</w:t>
      </w:r>
      <w:r w:rsidR="0075275C">
        <w:t xml:space="preserve"> the</w:t>
      </w:r>
      <w:r>
        <w:t xml:space="preserve"> </w:t>
      </w:r>
      <w:hyperlink r:id="rId22" w:history="1">
        <w:r w:rsidR="0075275C">
          <w:rPr>
            <w:rStyle w:val="Hyperlink"/>
          </w:rPr>
          <w:t>HMR 2012</w:t>
        </w:r>
      </w:hyperlink>
      <w:r>
        <w:t xml:space="preserve">, </w:t>
      </w:r>
      <w:r w:rsidR="0075275C">
        <w:t>inserted</w:t>
      </w:r>
      <w:r>
        <w:t xml:space="preserve"> by</w:t>
      </w:r>
      <w:r w:rsidR="0075275C">
        <w:t xml:space="preserve"> the</w:t>
      </w:r>
      <w:r>
        <w:t xml:space="preserve"> </w:t>
      </w:r>
      <w:hyperlink r:id="rId23" w:history="1">
        <w:r w:rsidR="0075275C">
          <w:rPr>
            <w:rStyle w:val="Hyperlink"/>
          </w:rPr>
          <w:t>Human Medicines (Coronavirus and Influenza) (Amendment) Regulations 2020</w:t>
        </w:r>
      </w:hyperlink>
      <w:r>
        <w:t>, until</w:t>
      </w:r>
      <w:r w:rsidR="0075275C">
        <w:t xml:space="preserve"> it is</w:t>
      </w:r>
      <w:r>
        <w:t xml:space="preserve"> </w:t>
      </w:r>
      <w:r>
        <w:rPr>
          <w:rStyle w:val="legamendingtext"/>
          <w:rFonts w:cs="Arial"/>
          <w:sz w:val="23"/>
          <w:szCs w:val="23"/>
        </w:rPr>
        <w:t xml:space="preserve">approved </w:t>
      </w:r>
      <w:r w:rsidR="00FB6D2A">
        <w:rPr>
          <w:rStyle w:val="legamendingtext"/>
          <w:rFonts w:cs="Arial"/>
          <w:sz w:val="23"/>
          <w:szCs w:val="23"/>
        </w:rPr>
        <w:t xml:space="preserve">by or on behalf of </w:t>
      </w:r>
      <w:r w:rsidR="000F5161">
        <w:rPr>
          <w:rStyle w:val="legamendingtext"/>
          <w:rFonts w:cs="Arial"/>
          <w:sz w:val="23"/>
          <w:szCs w:val="23"/>
        </w:rPr>
        <w:t>the</w:t>
      </w:r>
      <w:r w:rsidR="00937203" w:rsidRPr="00A50FD7">
        <w:rPr>
          <w:rStyle w:val="yiv436687422763514114-05042013"/>
        </w:rPr>
        <w:t xml:space="preserve"> Secretary of State for Health and Social Care</w:t>
      </w:r>
      <w:r w:rsidR="00244281" w:rsidRPr="00A50FD7">
        <w:rPr>
          <w:rStyle w:val="legamendingtext"/>
          <w:sz w:val="23"/>
        </w:rPr>
        <w:t>.</w:t>
      </w:r>
    </w:p>
    <w:p w14:paraId="76578B33" w14:textId="77777777" w:rsidR="00E250B2" w:rsidRDefault="00E250B2" w:rsidP="00E250B2">
      <w:pPr>
        <w:spacing w:before="120"/>
        <w:ind w:rightChars="34" w:right="82"/>
        <w:rPr>
          <w:rStyle w:val="legamendingtext"/>
          <w:rFonts w:cs="Arial"/>
          <w:sz w:val="23"/>
          <w:szCs w:val="23"/>
        </w:rPr>
      </w:pPr>
    </w:p>
    <w:p w14:paraId="21232445" w14:textId="0693D536" w:rsidR="00027CFE" w:rsidRDefault="006D0A7B" w:rsidP="002A468C">
      <w:pPr>
        <w:pStyle w:val="CommentText"/>
        <w:rPr>
          <w:rStyle w:val="yiv436687422763514114-05042013"/>
          <w:rFonts w:cs="Arial"/>
          <w:sz w:val="24"/>
          <w:szCs w:val="24"/>
          <w:lang w:eastAsia="en-US"/>
        </w:rPr>
      </w:pPr>
      <w:r>
        <w:rPr>
          <w:rStyle w:val="yiv436687422763514114-05042013"/>
          <w:rFonts w:cs="Arial"/>
          <w:sz w:val="24"/>
          <w:szCs w:val="24"/>
          <w:lang w:eastAsia="en-US"/>
        </w:rPr>
        <w:t>On</w:t>
      </w:r>
      <w:r w:rsidR="006E4411">
        <w:rPr>
          <w:rStyle w:val="yiv436687422763514114-05042013"/>
          <w:rFonts w:cs="Arial"/>
          <w:sz w:val="24"/>
          <w:szCs w:val="24"/>
          <w:lang w:eastAsia="en-US"/>
        </w:rPr>
        <w:t xml:space="preserve"> </w:t>
      </w:r>
      <w:r w:rsidR="00465834">
        <w:rPr>
          <w:rStyle w:val="yiv436687422763514114-05042013"/>
          <w:rFonts w:cs="Arial"/>
          <w:sz w:val="24"/>
          <w:szCs w:val="24"/>
          <w:lang w:eastAsia="en-US"/>
        </w:rPr>
        <w:t>20</w:t>
      </w:r>
      <w:r w:rsidR="00912147">
        <w:rPr>
          <w:rStyle w:val="yiv436687422763514114-05042013"/>
          <w:rFonts w:cs="Arial"/>
          <w:sz w:val="24"/>
          <w:szCs w:val="24"/>
          <w:lang w:eastAsia="en-US"/>
        </w:rPr>
        <w:t xml:space="preserve"> </w:t>
      </w:r>
      <w:r w:rsidR="00465834">
        <w:rPr>
          <w:rStyle w:val="yiv436687422763514114-05042013"/>
          <w:rFonts w:cs="Arial"/>
          <w:sz w:val="24"/>
          <w:szCs w:val="24"/>
          <w:lang w:eastAsia="en-US"/>
        </w:rPr>
        <w:t>November</w:t>
      </w:r>
      <w:r w:rsidR="00E9285C">
        <w:rPr>
          <w:rStyle w:val="yiv436687422763514114-05042013"/>
          <w:rFonts w:cs="Arial"/>
          <w:sz w:val="24"/>
          <w:szCs w:val="24"/>
          <w:lang w:eastAsia="en-US"/>
        </w:rPr>
        <w:t xml:space="preserve"> 2021</w:t>
      </w:r>
      <w:r w:rsidR="00937203" w:rsidRPr="00A50FD7">
        <w:rPr>
          <w:rStyle w:val="yiv436687422763514114-05042013"/>
          <w:sz w:val="24"/>
        </w:rPr>
        <w:t xml:space="preserve"> </w:t>
      </w:r>
      <w:r w:rsidR="002A468C" w:rsidRPr="002A468C">
        <w:rPr>
          <w:rStyle w:val="yiv436687422763514114-05042013"/>
          <w:rFonts w:cs="Arial"/>
          <w:sz w:val="24"/>
          <w:szCs w:val="24"/>
          <w:lang w:eastAsia="en-US"/>
        </w:rPr>
        <w:t xml:space="preserve">the </w:t>
      </w:r>
      <w:r w:rsidR="00937203" w:rsidRPr="00937203">
        <w:rPr>
          <w:rStyle w:val="yiv436687422763514114-05042013"/>
          <w:rFonts w:cs="Arial"/>
          <w:sz w:val="24"/>
          <w:szCs w:val="24"/>
          <w:lang w:eastAsia="en-US"/>
        </w:rPr>
        <w:t xml:space="preserve">Secretary of State for Health and Social Care </w:t>
      </w:r>
      <w:r w:rsidR="002A468C" w:rsidRPr="002A468C">
        <w:rPr>
          <w:rStyle w:val="yiv436687422763514114-05042013"/>
          <w:rFonts w:cs="Arial"/>
          <w:sz w:val="24"/>
          <w:szCs w:val="24"/>
          <w:lang w:eastAsia="en-US"/>
        </w:rPr>
        <w:t>approved this protocol</w:t>
      </w:r>
      <w:r w:rsidR="002A468C">
        <w:rPr>
          <w:rStyle w:val="yiv436687422763514114-05042013"/>
          <w:rFonts w:cs="Arial"/>
          <w:sz w:val="24"/>
          <w:szCs w:val="24"/>
          <w:lang w:eastAsia="en-US"/>
        </w:rPr>
        <w:t xml:space="preserve"> in </w:t>
      </w:r>
      <w:r w:rsidR="002A468C" w:rsidRPr="002A468C">
        <w:rPr>
          <w:rStyle w:val="yiv436687422763514114-05042013"/>
          <w:rFonts w:cs="Arial"/>
          <w:sz w:val="24"/>
          <w:szCs w:val="24"/>
          <w:lang w:eastAsia="en-US"/>
        </w:rPr>
        <w:t xml:space="preserve">accordance with </w:t>
      </w:r>
      <w:hyperlink r:id="rId24" w:history="1">
        <w:r w:rsidR="002A468C" w:rsidRPr="002A468C">
          <w:rPr>
            <w:rStyle w:val="Hyperlink"/>
            <w:sz w:val="24"/>
            <w:szCs w:val="24"/>
          </w:rPr>
          <w:t>regulation 247A</w:t>
        </w:r>
      </w:hyperlink>
      <w:r w:rsidR="002A468C" w:rsidRPr="002A468C">
        <w:rPr>
          <w:sz w:val="24"/>
          <w:szCs w:val="24"/>
        </w:rPr>
        <w:t xml:space="preserve"> of </w:t>
      </w:r>
      <w:r w:rsidR="0075275C">
        <w:rPr>
          <w:sz w:val="24"/>
          <w:szCs w:val="24"/>
        </w:rPr>
        <w:t>HMR</w:t>
      </w:r>
      <w:r w:rsidR="002A468C" w:rsidRPr="002A468C">
        <w:rPr>
          <w:sz w:val="24"/>
          <w:szCs w:val="24"/>
        </w:rPr>
        <w:t xml:space="preserve"> 2012</w:t>
      </w:r>
      <w:r w:rsidR="002A468C">
        <w:rPr>
          <w:rStyle w:val="yiv436687422763514114-05042013"/>
          <w:rFonts w:cs="Arial"/>
          <w:sz w:val="24"/>
          <w:szCs w:val="24"/>
          <w:lang w:eastAsia="en-US"/>
        </w:rPr>
        <w:t xml:space="preserve">. </w:t>
      </w:r>
    </w:p>
    <w:p w14:paraId="33BC82EA" w14:textId="77777777" w:rsidR="00027CFE" w:rsidRDefault="00027CFE" w:rsidP="002A468C">
      <w:pPr>
        <w:pStyle w:val="CommentText"/>
        <w:rPr>
          <w:rStyle w:val="yiv436687422763514114-05042013"/>
          <w:rFonts w:cs="Arial"/>
          <w:sz w:val="24"/>
          <w:szCs w:val="24"/>
          <w:lang w:eastAsia="en-US"/>
        </w:rPr>
      </w:pPr>
    </w:p>
    <w:p w14:paraId="77F841C0" w14:textId="1DBE7327" w:rsidR="00E250B2" w:rsidRDefault="00E250B2" w:rsidP="00E250B2">
      <w:pPr>
        <w:pStyle w:val="CommentText"/>
        <w:rPr>
          <w:rStyle w:val="yiv436687422763514114-05042013"/>
          <w:rFonts w:cs="Arial"/>
          <w:sz w:val="24"/>
          <w:szCs w:val="24"/>
          <w:lang w:eastAsia="en-US"/>
        </w:rPr>
      </w:pPr>
      <w:r w:rsidRPr="00AA5740">
        <w:rPr>
          <w:rStyle w:val="yiv436687422763514114-05042013"/>
          <w:rFonts w:cs="Arial"/>
          <w:sz w:val="24"/>
          <w:szCs w:val="24"/>
          <w:lang w:eastAsia="en-US"/>
        </w:rPr>
        <w:t xml:space="preserve">Any </w:t>
      </w:r>
      <w:r>
        <w:rPr>
          <w:rStyle w:val="yiv436687422763514114-05042013"/>
          <w:rFonts w:cs="Arial"/>
          <w:sz w:val="24"/>
          <w:szCs w:val="24"/>
          <w:lang w:eastAsia="en-US"/>
        </w:rPr>
        <w:t>provider</w:t>
      </w:r>
      <w:r w:rsidR="00027CFE">
        <w:rPr>
          <w:rStyle w:val="yiv436687422763514114-05042013"/>
          <w:rFonts w:cs="Arial"/>
          <w:sz w:val="24"/>
          <w:szCs w:val="24"/>
          <w:lang w:eastAsia="en-US"/>
        </w:rPr>
        <w:t>/contractor</w:t>
      </w:r>
      <w:r>
        <w:rPr>
          <w:rStyle w:val="yiv436687422763514114-05042013"/>
          <w:rFonts w:cs="Arial"/>
          <w:sz w:val="24"/>
          <w:szCs w:val="24"/>
          <w:lang w:eastAsia="en-US"/>
        </w:rPr>
        <w:t xml:space="preserve"> administering </w:t>
      </w:r>
      <w:r w:rsidR="00DC009B">
        <w:rPr>
          <w:sz w:val="24"/>
        </w:rPr>
        <w:t>COVID-19 mRNA Vaccine BNT162b2</w:t>
      </w:r>
      <w:r w:rsidR="00162925" w:rsidRPr="002638DF">
        <w:rPr>
          <w:sz w:val="22"/>
        </w:rPr>
        <w:t xml:space="preserve"> </w:t>
      </w:r>
      <w:r w:rsidRPr="00BA5D42">
        <w:rPr>
          <w:rStyle w:val="yiv436687422763514114-05042013"/>
          <w:rFonts w:cs="Arial"/>
          <w:sz w:val="24"/>
          <w:szCs w:val="24"/>
          <w:lang w:eastAsia="en-US"/>
        </w:rPr>
        <w:t xml:space="preserve">under </w:t>
      </w:r>
      <w:r w:rsidR="002D4B55">
        <w:rPr>
          <w:rStyle w:val="yiv436687422763514114-05042013"/>
          <w:rFonts w:cs="Arial"/>
          <w:sz w:val="24"/>
          <w:szCs w:val="24"/>
          <w:lang w:eastAsia="en-US"/>
        </w:rPr>
        <w:t xml:space="preserve">this </w:t>
      </w:r>
      <w:r w:rsidRPr="00BA5D42">
        <w:rPr>
          <w:rStyle w:val="yiv436687422763514114-05042013"/>
          <w:rFonts w:cs="Arial"/>
          <w:sz w:val="24"/>
          <w:szCs w:val="24"/>
          <w:lang w:eastAsia="en-US"/>
        </w:rPr>
        <w:t xml:space="preserve">protocol </w:t>
      </w:r>
      <w:r>
        <w:rPr>
          <w:rStyle w:val="yiv436687422763514114-05042013"/>
          <w:rFonts w:cs="Arial"/>
          <w:sz w:val="24"/>
          <w:szCs w:val="24"/>
          <w:lang w:eastAsia="en-US"/>
        </w:rPr>
        <w:t>m</w:t>
      </w:r>
      <w:r w:rsidRPr="00AA5740">
        <w:rPr>
          <w:rStyle w:val="yiv436687422763514114-05042013"/>
          <w:rFonts w:cs="Arial"/>
          <w:sz w:val="24"/>
          <w:szCs w:val="24"/>
          <w:lang w:eastAsia="en-US"/>
        </w:rPr>
        <w:t xml:space="preserve">ust work strictly within the terms of this </w:t>
      </w:r>
      <w:r>
        <w:rPr>
          <w:rStyle w:val="yiv436687422763514114-05042013"/>
          <w:rFonts w:cs="Arial"/>
          <w:sz w:val="24"/>
          <w:szCs w:val="24"/>
          <w:lang w:eastAsia="en-US"/>
        </w:rPr>
        <w:t>protocol</w:t>
      </w:r>
      <w:r w:rsidRPr="00AA5740">
        <w:rPr>
          <w:rStyle w:val="yiv436687422763514114-05042013"/>
          <w:rFonts w:cs="Arial"/>
          <w:sz w:val="24"/>
          <w:szCs w:val="24"/>
          <w:lang w:eastAsia="en-US"/>
        </w:rPr>
        <w:t xml:space="preserve"> and</w:t>
      </w:r>
      <w:r>
        <w:rPr>
          <w:rStyle w:val="yiv436687422763514114-05042013"/>
          <w:rFonts w:cs="Arial"/>
          <w:sz w:val="24"/>
          <w:szCs w:val="24"/>
          <w:lang w:eastAsia="en-US"/>
        </w:rPr>
        <w:t xml:space="preserve"> contractual arrangements with the commissioner</w:t>
      </w:r>
      <w:r w:rsidR="007E5E7C">
        <w:rPr>
          <w:rStyle w:val="yiv436687422763514114-05042013"/>
          <w:rFonts w:cs="Arial"/>
          <w:sz w:val="24"/>
          <w:szCs w:val="24"/>
          <w:lang w:eastAsia="en-US"/>
        </w:rPr>
        <w:t>,</w:t>
      </w:r>
      <w:r>
        <w:rPr>
          <w:rStyle w:val="yiv436687422763514114-05042013"/>
          <w:rFonts w:cs="Arial"/>
          <w:sz w:val="24"/>
          <w:szCs w:val="24"/>
          <w:lang w:eastAsia="en-US"/>
        </w:rPr>
        <w:t xml:space="preserve"> for the d</w:t>
      </w:r>
      <w:r w:rsidR="001423F7">
        <w:rPr>
          <w:rStyle w:val="yiv436687422763514114-05042013"/>
          <w:rFonts w:cs="Arial"/>
          <w:sz w:val="24"/>
          <w:szCs w:val="24"/>
          <w:lang w:eastAsia="en-US"/>
        </w:rPr>
        <w:t xml:space="preserve">elivery of the national </w:t>
      </w:r>
      <w:r w:rsidR="00162925">
        <w:rPr>
          <w:rStyle w:val="yiv436687422763514114-05042013"/>
          <w:rFonts w:cs="Arial"/>
          <w:sz w:val="24"/>
          <w:szCs w:val="24"/>
          <w:lang w:eastAsia="en-US"/>
        </w:rPr>
        <w:t>COVID-19 vaccination</w:t>
      </w:r>
      <w:r>
        <w:rPr>
          <w:rStyle w:val="yiv436687422763514114-05042013"/>
          <w:rFonts w:cs="Arial"/>
          <w:sz w:val="24"/>
          <w:szCs w:val="24"/>
          <w:lang w:eastAsia="en-US"/>
        </w:rPr>
        <w:t xml:space="preserve"> programme.  </w:t>
      </w:r>
    </w:p>
    <w:p w14:paraId="060F5DA5" w14:textId="77777777" w:rsidR="00503278" w:rsidRDefault="00503278" w:rsidP="00503278">
      <w:pPr>
        <w:rPr>
          <w:rFonts w:cs="Arial"/>
          <w:i/>
          <w:iCs/>
        </w:rPr>
      </w:pPr>
    </w:p>
    <w:p w14:paraId="39A9C220" w14:textId="1965F1F5" w:rsidR="00503278" w:rsidRPr="009234BA" w:rsidRDefault="00503278" w:rsidP="00503278">
      <w:pPr>
        <w:rPr>
          <w:rFonts w:cs="Arial"/>
          <w:szCs w:val="24"/>
        </w:rPr>
      </w:pPr>
      <w:bookmarkStart w:id="9" w:name="_Hlk58225785"/>
      <w:r w:rsidRPr="008011D4">
        <w:rPr>
          <w:rFonts w:cs="Arial"/>
          <w:iCs/>
        </w:rPr>
        <w:t xml:space="preserve">Assembly, final preparation and administration of vaccines supplied and administered under this protocol must be subject to NHS governance arrangements and </w:t>
      </w:r>
      <w:r w:rsidRPr="009C44F3">
        <w:rPr>
          <w:rFonts w:cs="Arial"/>
          <w:iCs/>
        </w:rPr>
        <w:t>standard operating procedures</w:t>
      </w:r>
      <w:r w:rsidRPr="008011D4">
        <w:rPr>
          <w:rFonts w:cs="Arial"/>
          <w:iCs/>
        </w:rPr>
        <w:t xml:space="preserve"> that ensure that the safety, quality or efficacy of the product is not compromised</w:t>
      </w:r>
      <w:bookmarkEnd w:id="9"/>
      <w:r w:rsidRPr="008011D4">
        <w:rPr>
          <w:rFonts w:cs="Arial"/>
          <w:iCs/>
        </w:rPr>
        <w:t xml:space="preserve">. The assembly, final preparation and administration of the vaccines </w:t>
      </w:r>
      <w:bookmarkStart w:id="10" w:name="_Hlk78487211"/>
      <w:r w:rsidRPr="008011D4">
        <w:rPr>
          <w:rFonts w:cs="Arial"/>
          <w:iCs/>
        </w:rPr>
        <w:t xml:space="preserve">must also be in accordance with the instructions for usage that are conditions of </w:t>
      </w:r>
      <w:r w:rsidRPr="009234BA">
        <w:rPr>
          <w:rFonts w:cs="Arial"/>
          <w:iCs/>
          <w:szCs w:val="24"/>
        </w:rPr>
        <w:t>the authorisation to supply the product. These conditions for usage are in the Information for UK Healthcare Professionals, published alongside the conditions of authorisation and</w:t>
      </w:r>
      <w:bookmarkEnd w:id="10"/>
      <w:r w:rsidRPr="009234BA">
        <w:rPr>
          <w:rFonts w:cs="Arial"/>
          <w:iCs/>
          <w:szCs w:val="24"/>
        </w:rPr>
        <w:t xml:space="preserve"> available at</w:t>
      </w:r>
      <w:r w:rsidRPr="009234BA">
        <w:rPr>
          <w:rFonts w:cs="Arial"/>
          <w:szCs w:val="24"/>
        </w:rPr>
        <w:t>:</w:t>
      </w:r>
    </w:p>
    <w:bookmarkStart w:id="11" w:name="_Hlk81424327"/>
    <w:p w14:paraId="50817BD6" w14:textId="1F97D0F5" w:rsidR="009234BA" w:rsidRDefault="00BA4E1C" w:rsidP="00E250B2">
      <w:pPr>
        <w:pStyle w:val="CommentText"/>
        <w:rPr>
          <w:sz w:val="22"/>
          <w:szCs w:val="22"/>
        </w:rPr>
      </w:pPr>
      <w:r>
        <w:fldChar w:fldCharType="begin"/>
      </w:r>
      <w:r>
        <w:instrText xml:space="preserve"> HYPERLINK "https://www.gov.uk/government/publications/regulatory-approval-of-pfizer-biontech-vaccine-for-covid-19" </w:instrText>
      </w:r>
      <w:r>
        <w:fldChar w:fldCharType="separate"/>
      </w:r>
      <w:r w:rsidR="00342B17" w:rsidRPr="00F21C89">
        <w:rPr>
          <w:color w:val="0000FF"/>
          <w:sz w:val="24"/>
          <w:szCs w:val="24"/>
          <w:u w:val="single"/>
        </w:rPr>
        <w:t>Regulatory approval of Pfizer/BioNTech vaccine for COVID-19 - GOV.UK (www.gov.uk</w:t>
      </w:r>
      <w:r w:rsidR="00342B17" w:rsidRPr="00342B17">
        <w:rPr>
          <w:color w:val="0000FF"/>
          <w:sz w:val="22"/>
          <w:szCs w:val="22"/>
          <w:u w:val="single"/>
        </w:rPr>
        <w:t>)</w:t>
      </w:r>
      <w:r>
        <w:rPr>
          <w:color w:val="0000FF"/>
          <w:sz w:val="22"/>
          <w:szCs w:val="22"/>
          <w:u w:val="single"/>
        </w:rPr>
        <w:fldChar w:fldCharType="end"/>
      </w:r>
    </w:p>
    <w:bookmarkEnd w:id="11"/>
    <w:p w14:paraId="1E380F50" w14:textId="77777777" w:rsidR="00342B17" w:rsidRPr="002638DF" w:rsidRDefault="00342B17" w:rsidP="00E250B2">
      <w:pPr>
        <w:pStyle w:val="CommentText"/>
        <w:rPr>
          <w:rStyle w:val="yiv436687422763514114-05042013"/>
          <w:sz w:val="22"/>
        </w:rPr>
      </w:pPr>
    </w:p>
    <w:p w14:paraId="269ACFC5" w14:textId="0894CC68" w:rsidR="00E250B2" w:rsidRPr="00BA5D42" w:rsidRDefault="00E250B2" w:rsidP="00E250B2">
      <w:pPr>
        <w:pStyle w:val="CommentText"/>
        <w:rPr>
          <w:rStyle w:val="yiv436687422763514114-05042013"/>
          <w:rFonts w:cs="Arial"/>
          <w:sz w:val="24"/>
          <w:szCs w:val="24"/>
          <w:lang w:eastAsia="en-US"/>
        </w:rPr>
      </w:pPr>
      <w:r>
        <w:rPr>
          <w:rStyle w:val="yiv436687422763514114-05042013"/>
          <w:rFonts w:cs="Arial"/>
          <w:sz w:val="24"/>
          <w:szCs w:val="24"/>
          <w:lang w:eastAsia="en-US"/>
        </w:rPr>
        <w:t>N</w:t>
      </w:r>
      <w:r w:rsidR="001423F7">
        <w:rPr>
          <w:rStyle w:val="yiv436687422763514114-05042013"/>
          <w:rFonts w:cs="Arial"/>
          <w:sz w:val="24"/>
          <w:szCs w:val="24"/>
          <w:lang w:eastAsia="en-US"/>
        </w:rPr>
        <w:t xml:space="preserve">ote: The national </w:t>
      </w:r>
      <w:r w:rsidR="00162925">
        <w:rPr>
          <w:rStyle w:val="yiv436687422763514114-05042013"/>
          <w:rFonts w:cs="Arial"/>
          <w:sz w:val="24"/>
          <w:szCs w:val="24"/>
          <w:lang w:eastAsia="en-US"/>
        </w:rPr>
        <w:t>COVID-19</w:t>
      </w:r>
      <w:r>
        <w:rPr>
          <w:rStyle w:val="yiv436687422763514114-05042013"/>
          <w:rFonts w:cs="Arial"/>
          <w:sz w:val="24"/>
          <w:szCs w:val="24"/>
          <w:lang w:eastAsia="en-US"/>
        </w:rPr>
        <w:t xml:space="preserve"> vaccination programme may also be provided</w:t>
      </w:r>
      <w:r w:rsidR="00162925">
        <w:rPr>
          <w:rStyle w:val="yiv436687422763514114-05042013"/>
          <w:rFonts w:cs="Arial"/>
          <w:sz w:val="24"/>
          <w:szCs w:val="24"/>
          <w:lang w:eastAsia="en-US"/>
        </w:rPr>
        <w:t xml:space="preserve"> under patient group direction </w:t>
      </w:r>
      <w:r>
        <w:rPr>
          <w:rStyle w:val="yiv436687422763514114-05042013"/>
          <w:rFonts w:cs="Arial"/>
          <w:sz w:val="24"/>
          <w:szCs w:val="24"/>
          <w:lang w:eastAsia="en-US"/>
        </w:rPr>
        <w:t>or on a patient specific basis</w:t>
      </w:r>
      <w:r w:rsidR="002D4B55">
        <w:rPr>
          <w:rStyle w:val="yiv436687422763514114-05042013"/>
          <w:rFonts w:cs="Arial"/>
          <w:sz w:val="24"/>
          <w:szCs w:val="24"/>
          <w:lang w:eastAsia="en-US"/>
        </w:rPr>
        <w:t xml:space="preserve"> (that is</w:t>
      </w:r>
      <w:r w:rsidR="009234BA">
        <w:rPr>
          <w:rStyle w:val="yiv436687422763514114-05042013"/>
          <w:rFonts w:cs="Arial"/>
          <w:sz w:val="24"/>
          <w:szCs w:val="24"/>
          <w:lang w:eastAsia="en-US"/>
        </w:rPr>
        <w:t>,</w:t>
      </w:r>
      <w:r>
        <w:rPr>
          <w:rStyle w:val="yiv436687422763514114-05042013"/>
          <w:rFonts w:cs="Arial"/>
          <w:sz w:val="24"/>
          <w:szCs w:val="24"/>
          <w:lang w:eastAsia="en-US"/>
        </w:rPr>
        <w:t xml:space="preserve"> by or on the directions of an appropriate independent prescriber</w:t>
      </w:r>
      <w:r w:rsidR="00BC636D">
        <w:rPr>
          <w:rStyle w:val="yiv436687422763514114-05042013"/>
          <w:rFonts w:cs="Arial"/>
          <w:sz w:val="24"/>
          <w:szCs w:val="24"/>
          <w:lang w:eastAsia="en-US"/>
        </w:rPr>
        <w:t>, such as under a patient specific direction (PSD)</w:t>
      </w:r>
      <w:r w:rsidR="002D4B55">
        <w:rPr>
          <w:rStyle w:val="yiv436687422763514114-05042013"/>
          <w:rFonts w:cs="Arial"/>
          <w:sz w:val="24"/>
          <w:szCs w:val="24"/>
          <w:lang w:eastAsia="en-US"/>
        </w:rPr>
        <w:t>)</w:t>
      </w:r>
      <w:r>
        <w:rPr>
          <w:rStyle w:val="yiv436687422763514114-05042013"/>
          <w:rFonts w:cs="Arial"/>
          <w:sz w:val="24"/>
          <w:szCs w:val="24"/>
          <w:lang w:eastAsia="en-US"/>
        </w:rPr>
        <w:t>. Supply and administration in these instances should be in accordance with contractual arrangements with the commissioner for the d</w:t>
      </w:r>
      <w:r w:rsidR="001423F7">
        <w:rPr>
          <w:rStyle w:val="yiv436687422763514114-05042013"/>
          <w:rFonts w:cs="Arial"/>
          <w:sz w:val="24"/>
          <w:szCs w:val="24"/>
          <w:lang w:eastAsia="en-US"/>
        </w:rPr>
        <w:t xml:space="preserve">elivery of the national </w:t>
      </w:r>
      <w:r w:rsidR="00162925">
        <w:rPr>
          <w:rStyle w:val="yiv436687422763514114-05042013"/>
          <w:rFonts w:cs="Arial"/>
          <w:sz w:val="24"/>
          <w:szCs w:val="24"/>
          <w:lang w:eastAsia="en-US"/>
        </w:rPr>
        <w:t xml:space="preserve">COVID-19 </w:t>
      </w:r>
      <w:r>
        <w:rPr>
          <w:rStyle w:val="yiv436687422763514114-05042013"/>
          <w:rFonts w:cs="Arial"/>
          <w:sz w:val="24"/>
          <w:szCs w:val="24"/>
          <w:lang w:eastAsia="en-US"/>
        </w:rPr>
        <w:t xml:space="preserve">vaccination programme </w:t>
      </w:r>
      <w:r w:rsidR="009B6A54">
        <w:rPr>
          <w:rStyle w:val="yiv436687422763514114-05042013"/>
          <w:rFonts w:cs="Arial"/>
          <w:sz w:val="24"/>
          <w:szCs w:val="24"/>
          <w:lang w:eastAsia="en-US"/>
        </w:rPr>
        <w:t xml:space="preserve">and </w:t>
      </w:r>
      <w:r>
        <w:rPr>
          <w:rStyle w:val="yiv436687422763514114-05042013"/>
          <w:rFonts w:cs="Arial"/>
          <w:sz w:val="24"/>
          <w:szCs w:val="24"/>
          <w:lang w:eastAsia="en-US"/>
        </w:rPr>
        <w:t>are not related to this protocol.</w:t>
      </w:r>
    </w:p>
    <w:p w14:paraId="4615DEB2" w14:textId="4142A51F" w:rsidR="00E250B2" w:rsidRPr="00412163" w:rsidRDefault="00E250B2" w:rsidP="00E250B2">
      <w:pPr>
        <w:pStyle w:val="Title"/>
        <w:jc w:val="left"/>
        <w:rPr>
          <w:rFonts w:ascii="Arial" w:hAnsi="Arial" w:cs="Arial"/>
          <w:b w:val="0"/>
          <w:sz w:val="22"/>
          <w:szCs w:val="22"/>
        </w:rPr>
      </w:pPr>
    </w:p>
    <w:p w14:paraId="7A5D1CF6" w14:textId="77777777" w:rsidR="00E250B2" w:rsidRDefault="00E250B2" w:rsidP="00E250B2">
      <w:pPr>
        <w:pStyle w:val="Heading4"/>
        <w:contextualSpacing/>
        <w:rPr>
          <w:rFonts w:ascii="Arial" w:hAnsi="Arial" w:cs="Arial"/>
          <w:szCs w:val="24"/>
        </w:rPr>
      </w:pPr>
    </w:p>
    <w:p w14:paraId="7DDF787F" w14:textId="77777777" w:rsidR="00244281" w:rsidRDefault="00244281">
      <w:pPr>
        <w:overflowPunct/>
        <w:autoSpaceDE/>
        <w:autoSpaceDN/>
        <w:adjustRightInd/>
        <w:spacing w:after="160" w:line="259" w:lineRule="auto"/>
        <w:textAlignment w:val="auto"/>
        <w:rPr>
          <w:rFonts w:cs="Arial"/>
          <w:b/>
          <w:szCs w:val="24"/>
        </w:rPr>
      </w:pPr>
      <w:r>
        <w:rPr>
          <w:rFonts w:cs="Arial"/>
          <w:szCs w:val="24"/>
        </w:rPr>
        <w:br w:type="page"/>
      </w:r>
    </w:p>
    <w:p w14:paraId="612CF244" w14:textId="11E6730B" w:rsidR="00597D9F" w:rsidRDefault="00597D9F" w:rsidP="000E1382">
      <w:pPr>
        <w:pStyle w:val="Heading4"/>
        <w:numPr>
          <w:ilvl w:val="0"/>
          <w:numId w:val="30"/>
        </w:numPr>
        <w:contextualSpacing/>
        <w:rPr>
          <w:rFonts w:ascii="Arial" w:hAnsi="Arial" w:cs="Arial"/>
          <w:sz w:val="24"/>
          <w:szCs w:val="24"/>
        </w:rPr>
      </w:pPr>
      <w:bookmarkStart w:id="12" w:name="CharacteristicsOfStaff"/>
      <w:bookmarkStart w:id="13" w:name="_Characteristics_of_staff"/>
      <w:bookmarkEnd w:id="12"/>
      <w:bookmarkEnd w:id="13"/>
      <w:r w:rsidRPr="00CB5D91">
        <w:rPr>
          <w:rFonts w:ascii="Arial" w:hAnsi="Arial" w:cs="Arial"/>
          <w:sz w:val="24"/>
          <w:szCs w:val="24"/>
        </w:rPr>
        <w:lastRenderedPageBreak/>
        <w:t xml:space="preserve">Characteristics of </w:t>
      </w:r>
      <w:r>
        <w:rPr>
          <w:rFonts w:ascii="Arial" w:hAnsi="Arial" w:cs="Arial"/>
          <w:sz w:val="24"/>
          <w:szCs w:val="24"/>
        </w:rPr>
        <w:t>s</w:t>
      </w:r>
      <w:r w:rsidRPr="00CB5D91">
        <w:rPr>
          <w:rFonts w:ascii="Arial" w:hAnsi="Arial" w:cs="Arial"/>
          <w:sz w:val="24"/>
          <w:szCs w:val="24"/>
        </w:rPr>
        <w:t>taff</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FB6FC2" w:rsidRPr="00CB5D91" w14:paraId="1947A7BC" w14:textId="77777777" w:rsidTr="00FA20B5">
        <w:tc>
          <w:tcPr>
            <w:tcW w:w="9923" w:type="dxa"/>
            <w:shd w:val="clear" w:color="auto" w:fill="BFBFBF" w:themeFill="background1" w:themeFillShade="BF"/>
          </w:tcPr>
          <w:p w14:paraId="744F178E" w14:textId="7AFA7AE5" w:rsidR="00FB6FC2" w:rsidRPr="008C1E87" w:rsidRDefault="00FB6FC2" w:rsidP="00E250B2">
            <w:pPr>
              <w:tabs>
                <w:tab w:val="left" w:pos="7647"/>
              </w:tabs>
              <w:rPr>
                <w:rFonts w:cs="Arial"/>
                <w:sz w:val="22"/>
                <w:szCs w:val="22"/>
              </w:rPr>
            </w:pPr>
            <w:r>
              <w:rPr>
                <w:rStyle w:val="legamendingtext"/>
                <w:rFonts w:cs="Arial"/>
                <w:sz w:val="23"/>
                <w:szCs w:val="23"/>
              </w:rPr>
              <w:t>Classes of persons permitted to administer medicinal products under this protocol</w:t>
            </w:r>
          </w:p>
        </w:tc>
      </w:tr>
      <w:tr w:rsidR="0008714A" w:rsidRPr="0008714A" w14:paraId="6C496C1A" w14:textId="77777777" w:rsidTr="005417A6">
        <w:tc>
          <w:tcPr>
            <w:tcW w:w="9923" w:type="dxa"/>
          </w:tcPr>
          <w:p w14:paraId="15F98CE3" w14:textId="19BB55C2" w:rsidR="00CC37D3" w:rsidRPr="00764ABE" w:rsidRDefault="00CC37D3" w:rsidP="00FA20B5">
            <w:pPr>
              <w:pStyle w:val="Header"/>
              <w:tabs>
                <w:tab w:val="left" w:pos="720"/>
              </w:tabs>
              <w:spacing w:before="120" w:after="120"/>
              <w:rPr>
                <w:rFonts w:ascii="Arial" w:hAnsi="Arial" w:cs="Arial"/>
                <w:sz w:val="22"/>
                <w:szCs w:val="22"/>
              </w:rPr>
            </w:pPr>
            <w:bookmarkStart w:id="14" w:name="_Hlk55566361"/>
            <w:bookmarkStart w:id="15" w:name="_Hlk42690097"/>
            <w:r w:rsidRPr="009D6634">
              <w:rPr>
                <w:rFonts w:ascii="Arial" w:hAnsi="Arial" w:cs="Arial"/>
                <w:sz w:val="22"/>
                <w:szCs w:val="22"/>
              </w:rPr>
              <w:t xml:space="preserve">This protocol may be followed wholly from assessment through to post-vaccination by </w:t>
            </w:r>
            <w:r w:rsidR="001F65A7" w:rsidRPr="0093231A">
              <w:rPr>
                <w:rFonts w:ascii="Arial" w:hAnsi="Arial" w:cs="Arial"/>
                <w:sz w:val="22"/>
                <w:szCs w:val="22"/>
              </w:rPr>
              <w:t>an appropriately registered healthcare professional</w:t>
            </w:r>
            <w:r w:rsidR="00C44DDF" w:rsidRPr="0093231A">
              <w:rPr>
                <w:rFonts w:ascii="Arial" w:hAnsi="Arial" w:cs="Arial"/>
                <w:sz w:val="22"/>
                <w:szCs w:val="22"/>
              </w:rPr>
              <w:t xml:space="preserve"> (see </w:t>
            </w:r>
            <w:hyperlink w:anchor="Table2" w:history="1">
              <w:r w:rsidR="00C44DDF" w:rsidRPr="00764ABE">
                <w:rPr>
                  <w:rStyle w:val="Hyperlink"/>
                  <w:rFonts w:ascii="Arial" w:hAnsi="Arial" w:cs="Arial"/>
                  <w:sz w:val="22"/>
                  <w:szCs w:val="22"/>
                </w:rPr>
                <w:t>Table 2</w:t>
              </w:r>
            </w:hyperlink>
            <w:r w:rsidR="00C44DDF" w:rsidRPr="009D6634">
              <w:rPr>
                <w:rFonts w:ascii="Arial" w:hAnsi="Arial" w:cs="Arial"/>
                <w:sz w:val="22"/>
                <w:szCs w:val="22"/>
              </w:rPr>
              <w:t>)</w:t>
            </w:r>
            <w:r w:rsidRPr="0093231A">
              <w:rPr>
                <w:rFonts w:ascii="Arial" w:hAnsi="Arial" w:cs="Arial"/>
                <w:sz w:val="22"/>
                <w:szCs w:val="22"/>
              </w:rPr>
              <w:t xml:space="preserve">.  Alternatively, multiple persons may undertake stages in the </w:t>
            </w:r>
            <w:r w:rsidRPr="00F15CD8">
              <w:rPr>
                <w:rFonts w:ascii="Arial" w:hAnsi="Arial" w:cs="Arial"/>
                <w:sz w:val="22"/>
                <w:szCs w:val="22"/>
              </w:rPr>
              <w:t>vaccination pathway in accordance with this protocol. Where multiple person models are used, the service provider</w:t>
            </w:r>
            <w:r w:rsidR="001F65A7" w:rsidRPr="00764ABE">
              <w:rPr>
                <w:rFonts w:ascii="Arial" w:hAnsi="Arial" w:cs="Arial"/>
                <w:sz w:val="22"/>
                <w:szCs w:val="22"/>
              </w:rPr>
              <w:t>/contractor</w:t>
            </w:r>
            <w:r w:rsidRPr="00764ABE">
              <w:rPr>
                <w:rFonts w:ascii="Arial" w:hAnsi="Arial" w:cs="Arial"/>
                <w:sz w:val="22"/>
                <w:szCs w:val="22"/>
              </w:rPr>
              <w:t xml:space="preserve"> must ensure that all elements of the protocol are complied with</w:t>
            </w:r>
            <w:r w:rsidR="007E5E7C">
              <w:rPr>
                <w:rFonts w:ascii="Arial" w:hAnsi="Arial" w:cs="Arial"/>
                <w:sz w:val="22"/>
                <w:szCs w:val="22"/>
              </w:rPr>
              <w:t>,</w:t>
            </w:r>
            <w:r w:rsidRPr="00764ABE">
              <w:rPr>
                <w:rFonts w:ascii="Arial" w:hAnsi="Arial" w:cs="Arial"/>
                <w:sz w:val="22"/>
                <w:szCs w:val="22"/>
              </w:rPr>
              <w:t xml:space="preserve"> in the provision of vaccination to each </w:t>
            </w:r>
            <w:r w:rsidR="00840F57" w:rsidRPr="00764ABE">
              <w:rPr>
                <w:rFonts w:ascii="Arial" w:hAnsi="Arial" w:cs="Arial"/>
                <w:sz w:val="22"/>
                <w:szCs w:val="22"/>
              </w:rPr>
              <w:t>individual</w:t>
            </w:r>
            <w:r w:rsidRPr="00764ABE">
              <w:rPr>
                <w:rFonts w:ascii="Arial" w:hAnsi="Arial" w:cs="Arial"/>
                <w:sz w:val="22"/>
                <w:szCs w:val="22"/>
              </w:rPr>
              <w:t xml:space="preserve">. The </w:t>
            </w:r>
            <w:r w:rsidR="001F65A7" w:rsidRPr="00764ABE">
              <w:rPr>
                <w:rFonts w:ascii="Arial" w:hAnsi="Arial" w:cs="Arial"/>
                <w:sz w:val="22"/>
                <w:szCs w:val="22"/>
              </w:rPr>
              <w:t xml:space="preserve">service </w:t>
            </w:r>
            <w:r w:rsidRPr="00764ABE">
              <w:rPr>
                <w:rFonts w:ascii="Arial" w:hAnsi="Arial" w:cs="Arial"/>
                <w:sz w:val="22"/>
                <w:szCs w:val="22"/>
              </w:rPr>
              <w:t>provider</w:t>
            </w:r>
            <w:r w:rsidR="001F65A7" w:rsidRPr="00764ABE">
              <w:rPr>
                <w:rFonts w:ascii="Arial" w:hAnsi="Arial" w:cs="Arial"/>
                <w:sz w:val="22"/>
                <w:szCs w:val="22"/>
              </w:rPr>
              <w:t>/contractor</w:t>
            </w:r>
            <w:r w:rsidRPr="00764ABE">
              <w:rPr>
                <w:rFonts w:ascii="Arial" w:hAnsi="Arial" w:cs="Arial"/>
                <w:sz w:val="22"/>
                <w:szCs w:val="22"/>
              </w:rPr>
              <w:t xml:space="preserve"> is responsible for ensuring that </w:t>
            </w:r>
            <w:r w:rsidR="00E87D58">
              <w:rPr>
                <w:rFonts w:ascii="Arial" w:hAnsi="Arial" w:cs="Arial"/>
                <w:sz w:val="22"/>
                <w:szCs w:val="22"/>
              </w:rPr>
              <w:t xml:space="preserve">there is a clinical supervisor present at all times and that </w:t>
            </w:r>
            <w:r w:rsidRPr="00764ABE">
              <w:rPr>
                <w:rFonts w:ascii="Arial" w:hAnsi="Arial" w:cs="Arial"/>
                <w:sz w:val="22"/>
                <w:szCs w:val="22"/>
              </w:rPr>
              <w:t>persons are trained and competent to safely deliver the activity they are employed to provide under this protocol</w:t>
            </w:r>
            <w:r w:rsidR="00840F57" w:rsidRPr="00764ABE">
              <w:rPr>
                <w:rFonts w:ascii="Arial" w:hAnsi="Arial" w:cs="Arial"/>
                <w:sz w:val="22"/>
                <w:szCs w:val="22"/>
              </w:rPr>
              <w:t>.</w:t>
            </w:r>
            <w:r w:rsidRPr="00764ABE">
              <w:rPr>
                <w:rFonts w:ascii="Arial" w:hAnsi="Arial" w:cs="Arial"/>
                <w:sz w:val="22"/>
                <w:szCs w:val="22"/>
              </w:rPr>
              <w:t xml:space="preserve"> As a minimum, competence requirements stipulated in the protocol must be adhered to.</w:t>
            </w:r>
          </w:p>
          <w:p w14:paraId="23994E6C" w14:textId="4ADB1A43" w:rsidR="00C44DDF" w:rsidRPr="00764ABE" w:rsidRDefault="00C44DDF" w:rsidP="008011D4">
            <w:pPr>
              <w:spacing w:before="120"/>
              <w:ind w:rightChars="34" w:right="82"/>
              <w:rPr>
                <w:rFonts w:cs="Arial"/>
                <w:sz w:val="22"/>
                <w:szCs w:val="22"/>
              </w:rPr>
            </w:pPr>
            <w:r w:rsidRPr="00764ABE">
              <w:rPr>
                <w:rFonts w:cs="Arial"/>
                <w:sz w:val="22"/>
                <w:szCs w:val="22"/>
              </w:rPr>
              <w:t>The provider/cont</w:t>
            </w:r>
            <w:r w:rsidR="00C924D9">
              <w:rPr>
                <w:rFonts w:cs="Arial"/>
                <w:sz w:val="22"/>
                <w:szCs w:val="22"/>
              </w:rPr>
              <w:t>r</w:t>
            </w:r>
            <w:r w:rsidRPr="00764ABE">
              <w:rPr>
                <w:rFonts w:cs="Arial"/>
                <w:sz w:val="22"/>
                <w:szCs w:val="22"/>
              </w:rPr>
              <w:t>actor and registered healthcare professionals are responsible for ensuring that they have adequate and appropriate indemnity cover.</w:t>
            </w:r>
          </w:p>
          <w:p w14:paraId="644407C7" w14:textId="4DF0D647" w:rsidR="00FD7FEF" w:rsidRPr="00764ABE" w:rsidRDefault="00CC37D3" w:rsidP="00DC7A17">
            <w:pPr>
              <w:tabs>
                <w:tab w:val="left" w:pos="7647"/>
              </w:tabs>
              <w:spacing w:before="120" w:after="120"/>
              <w:rPr>
                <w:rFonts w:cs="Arial"/>
                <w:sz w:val="22"/>
                <w:szCs w:val="22"/>
              </w:rPr>
            </w:pPr>
            <w:r w:rsidRPr="00764ABE">
              <w:rPr>
                <w:rFonts w:cs="Arial"/>
                <w:sz w:val="22"/>
                <w:szCs w:val="22"/>
              </w:rPr>
              <w:t xml:space="preserve">This protocol is separated into operational stages </w:t>
            </w:r>
            <w:r w:rsidR="00FD7FEF" w:rsidRPr="00764ABE">
              <w:rPr>
                <w:rFonts w:cs="Arial"/>
                <w:sz w:val="22"/>
                <w:szCs w:val="22"/>
              </w:rPr>
              <w:t xml:space="preserve">of activity as outlined in </w:t>
            </w:r>
            <w:hyperlink w:anchor="Table1" w:history="1">
              <w:r w:rsidR="00FD7FEF" w:rsidRPr="00D63506">
                <w:rPr>
                  <w:rStyle w:val="Hyperlink"/>
                  <w:rFonts w:cs="Arial"/>
                  <w:sz w:val="22"/>
                  <w:szCs w:val="22"/>
                </w:rPr>
                <w:t>Table 1</w:t>
              </w:r>
            </w:hyperlink>
            <w:r w:rsidR="00FD7FEF" w:rsidRPr="00764ABE">
              <w:rPr>
                <w:rFonts w:cs="Arial"/>
                <w:sz w:val="22"/>
                <w:szCs w:val="22"/>
              </w:rPr>
              <w:t>.</w:t>
            </w:r>
          </w:p>
          <w:p w14:paraId="7E7E36A7" w14:textId="06D2130D" w:rsidR="002016CD" w:rsidRPr="00764ABE" w:rsidRDefault="002016CD" w:rsidP="00100473">
            <w:pPr>
              <w:rPr>
                <w:rFonts w:cs="Arial"/>
                <w:sz w:val="22"/>
                <w:szCs w:val="22"/>
              </w:rPr>
            </w:pPr>
            <w:r w:rsidRPr="00764ABE">
              <w:rPr>
                <w:rFonts w:cs="Arial"/>
                <w:sz w:val="22"/>
                <w:szCs w:val="22"/>
              </w:rPr>
              <w:t xml:space="preserve">The </w:t>
            </w:r>
            <w:hyperlink w:anchor="clinicalsupervisor" w:history="1">
              <w:r w:rsidRPr="00F94EF6">
                <w:rPr>
                  <w:rStyle w:val="Hyperlink"/>
                  <w:rFonts w:cs="Arial"/>
                  <w:sz w:val="22"/>
                  <w:szCs w:val="22"/>
                </w:rPr>
                <w:t>clinical supervisor</w:t>
              </w:r>
              <w:r w:rsidR="00E87D58" w:rsidRPr="00F94EF6">
                <w:rPr>
                  <w:rStyle w:val="Hyperlink"/>
                  <w:rFonts w:cs="Arial"/>
                  <w:sz w:val="22"/>
                  <w:szCs w:val="22"/>
                  <w:vertAlign w:val="superscript"/>
                </w:rPr>
                <w:fldChar w:fldCharType="begin"/>
              </w:r>
              <w:r w:rsidR="00E87D58" w:rsidRPr="00F94EF6">
                <w:rPr>
                  <w:rStyle w:val="Hyperlink"/>
                  <w:rFonts w:cs="Arial"/>
                  <w:sz w:val="22"/>
                  <w:szCs w:val="22"/>
                  <w:vertAlign w:val="superscript"/>
                </w:rPr>
                <w:instrText xml:space="preserve"> NOTEREF _Ref65697010 \h  \* MERGEFORMAT </w:instrText>
              </w:r>
              <w:r w:rsidR="00E87D58" w:rsidRPr="00F94EF6">
                <w:rPr>
                  <w:rStyle w:val="Hyperlink"/>
                  <w:rFonts w:cs="Arial"/>
                  <w:sz w:val="22"/>
                  <w:szCs w:val="22"/>
                  <w:vertAlign w:val="superscript"/>
                </w:rPr>
              </w:r>
              <w:r w:rsidR="00E87D58" w:rsidRPr="00F94EF6">
                <w:rPr>
                  <w:rStyle w:val="Hyperlink"/>
                  <w:rFonts w:cs="Arial"/>
                  <w:sz w:val="22"/>
                  <w:szCs w:val="22"/>
                  <w:vertAlign w:val="superscript"/>
                </w:rPr>
                <w:fldChar w:fldCharType="separate"/>
              </w:r>
              <w:r w:rsidR="00FC491D">
                <w:rPr>
                  <w:rStyle w:val="Hyperlink"/>
                  <w:rFonts w:cs="Arial"/>
                  <w:sz w:val="22"/>
                  <w:szCs w:val="22"/>
                  <w:vertAlign w:val="superscript"/>
                </w:rPr>
                <w:t>1</w:t>
              </w:r>
              <w:r w:rsidR="00E87D58" w:rsidRPr="00F94EF6">
                <w:rPr>
                  <w:rStyle w:val="Hyperlink"/>
                  <w:rFonts w:cs="Arial"/>
                  <w:sz w:val="22"/>
                  <w:szCs w:val="22"/>
                  <w:vertAlign w:val="superscript"/>
                </w:rPr>
                <w:fldChar w:fldCharType="end"/>
              </w:r>
            </w:hyperlink>
            <w:r w:rsidRPr="00764ABE">
              <w:rPr>
                <w:rFonts w:cs="Arial"/>
                <w:sz w:val="22"/>
                <w:szCs w:val="22"/>
              </w:rPr>
              <w:t xml:space="preserve"> must be a </w:t>
            </w:r>
            <w:r w:rsidR="00E87D58">
              <w:rPr>
                <w:rFonts w:cs="Arial"/>
                <w:sz w:val="22"/>
                <w:szCs w:val="22"/>
              </w:rPr>
              <w:t xml:space="preserve">registered </w:t>
            </w:r>
            <w:r w:rsidR="007B3CC7">
              <w:rPr>
                <w:rFonts w:cs="Arial"/>
                <w:sz w:val="22"/>
                <w:szCs w:val="22"/>
              </w:rPr>
              <w:t>doctor, nurse or pharmacist</w:t>
            </w:r>
            <w:r w:rsidRPr="00764ABE">
              <w:rPr>
                <w:rFonts w:cs="Arial"/>
                <w:sz w:val="22"/>
                <w:szCs w:val="22"/>
              </w:rPr>
              <w:t xml:space="preserve"> trained and competent in all aspects of the protocol a</w:t>
            </w:r>
            <w:r w:rsidR="0059771B" w:rsidRPr="00764ABE">
              <w:rPr>
                <w:rFonts w:cs="Arial"/>
                <w:sz w:val="22"/>
                <w:szCs w:val="22"/>
              </w:rPr>
              <w:t xml:space="preserve">nd provide clinical supervision, see </w:t>
            </w:r>
            <w:hyperlink w:anchor="Page1ClinicalSupervisor" w:history="1">
              <w:r w:rsidR="0059771B" w:rsidRPr="00764ABE">
                <w:rPr>
                  <w:rStyle w:val="Hyperlink"/>
                  <w:rFonts w:cs="Arial"/>
                  <w:sz w:val="22"/>
                  <w:szCs w:val="22"/>
                </w:rPr>
                <w:t>page 1</w:t>
              </w:r>
            </w:hyperlink>
            <w:r w:rsidR="0059771B" w:rsidRPr="009D6634">
              <w:rPr>
                <w:rFonts w:cs="Arial"/>
                <w:sz w:val="22"/>
                <w:szCs w:val="22"/>
              </w:rPr>
              <w:t xml:space="preserve">, </w:t>
            </w:r>
            <w:r w:rsidRPr="0093231A">
              <w:rPr>
                <w:rFonts w:cs="Arial"/>
                <w:sz w:val="22"/>
                <w:szCs w:val="22"/>
              </w:rPr>
              <w:t xml:space="preserve">for the overall provision of clinical care provided under the </w:t>
            </w:r>
            <w:r w:rsidRPr="00F15CD8">
              <w:rPr>
                <w:rFonts w:cs="Arial"/>
                <w:sz w:val="22"/>
                <w:szCs w:val="22"/>
              </w:rPr>
              <w:t>legal authority of the protocol.</w:t>
            </w:r>
          </w:p>
          <w:p w14:paraId="153CAC0F" w14:textId="623CD35F" w:rsidR="00CC37D3" w:rsidRPr="00764ABE" w:rsidRDefault="00FD7FEF" w:rsidP="00DC7A17">
            <w:pPr>
              <w:tabs>
                <w:tab w:val="left" w:pos="7647"/>
              </w:tabs>
              <w:spacing w:before="120" w:after="120"/>
              <w:rPr>
                <w:rFonts w:cs="Arial"/>
                <w:b/>
                <w:sz w:val="22"/>
                <w:szCs w:val="22"/>
              </w:rPr>
            </w:pPr>
            <w:bookmarkStart w:id="16" w:name="Table1"/>
            <w:bookmarkEnd w:id="16"/>
            <w:r w:rsidRPr="00764ABE">
              <w:rPr>
                <w:rFonts w:cs="Arial"/>
                <w:b/>
                <w:sz w:val="22"/>
                <w:szCs w:val="22"/>
              </w:rPr>
              <w:t>Table 1: Operational stages of activity under this protocol</w:t>
            </w:r>
          </w:p>
          <w:tbl>
            <w:tblPr>
              <w:tblStyle w:val="TableGrid"/>
              <w:tblW w:w="9355" w:type="dxa"/>
              <w:tblInd w:w="201" w:type="dxa"/>
              <w:tblLayout w:type="fixed"/>
              <w:tblLook w:val="04A0" w:firstRow="1" w:lastRow="0" w:firstColumn="1" w:lastColumn="0" w:noHBand="0" w:noVBand="1"/>
            </w:tblPr>
            <w:tblGrid>
              <w:gridCol w:w="992"/>
              <w:gridCol w:w="5812"/>
              <w:gridCol w:w="2551"/>
            </w:tblGrid>
            <w:tr w:rsidR="005D6530" w:rsidRPr="00764ABE" w14:paraId="0E784752" w14:textId="5C37DCCD" w:rsidTr="002638DF">
              <w:tc>
                <w:tcPr>
                  <w:tcW w:w="992" w:type="dxa"/>
                  <w:shd w:val="clear" w:color="auto" w:fill="D9D9D9" w:themeFill="background1" w:themeFillShade="D9"/>
                </w:tcPr>
                <w:p w14:paraId="6073B68A" w14:textId="4FEAC02C" w:rsidR="005D6530" w:rsidRPr="00764ABE" w:rsidRDefault="005D6530" w:rsidP="00FA20B5">
                  <w:pPr>
                    <w:tabs>
                      <w:tab w:val="left" w:pos="7647"/>
                    </w:tabs>
                    <w:jc w:val="left"/>
                    <w:rPr>
                      <w:rFonts w:cs="Arial"/>
                      <w:sz w:val="22"/>
                      <w:szCs w:val="22"/>
                    </w:rPr>
                  </w:pPr>
                  <w:r w:rsidRPr="00764ABE">
                    <w:rPr>
                      <w:rFonts w:cs="Arial"/>
                      <w:sz w:val="22"/>
                      <w:szCs w:val="22"/>
                    </w:rPr>
                    <w:t>Stage 1</w:t>
                  </w:r>
                </w:p>
              </w:tc>
              <w:tc>
                <w:tcPr>
                  <w:tcW w:w="5812" w:type="dxa"/>
                </w:tcPr>
                <w:p w14:paraId="7814C108" w14:textId="5285CB5D" w:rsidR="005D6530" w:rsidRPr="00764ABE" w:rsidRDefault="005D6530" w:rsidP="00EF0FD7">
                  <w:pPr>
                    <w:pStyle w:val="ListParagraph"/>
                    <w:numPr>
                      <w:ilvl w:val="0"/>
                      <w:numId w:val="9"/>
                    </w:numPr>
                    <w:tabs>
                      <w:tab w:val="left" w:pos="7647"/>
                    </w:tabs>
                    <w:ind w:left="226" w:hanging="283"/>
                    <w:jc w:val="left"/>
                    <w:rPr>
                      <w:rFonts w:cs="Arial"/>
                      <w:noProof/>
                      <w:sz w:val="22"/>
                      <w:szCs w:val="22"/>
                    </w:rPr>
                  </w:pPr>
                  <w:r w:rsidRPr="00764ABE">
                    <w:rPr>
                      <w:rFonts w:cs="Arial"/>
                      <w:noProof/>
                      <w:sz w:val="22"/>
                      <w:szCs w:val="22"/>
                    </w:rPr>
                    <w:t xml:space="preserve">Assessment of the </w:t>
                  </w:r>
                  <w:r w:rsidR="00F47276" w:rsidRPr="00764ABE">
                    <w:rPr>
                      <w:rFonts w:cs="Arial"/>
                      <w:noProof/>
                      <w:sz w:val="22"/>
                      <w:szCs w:val="22"/>
                    </w:rPr>
                    <w:t xml:space="preserve">individual </w:t>
                  </w:r>
                  <w:r w:rsidRPr="00764ABE">
                    <w:rPr>
                      <w:rFonts w:cs="Arial"/>
                      <w:noProof/>
                      <w:sz w:val="22"/>
                      <w:szCs w:val="22"/>
                    </w:rPr>
                    <w:t>presenting for vaccination</w:t>
                  </w:r>
                </w:p>
                <w:p w14:paraId="39859244" w14:textId="08E1F24C" w:rsidR="005D6530" w:rsidRPr="009D6634" w:rsidRDefault="005D6530" w:rsidP="00EF0FD7">
                  <w:pPr>
                    <w:pStyle w:val="ListParagraph"/>
                    <w:numPr>
                      <w:ilvl w:val="0"/>
                      <w:numId w:val="9"/>
                    </w:numPr>
                    <w:tabs>
                      <w:tab w:val="left" w:pos="7647"/>
                    </w:tabs>
                    <w:ind w:left="226" w:hanging="283"/>
                    <w:jc w:val="left"/>
                    <w:rPr>
                      <w:rFonts w:cs="Arial"/>
                      <w:noProof/>
                      <w:sz w:val="22"/>
                      <w:szCs w:val="22"/>
                    </w:rPr>
                  </w:pPr>
                  <w:r w:rsidRPr="00764ABE">
                    <w:rPr>
                      <w:rFonts w:cs="Arial"/>
                      <w:noProof/>
                      <w:sz w:val="22"/>
                      <w:szCs w:val="22"/>
                    </w:rPr>
                    <w:t>P</w:t>
                  </w:r>
                  <w:r w:rsidR="00EF0FD7" w:rsidRPr="00764ABE">
                    <w:rPr>
                      <w:rFonts w:cs="Arial"/>
                      <w:noProof/>
                      <w:sz w:val="22"/>
                      <w:szCs w:val="22"/>
                    </w:rPr>
                    <w:t>r</w:t>
                  </w:r>
                  <w:r w:rsidRPr="00764ABE">
                    <w:rPr>
                      <w:rFonts w:cs="Arial"/>
                      <w:noProof/>
                      <w:sz w:val="22"/>
                      <w:szCs w:val="22"/>
                    </w:rPr>
                    <w:t>ovid</w:t>
                  </w:r>
                  <w:r w:rsidR="00131D00" w:rsidRPr="00764ABE">
                    <w:rPr>
                      <w:rFonts w:cs="Arial"/>
                      <w:noProof/>
                      <w:sz w:val="22"/>
                      <w:szCs w:val="22"/>
                    </w:rPr>
                    <w:t xml:space="preserve">e </w:t>
                  </w:r>
                  <w:r w:rsidRPr="00764ABE">
                    <w:rPr>
                      <w:rFonts w:cs="Arial"/>
                      <w:noProof/>
                      <w:sz w:val="22"/>
                      <w:szCs w:val="22"/>
                    </w:rPr>
                    <w:t>information and obtain informed consent</w:t>
                  </w:r>
                  <w:bookmarkStart w:id="17" w:name="_Ref60226115"/>
                  <w:r w:rsidR="00032CE9" w:rsidRPr="009D6634">
                    <w:rPr>
                      <w:rStyle w:val="FootnoteReference"/>
                      <w:rFonts w:cs="Arial"/>
                      <w:noProof/>
                      <w:sz w:val="22"/>
                      <w:szCs w:val="22"/>
                    </w:rPr>
                    <w:footnoteReference w:id="3"/>
                  </w:r>
                  <w:bookmarkEnd w:id="17"/>
                </w:p>
                <w:p w14:paraId="522EA812" w14:textId="14BB3850" w:rsidR="005D6530" w:rsidRPr="00F15CD8" w:rsidRDefault="005D6530" w:rsidP="00EF0FD7">
                  <w:pPr>
                    <w:pStyle w:val="ListParagraph"/>
                    <w:numPr>
                      <w:ilvl w:val="0"/>
                      <w:numId w:val="9"/>
                    </w:numPr>
                    <w:tabs>
                      <w:tab w:val="left" w:pos="7647"/>
                    </w:tabs>
                    <w:ind w:left="226" w:hanging="283"/>
                    <w:jc w:val="left"/>
                    <w:rPr>
                      <w:rFonts w:cs="Arial"/>
                      <w:sz w:val="22"/>
                      <w:szCs w:val="22"/>
                    </w:rPr>
                  </w:pPr>
                  <w:r w:rsidRPr="0093231A">
                    <w:rPr>
                      <w:rFonts w:cs="Arial"/>
                      <w:noProof/>
                      <w:sz w:val="22"/>
                      <w:szCs w:val="22"/>
                    </w:rPr>
                    <w:t>P</w:t>
                  </w:r>
                  <w:r w:rsidR="00EF0FD7" w:rsidRPr="0093231A">
                    <w:rPr>
                      <w:rFonts w:cs="Arial"/>
                      <w:noProof/>
                      <w:sz w:val="22"/>
                      <w:szCs w:val="22"/>
                    </w:rPr>
                    <w:t>r</w:t>
                  </w:r>
                  <w:r w:rsidRPr="0093231A">
                    <w:rPr>
                      <w:rFonts w:cs="Arial"/>
                      <w:noProof/>
                      <w:sz w:val="22"/>
                      <w:szCs w:val="22"/>
                    </w:rPr>
                    <w:t>ovid</w:t>
                  </w:r>
                  <w:r w:rsidR="00131D00" w:rsidRPr="0093231A">
                    <w:rPr>
                      <w:rFonts w:cs="Arial"/>
                      <w:noProof/>
                      <w:sz w:val="22"/>
                      <w:szCs w:val="22"/>
                    </w:rPr>
                    <w:t>e</w:t>
                  </w:r>
                  <w:r w:rsidRPr="0093231A">
                    <w:rPr>
                      <w:rFonts w:cs="Arial"/>
                      <w:noProof/>
                      <w:sz w:val="22"/>
                      <w:szCs w:val="22"/>
                    </w:rPr>
                    <w:t xml:space="preserve"> advice to the </w:t>
                  </w:r>
                  <w:r w:rsidR="00840F57" w:rsidRPr="0093231A">
                    <w:rPr>
                      <w:rFonts w:cs="Arial"/>
                      <w:noProof/>
                      <w:sz w:val="22"/>
                      <w:szCs w:val="22"/>
                    </w:rPr>
                    <w:t>individual</w:t>
                  </w:r>
                </w:p>
              </w:tc>
              <w:tc>
                <w:tcPr>
                  <w:tcW w:w="2551" w:type="dxa"/>
                </w:tcPr>
                <w:p w14:paraId="661E8D72" w14:textId="311556B0" w:rsidR="005D6530" w:rsidRPr="00764ABE" w:rsidRDefault="00D63506" w:rsidP="00162925">
                  <w:pPr>
                    <w:tabs>
                      <w:tab w:val="left" w:pos="7647"/>
                    </w:tabs>
                    <w:ind w:left="31"/>
                    <w:jc w:val="left"/>
                    <w:rPr>
                      <w:rFonts w:cs="Arial"/>
                      <w:noProof/>
                      <w:sz w:val="22"/>
                      <w:szCs w:val="22"/>
                    </w:rPr>
                  </w:pPr>
                  <w:r>
                    <w:rPr>
                      <w:rFonts w:cs="Arial"/>
                      <w:noProof/>
                      <w:sz w:val="22"/>
                      <w:szCs w:val="22"/>
                    </w:rPr>
                    <w:t xml:space="preserve">Specified </w:t>
                  </w:r>
                  <w:r w:rsidR="005D6530" w:rsidRPr="00764ABE">
                    <w:rPr>
                      <w:rFonts w:cs="Arial"/>
                      <w:noProof/>
                      <w:sz w:val="22"/>
                      <w:szCs w:val="22"/>
                    </w:rPr>
                    <w:t xml:space="preserve">Registered </w:t>
                  </w:r>
                  <w:r w:rsidR="00131D00" w:rsidRPr="00764ABE">
                    <w:rPr>
                      <w:rFonts w:cs="Arial"/>
                      <w:noProof/>
                      <w:sz w:val="22"/>
                      <w:szCs w:val="22"/>
                    </w:rPr>
                    <w:t>Healthcare</w:t>
                  </w:r>
                  <w:r w:rsidR="00F95381" w:rsidRPr="00764ABE">
                    <w:rPr>
                      <w:rFonts w:cs="Arial"/>
                      <w:noProof/>
                      <w:sz w:val="22"/>
                      <w:szCs w:val="22"/>
                    </w:rPr>
                    <w:t xml:space="preserve"> </w:t>
                  </w:r>
                  <w:r w:rsidR="005D6530" w:rsidRPr="00764ABE">
                    <w:rPr>
                      <w:rFonts w:cs="Arial"/>
                      <w:noProof/>
                      <w:sz w:val="22"/>
                      <w:szCs w:val="22"/>
                    </w:rPr>
                    <w:t>Professionals Only</w:t>
                  </w:r>
                  <w:r>
                    <w:rPr>
                      <w:rFonts w:cs="Arial"/>
                      <w:noProof/>
                      <w:sz w:val="22"/>
                      <w:szCs w:val="22"/>
                    </w:rPr>
                    <w:t xml:space="preserve"> (see </w:t>
                  </w:r>
                  <w:hyperlink w:anchor="Table2" w:history="1">
                    <w:r w:rsidRPr="00D63506">
                      <w:rPr>
                        <w:rStyle w:val="Hyperlink"/>
                        <w:rFonts w:cs="Arial"/>
                        <w:noProof/>
                        <w:sz w:val="22"/>
                        <w:szCs w:val="22"/>
                      </w:rPr>
                      <w:t>Table 2</w:t>
                    </w:r>
                  </w:hyperlink>
                  <w:r>
                    <w:rPr>
                      <w:rFonts w:cs="Arial"/>
                      <w:noProof/>
                      <w:sz w:val="22"/>
                      <w:szCs w:val="22"/>
                    </w:rPr>
                    <w:t>)</w:t>
                  </w:r>
                </w:p>
              </w:tc>
            </w:tr>
            <w:tr w:rsidR="005D6530" w:rsidRPr="00764ABE" w14:paraId="35DD91E3" w14:textId="3D253A9C" w:rsidTr="002638DF">
              <w:tc>
                <w:tcPr>
                  <w:tcW w:w="992" w:type="dxa"/>
                  <w:shd w:val="clear" w:color="auto" w:fill="D9D9D9" w:themeFill="background1" w:themeFillShade="D9"/>
                </w:tcPr>
                <w:p w14:paraId="3754C724" w14:textId="1FE0F5BE" w:rsidR="005D6530" w:rsidRPr="0093231A" w:rsidRDefault="005D6530" w:rsidP="00FA20B5">
                  <w:pPr>
                    <w:tabs>
                      <w:tab w:val="left" w:pos="7647"/>
                    </w:tabs>
                    <w:jc w:val="left"/>
                    <w:rPr>
                      <w:rFonts w:cs="Arial"/>
                      <w:sz w:val="22"/>
                      <w:szCs w:val="22"/>
                    </w:rPr>
                  </w:pPr>
                  <w:r w:rsidRPr="009D6634">
                    <w:rPr>
                      <w:rFonts w:cs="Arial"/>
                      <w:sz w:val="22"/>
                      <w:szCs w:val="22"/>
                    </w:rPr>
                    <w:t>Stage 2</w:t>
                  </w:r>
                </w:p>
              </w:tc>
              <w:tc>
                <w:tcPr>
                  <w:tcW w:w="5812" w:type="dxa"/>
                </w:tcPr>
                <w:p w14:paraId="4A688C51" w14:textId="350D20E5" w:rsidR="005D6530" w:rsidRPr="00764ABE" w:rsidRDefault="005D6530" w:rsidP="00EF0FD7">
                  <w:pPr>
                    <w:pStyle w:val="ListParagraph"/>
                    <w:numPr>
                      <w:ilvl w:val="0"/>
                      <w:numId w:val="8"/>
                    </w:numPr>
                    <w:tabs>
                      <w:tab w:val="left" w:pos="7647"/>
                    </w:tabs>
                    <w:ind w:left="120" w:hanging="141"/>
                    <w:jc w:val="both"/>
                    <w:rPr>
                      <w:rFonts w:cs="Arial"/>
                      <w:noProof/>
                      <w:sz w:val="22"/>
                      <w:szCs w:val="22"/>
                    </w:rPr>
                  </w:pPr>
                  <w:r w:rsidRPr="00F15CD8">
                    <w:rPr>
                      <w:rFonts w:cs="Arial"/>
                      <w:noProof/>
                      <w:sz w:val="22"/>
                      <w:szCs w:val="22"/>
                    </w:rPr>
                    <w:t>Vaccine Preparation</w:t>
                  </w:r>
                </w:p>
              </w:tc>
              <w:tc>
                <w:tcPr>
                  <w:tcW w:w="2551" w:type="dxa"/>
                </w:tcPr>
                <w:p w14:paraId="58465799" w14:textId="2F46B44D" w:rsidR="005D6530" w:rsidRPr="00764ABE" w:rsidRDefault="00BB1066" w:rsidP="00162925">
                  <w:pPr>
                    <w:tabs>
                      <w:tab w:val="left" w:pos="7647"/>
                    </w:tabs>
                    <w:ind w:left="31"/>
                    <w:jc w:val="left"/>
                    <w:rPr>
                      <w:rFonts w:cs="Arial"/>
                      <w:noProof/>
                      <w:sz w:val="22"/>
                      <w:szCs w:val="22"/>
                    </w:rPr>
                  </w:pPr>
                  <w:r w:rsidRPr="00764ABE">
                    <w:rPr>
                      <w:rFonts w:cs="Arial"/>
                      <w:noProof/>
                      <w:sz w:val="22"/>
                      <w:szCs w:val="22"/>
                    </w:rPr>
                    <w:t>Registered</w:t>
                  </w:r>
                  <w:r w:rsidR="0003297A" w:rsidRPr="00764ABE">
                    <w:rPr>
                      <w:rFonts w:cs="Arial"/>
                      <w:noProof/>
                      <w:sz w:val="22"/>
                      <w:szCs w:val="22"/>
                    </w:rPr>
                    <w:t xml:space="preserve"> </w:t>
                  </w:r>
                  <w:r w:rsidR="002F5209" w:rsidRPr="00764ABE">
                    <w:rPr>
                      <w:rFonts w:cs="Arial"/>
                      <w:noProof/>
                      <w:sz w:val="22"/>
                      <w:szCs w:val="22"/>
                    </w:rPr>
                    <w:t>or non-registered persons</w:t>
                  </w:r>
                </w:p>
              </w:tc>
            </w:tr>
            <w:tr w:rsidR="005D6530" w:rsidRPr="00764ABE" w14:paraId="2DC6754A" w14:textId="1D9B7C20" w:rsidTr="002638DF">
              <w:tc>
                <w:tcPr>
                  <w:tcW w:w="992" w:type="dxa"/>
                  <w:shd w:val="clear" w:color="auto" w:fill="D9D9D9" w:themeFill="background1" w:themeFillShade="D9"/>
                </w:tcPr>
                <w:p w14:paraId="10328BAF" w14:textId="5687398D" w:rsidR="005D6530" w:rsidRPr="0093231A" w:rsidRDefault="005D6530" w:rsidP="00FA20B5">
                  <w:pPr>
                    <w:tabs>
                      <w:tab w:val="left" w:pos="7647"/>
                    </w:tabs>
                    <w:jc w:val="left"/>
                    <w:rPr>
                      <w:rFonts w:cs="Arial"/>
                      <w:sz w:val="22"/>
                      <w:szCs w:val="22"/>
                    </w:rPr>
                  </w:pPr>
                  <w:r w:rsidRPr="009D6634">
                    <w:rPr>
                      <w:rFonts w:cs="Arial"/>
                      <w:sz w:val="22"/>
                      <w:szCs w:val="22"/>
                    </w:rPr>
                    <w:t>Stage 3</w:t>
                  </w:r>
                </w:p>
              </w:tc>
              <w:tc>
                <w:tcPr>
                  <w:tcW w:w="5812" w:type="dxa"/>
                </w:tcPr>
                <w:p w14:paraId="7E25605C" w14:textId="5FA8A21F" w:rsidR="005D6530" w:rsidRPr="00764ABE" w:rsidRDefault="005D6530" w:rsidP="00EF0FD7">
                  <w:pPr>
                    <w:pStyle w:val="ListParagraph"/>
                    <w:numPr>
                      <w:ilvl w:val="0"/>
                      <w:numId w:val="8"/>
                    </w:numPr>
                    <w:tabs>
                      <w:tab w:val="left" w:pos="7647"/>
                    </w:tabs>
                    <w:ind w:left="120" w:hanging="141"/>
                    <w:jc w:val="both"/>
                    <w:rPr>
                      <w:rFonts w:cs="Arial"/>
                      <w:sz w:val="22"/>
                      <w:szCs w:val="22"/>
                    </w:rPr>
                  </w:pPr>
                  <w:r w:rsidRPr="00F15CD8">
                    <w:rPr>
                      <w:rFonts w:cs="Arial"/>
                      <w:noProof/>
                      <w:sz w:val="22"/>
                      <w:szCs w:val="22"/>
                    </w:rPr>
                    <w:t>Vaccine Administration</w:t>
                  </w:r>
                </w:p>
              </w:tc>
              <w:tc>
                <w:tcPr>
                  <w:tcW w:w="2551" w:type="dxa"/>
                </w:tcPr>
                <w:p w14:paraId="70F58E8B" w14:textId="452B0329" w:rsidR="005D6530" w:rsidRPr="00764ABE" w:rsidRDefault="005D6530" w:rsidP="00162925">
                  <w:pPr>
                    <w:tabs>
                      <w:tab w:val="left" w:pos="7647"/>
                    </w:tabs>
                    <w:ind w:left="31"/>
                    <w:jc w:val="left"/>
                    <w:rPr>
                      <w:rFonts w:cs="Arial"/>
                      <w:noProof/>
                      <w:sz w:val="22"/>
                      <w:szCs w:val="22"/>
                    </w:rPr>
                  </w:pPr>
                  <w:bookmarkStart w:id="20" w:name="_Hlk58066808"/>
                  <w:r w:rsidRPr="00764ABE">
                    <w:rPr>
                      <w:rFonts w:cs="Arial"/>
                      <w:noProof/>
                      <w:sz w:val="22"/>
                      <w:szCs w:val="22"/>
                    </w:rPr>
                    <w:t>Regis</w:t>
                  </w:r>
                  <w:r w:rsidR="00117748" w:rsidRPr="00764ABE">
                    <w:rPr>
                      <w:rFonts w:cs="Arial"/>
                      <w:noProof/>
                      <w:sz w:val="22"/>
                      <w:szCs w:val="22"/>
                    </w:rPr>
                    <w:t>tered or non-registered persons</w:t>
                  </w:r>
                  <w:bookmarkEnd w:id="20"/>
                </w:p>
              </w:tc>
            </w:tr>
            <w:tr w:rsidR="005D6530" w:rsidRPr="00764ABE" w14:paraId="73EF0C5C" w14:textId="176A702C" w:rsidTr="002638DF">
              <w:tc>
                <w:tcPr>
                  <w:tcW w:w="992" w:type="dxa"/>
                  <w:shd w:val="clear" w:color="auto" w:fill="D9D9D9" w:themeFill="background1" w:themeFillShade="D9"/>
                </w:tcPr>
                <w:p w14:paraId="318E600A" w14:textId="691DF055" w:rsidR="005D6530" w:rsidRPr="0093231A" w:rsidRDefault="005D6530" w:rsidP="00FA20B5">
                  <w:pPr>
                    <w:tabs>
                      <w:tab w:val="left" w:pos="7647"/>
                    </w:tabs>
                    <w:jc w:val="both"/>
                    <w:rPr>
                      <w:rFonts w:cs="Arial"/>
                      <w:sz w:val="22"/>
                      <w:szCs w:val="22"/>
                    </w:rPr>
                  </w:pPr>
                  <w:r w:rsidRPr="009D6634">
                    <w:rPr>
                      <w:rFonts w:cs="Arial"/>
                      <w:sz w:val="22"/>
                      <w:szCs w:val="22"/>
                    </w:rPr>
                    <w:t>Stage 4</w:t>
                  </w:r>
                </w:p>
              </w:tc>
              <w:tc>
                <w:tcPr>
                  <w:tcW w:w="5812" w:type="dxa"/>
                </w:tcPr>
                <w:p w14:paraId="3E073666" w14:textId="54AC2B2D" w:rsidR="005D6530" w:rsidRPr="00764ABE" w:rsidRDefault="005D6530" w:rsidP="00EF0FD7">
                  <w:pPr>
                    <w:pStyle w:val="ListParagraph"/>
                    <w:numPr>
                      <w:ilvl w:val="0"/>
                      <w:numId w:val="8"/>
                    </w:numPr>
                    <w:tabs>
                      <w:tab w:val="left" w:pos="7647"/>
                    </w:tabs>
                    <w:ind w:left="120" w:hanging="141"/>
                    <w:jc w:val="both"/>
                    <w:rPr>
                      <w:rFonts w:cs="Arial"/>
                      <w:sz w:val="22"/>
                      <w:szCs w:val="22"/>
                    </w:rPr>
                  </w:pPr>
                  <w:r w:rsidRPr="00F15CD8">
                    <w:rPr>
                      <w:rFonts w:cs="Arial"/>
                      <w:noProof/>
                      <w:sz w:val="22"/>
                      <w:szCs w:val="22"/>
                    </w:rPr>
                    <w:t>Record Keeping</w:t>
                  </w:r>
                </w:p>
              </w:tc>
              <w:tc>
                <w:tcPr>
                  <w:tcW w:w="2551" w:type="dxa"/>
                </w:tcPr>
                <w:p w14:paraId="695DFD42" w14:textId="727C7FFD" w:rsidR="005D6530" w:rsidRPr="00764ABE" w:rsidRDefault="005D6530" w:rsidP="00162925">
                  <w:pPr>
                    <w:tabs>
                      <w:tab w:val="left" w:pos="7647"/>
                    </w:tabs>
                    <w:ind w:left="31"/>
                    <w:jc w:val="left"/>
                    <w:rPr>
                      <w:rFonts w:cs="Arial"/>
                      <w:noProof/>
                      <w:sz w:val="22"/>
                      <w:szCs w:val="22"/>
                    </w:rPr>
                  </w:pPr>
                  <w:r w:rsidRPr="00764ABE">
                    <w:rPr>
                      <w:rFonts w:cs="Arial"/>
                      <w:noProof/>
                      <w:sz w:val="22"/>
                      <w:szCs w:val="22"/>
                    </w:rPr>
                    <w:t>Regis</w:t>
                  </w:r>
                  <w:r w:rsidR="00162925" w:rsidRPr="00764ABE">
                    <w:rPr>
                      <w:rFonts w:cs="Arial"/>
                      <w:noProof/>
                      <w:sz w:val="22"/>
                      <w:szCs w:val="22"/>
                    </w:rPr>
                    <w:t>tered or non-registered persons</w:t>
                  </w:r>
                </w:p>
              </w:tc>
            </w:tr>
          </w:tbl>
          <w:p w14:paraId="32CD3923" w14:textId="0B775696" w:rsidR="00CC37D3" w:rsidRPr="0093231A" w:rsidRDefault="00CC37D3">
            <w:pPr>
              <w:spacing w:before="120"/>
              <w:rPr>
                <w:rFonts w:cs="Arial"/>
                <w:noProof/>
                <w:sz w:val="22"/>
                <w:szCs w:val="22"/>
              </w:rPr>
            </w:pPr>
            <w:r w:rsidRPr="009D6634">
              <w:rPr>
                <w:rFonts w:cs="Arial"/>
                <w:noProof/>
                <w:sz w:val="22"/>
                <w:szCs w:val="22"/>
              </w:rPr>
              <w:t xml:space="preserve">Persons </w:t>
            </w:r>
            <w:r w:rsidRPr="0093231A">
              <w:rPr>
                <w:rFonts w:cs="Arial"/>
                <w:sz w:val="22"/>
                <w:szCs w:val="22"/>
              </w:rPr>
              <w:t>must</w:t>
            </w:r>
            <w:r w:rsidR="00162925" w:rsidRPr="0093231A">
              <w:rPr>
                <w:rFonts w:cs="Arial"/>
                <w:noProof/>
                <w:sz w:val="22"/>
                <w:szCs w:val="22"/>
              </w:rPr>
              <w:t xml:space="preserve"> only work under this p</w:t>
            </w:r>
            <w:r w:rsidRPr="0093231A">
              <w:rPr>
                <w:rFonts w:cs="Arial"/>
                <w:noProof/>
                <w:sz w:val="22"/>
                <w:szCs w:val="22"/>
              </w:rPr>
              <w:t>rot</w:t>
            </w:r>
            <w:r w:rsidR="003128E5" w:rsidRPr="0093231A">
              <w:rPr>
                <w:rFonts w:cs="Arial"/>
                <w:noProof/>
                <w:sz w:val="22"/>
                <w:szCs w:val="22"/>
              </w:rPr>
              <w:t>o</w:t>
            </w:r>
            <w:r w:rsidRPr="0093231A">
              <w:rPr>
                <w:rFonts w:cs="Arial"/>
                <w:noProof/>
                <w:sz w:val="22"/>
                <w:szCs w:val="22"/>
              </w:rPr>
              <w:t xml:space="preserve">col where they are competent to do so. </w:t>
            </w:r>
          </w:p>
          <w:p w14:paraId="0BA42779" w14:textId="6AC50D0A" w:rsidR="00CC37D3" w:rsidRPr="00764ABE" w:rsidRDefault="00CC37D3" w:rsidP="00FA20B5">
            <w:pPr>
              <w:spacing w:before="120"/>
              <w:rPr>
                <w:rFonts w:cs="Arial"/>
                <w:noProof/>
                <w:sz w:val="22"/>
                <w:szCs w:val="22"/>
              </w:rPr>
            </w:pPr>
            <w:r w:rsidRPr="00F15CD8">
              <w:rPr>
                <w:rFonts w:cs="Arial"/>
                <w:noProof/>
                <w:sz w:val="22"/>
                <w:szCs w:val="22"/>
              </w:rPr>
              <w:t>Non-professional</w:t>
            </w:r>
            <w:r w:rsidRPr="00764ABE">
              <w:rPr>
                <w:rFonts w:cs="Arial"/>
                <w:noProof/>
                <w:sz w:val="22"/>
                <w:szCs w:val="22"/>
              </w:rPr>
              <w:t xml:space="preserve">ly qualified persons operating under this protocol must be adequately supervised by experienced registered healthcare professionals. </w:t>
            </w:r>
            <w:bookmarkEnd w:id="14"/>
          </w:p>
          <w:p w14:paraId="249229ED" w14:textId="2ED8B7CE" w:rsidR="00475B4F" w:rsidRPr="00764ABE" w:rsidRDefault="00475B4F" w:rsidP="00FA20B5">
            <w:pPr>
              <w:spacing w:before="120"/>
              <w:rPr>
                <w:rFonts w:cs="Arial"/>
                <w:noProof/>
                <w:sz w:val="22"/>
                <w:szCs w:val="22"/>
              </w:rPr>
            </w:pPr>
            <w:r w:rsidRPr="00764ABE">
              <w:rPr>
                <w:rFonts w:cs="Arial"/>
                <w:noProof/>
                <w:sz w:val="22"/>
                <w:szCs w:val="22"/>
              </w:rPr>
              <w:t xml:space="preserve">Protocols do not remove inherent professional obligations or accountability. All </w:t>
            </w:r>
            <w:r w:rsidR="003128E5" w:rsidRPr="00764ABE">
              <w:rPr>
                <w:rFonts w:cs="Arial"/>
                <w:noProof/>
                <w:sz w:val="22"/>
                <w:szCs w:val="22"/>
              </w:rPr>
              <w:t xml:space="preserve">persons </w:t>
            </w:r>
            <w:r w:rsidRPr="00764ABE">
              <w:rPr>
                <w:rFonts w:cs="Arial"/>
                <w:noProof/>
                <w:sz w:val="22"/>
                <w:szCs w:val="22"/>
              </w:rPr>
              <w:t xml:space="preserve">operating under this protocol must work within their terms of employment at all times; registered healthcare professionals </w:t>
            </w:r>
            <w:r w:rsidR="003128E5" w:rsidRPr="00764ABE">
              <w:rPr>
                <w:rFonts w:cs="Arial"/>
                <w:noProof/>
                <w:sz w:val="22"/>
                <w:szCs w:val="22"/>
              </w:rPr>
              <w:t xml:space="preserve">must also </w:t>
            </w:r>
            <w:r w:rsidRPr="00764ABE">
              <w:rPr>
                <w:rFonts w:cs="Arial"/>
                <w:noProof/>
                <w:sz w:val="22"/>
                <w:szCs w:val="22"/>
              </w:rPr>
              <w:t>abide by their professional code of conduct.</w:t>
            </w:r>
          </w:p>
          <w:p w14:paraId="707AFB38" w14:textId="170E47A3" w:rsidR="0008714A" w:rsidRPr="0093231A" w:rsidRDefault="00C07F5F" w:rsidP="00FA20B5">
            <w:pPr>
              <w:spacing w:before="120"/>
              <w:rPr>
                <w:rFonts w:cs="Arial"/>
                <w:sz w:val="22"/>
                <w:szCs w:val="22"/>
              </w:rPr>
            </w:pPr>
            <w:r w:rsidRPr="00764ABE">
              <w:rPr>
                <w:rFonts w:cs="Arial"/>
                <w:sz w:val="22"/>
                <w:szCs w:val="22"/>
              </w:rPr>
              <w:t>To undertake the assigned stage(s) of activity under this protocol, p</w:t>
            </w:r>
            <w:r w:rsidR="00CC37D3" w:rsidRPr="00764ABE">
              <w:rPr>
                <w:rFonts w:cs="Arial"/>
                <w:sz w:val="22"/>
                <w:szCs w:val="22"/>
              </w:rPr>
              <w:t>ersons working to this protocol must meet the criteria</w:t>
            </w:r>
            <w:r w:rsidRPr="00764ABE">
              <w:rPr>
                <w:rFonts w:cs="Arial"/>
                <w:sz w:val="22"/>
                <w:szCs w:val="22"/>
              </w:rPr>
              <w:t xml:space="preserve"> specified in </w:t>
            </w:r>
            <w:hyperlink w:anchor="Table2" w:history="1">
              <w:r w:rsidRPr="00764ABE">
                <w:rPr>
                  <w:rStyle w:val="Hyperlink"/>
                  <w:rFonts w:cs="Arial"/>
                  <w:sz w:val="22"/>
                  <w:szCs w:val="22"/>
                </w:rPr>
                <w:t>Table 2</w:t>
              </w:r>
            </w:hyperlink>
            <w:r w:rsidR="003128E5" w:rsidRPr="009D6634">
              <w:rPr>
                <w:rStyle w:val="Hyperlink"/>
                <w:rFonts w:cs="Arial"/>
                <w:color w:val="auto"/>
                <w:sz w:val="22"/>
                <w:szCs w:val="22"/>
                <w:u w:val="none"/>
              </w:rPr>
              <w:t xml:space="preserve"> (see below)</w:t>
            </w:r>
            <w:r w:rsidRPr="0093231A">
              <w:rPr>
                <w:rFonts w:cs="Arial"/>
                <w:sz w:val="22"/>
                <w:szCs w:val="22"/>
              </w:rPr>
              <w:t>.</w:t>
            </w:r>
          </w:p>
          <w:p w14:paraId="116BA77C" w14:textId="236F4FF2" w:rsidR="00162925" w:rsidRPr="00764ABE" w:rsidRDefault="00FD7FEF" w:rsidP="00162925">
            <w:pPr>
              <w:spacing w:before="120" w:after="120"/>
              <w:rPr>
                <w:rFonts w:cs="Arial"/>
                <w:b/>
                <w:sz w:val="22"/>
                <w:szCs w:val="22"/>
              </w:rPr>
            </w:pPr>
            <w:bookmarkStart w:id="21" w:name="Table2"/>
            <w:bookmarkEnd w:id="21"/>
            <w:r w:rsidRPr="00F15CD8">
              <w:rPr>
                <w:rFonts w:cs="Arial"/>
                <w:b/>
                <w:sz w:val="22"/>
                <w:szCs w:val="22"/>
              </w:rPr>
              <w:t xml:space="preserve">Table 2: </w:t>
            </w:r>
            <w:r w:rsidRPr="00764ABE">
              <w:rPr>
                <w:rFonts w:cs="Arial"/>
                <w:b/>
                <w:sz w:val="22"/>
                <w:szCs w:val="22"/>
              </w:rPr>
              <w:t xml:space="preserve">Protocol stages and required </w:t>
            </w:r>
            <w:r w:rsidR="00F95381" w:rsidRPr="00764ABE">
              <w:rPr>
                <w:rFonts w:cs="Arial"/>
                <w:b/>
                <w:sz w:val="22"/>
                <w:szCs w:val="22"/>
              </w:rPr>
              <w:t>characteristics of persons working under it</w:t>
            </w:r>
          </w:p>
          <w:tbl>
            <w:tblPr>
              <w:tblStyle w:val="TableGrid"/>
              <w:tblW w:w="9459" w:type="dxa"/>
              <w:jc w:val="center"/>
              <w:tblLayout w:type="fixed"/>
              <w:tblLook w:val="04A0" w:firstRow="1" w:lastRow="0" w:firstColumn="1" w:lastColumn="0" w:noHBand="0" w:noVBand="1"/>
            </w:tblPr>
            <w:tblGrid>
              <w:gridCol w:w="7735"/>
              <w:gridCol w:w="425"/>
              <w:gridCol w:w="426"/>
              <w:gridCol w:w="425"/>
              <w:gridCol w:w="448"/>
            </w:tblGrid>
            <w:tr w:rsidR="00661871" w:rsidRPr="00764ABE" w14:paraId="04AB36BD" w14:textId="77777777" w:rsidTr="00886725">
              <w:trPr>
                <w:cantSplit/>
                <w:trHeight w:val="1009"/>
                <w:jc w:val="center"/>
              </w:trPr>
              <w:tc>
                <w:tcPr>
                  <w:tcW w:w="7735" w:type="dxa"/>
                  <w:shd w:val="clear" w:color="auto" w:fill="D9D9D9" w:themeFill="background1" w:themeFillShade="D9"/>
                </w:tcPr>
                <w:bookmarkEnd w:id="15"/>
                <w:p w14:paraId="12E846C8" w14:textId="4A61201C" w:rsidR="00C04939" w:rsidRPr="00764ABE" w:rsidRDefault="00C04939" w:rsidP="00017AB7">
                  <w:pPr>
                    <w:spacing w:before="120" w:after="120"/>
                    <w:jc w:val="left"/>
                    <w:rPr>
                      <w:rFonts w:cs="Arial"/>
                      <w:b/>
                      <w:sz w:val="22"/>
                      <w:szCs w:val="22"/>
                    </w:rPr>
                  </w:pPr>
                  <w:r w:rsidRPr="00764ABE">
                    <w:rPr>
                      <w:rFonts w:cs="Arial"/>
                      <w:b/>
                      <w:sz w:val="22"/>
                      <w:szCs w:val="22"/>
                    </w:rPr>
                    <w:t>Persons working to this protocol must meet the following criteria, as applicable to undertake their assigned stage(s) of activity under this protocol:</w:t>
                  </w:r>
                </w:p>
              </w:tc>
              <w:tc>
                <w:tcPr>
                  <w:tcW w:w="425" w:type="dxa"/>
                  <w:shd w:val="clear" w:color="auto" w:fill="D9D9D9" w:themeFill="background1" w:themeFillShade="D9"/>
                  <w:textDirection w:val="tbRl"/>
                </w:tcPr>
                <w:p w14:paraId="73F02358" w14:textId="5A9D0FFF" w:rsidR="00C04939" w:rsidRPr="00764ABE" w:rsidRDefault="00C04939" w:rsidP="00017AB7">
                  <w:pPr>
                    <w:spacing w:before="120" w:after="120"/>
                    <w:contextualSpacing/>
                    <w:rPr>
                      <w:rFonts w:cs="Arial"/>
                      <w:b/>
                      <w:sz w:val="22"/>
                      <w:szCs w:val="22"/>
                    </w:rPr>
                  </w:pPr>
                  <w:r w:rsidRPr="00764ABE">
                    <w:rPr>
                      <w:rFonts w:cs="Arial"/>
                      <w:b/>
                      <w:sz w:val="22"/>
                      <w:szCs w:val="22"/>
                    </w:rPr>
                    <w:t>Stage 1</w:t>
                  </w:r>
                </w:p>
              </w:tc>
              <w:tc>
                <w:tcPr>
                  <w:tcW w:w="426" w:type="dxa"/>
                  <w:shd w:val="clear" w:color="auto" w:fill="D9D9D9" w:themeFill="background1" w:themeFillShade="D9"/>
                  <w:textDirection w:val="tbRl"/>
                </w:tcPr>
                <w:p w14:paraId="5E88EC1D" w14:textId="77777777" w:rsidR="00C04939" w:rsidRPr="00764ABE" w:rsidRDefault="00C04939" w:rsidP="00017AB7">
                  <w:pPr>
                    <w:spacing w:before="120" w:after="120"/>
                    <w:ind w:left="113" w:right="113"/>
                    <w:contextualSpacing/>
                    <w:rPr>
                      <w:rFonts w:cs="Arial"/>
                      <w:b/>
                      <w:sz w:val="22"/>
                      <w:szCs w:val="22"/>
                    </w:rPr>
                  </w:pPr>
                  <w:r w:rsidRPr="00764ABE">
                    <w:rPr>
                      <w:rFonts w:cs="Arial"/>
                      <w:b/>
                      <w:sz w:val="22"/>
                      <w:szCs w:val="22"/>
                    </w:rPr>
                    <w:t>Stage 2</w:t>
                  </w:r>
                </w:p>
              </w:tc>
              <w:tc>
                <w:tcPr>
                  <w:tcW w:w="425" w:type="dxa"/>
                  <w:shd w:val="clear" w:color="auto" w:fill="D9D9D9" w:themeFill="background1" w:themeFillShade="D9"/>
                  <w:textDirection w:val="tbRl"/>
                </w:tcPr>
                <w:p w14:paraId="45D70C32" w14:textId="77777777" w:rsidR="00C04939" w:rsidRPr="00764ABE" w:rsidRDefault="00C04939" w:rsidP="00017AB7">
                  <w:pPr>
                    <w:spacing w:before="120" w:after="120"/>
                    <w:ind w:left="113" w:right="113"/>
                    <w:contextualSpacing/>
                    <w:rPr>
                      <w:rFonts w:cs="Arial"/>
                      <w:b/>
                      <w:sz w:val="22"/>
                      <w:szCs w:val="22"/>
                    </w:rPr>
                  </w:pPr>
                  <w:r w:rsidRPr="00764ABE">
                    <w:rPr>
                      <w:rFonts w:cs="Arial"/>
                      <w:b/>
                      <w:sz w:val="22"/>
                      <w:szCs w:val="22"/>
                    </w:rPr>
                    <w:t>Stage 3</w:t>
                  </w:r>
                </w:p>
              </w:tc>
              <w:tc>
                <w:tcPr>
                  <w:tcW w:w="448" w:type="dxa"/>
                  <w:shd w:val="clear" w:color="auto" w:fill="D9D9D9" w:themeFill="background1" w:themeFillShade="D9"/>
                  <w:textDirection w:val="tbRl"/>
                </w:tcPr>
                <w:p w14:paraId="65FBB713" w14:textId="77777777" w:rsidR="00C04939" w:rsidRPr="00764ABE" w:rsidRDefault="00C04939" w:rsidP="00017AB7">
                  <w:pPr>
                    <w:spacing w:before="120" w:after="120"/>
                    <w:ind w:left="113" w:right="113"/>
                    <w:contextualSpacing/>
                    <w:rPr>
                      <w:rFonts w:cs="Arial"/>
                      <w:b/>
                      <w:sz w:val="22"/>
                      <w:szCs w:val="22"/>
                    </w:rPr>
                  </w:pPr>
                  <w:r w:rsidRPr="00764ABE">
                    <w:rPr>
                      <w:rFonts w:cs="Arial"/>
                      <w:b/>
                      <w:sz w:val="22"/>
                      <w:szCs w:val="22"/>
                    </w:rPr>
                    <w:t>Stage 4</w:t>
                  </w:r>
                </w:p>
              </w:tc>
            </w:tr>
            <w:tr w:rsidR="00C04939" w:rsidRPr="00764ABE" w14:paraId="1324F257" w14:textId="77777777" w:rsidTr="00A92B99">
              <w:trPr>
                <w:jc w:val="center"/>
              </w:trPr>
              <w:tc>
                <w:tcPr>
                  <w:tcW w:w="7735" w:type="dxa"/>
                </w:tcPr>
                <w:p w14:paraId="375F942D" w14:textId="77777777" w:rsidR="00C04939" w:rsidRPr="009D6634" w:rsidRDefault="00C04939" w:rsidP="008011D4">
                  <w:pPr>
                    <w:contextualSpacing/>
                    <w:jc w:val="left"/>
                    <w:rPr>
                      <w:rFonts w:cs="Arial"/>
                      <w:noProof/>
                      <w:sz w:val="22"/>
                      <w:szCs w:val="22"/>
                    </w:rPr>
                  </w:pPr>
                  <w:bookmarkStart w:id="22" w:name="_Hlk57029789"/>
                  <w:r w:rsidRPr="009D6634">
                    <w:rPr>
                      <w:rFonts w:cs="Arial"/>
                      <w:sz w:val="22"/>
                      <w:szCs w:val="22"/>
                    </w:rPr>
                    <w:t xml:space="preserve">must be </w:t>
                  </w:r>
                  <w:r w:rsidRPr="0093231A">
                    <w:rPr>
                      <w:rFonts w:cs="Arial"/>
                      <w:noProof/>
                      <w:sz w:val="22"/>
                      <w:szCs w:val="22"/>
                    </w:rPr>
                    <w:t>authorised by name as an approved person under the current terms of this protocol before working to it</w:t>
                  </w:r>
                  <w:bookmarkEnd w:id="22"/>
                  <w:r w:rsidRPr="0093231A">
                    <w:rPr>
                      <w:rFonts w:cs="Arial"/>
                      <w:noProof/>
                      <w:sz w:val="22"/>
                      <w:szCs w:val="22"/>
                    </w:rPr>
                    <w:t xml:space="preserve">, see </w:t>
                  </w:r>
                  <w:hyperlink w:anchor="PractitionerAuthorisationSheet" w:history="1">
                    <w:r w:rsidRPr="00764ABE">
                      <w:rPr>
                        <w:rStyle w:val="Hyperlink"/>
                        <w:rFonts w:cs="Arial"/>
                        <w:noProof/>
                        <w:sz w:val="22"/>
                        <w:szCs w:val="22"/>
                      </w:rPr>
                      <w:t>Section 4</w:t>
                    </w:r>
                  </w:hyperlink>
                </w:p>
              </w:tc>
              <w:tc>
                <w:tcPr>
                  <w:tcW w:w="425" w:type="dxa"/>
                </w:tcPr>
                <w:p w14:paraId="68C45FEE" w14:textId="5C7B04F7" w:rsidR="00C04939" w:rsidRPr="00764ABE" w:rsidRDefault="00C04939">
                  <w:pPr>
                    <w:contextualSpacing/>
                    <w:rPr>
                      <w:rFonts w:cs="Arial"/>
                      <w:sz w:val="22"/>
                      <w:szCs w:val="22"/>
                    </w:rPr>
                  </w:pPr>
                  <w:r w:rsidRPr="00F15CD8">
                    <w:rPr>
                      <w:rFonts w:cs="Arial"/>
                      <w:sz w:val="22"/>
                      <w:szCs w:val="22"/>
                    </w:rPr>
                    <w:t>Y</w:t>
                  </w:r>
                </w:p>
              </w:tc>
              <w:tc>
                <w:tcPr>
                  <w:tcW w:w="426" w:type="dxa"/>
                  <w:shd w:val="clear" w:color="auto" w:fill="auto"/>
                </w:tcPr>
                <w:p w14:paraId="50A128A4" w14:textId="77777777" w:rsidR="00C04939" w:rsidRPr="00764ABE" w:rsidRDefault="00C04939">
                  <w:pPr>
                    <w:contextualSpacing/>
                    <w:rPr>
                      <w:rFonts w:cs="Arial"/>
                      <w:sz w:val="22"/>
                      <w:szCs w:val="22"/>
                    </w:rPr>
                  </w:pPr>
                  <w:r w:rsidRPr="00764ABE">
                    <w:rPr>
                      <w:rFonts w:cs="Arial"/>
                      <w:sz w:val="22"/>
                      <w:szCs w:val="22"/>
                    </w:rPr>
                    <w:t>Y</w:t>
                  </w:r>
                </w:p>
              </w:tc>
              <w:tc>
                <w:tcPr>
                  <w:tcW w:w="425" w:type="dxa"/>
                </w:tcPr>
                <w:p w14:paraId="51A10D18" w14:textId="77777777" w:rsidR="00C04939" w:rsidRPr="00764ABE" w:rsidRDefault="00C04939">
                  <w:pPr>
                    <w:contextualSpacing/>
                    <w:rPr>
                      <w:rFonts w:cs="Arial"/>
                      <w:sz w:val="22"/>
                      <w:szCs w:val="22"/>
                    </w:rPr>
                  </w:pPr>
                  <w:r w:rsidRPr="00764ABE">
                    <w:rPr>
                      <w:rFonts w:cs="Arial"/>
                      <w:sz w:val="22"/>
                      <w:szCs w:val="22"/>
                    </w:rPr>
                    <w:t>Y</w:t>
                  </w:r>
                </w:p>
              </w:tc>
              <w:tc>
                <w:tcPr>
                  <w:tcW w:w="448" w:type="dxa"/>
                </w:tcPr>
                <w:p w14:paraId="2A8032AD" w14:textId="77777777" w:rsidR="00C04939" w:rsidRPr="00764ABE" w:rsidRDefault="00C04939">
                  <w:pPr>
                    <w:contextualSpacing/>
                    <w:rPr>
                      <w:rFonts w:cs="Arial"/>
                      <w:sz w:val="22"/>
                      <w:szCs w:val="22"/>
                    </w:rPr>
                  </w:pPr>
                  <w:r w:rsidRPr="00764ABE">
                    <w:rPr>
                      <w:rFonts w:cs="Arial"/>
                      <w:sz w:val="22"/>
                      <w:szCs w:val="22"/>
                    </w:rPr>
                    <w:t>Y</w:t>
                  </w:r>
                </w:p>
              </w:tc>
            </w:tr>
            <w:tr w:rsidR="00C04939" w:rsidRPr="00764ABE" w14:paraId="1D27A451" w14:textId="77777777" w:rsidTr="00A92B99">
              <w:trPr>
                <w:jc w:val="center"/>
              </w:trPr>
              <w:tc>
                <w:tcPr>
                  <w:tcW w:w="7735" w:type="dxa"/>
                </w:tcPr>
                <w:p w14:paraId="0B719EC5" w14:textId="3C674AAC" w:rsidR="00C04939" w:rsidRPr="007B3CC7" w:rsidRDefault="00C04939" w:rsidP="007B3CC7">
                  <w:pPr>
                    <w:pStyle w:val="Header"/>
                    <w:tabs>
                      <w:tab w:val="clear" w:pos="4153"/>
                      <w:tab w:val="clear" w:pos="8306"/>
                    </w:tabs>
                    <w:contextualSpacing/>
                    <w:jc w:val="left"/>
                    <w:rPr>
                      <w:rFonts w:ascii="Arial" w:hAnsi="Arial" w:cs="Arial"/>
                      <w:sz w:val="22"/>
                      <w:szCs w:val="22"/>
                    </w:rPr>
                  </w:pPr>
                  <w:r w:rsidRPr="009D6634">
                    <w:rPr>
                      <w:rFonts w:ascii="Arial" w:hAnsi="Arial" w:cs="Arial"/>
                      <w:noProof/>
                      <w:sz w:val="22"/>
                      <w:szCs w:val="22"/>
                    </w:rPr>
                    <w:t>must be competent to asses</w:t>
                  </w:r>
                  <w:r w:rsidRPr="0093231A">
                    <w:rPr>
                      <w:rFonts w:ascii="Arial" w:hAnsi="Arial" w:cs="Arial"/>
                      <w:noProof/>
                      <w:sz w:val="22"/>
                      <w:szCs w:val="22"/>
                    </w:rPr>
                    <w:t>s individuals for suitability for vaccination, identify any contraindicatio</w:t>
                  </w:r>
                  <w:r w:rsidRPr="00F15CD8">
                    <w:rPr>
                      <w:rFonts w:ascii="Arial" w:hAnsi="Arial" w:cs="Arial"/>
                      <w:noProof/>
                      <w:sz w:val="22"/>
                      <w:szCs w:val="22"/>
                    </w:rPr>
                    <w:t>ns or precautions</w:t>
                  </w:r>
                  <w:r w:rsidRPr="00764ABE">
                    <w:rPr>
                      <w:rFonts w:ascii="Arial" w:hAnsi="Arial" w:cs="Arial"/>
                      <w:noProof/>
                      <w:sz w:val="22"/>
                      <w:szCs w:val="22"/>
                    </w:rPr>
                    <w:t>, discuss issues related to vaccination and obtain informed consent</w:t>
                  </w:r>
                  <w:r w:rsidRPr="007B3CC7">
                    <w:rPr>
                      <w:rFonts w:ascii="Arial" w:hAnsi="Arial" w:cs="Arial"/>
                      <w:noProof/>
                      <w:sz w:val="22"/>
                      <w:szCs w:val="22"/>
                      <w:vertAlign w:val="superscript"/>
                    </w:rPr>
                    <w:fldChar w:fldCharType="begin"/>
                  </w:r>
                  <w:r w:rsidRPr="007B3CC7">
                    <w:rPr>
                      <w:rFonts w:ascii="Arial" w:hAnsi="Arial" w:cs="Arial"/>
                      <w:noProof/>
                      <w:sz w:val="22"/>
                      <w:szCs w:val="22"/>
                      <w:vertAlign w:val="superscript"/>
                    </w:rPr>
                    <w:instrText xml:space="preserve"> NOTEREF _Ref60226115 \h </w:instrText>
                  </w:r>
                  <w:r>
                    <w:rPr>
                      <w:rFonts w:ascii="Arial" w:hAnsi="Arial" w:cs="Arial"/>
                      <w:noProof/>
                      <w:sz w:val="22"/>
                      <w:szCs w:val="22"/>
                      <w:vertAlign w:val="superscript"/>
                    </w:rPr>
                    <w:instrText xml:space="preserve"> \* MERGEFORMAT </w:instrText>
                  </w:r>
                  <w:r w:rsidRPr="007B3CC7">
                    <w:rPr>
                      <w:rFonts w:ascii="Arial" w:hAnsi="Arial" w:cs="Arial"/>
                      <w:noProof/>
                      <w:sz w:val="22"/>
                      <w:szCs w:val="22"/>
                      <w:vertAlign w:val="superscript"/>
                    </w:rPr>
                  </w:r>
                  <w:r w:rsidRPr="007B3CC7">
                    <w:rPr>
                      <w:rFonts w:ascii="Arial" w:hAnsi="Arial" w:cs="Arial"/>
                      <w:noProof/>
                      <w:sz w:val="22"/>
                      <w:szCs w:val="22"/>
                      <w:vertAlign w:val="superscript"/>
                    </w:rPr>
                    <w:fldChar w:fldCharType="separate"/>
                  </w:r>
                  <w:r w:rsidR="00FC491D">
                    <w:rPr>
                      <w:rFonts w:ascii="Arial" w:hAnsi="Arial" w:cs="Arial"/>
                      <w:noProof/>
                      <w:sz w:val="22"/>
                      <w:szCs w:val="22"/>
                      <w:vertAlign w:val="superscript"/>
                    </w:rPr>
                    <w:t>2</w:t>
                  </w:r>
                  <w:r w:rsidRPr="007B3CC7">
                    <w:rPr>
                      <w:rFonts w:ascii="Arial" w:hAnsi="Arial" w:cs="Arial"/>
                      <w:noProof/>
                      <w:sz w:val="22"/>
                      <w:szCs w:val="22"/>
                      <w:vertAlign w:val="superscript"/>
                    </w:rPr>
                    <w:fldChar w:fldCharType="end"/>
                  </w:r>
                  <w:r w:rsidRPr="009D6634">
                    <w:rPr>
                      <w:rFonts w:ascii="Arial" w:hAnsi="Arial" w:cs="Arial"/>
                      <w:noProof/>
                      <w:sz w:val="22"/>
                      <w:szCs w:val="22"/>
                    </w:rPr>
                    <w:t xml:space="preserve"> </w:t>
                  </w:r>
                  <w:r w:rsidRPr="0093231A">
                    <w:rPr>
                      <w:rFonts w:ascii="Arial" w:hAnsi="Arial" w:cs="Arial"/>
                      <w:noProof/>
                      <w:sz w:val="22"/>
                      <w:szCs w:val="22"/>
                    </w:rPr>
                    <w:t xml:space="preserve">and </w:t>
                  </w:r>
                  <w:r w:rsidRPr="0093231A">
                    <w:rPr>
                      <w:rFonts w:ascii="Arial" w:hAnsi="Arial" w:cs="Arial"/>
                      <w:sz w:val="22"/>
                      <w:szCs w:val="22"/>
                    </w:rPr>
                    <w:t xml:space="preserve">must </w:t>
                  </w:r>
                  <w:bookmarkStart w:id="23" w:name="_Hlk57029902"/>
                  <w:r w:rsidRPr="0093231A">
                    <w:rPr>
                      <w:rFonts w:ascii="Arial" w:hAnsi="Arial" w:cs="Arial"/>
                      <w:sz w:val="22"/>
                      <w:szCs w:val="22"/>
                    </w:rPr>
                    <w:t>be an appropriately qualified</w:t>
                  </w:r>
                  <w:r w:rsidRPr="00F15CD8">
                    <w:rPr>
                      <w:rFonts w:ascii="Arial" w:hAnsi="Arial" w:cs="Arial"/>
                      <w:sz w:val="22"/>
                      <w:szCs w:val="22"/>
                    </w:rPr>
                    <w:t xml:space="preserve"> prescriber or</w:t>
                  </w:r>
                  <w:r w:rsidRPr="00632883">
                    <w:rPr>
                      <w:rFonts w:ascii="Arial" w:hAnsi="Arial" w:cs="Arial"/>
                      <w:sz w:val="22"/>
                      <w:szCs w:val="22"/>
                    </w:rPr>
                    <w:t xml:space="preserve"> one of the following registered professionals who can operate under a PGD or as an occupational health vaccinator in accordance with </w:t>
                  </w:r>
                  <w:hyperlink r:id="rId25" w:history="1">
                    <w:r w:rsidRPr="000F5161">
                      <w:rPr>
                        <w:rStyle w:val="Hyperlink"/>
                        <w:rFonts w:ascii="Arial" w:hAnsi="Arial" w:cs="Arial"/>
                        <w:sz w:val="22"/>
                        <w:szCs w:val="22"/>
                      </w:rPr>
                      <w:t>HMR 2012</w:t>
                    </w:r>
                  </w:hyperlink>
                  <w:r w:rsidRPr="00632883">
                    <w:rPr>
                      <w:rFonts w:ascii="Arial" w:hAnsi="Arial" w:cs="Arial"/>
                      <w:sz w:val="22"/>
                      <w:szCs w:val="22"/>
                    </w:rPr>
                    <w:t>:</w:t>
                  </w:r>
                </w:p>
                <w:p w14:paraId="68060B0D" w14:textId="77777777" w:rsidR="00C04939" w:rsidRPr="007B3CC7" w:rsidRDefault="00C04939">
                  <w:pPr>
                    <w:pStyle w:val="ListParagraph"/>
                    <w:numPr>
                      <w:ilvl w:val="0"/>
                      <w:numId w:val="1"/>
                    </w:numPr>
                    <w:ind w:left="324" w:hanging="228"/>
                    <w:jc w:val="left"/>
                    <w:rPr>
                      <w:rFonts w:cs="Arial"/>
                      <w:sz w:val="22"/>
                      <w:szCs w:val="22"/>
                    </w:rPr>
                  </w:pPr>
                  <w:r w:rsidRPr="009D6634">
                    <w:rPr>
                      <w:rFonts w:cs="Arial"/>
                      <w:sz w:val="22"/>
                      <w:szCs w:val="22"/>
                    </w:rPr>
                    <w:lastRenderedPageBreak/>
                    <w:t>nurses</w:t>
                  </w:r>
                  <w:r w:rsidRPr="0093231A">
                    <w:rPr>
                      <w:rFonts w:cs="Arial"/>
                      <w:sz w:val="22"/>
                      <w:szCs w:val="22"/>
                    </w:rPr>
                    <w:t>, nursing associates and midwives currently registered with the Nursing and Midwifery Council (NMC)</w:t>
                  </w:r>
                </w:p>
                <w:p w14:paraId="4AE2E423" w14:textId="77777777" w:rsidR="00C04939" w:rsidRPr="00632883" w:rsidRDefault="00C04939">
                  <w:pPr>
                    <w:pStyle w:val="ListParagraph"/>
                    <w:numPr>
                      <w:ilvl w:val="0"/>
                      <w:numId w:val="1"/>
                    </w:numPr>
                    <w:ind w:left="324" w:hanging="228"/>
                    <w:jc w:val="left"/>
                    <w:rPr>
                      <w:rFonts w:cs="Arial"/>
                      <w:sz w:val="22"/>
                      <w:szCs w:val="22"/>
                    </w:rPr>
                  </w:pPr>
                  <w:r w:rsidRPr="009D6634">
                    <w:rPr>
                      <w:rFonts w:cs="Arial"/>
                      <w:sz w:val="22"/>
                      <w:szCs w:val="22"/>
                    </w:rPr>
                    <w:t>pharmacists</w:t>
                  </w:r>
                  <w:r w:rsidRPr="0093231A">
                    <w:rPr>
                      <w:rFonts w:cs="Arial"/>
                      <w:sz w:val="22"/>
                      <w:szCs w:val="22"/>
                    </w:rPr>
                    <w:t> currently registered with the General Pharmaceutical Council (GPhC</w:t>
                  </w:r>
                  <w:r w:rsidRPr="00F15CD8">
                    <w:rPr>
                      <w:rFonts w:cs="Arial"/>
                      <w:sz w:val="22"/>
                      <w:szCs w:val="22"/>
                    </w:rPr>
                    <w:t xml:space="preserve">) </w:t>
                  </w:r>
                </w:p>
                <w:p w14:paraId="7D56FA90" w14:textId="77777777" w:rsidR="00C04939" w:rsidRPr="00764ABE" w:rsidRDefault="00C04939">
                  <w:pPr>
                    <w:pStyle w:val="ListParagraph"/>
                    <w:numPr>
                      <w:ilvl w:val="0"/>
                      <w:numId w:val="1"/>
                    </w:numPr>
                    <w:ind w:left="324" w:hanging="228"/>
                    <w:jc w:val="left"/>
                    <w:rPr>
                      <w:rFonts w:cs="Arial"/>
                      <w:sz w:val="22"/>
                      <w:szCs w:val="22"/>
                    </w:rPr>
                  </w:pPr>
                  <w:r w:rsidRPr="00E81F22">
                    <w:rPr>
                      <w:rFonts w:cs="Arial"/>
                      <w:noProof/>
                      <w:sz w:val="22"/>
                      <w:szCs w:val="22"/>
                    </w:rPr>
                    <w:t xml:space="preserve">chiropodists/podiatrists, dieticians, occupational therapists, operating department practitioners, orthoptists, orthotists/prosthetists, </w:t>
                  </w:r>
                  <w:r w:rsidRPr="00114803">
                    <w:rPr>
                      <w:rFonts w:cs="Arial"/>
                      <w:sz w:val="22"/>
                      <w:szCs w:val="22"/>
                    </w:rPr>
                    <w:t>paramedics</w:t>
                  </w:r>
                  <w:r w:rsidRPr="00764ABE">
                    <w:rPr>
                      <w:rFonts w:cs="Arial"/>
                      <w:sz w:val="22"/>
                      <w:szCs w:val="22"/>
                    </w:rPr>
                    <w:t xml:space="preserve">, </w:t>
                  </w:r>
                  <w:r w:rsidRPr="00764ABE">
                    <w:rPr>
                      <w:rFonts w:cs="Arial"/>
                      <w:noProof/>
                      <w:sz w:val="22"/>
                      <w:szCs w:val="22"/>
                    </w:rPr>
                    <w:t xml:space="preserve">physiotherapists, </w:t>
                  </w:r>
                  <w:r w:rsidRPr="00764ABE">
                    <w:rPr>
                      <w:rFonts w:cs="Arial"/>
                      <w:sz w:val="22"/>
                      <w:szCs w:val="22"/>
                    </w:rPr>
                    <w:t>radiographers</w:t>
                  </w:r>
                  <w:r w:rsidRPr="00764ABE">
                    <w:rPr>
                      <w:rFonts w:cs="Arial"/>
                      <w:noProof/>
                      <w:sz w:val="22"/>
                      <w:szCs w:val="22"/>
                    </w:rPr>
                    <w:t xml:space="preserve"> and speech and language therapists</w:t>
                  </w:r>
                  <w:r w:rsidRPr="00632883">
                    <w:rPr>
                      <w:rFonts w:cs="Arial"/>
                      <w:sz w:val="22"/>
                      <w:szCs w:val="22"/>
                    </w:rPr>
                    <w:t xml:space="preserve"> currently registered with the Health and Care Professions Council (HCPC</w:t>
                  </w:r>
                  <w:r w:rsidRPr="00764ABE">
                    <w:rPr>
                      <w:rFonts w:cs="Arial"/>
                      <w:sz w:val="22"/>
                      <w:szCs w:val="22"/>
                    </w:rPr>
                    <w:t>)</w:t>
                  </w:r>
                </w:p>
                <w:p w14:paraId="0CD75D14" w14:textId="77777777" w:rsidR="00C04939" w:rsidRPr="00764ABE" w:rsidRDefault="00C04939">
                  <w:pPr>
                    <w:pStyle w:val="ListParagraph"/>
                    <w:numPr>
                      <w:ilvl w:val="0"/>
                      <w:numId w:val="1"/>
                    </w:numPr>
                    <w:ind w:left="324" w:hanging="228"/>
                    <w:jc w:val="left"/>
                    <w:rPr>
                      <w:rFonts w:cs="Arial"/>
                      <w:sz w:val="22"/>
                      <w:szCs w:val="22"/>
                    </w:rPr>
                  </w:pPr>
                  <w:r w:rsidRPr="00764ABE">
                    <w:rPr>
                      <w:rFonts w:cs="Arial"/>
                      <w:noProof/>
                      <w:sz w:val="22"/>
                      <w:szCs w:val="22"/>
                    </w:rPr>
                    <w:t>dental hygienists and dental therapists registered with the General Dental Council</w:t>
                  </w:r>
                </w:p>
                <w:p w14:paraId="1E262081" w14:textId="2B5C0C8A" w:rsidR="00C04939" w:rsidRPr="00764ABE" w:rsidRDefault="00C04939">
                  <w:pPr>
                    <w:pStyle w:val="ListParagraph"/>
                    <w:numPr>
                      <w:ilvl w:val="0"/>
                      <w:numId w:val="1"/>
                    </w:numPr>
                    <w:ind w:left="324" w:hanging="228"/>
                    <w:jc w:val="left"/>
                    <w:rPr>
                      <w:rFonts w:cs="Arial"/>
                      <w:sz w:val="22"/>
                      <w:szCs w:val="22"/>
                    </w:rPr>
                  </w:pPr>
                  <w:r w:rsidRPr="00764ABE">
                    <w:rPr>
                      <w:rFonts w:cs="Arial"/>
                      <w:noProof/>
                      <w:sz w:val="22"/>
                      <w:szCs w:val="22"/>
                    </w:rPr>
                    <w:t>optometrists registered with the General Optical Council.</w:t>
                  </w:r>
                  <w:bookmarkEnd w:id="23"/>
                </w:p>
              </w:tc>
              <w:tc>
                <w:tcPr>
                  <w:tcW w:w="425" w:type="dxa"/>
                </w:tcPr>
                <w:p w14:paraId="37B9C7F6" w14:textId="4D953FD7" w:rsidR="00C04939" w:rsidRPr="00764ABE" w:rsidRDefault="00C04939" w:rsidP="004F2FAB">
                  <w:pPr>
                    <w:contextualSpacing/>
                    <w:rPr>
                      <w:rFonts w:cs="Arial"/>
                      <w:sz w:val="22"/>
                      <w:szCs w:val="22"/>
                    </w:rPr>
                  </w:pPr>
                  <w:r w:rsidRPr="00764ABE">
                    <w:rPr>
                      <w:rFonts w:cs="Arial"/>
                      <w:sz w:val="22"/>
                      <w:szCs w:val="22"/>
                    </w:rPr>
                    <w:lastRenderedPageBreak/>
                    <w:t>Y</w:t>
                  </w:r>
                </w:p>
              </w:tc>
              <w:tc>
                <w:tcPr>
                  <w:tcW w:w="426" w:type="dxa"/>
                  <w:shd w:val="clear" w:color="auto" w:fill="auto"/>
                </w:tcPr>
                <w:p w14:paraId="6D38ECB3" w14:textId="4E86BEF6" w:rsidR="00C04939" w:rsidRPr="00764ABE" w:rsidRDefault="00C04939" w:rsidP="004F2FAB">
                  <w:pPr>
                    <w:contextualSpacing/>
                    <w:rPr>
                      <w:rFonts w:cs="Arial"/>
                      <w:sz w:val="22"/>
                      <w:szCs w:val="22"/>
                    </w:rPr>
                  </w:pPr>
                  <w:r w:rsidRPr="00764ABE">
                    <w:rPr>
                      <w:rFonts w:cs="Arial"/>
                      <w:sz w:val="22"/>
                      <w:szCs w:val="22"/>
                    </w:rPr>
                    <w:t>N</w:t>
                  </w:r>
                </w:p>
              </w:tc>
              <w:tc>
                <w:tcPr>
                  <w:tcW w:w="425" w:type="dxa"/>
                </w:tcPr>
                <w:p w14:paraId="3BDD820B" w14:textId="77777777" w:rsidR="00C04939" w:rsidRPr="00764ABE" w:rsidRDefault="00C04939">
                  <w:pPr>
                    <w:contextualSpacing/>
                    <w:rPr>
                      <w:rFonts w:cs="Arial"/>
                      <w:sz w:val="22"/>
                      <w:szCs w:val="22"/>
                    </w:rPr>
                  </w:pPr>
                  <w:r w:rsidRPr="00764ABE">
                    <w:rPr>
                      <w:rFonts w:cs="Arial"/>
                      <w:sz w:val="22"/>
                      <w:szCs w:val="22"/>
                    </w:rPr>
                    <w:t>N</w:t>
                  </w:r>
                </w:p>
              </w:tc>
              <w:tc>
                <w:tcPr>
                  <w:tcW w:w="448" w:type="dxa"/>
                </w:tcPr>
                <w:p w14:paraId="3BD2B2F1" w14:textId="77777777" w:rsidR="00C04939" w:rsidRPr="00764ABE" w:rsidRDefault="00C04939">
                  <w:pPr>
                    <w:contextualSpacing/>
                    <w:rPr>
                      <w:rFonts w:cs="Arial"/>
                      <w:sz w:val="22"/>
                      <w:szCs w:val="22"/>
                    </w:rPr>
                  </w:pPr>
                  <w:r w:rsidRPr="00764ABE">
                    <w:rPr>
                      <w:rFonts w:cs="Arial"/>
                      <w:sz w:val="22"/>
                      <w:szCs w:val="22"/>
                    </w:rPr>
                    <w:t>N</w:t>
                  </w:r>
                </w:p>
              </w:tc>
            </w:tr>
            <w:tr w:rsidR="00C04939" w:rsidRPr="00764ABE" w14:paraId="4C2668B9" w14:textId="77777777" w:rsidTr="00A92B99">
              <w:trPr>
                <w:jc w:val="center"/>
              </w:trPr>
              <w:tc>
                <w:tcPr>
                  <w:tcW w:w="7735" w:type="dxa"/>
                </w:tcPr>
                <w:p w14:paraId="1BF98A74" w14:textId="77665B19" w:rsidR="00C04939" w:rsidRPr="0093231A" w:rsidRDefault="00C04939" w:rsidP="00EF0FD7">
                  <w:pPr>
                    <w:pStyle w:val="Header"/>
                    <w:tabs>
                      <w:tab w:val="clear" w:pos="4153"/>
                      <w:tab w:val="clear" w:pos="8306"/>
                    </w:tabs>
                    <w:contextualSpacing/>
                    <w:jc w:val="left"/>
                    <w:rPr>
                      <w:rFonts w:ascii="Arial" w:hAnsi="Arial" w:cs="Arial"/>
                      <w:noProof/>
                      <w:sz w:val="22"/>
                      <w:szCs w:val="22"/>
                    </w:rPr>
                  </w:pPr>
                  <w:r w:rsidRPr="009D6634">
                    <w:rPr>
                      <w:rFonts w:ascii="Arial" w:hAnsi="Arial" w:cs="Arial"/>
                      <w:noProof/>
                      <w:sz w:val="22"/>
                      <w:szCs w:val="22"/>
                    </w:rPr>
                    <w:t xml:space="preserve">must be </w:t>
                  </w:r>
                  <w:r w:rsidRPr="0093231A">
                    <w:rPr>
                      <w:rFonts w:ascii="Arial" w:hAnsi="Arial" w:cs="Arial"/>
                      <w:noProof/>
                      <w:sz w:val="22"/>
                      <w:szCs w:val="22"/>
                    </w:rPr>
                    <w:t xml:space="preserve">a </w:t>
                  </w:r>
                  <w:r>
                    <w:rPr>
                      <w:rFonts w:ascii="Arial" w:hAnsi="Arial" w:cs="Arial"/>
                      <w:noProof/>
                      <w:sz w:val="22"/>
                      <w:szCs w:val="22"/>
                    </w:rPr>
                    <w:t xml:space="preserve">doctor, nurse or pharmacist or a person </w:t>
                  </w:r>
                  <w:r w:rsidRPr="0093231A">
                    <w:rPr>
                      <w:rFonts w:ascii="Arial" w:hAnsi="Arial" w:cs="Arial"/>
                      <w:noProof/>
                      <w:sz w:val="22"/>
                      <w:szCs w:val="22"/>
                    </w:rPr>
                    <w:t>who is</w:t>
                  </w:r>
                  <w:r>
                    <w:rPr>
                      <w:rFonts w:ascii="Arial" w:hAnsi="Arial" w:cs="Arial"/>
                      <w:noProof/>
                      <w:sz w:val="22"/>
                      <w:szCs w:val="22"/>
                    </w:rPr>
                    <w:t xml:space="preserve"> </w:t>
                  </w:r>
                  <w:r w:rsidRPr="0093231A">
                    <w:rPr>
                      <w:rFonts w:ascii="Arial" w:hAnsi="Arial" w:cs="Arial"/>
                      <w:noProof/>
                      <w:sz w:val="22"/>
                      <w:szCs w:val="22"/>
                    </w:rPr>
                    <w:t xml:space="preserve">under the supervision of, a doctor, nurse or pharmacist (see </w:t>
                  </w:r>
                  <w:hyperlink w:anchor="Page1ClinicalSupervisor" w:history="1">
                    <w:r w:rsidRPr="00764ABE">
                      <w:rPr>
                        <w:rStyle w:val="Hyperlink"/>
                        <w:rFonts w:ascii="Arial" w:hAnsi="Arial" w:cs="Arial"/>
                        <w:noProof/>
                        <w:sz w:val="22"/>
                        <w:szCs w:val="22"/>
                      </w:rPr>
                      <w:t>Page 1</w:t>
                    </w:r>
                  </w:hyperlink>
                  <w:r w:rsidRPr="009D6634">
                    <w:rPr>
                      <w:rFonts w:ascii="Arial" w:hAnsi="Arial" w:cs="Arial"/>
                      <w:noProof/>
                      <w:sz w:val="22"/>
                      <w:szCs w:val="22"/>
                    </w:rPr>
                    <w:t>)</w:t>
                  </w:r>
                </w:p>
              </w:tc>
              <w:tc>
                <w:tcPr>
                  <w:tcW w:w="425" w:type="dxa"/>
                </w:tcPr>
                <w:p w14:paraId="146CB529" w14:textId="5FA81B2E" w:rsidR="00C04939" w:rsidRPr="00764ABE" w:rsidRDefault="00C04939" w:rsidP="004F0551">
                  <w:pPr>
                    <w:contextualSpacing/>
                    <w:rPr>
                      <w:rFonts w:cs="Arial"/>
                      <w:sz w:val="22"/>
                      <w:szCs w:val="22"/>
                    </w:rPr>
                  </w:pPr>
                  <w:r w:rsidRPr="00764ABE">
                    <w:rPr>
                      <w:rFonts w:cs="Arial"/>
                      <w:sz w:val="22"/>
                      <w:szCs w:val="22"/>
                    </w:rPr>
                    <w:t>N</w:t>
                  </w:r>
                </w:p>
              </w:tc>
              <w:tc>
                <w:tcPr>
                  <w:tcW w:w="426" w:type="dxa"/>
                  <w:shd w:val="clear" w:color="auto" w:fill="auto"/>
                </w:tcPr>
                <w:p w14:paraId="296E95C7" w14:textId="4F279DF5" w:rsidR="00C04939" w:rsidRPr="00764ABE" w:rsidRDefault="00C04939" w:rsidP="004F0551">
                  <w:pPr>
                    <w:contextualSpacing/>
                    <w:rPr>
                      <w:rFonts w:cs="Arial"/>
                      <w:sz w:val="22"/>
                      <w:szCs w:val="22"/>
                    </w:rPr>
                  </w:pPr>
                  <w:r w:rsidRPr="00764ABE">
                    <w:rPr>
                      <w:rFonts w:cs="Arial"/>
                      <w:sz w:val="22"/>
                      <w:szCs w:val="22"/>
                    </w:rPr>
                    <w:t>Y</w:t>
                  </w:r>
                </w:p>
              </w:tc>
              <w:tc>
                <w:tcPr>
                  <w:tcW w:w="425" w:type="dxa"/>
                </w:tcPr>
                <w:p w14:paraId="1274A965" w14:textId="3DE3AF93" w:rsidR="00C04939" w:rsidRPr="00764ABE" w:rsidRDefault="00C04939" w:rsidP="004F0551">
                  <w:pPr>
                    <w:contextualSpacing/>
                    <w:rPr>
                      <w:rFonts w:cs="Arial"/>
                      <w:sz w:val="22"/>
                      <w:szCs w:val="22"/>
                    </w:rPr>
                  </w:pPr>
                  <w:r w:rsidRPr="00764ABE">
                    <w:rPr>
                      <w:rFonts w:cs="Arial"/>
                      <w:sz w:val="22"/>
                      <w:szCs w:val="22"/>
                    </w:rPr>
                    <w:t>N</w:t>
                  </w:r>
                </w:p>
              </w:tc>
              <w:tc>
                <w:tcPr>
                  <w:tcW w:w="448" w:type="dxa"/>
                </w:tcPr>
                <w:p w14:paraId="209340B7" w14:textId="62D35FA2" w:rsidR="00C04939" w:rsidRPr="00764ABE" w:rsidRDefault="00C04939" w:rsidP="004F0551">
                  <w:pPr>
                    <w:contextualSpacing/>
                    <w:rPr>
                      <w:rFonts w:cs="Arial"/>
                      <w:sz w:val="22"/>
                      <w:szCs w:val="22"/>
                    </w:rPr>
                  </w:pPr>
                  <w:r w:rsidRPr="00764ABE">
                    <w:rPr>
                      <w:rFonts w:cs="Arial"/>
                      <w:sz w:val="22"/>
                      <w:szCs w:val="22"/>
                    </w:rPr>
                    <w:t>N</w:t>
                  </w:r>
                </w:p>
              </w:tc>
            </w:tr>
            <w:tr w:rsidR="00C04939" w:rsidRPr="00764ABE" w14:paraId="039E5E40" w14:textId="77777777" w:rsidTr="00A92B99">
              <w:trPr>
                <w:jc w:val="center"/>
              </w:trPr>
              <w:tc>
                <w:tcPr>
                  <w:tcW w:w="7735" w:type="dxa"/>
                </w:tcPr>
                <w:p w14:paraId="788C5C8B" w14:textId="054AD7A0" w:rsidR="00C04939" w:rsidRPr="00764ABE" w:rsidRDefault="00C04939" w:rsidP="00EF0FD7">
                  <w:pPr>
                    <w:pStyle w:val="Header"/>
                    <w:tabs>
                      <w:tab w:val="clear" w:pos="4153"/>
                      <w:tab w:val="clear" w:pos="8306"/>
                    </w:tabs>
                    <w:contextualSpacing/>
                    <w:jc w:val="left"/>
                    <w:rPr>
                      <w:rFonts w:ascii="Arial" w:hAnsi="Arial" w:cs="Arial"/>
                      <w:noProof/>
                      <w:sz w:val="22"/>
                      <w:szCs w:val="22"/>
                    </w:rPr>
                  </w:pPr>
                  <w:r w:rsidRPr="009D6634">
                    <w:rPr>
                      <w:rFonts w:ascii="Arial" w:hAnsi="Arial" w:cs="Arial"/>
                      <w:noProof/>
                      <w:sz w:val="22"/>
                      <w:szCs w:val="22"/>
                    </w:rPr>
                    <w:t xml:space="preserve">must be competent in the handling of the vaccine product, procedure for dilution of the vaccine and </w:t>
                  </w:r>
                  <w:r w:rsidRPr="0093231A">
                    <w:rPr>
                      <w:rFonts w:ascii="Arial" w:hAnsi="Arial" w:cs="Arial"/>
                      <w:noProof/>
                      <w:sz w:val="22"/>
                      <w:szCs w:val="22"/>
                    </w:rPr>
                    <w:t>use of the correct technique for drawing up the correct dose</w:t>
                  </w:r>
                  <w:r w:rsidRPr="00F15CD8">
                    <w:rPr>
                      <w:rFonts w:ascii="Arial" w:hAnsi="Arial" w:cs="Arial"/>
                      <w:noProof/>
                      <w:sz w:val="22"/>
                      <w:szCs w:val="22"/>
                    </w:rPr>
                    <w:t xml:space="preserve"> </w:t>
                  </w:r>
                </w:p>
              </w:tc>
              <w:tc>
                <w:tcPr>
                  <w:tcW w:w="425" w:type="dxa"/>
                </w:tcPr>
                <w:p w14:paraId="62B42B42" w14:textId="1EC63B22" w:rsidR="00C04939" w:rsidRPr="00764ABE" w:rsidRDefault="00C04939" w:rsidP="004F0551">
                  <w:pPr>
                    <w:contextualSpacing/>
                    <w:rPr>
                      <w:rFonts w:cs="Arial"/>
                      <w:sz w:val="22"/>
                      <w:szCs w:val="22"/>
                    </w:rPr>
                  </w:pPr>
                  <w:r w:rsidRPr="00764ABE">
                    <w:rPr>
                      <w:rFonts w:cs="Arial"/>
                      <w:sz w:val="22"/>
                      <w:szCs w:val="22"/>
                    </w:rPr>
                    <w:t>N</w:t>
                  </w:r>
                </w:p>
              </w:tc>
              <w:tc>
                <w:tcPr>
                  <w:tcW w:w="426" w:type="dxa"/>
                  <w:shd w:val="clear" w:color="auto" w:fill="auto"/>
                </w:tcPr>
                <w:p w14:paraId="34EC66A2" w14:textId="35D757D3" w:rsidR="00C04939" w:rsidRPr="00764ABE" w:rsidRDefault="00C04939" w:rsidP="004F0551">
                  <w:pPr>
                    <w:contextualSpacing/>
                    <w:rPr>
                      <w:rFonts w:cs="Arial"/>
                      <w:sz w:val="22"/>
                      <w:szCs w:val="22"/>
                    </w:rPr>
                  </w:pPr>
                  <w:r w:rsidRPr="00764ABE">
                    <w:rPr>
                      <w:rFonts w:cs="Arial"/>
                      <w:sz w:val="22"/>
                      <w:szCs w:val="22"/>
                    </w:rPr>
                    <w:t>Y</w:t>
                  </w:r>
                </w:p>
              </w:tc>
              <w:tc>
                <w:tcPr>
                  <w:tcW w:w="425" w:type="dxa"/>
                </w:tcPr>
                <w:p w14:paraId="6C2A1EA7" w14:textId="215116A4" w:rsidR="00C04939" w:rsidRPr="00764ABE" w:rsidRDefault="00C04939" w:rsidP="004F0551">
                  <w:pPr>
                    <w:contextualSpacing/>
                    <w:rPr>
                      <w:rFonts w:cs="Arial"/>
                      <w:sz w:val="22"/>
                      <w:szCs w:val="22"/>
                    </w:rPr>
                  </w:pPr>
                  <w:r w:rsidRPr="00764ABE">
                    <w:rPr>
                      <w:rFonts w:cs="Arial"/>
                      <w:sz w:val="22"/>
                      <w:szCs w:val="22"/>
                    </w:rPr>
                    <w:t>N</w:t>
                  </w:r>
                </w:p>
              </w:tc>
              <w:tc>
                <w:tcPr>
                  <w:tcW w:w="448" w:type="dxa"/>
                </w:tcPr>
                <w:p w14:paraId="26E6E9A6" w14:textId="3EDE5504" w:rsidR="00C04939" w:rsidRPr="00764ABE" w:rsidRDefault="00C04939" w:rsidP="004F0551">
                  <w:pPr>
                    <w:contextualSpacing/>
                    <w:rPr>
                      <w:rFonts w:cs="Arial"/>
                      <w:sz w:val="22"/>
                      <w:szCs w:val="22"/>
                    </w:rPr>
                  </w:pPr>
                  <w:r w:rsidRPr="00764ABE">
                    <w:rPr>
                      <w:rFonts w:cs="Arial"/>
                      <w:sz w:val="22"/>
                      <w:szCs w:val="22"/>
                    </w:rPr>
                    <w:t>N</w:t>
                  </w:r>
                </w:p>
              </w:tc>
            </w:tr>
            <w:tr w:rsidR="00C04939" w:rsidRPr="00764ABE" w14:paraId="00F0510A" w14:textId="77777777" w:rsidTr="00A92B99">
              <w:trPr>
                <w:jc w:val="center"/>
              </w:trPr>
              <w:tc>
                <w:tcPr>
                  <w:tcW w:w="7735" w:type="dxa"/>
                </w:tcPr>
                <w:p w14:paraId="14D765F6" w14:textId="7BE9150D" w:rsidR="00C04939" w:rsidRPr="00F15CD8" w:rsidRDefault="00C04939" w:rsidP="008011D4">
                  <w:pPr>
                    <w:pStyle w:val="Header"/>
                    <w:tabs>
                      <w:tab w:val="clear" w:pos="4153"/>
                      <w:tab w:val="clear" w:pos="8306"/>
                    </w:tabs>
                    <w:contextualSpacing/>
                    <w:jc w:val="left"/>
                    <w:rPr>
                      <w:rFonts w:ascii="Arial" w:hAnsi="Arial" w:cs="Arial"/>
                      <w:sz w:val="22"/>
                      <w:szCs w:val="22"/>
                    </w:rPr>
                  </w:pPr>
                  <w:bookmarkStart w:id="24" w:name="_Hlk57030044"/>
                  <w:r w:rsidRPr="009D6634">
                    <w:rPr>
                      <w:rFonts w:ascii="Arial" w:hAnsi="Arial" w:cs="Arial"/>
                      <w:noProof/>
                      <w:sz w:val="22"/>
                      <w:szCs w:val="22"/>
                    </w:rPr>
                    <w:t xml:space="preserve">must be familiar with the vaccine product and alert to any changes in the </w:t>
                  </w:r>
                  <w:hyperlink r:id="rId26" w:history="1">
                    <w:r w:rsidRPr="00764ABE">
                      <w:rPr>
                        <w:rStyle w:val="Hyperlink"/>
                        <w:rFonts w:ascii="Arial" w:hAnsi="Arial" w:cs="Arial"/>
                        <w:sz w:val="22"/>
                        <w:szCs w:val="22"/>
                      </w:rPr>
                      <w:t>Regulation 174 Information for UK Healthcare Professionals</w:t>
                    </w:r>
                  </w:hyperlink>
                  <w:r w:rsidRPr="009D6634">
                    <w:rPr>
                      <w:rFonts w:ascii="Arial" w:hAnsi="Arial" w:cs="Arial"/>
                      <w:sz w:val="22"/>
                      <w:szCs w:val="22"/>
                    </w:rPr>
                    <w:t xml:space="preserve"> </w:t>
                  </w:r>
                  <w:r w:rsidRPr="0093231A">
                    <w:rPr>
                      <w:rFonts w:ascii="Arial" w:hAnsi="Arial" w:cs="Arial"/>
                      <w:noProof/>
                      <w:sz w:val="22"/>
                      <w:szCs w:val="22"/>
                    </w:rPr>
                    <w:t>and familiar with the national recommendations for the use of this vaccine</w:t>
                  </w:r>
                  <w:bookmarkEnd w:id="24"/>
                </w:p>
              </w:tc>
              <w:tc>
                <w:tcPr>
                  <w:tcW w:w="425" w:type="dxa"/>
                </w:tcPr>
                <w:p w14:paraId="266F3A21" w14:textId="4657731F" w:rsidR="00C04939" w:rsidRPr="00764ABE" w:rsidRDefault="00C04939">
                  <w:pPr>
                    <w:contextualSpacing/>
                    <w:rPr>
                      <w:rFonts w:cs="Arial"/>
                      <w:sz w:val="22"/>
                      <w:szCs w:val="22"/>
                    </w:rPr>
                  </w:pPr>
                  <w:r w:rsidRPr="00764ABE">
                    <w:rPr>
                      <w:rFonts w:cs="Arial"/>
                      <w:sz w:val="22"/>
                      <w:szCs w:val="22"/>
                    </w:rPr>
                    <w:t>Y</w:t>
                  </w:r>
                </w:p>
              </w:tc>
              <w:tc>
                <w:tcPr>
                  <w:tcW w:w="426" w:type="dxa"/>
                  <w:shd w:val="clear" w:color="auto" w:fill="auto"/>
                </w:tcPr>
                <w:p w14:paraId="1415BA77" w14:textId="77777777" w:rsidR="00C04939" w:rsidRPr="00764ABE" w:rsidRDefault="00C04939">
                  <w:pPr>
                    <w:contextualSpacing/>
                    <w:rPr>
                      <w:rFonts w:cs="Arial"/>
                      <w:sz w:val="22"/>
                      <w:szCs w:val="22"/>
                    </w:rPr>
                  </w:pPr>
                  <w:r w:rsidRPr="00764ABE">
                    <w:rPr>
                      <w:rFonts w:cs="Arial"/>
                      <w:sz w:val="22"/>
                      <w:szCs w:val="22"/>
                    </w:rPr>
                    <w:t>Y</w:t>
                  </w:r>
                </w:p>
              </w:tc>
              <w:tc>
                <w:tcPr>
                  <w:tcW w:w="425" w:type="dxa"/>
                </w:tcPr>
                <w:p w14:paraId="209F1CBB" w14:textId="77777777" w:rsidR="00C04939" w:rsidRPr="00764ABE" w:rsidRDefault="00C04939">
                  <w:pPr>
                    <w:contextualSpacing/>
                    <w:rPr>
                      <w:rFonts w:cs="Arial"/>
                      <w:sz w:val="22"/>
                      <w:szCs w:val="22"/>
                    </w:rPr>
                  </w:pPr>
                  <w:r w:rsidRPr="00764ABE">
                    <w:rPr>
                      <w:rFonts w:cs="Arial"/>
                      <w:sz w:val="22"/>
                      <w:szCs w:val="22"/>
                    </w:rPr>
                    <w:t>Y</w:t>
                  </w:r>
                </w:p>
              </w:tc>
              <w:tc>
                <w:tcPr>
                  <w:tcW w:w="448" w:type="dxa"/>
                </w:tcPr>
                <w:p w14:paraId="131DFFF0" w14:textId="77777777" w:rsidR="00C04939" w:rsidRPr="00764ABE" w:rsidRDefault="00C04939">
                  <w:pPr>
                    <w:contextualSpacing/>
                    <w:rPr>
                      <w:rFonts w:cs="Arial"/>
                      <w:sz w:val="22"/>
                      <w:szCs w:val="22"/>
                    </w:rPr>
                  </w:pPr>
                  <w:r w:rsidRPr="00764ABE">
                    <w:rPr>
                      <w:rFonts w:cs="Arial"/>
                      <w:sz w:val="22"/>
                      <w:szCs w:val="22"/>
                    </w:rPr>
                    <w:t>N</w:t>
                  </w:r>
                </w:p>
              </w:tc>
            </w:tr>
            <w:tr w:rsidR="00C04939" w:rsidRPr="00764ABE" w14:paraId="4B0B6ABD" w14:textId="77777777" w:rsidTr="00A92B99">
              <w:trPr>
                <w:jc w:val="center"/>
              </w:trPr>
              <w:tc>
                <w:tcPr>
                  <w:tcW w:w="7735" w:type="dxa"/>
                  <w:shd w:val="clear" w:color="auto" w:fill="auto"/>
                </w:tcPr>
                <w:p w14:paraId="3421F155" w14:textId="1B67F8C3" w:rsidR="00C04939" w:rsidRPr="009D6634" w:rsidRDefault="00C04939" w:rsidP="008011D4">
                  <w:pPr>
                    <w:pStyle w:val="Header"/>
                    <w:tabs>
                      <w:tab w:val="clear" w:pos="4153"/>
                      <w:tab w:val="clear" w:pos="8306"/>
                    </w:tabs>
                    <w:contextualSpacing/>
                    <w:jc w:val="left"/>
                    <w:rPr>
                      <w:rFonts w:ascii="Arial" w:hAnsi="Arial" w:cs="Arial"/>
                      <w:sz w:val="22"/>
                      <w:szCs w:val="22"/>
                    </w:rPr>
                  </w:pPr>
                  <w:r w:rsidRPr="009D6634">
                    <w:rPr>
                      <w:rFonts w:ascii="Arial" w:hAnsi="Arial" w:cs="Arial"/>
                      <w:sz w:val="22"/>
                      <w:szCs w:val="22"/>
                    </w:rPr>
                    <w:t>must be fam</w:t>
                  </w:r>
                  <w:r w:rsidRPr="0093231A">
                    <w:rPr>
                      <w:rFonts w:ascii="Arial" w:hAnsi="Arial" w:cs="Arial"/>
                      <w:sz w:val="22"/>
                      <w:szCs w:val="22"/>
                    </w:rPr>
                    <w:t xml:space="preserve">iliar with, and alert to changes in relevant chapters of Immunisation Against Infectious Disease: the </w:t>
                  </w:r>
                  <w:hyperlink r:id="rId27" w:history="1">
                    <w:r w:rsidRPr="00764ABE">
                      <w:rPr>
                        <w:rStyle w:val="Hyperlink"/>
                        <w:rFonts w:ascii="Arial" w:hAnsi="Arial" w:cs="Arial"/>
                        <w:sz w:val="22"/>
                        <w:szCs w:val="22"/>
                      </w:rPr>
                      <w:t>Green Book</w:t>
                    </w:r>
                  </w:hyperlink>
                </w:p>
              </w:tc>
              <w:tc>
                <w:tcPr>
                  <w:tcW w:w="425" w:type="dxa"/>
                  <w:shd w:val="clear" w:color="auto" w:fill="auto"/>
                </w:tcPr>
                <w:p w14:paraId="1534133D" w14:textId="1EA2BE78" w:rsidR="00C04939" w:rsidRPr="00764ABE" w:rsidRDefault="00C04939">
                  <w:pPr>
                    <w:contextualSpacing/>
                    <w:rPr>
                      <w:rFonts w:cs="Arial"/>
                      <w:sz w:val="22"/>
                      <w:szCs w:val="22"/>
                    </w:rPr>
                  </w:pPr>
                  <w:r w:rsidRPr="00F15CD8">
                    <w:rPr>
                      <w:rFonts w:cs="Arial"/>
                      <w:sz w:val="22"/>
                      <w:szCs w:val="22"/>
                    </w:rPr>
                    <w:t>Y</w:t>
                  </w:r>
                </w:p>
              </w:tc>
              <w:tc>
                <w:tcPr>
                  <w:tcW w:w="426" w:type="dxa"/>
                  <w:shd w:val="clear" w:color="auto" w:fill="auto"/>
                </w:tcPr>
                <w:p w14:paraId="09D2B7F9" w14:textId="6FE43DF8" w:rsidR="00C04939" w:rsidRPr="00764ABE" w:rsidRDefault="00C04939">
                  <w:pPr>
                    <w:contextualSpacing/>
                    <w:rPr>
                      <w:rFonts w:cs="Arial"/>
                      <w:sz w:val="22"/>
                      <w:szCs w:val="22"/>
                    </w:rPr>
                  </w:pPr>
                  <w:r w:rsidRPr="00764ABE">
                    <w:rPr>
                      <w:rFonts w:cs="Arial"/>
                      <w:sz w:val="22"/>
                      <w:szCs w:val="22"/>
                    </w:rPr>
                    <w:t>Y</w:t>
                  </w:r>
                </w:p>
              </w:tc>
              <w:tc>
                <w:tcPr>
                  <w:tcW w:w="425" w:type="dxa"/>
                  <w:shd w:val="clear" w:color="auto" w:fill="auto"/>
                </w:tcPr>
                <w:p w14:paraId="73E87065" w14:textId="2BBC3FB1" w:rsidR="00C04939" w:rsidRPr="00764ABE" w:rsidRDefault="00C04939">
                  <w:pPr>
                    <w:contextualSpacing/>
                    <w:rPr>
                      <w:rFonts w:cs="Arial"/>
                      <w:sz w:val="22"/>
                      <w:szCs w:val="22"/>
                    </w:rPr>
                  </w:pPr>
                  <w:r w:rsidRPr="00764ABE">
                    <w:rPr>
                      <w:rFonts w:cs="Arial"/>
                      <w:sz w:val="22"/>
                      <w:szCs w:val="22"/>
                    </w:rPr>
                    <w:t>Y</w:t>
                  </w:r>
                </w:p>
              </w:tc>
              <w:tc>
                <w:tcPr>
                  <w:tcW w:w="448" w:type="dxa"/>
                  <w:shd w:val="clear" w:color="auto" w:fill="auto"/>
                </w:tcPr>
                <w:p w14:paraId="372CC196" w14:textId="222A36AD" w:rsidR="00C04939" w:rsidRPr="00764ABE" w:rsidRDefault="00C04939">
                  <w:pPr>
                    <w:contextualSpacing/>
                    <w:rPr>
                      <w:rFonts w:cs="Arial"/>
                      <w:sz w:val="22"/>
                      <w:szCs w:val="22"/>
                    </w:rPr>
                  </w:pPr>
                  <w:r w:rsidRPr="00764ABE">
                    <w:rPr>
                      <w:rFonts w:cs="Arial"/>
                      <w:sz w:val="22"/>
                      <w:szCs w:val="22"/>
                    </w:rPr>
                    <w:t>N</w:t>
                  </w:r>
                </w:p>
              </w:tc>
            </w:tr>
            <w:tr w:rsidR="00C04939" w:rsidRPr="00764ABE" w14:paraId="352226EC" w14:textId="77777777" w:rsidTr="00A92B99">
              <w:trPr>
                <w:jc w:val="center"/>
              </w:trPr>
              <w:tc>
                <w:tcPr>
                  <w:tcW w:w="7735" w:type="dxa"/>
                  <w:shd w:val="clear" w:color="auto" w:fill="auto"/>
                </w:tcPr>
                <w:p w14:paraId="186DD7A8" w14:textId="0152B804" w:rsidR="00C04939" w:rsidRPr="0093231A" w:rsidRDefault="00C04939" w:rsidP="008011D4">
                  <w:pPr>
                    <w:pStyle w:val="Header"/>
                    <w:tabs>
                      <w:tab w:val="clear" w:pos="4153"/>
                      <w:tab w:val="clear" w:pos="8306"/>
                    </w:tabs>
                    <w:contextualSpacing/>
                    <w:jc w:val="left"/>
                    <w:rPr>
                      <w:rFonts w:ascii="Arial" w:hAnsi="Arial" w:cs="Arial"/>
                      <w:sz w:val="22"/>
                      <w:szCs w:val="22"/>
                    </w:rPr>
                  </w:pPr>
                  <w:r w:rsidRPr="009D6634">
                    <w:rPr>
                      <w:rFonts w:ascii="Arial" w:hAnsi="Arial" w:cs="Arial"/>
                      <w:sz w:val="22"/>
                      <w:szCs w:val="22"/>
                    </w:rPr>
                    <w:t>must be familiar wi</w:t>
                  </w:r>
                  <w:r w:rsidRPr="0093231A">
                    <w:rPr>
                      <w:rFonts w:ascii="Arial" w:hAnsi="Arial" w:cs="Arial"/>
                      <w:sz w:val="22"/>
                      <w:szCs w:val="22"/>
                    </w:rPr>
                    <w:t>th, and alert to changes in the relevant standard operating procedures</w:t>
                  </w:r>
                  <w:r w:rsidRPr="00F15CD8">
                    <w:rPr>
                      <w:rFonts w:ascii="Arial" w:hAnsi="Arial" w:cs="Arial"/>
                      <w:sz w:val="22"/>
                      <w:szCs w:val="22"/>
                    </w:rPr>
                    <w:t xml:space="preserve"> (SOPs) and commissioning arrangements for the national </w:t>
                  </w:r>
                  <w:r w:rsidRPr="00632883">
                    <w:rPr>
                      <w:rFonts w:ascii="Arial" w:hAnsi="Arial" w:cs="Arial"/>
                      <w:sz w:val="22"/>
                      <w:szCs w:val="22"/>
                    </w:rPr>
                    <w:t>COVID-19</w:t>
                  </w:r>
                  <w:r w:rsidRPr="007B3CC7">
                    <w:rPr>
                      <w:rStyle w:val="yiv436687422763514114-05042013"/>
                      <w:rFonts w:ascii="Arial" w:hAnsi="Arial" w:cs="Arial"/>
                      <w:sz w:val="22"/>
                      <w:szCs w:val="22"/>
                      <w:lang w:eastAsia="en-US"/>
                    </w:rPr>
                    <w:t xml:space="preserve"> </w:t>
                  </w:r>
                  <w:r w:rsidRPr="009D6634">
                    <w:rPr>
                      <w:rFonts w:ascii="Arial" w:hAnsi="Arial" w:cs="Arial"/>
                      <w:sz w:val="22"/>
                      <w:szCs w:val="22"/>
                    </w:rPr>
                    <w:t>vaccination programme</w:t>
                  </w:r>
                </w:p>
              </w:tc>
              <w:tc>
                <w:tcPr>
                  <w:tcW w:w="425" w:type="dxa"/>
                  <w:shd w:val="clear" w:color="auto" w:fill="auto"/>
                </w:tcPr>
                <w:p w14:paraId="48F7009A" w14:textId="797B825D" w:rsidR="00C04939" w:rsidRPr="00764ABE" w:rsidRDefault="00C04939">
                  <w:pPr>
                    <w:contextualSpacing/>
                    <w:rPr>
                      <w:rFonts w:cs="Arial"/>
                      <w:sz w:val="22"/>
                      <w:szCs w:val="22"/>
                    </w:rPr>
                  </w:pPr>
                  <w:r w:rsidRPr="00764ABE">
                    <w:rPr>
                      <w:rFonts w:cs="Arial"/>
                      <w:sz w:val="22"/>
                      <w:szCs w:val="22"/>
                    </w:rPr>
                    <w:t>Y</w:t>
                  </w:r>
                </w:p>
              </w:tc>
              <w:tc>
                <w:tcPr>
                  <w:tcW w:w="426" w:type="dxa"/>
                  <w:shd w:val="clear" w:color="auto" w:fill="auto"/>
                </w:tcPr>
                <w:p w14:paraId="46DEF31B" w14:textId="7D33ED2E" w:rsidR="00C04939" w:rsidRPr="00764ABE" w:rsidRDefault="00C04939">
                  <w:pPr>
                    <w:contextualSpacing/>
                    <w:rPr>
                      <w:rFonts w:cs="Arial"/>
                      <w:sz w:val="22"/>
                      <w:szCs w:val="22"/>
                    </w:rPr>
                  </w:pPr>
                  <w:r w:rsidRPr="00764ABE">
                    <w:rPr>
                      <w:rFonts w:cs="Arial"/>
                      <w:sz w:val="22"/>
                      <w:szCs w:val="22"/>
                    </w:rPr>
                    <w:t>Y</w:t>
                  </w:r>
                </w:p>
              </w:tc>
              <w:tc>
                <w:tcPr>
                  <w:tcW w:w="425" w:type="dxa"/>
                  <w:shd w:val="clear" w:color="auto" w:fill="auto"/>
                </w:tcPr>
                <w:p w14:paraId="72212082" w14:textId="4C1EF885" w:rsidR="00C04939" w:rsidRPr="00764ABE" w:rsidRDefault="00C04939">
                  <w:pPr>
                    <w:contextualSpacing/>
                    <w:rPr>
                      <w:rFonts w:cs="Arial"/>
                      <w:sz w:val="22"/>
                      <w:szCs w:val="22"/>
                    </w:rPr>
                  </w:pPr>
                  <w:r w:rsidRPr="00764ABE">
                    <w:rPr>
                      <w:rFonts w:cs="Arial"/>
                      <w:sz w:val="22"/>
                      <w:szCs w:val="22"/>
                    </w:rPr>
                    <w:t>Y</w:t>
                  </w:r>
                </w:p>
              </w:tc>
              <w:tc>
                <w:tcPr>
                  <w:tcW w:w="448" w:type="dxa"/>
                  <w:shd w:val="clear" w:color="auto" w:fill="auto"/>
                </w:tcPr>
                <w:p w14:paraId="7BE902ED" w14:textId="0E7B3403" w:rsidR="00C04939" w:rsidRPr="00764ABE" w:rsidRDefault="00C04939">
                  <w:pPr>
                    <w:contextualSpacing/>
                    <w:rPr>
                      <w:rFonts w:cs="Arial"/>
                      <w:sz w:val="22"/>
                      <w:szCs w:val="22"/>
                    </w:rPr>
                  </w:pPr>
                  <w:r w:rsidRPr="00764ABE">
                    <w:rPr>
                      <w:rFonts w:cs="Arial"/>
                      <w:sz w:val="22"/>
                      <w:szCs w:val="22"/>
                    </w:rPr>
                    <w:t>N</w:t>
                  </w:r>
                </w:p>
              </w:tc>
            </w:tr>
            <w:tr w:rsidR="00C04939" w:rsidRPr="00764ABE" w14:paraId="309E9BF6" w14:textId="77777777" w:rsidTr="00A92B99">
              <w:trPr>
                <w:jc w:val="center"/>
              </w:trPr>
              <w:tc>
                <w:tcPr>
                  <w:tcW w:w="7735" w:type="dxa"/>
                  <w:shd w:val="clear" w:color="auto" w:fill="auto"/>
                </w:tcPr>
                <w:p w14:paraId="1E619E9D" w14:textId="0B19B994" w:rsidR="00C04939" w:rsidRPr="007B3CC7" w:rsidRDefault="00C04939" w:rsidP="008011D4">
                  <w:pPr>
                    <w:pStyle w:val="Header"/>
                    <w:tabs>
                      <w:tab w:val="clear" w:pos="4153"/>
                      <w:tab w:val="clear" w:pos="8306"/>
                    </w:tabs>
                    <w:contextualSpacing/>
                    <w:jc w:val="left"/>
                    <w:rPr>
                      <w:rFonts w:ascii="Arial" w:hAnsi="Arial" w:cs="Arial"/>
                      <w:noProof/>
                      <w:sz w:val="22"/>
                      <w:szCs w:val="22"/>
                    </w:rPr>
                  </w:pPr>
                  <w:r w:rsidRPr="009D6634">
                    <w:rPr>
                      <w:rFonts w:ascii="Arial" w:hAnsi="Arial" w:cs="Arial"/>
                      <w:sz w:val="22"/>
                      <w:szCs w:val="22"/>
                    </w:rPr>
                    <w:t>must have</w:t>
                  </w:r>
                  <w:r w:rsidRPr="0093231A">
                    <w:rPr>
                      <w:rFonts w:ascii="Arial" w:hAnsi="Arial" w:cs="Arial"/>
                      <w:sz w:val="22"/>
                      <w:szCs w:val="22"/>
                    </w:rPr>
                    <w:t xml:space="preserve"> undertaken training appropriate to this protocol and relevant to their role, a</w:t>
                  </w:r>
                  <w:r w:rsidRPr="00F15CD8">
                    <w:rPr>
                      <w:rFonts w:ascii="Arial" w:hAnsi="Arial" w:cs="Arial"/>
                      <w:sz w:val="22"/>
                      <w:szCs w:val="22"/>
                    </w:rPr>
                    <w:t xml:space="preserve">s required by local policy and national </w:t>
                  </w:r>
                  <w:r w:rsidR="00AA09E7">
                    <w:rPr>
                      <w:rFonts w:ascii="Arial" w:hAnsi="Arial" w:cs="Arial"/>
                      <w:sz w:val="22"/>
                      <w:szCs w:val="22"/>
                    </w:rPr>
                    <w:t>SOPs</w:t>
                  </w:r>
                  <w:r w:rsidRPr="00764ABE">
                    <w:rPr>
                      <w:rFonts w:ascii="Arial" w:hAnsi="Arial" w:cs="Arial"/>
                      <w:sz w:val="22"/>
                      <w:szCs w:val="22"/>
                    </w:rPr>
                    <w:t xml:space="preserve"> and in line with the </w:t>
                  </w:r>
                  <w:hyperlink r:id="rId28" w:history="1">
                    <w:r w:rsidRPr="00764ABE">
                      <w:rPr>
                        <w:rStyle w:val="Hyperlink"/>
                        <w:rFonts w:ascii="Arial" w:hAnsi="Arial" w:cs="Arial"/>
                        <w:sz w:val="22"/>
                        <w:szCs w:val="22"/>
                      </w:rPr>
                      <w:t>Training recommendations for COVID-19 vaccinators</w:t>
                    </w:r>
                  </w:hyperlink>
                </w:p>
              </w:tc>
              <w:tc>
                <w:tcPr>
                  <w:tcW w:w="425" w:type="dxa"/>
                </w:tcPr>
                <w:p w14:paraId="220EA66F" w14:textId="0040B97E" w:rsidR="00C04939" w:rsidRPr="00764ABE" w:rsidRDefault="00C04939">
                  <w:pPr>
                    <w:contextualSpacing/>
                    <w:rPr>
                      <w:rFonts w:cs="Arial"/>
                      <w:sz w:val="22"/>
                      <w:szCs w:val="22"/>
                    </w:rPr>
                  </w:pPr>
                  <w:r w:rsidRPr="00F15CD8">
                    <w:rPr>
                      <w:rFonts w:cs="Arial"/>
                      <w:sz w:val="22"/>
                      <w:szCs w:val="22"/>
                    </w:rPr>
                    <w:t>Y</w:t>
                  </w:r>
                </w:p>
              </w:tc>
              <w:tc>
                <w:tcPr>
                  <w:tcW w:w="426" w:type="dxa"/>
                  <w:shd w:val="clear" w:color="auto" w:fill="auto"/>
                </w:tcPr>
                <w:p w14:paraId="2713B48C" w14:textId="77777777" w:rsidR="00C04939" w:rsidRPr="00764ABE" w:rsidRDefault="00C04939">
                  <w:pPr>
                    <w:contextualSpacing/>
                    <w:rPr>
                      <w:rFonts w:cs="Arial"/>
                      <w:sz w:val="22"/>
                      <w:szCs w:val="22"/>
                    </w:rPr>
                  </w:pPr>
                  <w:r w:rsidRPr="00764ABE">
                    <w:rPr>
                      <w:rFonts w:cs="Arial"/>
                      <w:sz w:val="22"/>
                      <w:szCs w:val="22"/>
                    </w:rPr>
                    <w:t>Y</w:t>
                  </w:r>
                </w:p>
              </w:tc>
              <w:tc>
                <w:tcPr>
                  <w:tcW w:w="425" w:type="dxa"/>
                </w:tcPr>
                <w:p w14:paraId="3A02343E" w14:textId="77777777" w:rsidR="00C04939" w:rsidRPr="00764ABE" w:rsidRDefault="00C04939">
                  <w:pPr>
                    <w:contextualSpacing/>
                    <w:rPr>
                      <w:rFonts w:cs="Arial"/>
                      <w:sz w:val="22"/>
                      <w:szCs w:val="22"/>
                    </w:rPr>
                  </w:pPr>
                  <w:r w:rsidRPr="00764ABE">
                    <w:rPr>
                      <w:rFonts w:cs="Arial"/>
                      <w:sz w:val="22"/>
                      <w:szCs w:val="22"/>
                    </w:rPr>
                    <w:t>Y</w:t>
                  </w:r>
                </w:p>
              </w:tc>
              <w:tc>
                <w:tcPr>
                  <w:tcW w:w="448" w:type="dxa"/>
                </w:tcPr>
                <w:p w14:paraId="019AF466" w14:textId="0D3BC890" w:rsidR="00C04939" w:rsidRPr="00764ABE" w:rsidRDefault="00C04939">
                  <w:pPr>
                    <w:contextualSpacing/>
                    <w:rPr>
                      <w:rFonts w:cs="Arial"/>
                      <w:sz w:val="22"/>
                      <w:szCs w:val="22"/>
                    </w:rPr>
                  </w:pPr>
                  <w:r w:rsidRPr="00764ABE">
                    <w:rPr>
                      <w:rFonts w:cs="Arial"/>
                      <w:sz w:val="22"/>
                      <w:szCs w:val="22"/>
                    </w:rPr>
                    <w:t>N</w:t>
                  </w:r>
                </w:p>
              </w:tc>
            </w:tr>
            <w:tr w:rsidR="00315F5F" w:rsidRPr="00764ABE" w14:paraId="2F0354F0" w14:textId="77777777" w:rsidTr="00A92B99">
              <w:trPr>
                <w:jc w:val="center"/>
              </w:trPr>
              <w:tc>
                <w:tcPr>
                  <w:tcW w:w="7735" w:type="dxa"/>
                  <w:shd w:val="clear" w:color="auto" w:fill="auto"/>
                </w:tcPr>
                <w:p w14:paraId="2F5AFD52" w14:textId="74F1095A" w:rsidR="00315F5F" w:rsidRPr="009D6634" w:rsidRDefault="00315F5F" w:rsidP="00315F5F">
                  <w:pPr>
                    <w:pStyle w:val="Header"/>
                    <w:tabs>
                      <w:tab w:val="clear" w:pos="4153"/>
                      <w:tab w:val="clear" w:pos="8306"/>
                    </w:tabs>
                    <w:contextualSpacing/>
                    <w:jc w:val="left"/>
                    <w:rPr>
                      <w:rFonts w:ascii="Arial" w:hAnsi="Arial" w:cs="Arial"/>
                      <w:sz w:val="22"/>
                      <w:szCs w:val="22"/>
                    </w:rPr>
                  </w:pPr>
                  <w:r w:rsidRPr="00315F5F">
                    <w:rPr>
                      <w:rFonts w:ascii="Arial" w:hAnsi="Arial" w:cs="Arial"/>
                      <w:sz w:val="22"/>
                      <w:szCs w:val="22"/>
                    </w:rPr>
                    <w:t xml:space="preserve">must have undertaken training to meet the minimum standards in relation to vaccinating those under 18 as required by national </w:t>
                  </w:r>
                  <w:r w:rsidR="00AA09E7">
                    <w:rPr>
                      <w:rFonts w:ascii="Arial" w:hAnsi="Arial" w:cs="Arial"/>
                      <w:sz w:val="22"/>
                      <w:szCs w:val="22"/>
                    </w:rPr>
                    <w:t>and</w:t>
                  </w:r>
                  <w:r w:rsidRPr="00315F5F">
                    <w:rPr>
                      <w:rFonts w:ascii="Arial" w:hAnsi="Arial" w:cs="Arial"/>
                      <w:sz w:val="22"/>
                      <w:szCs w:val="22"/>
                    </w:rPr>
                    <w:t xml:space="preserve"> local policy.</w:t>
                  </w:r>
                </w:p>
              </w:tc>
              <w:tc>
                <w:tcPr>
                  <w:tcW w:w="425" w:type="dxa"/>
                </w:tcPr>
                <w:p w14:paraId="50B50D9A" w14:textId="09477527" w:rsidR="00315F5F" w:rsidRPr="00F15CD8" w:rsidRDefault="00315F5F">
                  <w:pPr>
                    <w:contextualSpacing/>
                    <w:rPr>
                      <w:rFonts w:cs="Arial"/>
                      <w:sz w:val="22"/>
                      <w:szCs w:val="22"/>
                    </w:rPr>
                  </w:pPr>
                  <w:r>
                    <w:rPr>
                      <w:rFonts w:cs="Arial"/>
                      <w:sz w:val="22"/>
                      <w:szCs w:val="22"/>
                    </w:rPr>
                    <w:t>Y</w:t>
                  </w:r>
                </w:p>
              </w:tc>
              <w:tc>
                <w:tcPr>
                  <w:tcW w:w="426" w:type="dxa"/>
                  <w:shd w:val="clear" w:color="auto" w:fill="auto"/>
                </w:tcPr>
                <w:p w14:paraId="4CD7AC7A" w14:textId="2CB27FBA" w:rsidR="00315F5F" w:rsidRPr="00764ABE" w:rsidRDefault="00315F5F">
                  <w:pPr>
                    <w:contextualSpacing/>
                    <w:rPr>
                      <w:rFonts w:cs="Arial"/>
                      <w:sz w:val="22"/>
                      <w:szCs w:val="22"/>
                    </w:rPr>
                  </w:pPr>
                  <w:r>
                    <w:rPr>
                      <w:rFonts w:cs="Arial"/>
                      <w:sz w:val="22"/>
                      <w:szCs w:val="22"/>
                    </w:rPr>
                    <w:t>N</w:t>
                  </w:r>
                </w:p>
              </w:tc>
              <w:tc>
                <w:tcPr>
                  <w:tcW w:w="425" w:type="dxa"/>
                </w:tcPr>
                <w:p w14:paraId="0900B4DE" w14:textId="72E9725B" w:rsidR="00315F5F" w:rsidRPr="00764ABE" w:rsidRDefault="00315F5F">
                  <w:pPr>
                    <w:contextualSpacing/>
                    <w:rPr>
                      <w:rFonts w:cs="Arial"/>
                      <w:sz w:val="22"/>
                      <w:szCs w:val="22"/>
                    </w:rPr>
                  </w:pPr>
                  <w:r>
                    <w:rPr>
                      <w:rFonts w:cs="Arial"/>
                      <w:sz w:val="22"/>
                      <w:szCs w:val="22"/>
                    </w:rPr>
                    <w:t>Y</w:t>
                  </w:r>
                </w:p>
              </w:tc>
              <w:tc>
                <w:tcPr>
                  <w:tcW w:w="448" w:type="dxa"/>
                </w:tcPr>
                <w:p w14:paraId="7B275561" w14:textId="0BD21859" w:rsidR="00315F5F" w:rsidRPr="00764ABE" w:rsidRDefault="00315F5F">
                  <w:pPr>
                    <w:contextualSpacing/>
                    <w:rPr>
                      <w:rFonts w:cs="Arial"/>
                      <w:sz w:val="22"/>
                      <w:szCs w:val="22"/>
                    </w:rPr>
                  </w:pPr>
                  <w:r>
                    <w:rPr>
                      <w:rFonts w:cs="Arial"/>
                      <w:sz w:val="22"/>
                      <w:szCs w:val="22"/>
                    </w:rPr>
                    <w:t>N</w:t>
                  </w:r>
                </w:p>
              </w:tc>
            </w:tr>
            <w:tr w:rsidR="00C04939" w:rsidRPr="00764ABE" w14:paraId="78406724" w14:textId="77777777" w:rsidTr="00A92B99">
              <w:trPr>
                <w:jc w:val="center"/>
              </w:trPr>
              <w:tc>
                <w:tcPr>
                  <w:tcW w:w="7735" w:type="dxa"/>
                </w:tcPr>
                <w:p w14:paraId="4FD1FAF8" w14:textId="4EA6E8B1" w:rsidR="00C04939" w:rsidRPr="00764ABE" w:rsidRDefault="00C04939" w:rsidP="008011D4">
                  <w:pPr>
                    <w:pStyle w:val="Header"/>
                    <w:tabs>
                      <w:tab w:val="clear" w:pos="4153"/>
                      <w:tab w:val="clear" w:pos="8306"/>
                    </w:tabs>
                    <w:contextualSpacing/>
                    <w:jc w:val="left"/>
                    <w:rPr>
                      <w:rFonts w:ascii="Arial" w:hAnsi="Arial" w:cs="Arial"/>
                      <w:sz w:val="22"/>
                      <w:szCs w:val="22"/>
                    </w:rPr>
                  </w:pPr>
                  <w:r w:rsidRPr="009D6634">
                    <w:rPr>
                      <w:rFonts w:ascii="Arial" w:eastAsia="Arial" w:hAnsi="Arial" w:cs="Arial"/>
                      <w:sz w:val="22"/>
                      <w:szCs w:val="22"/>
                    </w:rPr>
                    <w:t xml:space="preserve">must have completed the </w:t>
                  </w:r>
                  <w:hyperlink r:id="rId29" w:history="1">
                    <w:r w:rsidRPr="00764ABE">
                      <w:rPr>
                        <w:rStyle w:val="Hyperlink"/>
                        <w:rFonts w:ascii="Arial" w:eastAsia="Arial" w:hAnsi="Arial" w:cs="Arial"/>
                        <w:sz w:val="22"/>
                        <w:szCs w:val="22"/>
                      </w:rPr>
                      <w:t>national covid-19 vaccination e-learning programme</w:t>
                    </w:r>
                  </w:hyperlink>
                  <w:r w:rsidRPr="009D6634">
                    <w:rPr>
                      <w:rStyle w:val="Hyperlink"/>
                      <w:rFonts w:ascii="Arial" w:eastAsia="Arial" w:hAnsi="Arial" w:cs="Arial"/>
                      <w:sz w:val="22"/>
                      <w:szCs w:val="22"/>
                    </w:rPr>
                    <w:t>,</w:t>
                  </w:r>
                  <w:r w:rsidRPr="0093231A">
                    <w:rPr>
                      <w:rFonts w:ascii="Arial" w:eastAsia="Arial" w:hAnsi="Arial" w:cs="Arial"/>
                      <w:sz w:val="22"/>
                      <w:szCs w:val="22"/>
                    </w:rPr>
                    <w:t xml:space="preserve"> including the relevant vaccine specific session, and/or </w:t>
                  </w:r>
                  <w:r w:rsidRPr="00F15CD8">
                    <w:rPr>
                      <w:rFonts w:ascii="Arial" w:eastAsia="Arial" w:hAnsi="Arial" w:cs="Arial"/>
                      <w:sz w:val="22"/>
                      <w:szCs w:val="22"/>
                    </w:rPr>
                    <w:t>locally-provided COVID-19 vaccine training</w:t>
                  </w:r>
                </w:p>
              </w:tc>
              <w:tc>
                <w:tcPr>
                  <w:tcW w:w="425" w:type="dxa"/>
                </w:tcPr>
                <w:p w14:paraId="4595CFD3" w14:textId="26E5F881" w:rsidR="00C04939" w:rsidRPr="00764ABE" w:rsidRDefault="00C04939">
                  <w:pPr>
                    <w:contextualSpacing/>
                    <w:rPr>
                      <w:rFonts w:cs="Arial"/>
                      <w:sz w:val="22"/>
                      <w:szCs w:val="22"/>
                    </w:rPr>
                  </w:pPr>
                  <w:r w:rsidRPr="00764ABE">
                    <w:rPr>
                      <w:rFonts w:cs="Arial"/>
                      <w:sz w:val="22"/>
                      <w:szCs w:val="22"/>
                    </w:rPr>
                    <w:t>Y</w:t>
                  </w:r>
                </w:p>
              </w:tc>
              <w:tc>
                <w:tcPr>
                  <w:tcW w:w="426" w:type="dxa"/>
                  <w:shd w:val="clear" w:color="auto" w:fill="auto"/>
                </w:tcPr>
                <w:p w14:paraId="1F52BE00" w14:textId="77777777" w:rsidR="00C04939" w:rsidRPr="00764ABE" w:rsidRDefault="00C04939">
                  <w:pPr>
                    <w:contextualSpacing/>
                    <w:rPr>
                      <w:rFonts w:cs="Arial"/>
                      <w:sz w:val="22"/>
                      <w:szCs w:val="22"/>
                    </w:rPr>
                  </w:pPr>
                  <w:r w:rsidRPr="00764ABE">
                    <w:rPr>
                      <w:rFonts w:cs="Arial"/>
                      <w:sz w:val="22"/>
                      <w:szCs w:val="22"/>
                    </w:rPr>
                    <w:t>Y</w:t>
                  </w:r>
                </w:p>
              </w:tc>
              <w:tc>
                <w:tcPr>
                  <w:tcW w:w="425" w:type="dxa"/>
                </w:tcPr>
                <w:p w14:paraId="444FD280" w14:textId="77777777" w:rsidR="00C04939" w:rsidRPr="00764ABE" w:rsidRDefault="00C04939">
                  <w:pPr>
                    <w:contextualSpacing/>
                    <w:rPr>
                      <w:rFonts w:cs="Arial"/>
                      <w:sz w:val="22"/>
                      <w:szCs w:val="22"/>
                    </w:rPr>
                  </w:pPr>
                  <w:r w:rsidRPr="00764ABE">
                    <w:rPr>
                      <w:rFonts w:cs="Arial"/>
                      <w:sz w:val="22"/>
                      <w:szCs w:val="22"/>
                    </w:rPr>
                    <w:t>Y</w:t>
                  </w:r>
                </w:p>
              </w:tc>
              <w:tc>
                <w:tcPr>
                  <w:tcW w:w="448" w:type="dxa"/>
                </w:tcPr>
                <w:p w14:paraId="454B63CC" w14:textId="4E840A3D" w:rsidR="00C04939" w:rsidRPr="00764ABE" w:rsidRDefault="00C04939">
                  <w:pPr>
                    <w:contextualSpacing/>
                    <w:rPr>
                      <w:rFonts w:cs="Arial"/>
                      <w:sz w:val="22"/>
                      <w:szCs w:val="22"/>
                    </w:rPr>
                  </w:pPr>
                  <w:r w:rsidRPr="00764ABE">
                    <w:rPr>
                      <w:rFonts w:cs="Arial"/>
                      <w:sz w:val="22"/>
                      <w:szCs w:val="22"/>
                    </w:rPr>
                    <w:t>N</w:t>
                  </w:r>
                </w:p>
              </w:tc>
            </w:tr>
            <w:tr w:rsidR="00C04939" w:rsidRPr="00764ABE" w14:paraId="243EA7FB" w14:textId="77777777" w:rsidTr="00A92B99">
              <w:trPr>
                <w:jc w:val="center"/>
              </w:trPr>
              <w:tc>
                <w:tcPr>
                  <w:tcW w:w="7735" w:type="dxa"/>
                </w:tcPr>
                <w:p w14:paraId="7D144240" w14:textId="77777777" w:rsidR="00C04939" w:rsidRPr="007B3CC7" w:rsidRDefault="00C04939" w:rsidP="008011D4">
                  <w:pPr>
                    <w:pStyle w:val="Header"/>
                    <w:tabs>
                      <w:tab w:val="clear" w:pos="4153"/>
                      <w:tab w:val="clear" w:pos="8306"/>
                    </w:tabs>
                    <w:contextualSpacing/>
                    <w:jc w:val="left"/>
                    <w:rPr>
                      <w:rFonts w:ascii="Arial" w:hAnsi="Arial" w:cs="Arial"/>
                      <w:noProof/>
                      <w:sz w:val="22"/>
                      <w:szCs w:val="22"/>
                    </w:rPr>
                  </w:pPr>
                  <w:r w:rsidRPr="009D6634">
                    <w:rPr>
                      <w:rFonts w:ascii="Arial" w:hAnsi="Arial" w:cs="Arial"/>
                      <w:noProof/>
                      <w:sz w:val="22"/>
                      <w:szCs w:val="22"/>
                    </w:rPr>
                    <w:t xml:space="preserve">must be competent in the correct </w:t>
                  </w:r>
                  <w:r w:rsidRPr="0093231A">
                    <w:rPr>
                      <w:rFonts w:ascii="Arial" w:hAnsi="Arial" w:cs="Arial"/>
                      <w:noProof/>
                      <w:sz w:val="22"/>
                      <w:szCs w:val="22"/>
                    </w:rPr>
                    <w:t>handling and storage of vaccines and management of the cold chain if receiving, responsible for, or handling the vaccine</w:t>
                  </w:r>
                </w:p>
              </w:tc>
              <w:tc>
                <w:tcPr>
                  <w:tcW w:w="425" w:type="dxa"/>
                </w:tcPr>
                <w:p w14:paraId="0D3E7AFA" w14:textId="5DA0E802" w:rsidR="00C04939" w:rsidRPr="00764ABE" w:rsidRDefault="00C04939" w:rsidP="004F2FAB">
                  <w:pPr>
                    <w:contextualSpacing/>
                    <w:rPr>
                      <w:rFonts w:cs="Arial"/>
                      <w:sz w:val="22"/>
                      <w:szCs w:val="22"/>
                    </w:rPr>
                  </w:pPr>
                  <w:r w:rsidRPr="00F15CD8">
                    <w:rPr>
                      <w:rFonts w:cs="Arial"/>
                      <w:sz w:val="22"/>
                      <w:szCs w:val="22"/>
                    </w:rPr>
                    <w:t>N</w:t>
                  </w:r>
                </w:p>
              </w:tc>
              <w:tc>
                <w:tcPr>
                  <w:tcW w:w="426" w:type="dxa"/>
                  <w:shd w:val="clear" w:color="auto" w:fill="auto"/>
                </w:tcPr>
                <w:p w14:paraId="310087B0" w14:textId="77777777" w:rsidR="00C04939" w:rsidRPr="00764ABE" w:rsidRDefault="00C04939">
                  <w:pPr>
                    <w:contextualSpacing/>
                    <w:rPr>
                      <w:rFonts w:cs="Arial"/>
                      <w:sz w:val="22"/>
                      <w:szCs w:val="22"/>
                    </w:rPr>
                  </w:pPr>
                  <w:r w:rsidRPr="00764ABE">
                    <w:rPr>
                      <w:rFonts w:cs="Arial"/>
                      <w:sz w:val="22"/>
                      <w:szCs w:val="22"/>
                    </w:rPr>
                    <w:t>Y</w:t>
                  </w:r>
                </w:p>
              </w:tc>
              <w:tc>
                <w:tcPr>
                  <w:tcW w:w="425" w:type="dxa"/>
                </w:tcPr>
                <w:p w14:paraId="7C622D9F" w14:textId="77777777" w:rsidR="00C04939" w:rsidRPr="00764ABE" w:rsidRDefault="00C04939">
                  <w:pPr>
                    <w:contextualSpacing/>
                    <w:rPr>
                      <w:rFonts w:cs="Arial"/>
                      <w:sz w:val="22"/>
                      <w:szCs w:val="22"/>
                    </w:rPr>
                  </w:pPr>
                  <w:r w:rsidRPr="00764ABE">
                    <w:rPr>
                      <w:rFonts w:cs="Arial"/>
                      <w:sz w:val="22"/>
                      <w:szCs w:val="22"/>
                    </w:rPr>
                    <w:t>Y</w:t>
                  </w:r>
                </w:p>
              </w:tc>
              <w:tc>
                <w:tcPr>
                  <w:tcW w:w="448" w:type="dxa"/>
                </w:tcPr>
                <w:p w14:paraId="5D7D1FED" w14:textId="77777777" w:rsidR="00C04939" w:rsidRPr="00764ABE" w:rsidRDefault="00C04939">
                  <w:pPr>
                    <w:contextualSpacing/>
                    <w:rPr>
                      <w:rFonts w:cs="Arial"/>
                      <w:sz w:val="22"/>
                      <w:szCs w:val="22"/>
                    </w:rPr>
                  </w:pPr>
                  <w:r w:rsidRPr="00764ABE">
                    <w:rPr>
                      <w:rFonts w:cs="Arial"/>
                      <w:sz w:val="22"/>
                      <w:szCs w:val="22"/>
                    </w:rPr>
                    <w:t>N</w:t>
                  </w:r>
                </w:p>
              </w:tc>
            </w:tr>
            <w:tr w:rsidR="00C04939" w:rsidRPr="00764ABE" w14:paraId="27024E34" w14:textId="77777777" w:rsidTr="00A92B99">
              <w:trPr>
                <w:jc w:val="center"/>
              </w:trPr>
              <w:tc>
                <w:tcPr>
                  <w:tcW w:w="7735" w:type="dxa"/>
                </w:tcPr>
                <w:p w14:paraId="12BF1CB5" w14:textId="77777777" w:rsidR="00C04939" w:rsidRPr="007B3CC7" w:rsidRDefault="00C04939" w:rsidP="008011D4">
                  <w:pPr>
                    <w:pStyle w:val="Header"/>
                    <w:tabs>
                      <w:tab w:val="clear" w:pos="4153"/>
                      <w:tab w:val="clear" w:pos="8306"/>
                    </w:tabs>
                    <w:adjustRightInd/>
                    <w:contextualSpacing/>
                    <w:jc w:val="left"/>
                    <w:textAlignment w:val="auto"/>
                    <w:rPr>
                      <w:rFonts w:ascii="Arial" w:hAnsi="Arial" w:cs="Arial"/>
                      <w:noProof/>
                      <w:sz w:val="22"/>
                      <w:szCs w:val="22"/>
                    </w:rPr>
                  </w:pPr>
                  <w:r w:rsidRPr="009D6634">
                    <w:rPr>
                      <w:rFonts w:ascii="Arial" w:hAnsi="Arial" w:cs="Arial"/>
                      <w:noProof/>
                      <w:sz w:val="22"/>
                      <w:szCs w:val="22"/>
                    </w:rPr>
                    <w:t>must be competent in intramuscular in</w:t>
                  </w:r>
                  <w:r w:rsidRPr="0093231A">
                    <w:rPr>
                      <w:rFonts w:ascii="Arial" w:hAnsi="Arial" w:cs="Arial"/>
                      <w:noProof/>
                      <w:sz w:val="22"/>
                      <w:szCs w:val="22"/>
                    </w:rPr>
                    <w:t>jection technique if they are administering the vaccine</w:t>
                  </w:r>
                </w:p>
              </w:tc>
              <w:tc>
                <w:tcPr>
                  <w:tcW w:w="425" w:type="dxa"/>
                </w:tcPr>
                <w:p w14:paraId="48BCFB09" w14:textId="7FFAF911" w:rsidR="00C04939" w:rsidRPr="00764ABE" w:rsidRDefault="00C04939">
                  <w:pPr>
                    <w:contextualSpacing/>
                    <w:rPr>
                      <w:rFonts w:cs="Arial"/>
                      <w:sz w:val="22"/>
                      <w:szCs w:val="22"/>
                    </w:rPr>
                  </w:pPr>
                  <w:r w:rsidRPr="00F15CD8">
                    <w:rPr>
                      <w:rFonts w:cs="Arial"/>
                      <w:sz w:val="22"/>
                      <w:szCs w:val="22"/>
                    </w:rPr>
                    <w:t>N</w:t>
                  </w:r>
                </w:p>
              </w:tc>
              <w:tc>
                <w:tcPr>
                  <w:tcW w:w="426" w:type="dxa"/>
                  <w:shd w:val="clear" w:color="auto" w:fill="auto"/>
                </w:tcPr>
                <w:p w14:paraId="14F7535A" w14:textId="77777777" w:rsidR="00C04939" w:rsidRPr="00764ABE" w:rsidRDefault="00C04939">
                  <w:pPr>
                    <w:contextualSpacing/>
                    <w:rPr>
                      <w:rFonts w:cs="Arial"/>
                      <w:sz w:val="22"/>
                      <w:szCs w:val="22"/>
                    </w:rPr>
                  </w:pPr>
                  <w:r w:rsidRPr="00764ABE">
                    <w:rPr>
                      <w:rFonts w:cs="Arial"/>
                      <w:sz w:val="22"/>
                      <w:szCs w:val="22"/>
                    </w:rPr>
                    <w:t>N</w:t>
                  </w:r>
                </w:p>
              </w:tc>
              <w:tc>
                <w:tcPr>
                  <w:tcW w:w="425" w:type="dxa"/>
                </w:tcPr>
                <w:p w14:paraId="6F455751" w14:textId="77777777" w:rsidR="00C04939" w:rsidRPr="00764ABE" w:rsidRDefault="00C04939">
                  <w:pPr>
                    <w:contextualSpacing/>
                    <w:rPr>
                      <w:rFonts w:cs="Arial"/>
                      <w:sz w:val="22"/>
                      <w:szCs w:val="22"/>
                    </w:rPr>
                  </w:pPr>
                  <w:r w:rsidRPr="00764ABE">
                    <w:rPr>
                      <w:rFonts w:cs="Arial"/>
                      <w:sz w:val="22"/>
                      <w:szCs w:val="22"/>
                    </w:rPr>
                    <w:t>Y</w:t>
                  </w:r>
                </w:p>
              </w:tc>
              <w:tc>
                <w:tcPr>
                  <w:tcW w:w="448" w:type="dxa"/>
                </w:tcPr>
                <w:p w14:paraId="5233C466" w14:textId="77777777" w:rsidR="00C04939" w:rsidRPr="00764ABE" w:rsidRDefault="00C04939">
                  <w:pPr>
                    <w:contextualSpacing/>
                    <w:rPr>
                      <w:rFonts w:cs="Arial"/>
                      <w:sz w:val="22"/>
                      <w:szCs w:val="22"/>
                    </w:rPr>
                  </w:pPr>
                  <w:r w:rsidRPr="00764ABE">
                    <w:rPr>
                      <w:rFonts w:cs="Arial"/>
                      <w:sz w:val="22"/>
                      <w:szCs w:val="22"/>
                    </w:rPr>
                    <w:t>N</w:t>
                  </w:r>
                </w:p>
              </w:tc>
            </w:tr>
            <w:tr w:rsidR="00C04939" w:rsidRPr="00764ABE" w14:paraId="3D3982B1" w14:textId="77777777" w:rsidTr="00A92B99">
              <w:trPr>
                <w:jc w:val="center"/>
              </w:trPr>
              <w:tc>
                <w:tcPr>
                  <w:tcW w:w="7735" w:type="dxa"/>
                </w:tcPr>
                <w:p w14:paraId="1E7EEFDE" w14:textId="77777777" w:rsidR="00C04939" w:rsidRPr="00764ABE" w:rsidRDefault="00C04939" w:rsidP="008011D4">
                  <w:pPr>
                    <w:pStyle w:val="Header"/>
                    <w:tabs>
                      <w:tab w:val="clear" w:pos="4153"/>
                      <w:tab w:val="clear" w:pos="8306"/>
                    </w:tabs>
                    <w:adjustRightInd/>
                    <w:contextualSpacing/>
                    <w:jc w:val="left"/>
                    <w:textAlignment w:val="auto"/>
                    <w:rPr>
                      <w:rFonts w:ascii="Arial" w:hAnsi="Arial" w:cs="Arial"/>
                      <w:noProof/>
                      <w:sz w:val="22"/>
                      <w:szCs w:val="22"/>
                    </w:rPr>
                  </w:pPr>
                  <w:bookmarkStart w:id="25" w:name="_Hlk57288847"/>
                  <w:r w:rsidRPr="009D6634">
                    <w:rPr>
                      <w:rFonts w:ascii="Arial" w:hAnsi="Arial" w:cs="Arial"/>
                      <w:noProof/>
                      <w:sz w:val="22"/>
                      <w:szCs w:val="22"/>
                    </w:rPr>
                    <w:t>must be competent in the recognition and management of anaphylaxis</w:t>
                  </w:r>
                  <w:r w:rsidRPr="0093231A">
                    <w:rPr>
                      <w:rFonts w:ascii="Arial" w:hAnsi="Arial" w:cs="Arial"/>
                      <w:noProof/>
                      <w:sz w:val="22"/>
                      <w:szCs w:val="22"/>
                    </w:rPr>
                    <w:t>, have completed basic life support training</w:t>
                  </w:r>
                  <w:r w:rsidRPr="00F15CD8">
                    <w:rPr>
                      <w:rFonts w:ascii="Arial" w:hAnsi="Arial" w:cs="Arial"/>
                      <w:noProof/>
                      <w:sz w:val="22"/>
                      <w:szCs w:val="22"/>
                    </w:rPr>
                    <w:t xml:space="preserve"> and able to respond appropriately to immediate adverse reactions</w:t>
                  </w:r>
                  <w:bookmarkEnd w:id="25"/>
                </w:p>
              </w:tc>
              <w:tc>
                <w:tcPr>
                  <w:tcW w:w="425" w:type="dxa"/>
                </w:tcPr>
                <w:p w14:paraId="06C4DC5D" w14:textId="69FCD8D6" w:rsidR="00C04939" w:rsidRPr="00764ABE" w:rsidRDefault="00C04939">
                  <w:pPr>
                    <w:contextualSpacing/>
                    <w:rPr>
                      <w:rFonts w:cs="Arial"/>
                      <w:sz w:val="22"/>
                      <w:szCs w:val="22"/>
                    </w:rPr>
                  </w:pPr>
                  <w:r w:rsidRPr="00764ABE">
                    <w:rPr>
                      <w:rFonts w:cs="Arial"/>
                      <w:sz w:val="22"/>
                      <w:szCs w:val="22"/>
                    </w:rPr>
                    <w:t>Y</w:t>
                  </w:r>
                </w:p>
              </w:tc>
              <w:tc>
                <w:tcPr>
                  <w:tcW w:w="426" w:type="dxa"/>
                  <w:shd w:val="clear" w:color="auto" w:fill="auto"/>
                </w:tcPr>
                <w:p w14:paraId="49467E8D" w14:textId="6A5AF428" w:rsidR="00C04939" w:rsidRPr="00764ABE" w:rsidRDefault="00C04939">
                  <w:pPr>
                    <w:contextualSpacing/>
                    <w:rPr>
                      <w:rFonts w:cs="Arial"/>
                      <w:sz w:val="22"/>
                      <w:szCs w:val="22"/>
                    </w:rPr>
                  </w:pPr>
                  <w:r w:rsidRPr="00764ABE">
                    <w:rPr>
                      <w:rFonts w:cs="Arial"/>
                      <w:sz w:val="22"/>
                      <w:szCs w:val="22"/>
                    </w:rPr>
                    <w:t>N</w:t>
                  </w:r>
                </w:p>
              </w:tc>
              <w:tc>
                <w:tcPr>
                  <w:tcW w:w="425" w:type="dxa"/>
                </w:tcPr>
                <w:p w14:paraId="3071CBDA" w14:textId="77777777" w:rsidR="00C04939" w:rsidRPr="00764ABE" w:rsidRDefault="00C04939">
                  <w:pPr>
                    <w:contextualSpacing/>
                    <w:rPr>
                      <w:rFonts w:cs="Arial"/>
                      <w:sz w:val="22"/>
                      <w:szCs w:val="22"/>
                    </w:rPr>
                  </w:pPr>
                  <w:r w:rsidRPr="00764ABE">
                    <w:rPr>
                      <w:rFonts w:cs="Arial"/>
                      <w:sz w:val="22"/>
                      <w:szCs w:val="22"/>
                    </w:rPr>
                    <w:t>Y</w:t>
                  </w:r>
                </w:p>
              </w:tc>
              <w:tc>
                <w:tcPr>
                  <w:tcW w:w="448" w:type="dxa"/>
                </w:tcPr>
                <w:p w14:paraId="18A641DD" w14:textId="77777777" w:rsidR="00C04939" w:rsidRPr="00764ABE" w:rsidRDefault="00C04939">
                  <w:pPr>
                    <w:contextualSpacing/>
                    <w:rPr>
                      <w:rFonts w:cs="Arial"/>
                      <w:sz w:val="22"/>
                      <w:szCs w:val="22"/>
                    </w:rPr>
                  </w:pPr>
                  <w:r w:rsidRPr="00764ABE">
                    <w:rPr>
                      <w:rFonts w:cs="Arial"/>
                      <w:sz w:val="22"/>
                      <w:szCs w:val="22"/>
                    </w:rPr>
                    <w:t>N</w:t>
                  </w:r>
                </w:p>
              </w:tc>
            </w:tr>
            <w:tr w:rsidR="00C04939" w:rsidRPr="00764ABE" w14:paraId="234BF260" w14:textId="77777777" w:rsidTr="00A92B99">
              <w:trPr>
                <w:jc w:val="center"/>
              </w:trPr>
              <w:tc>
                <w:tcPr>
                  <w:tcW w:w="7735" w:type="dxa"/>
                </w:tcPr>
                <w:p w14:paraId="62579E1C" w14:textId="427789E6" w:rsidR="00C04939" w:rsidRPr="0093231A" w:rsidRDefault="00C04939" w:rsidP="004F2FAB">
                  <w:pPr>
                    <w:pStyle w:val="Header"/>
                    <w:adjustRightInd/>
                    <w:contextualSpacing/>
                    <w:jc w:val="left"/>
                    <w:textAlignment w:val="auto"/>
                    <w:rPr>
                      <w:rFonts w:ascii="Arial" w:hAnsi="Arial" w:cs="Arial"/>
                      <w:noProof/>
                      <w:sz w:val="22"/>
                      <w:szCs w:val="22"/>
                    </w:rPr>
                  </w:pPr>
                  <w:r w:rsidRPr="009D6634">
                    <w:rPr>
                      <w:rFonts w:ascii="Arial" w:hAnsi="Arial" w:cs="Arial"/>
                      <w:noProof/>
                      <w:sz w:val="22"/>
                      <w:szCs w:val="22"/>
                    </w:rPr>
                    <w:t>mu</w:t>
                  </w:r>
                  <w:r w:rsidRPr="0093231A">
                    <w:rPr>
                      <w:rFonts w:ascii="Arial" w:hAnsi="Arial" w:cs="Arial"/>
                      <w:noProof/>
                      <w:sz w:val="22"/>
                      <w:szCs w:val="22"/>
                    </w:rPr>
                    <w:t xml:space="preserve">st have access to the protocol and relevant </w:t>
                  </w:r>
                  <w:hyperlink r:id="rId30" w:history="1">
                    <w:r w:rsidRPr="00764ABE">
                      <w:rPr>
                        <w:rStyle w:val="Hyperlink"/>
                        <w:rFonts w:ascii="Arial" w:hAnsi="Arial" w:cs="Arial"/>
                        <w:noProof/>
                        <w:sz w:val="22"/>
                        <w:szCs w:val="22"/>
                      </w:rPr>
                      <w:t>COVID-19 vaccination programme</w:t>
                    </w:r>
                  </w:hyperlink>
                  <w:r w:rsidRPr="009D6634">
                    <w:rPr>
                      <w:rFonts w:ascii="Arial" w:hAnsi="Arial" w:cs="Arial"/>
                      <w:noProof/>
                      <w:sz w:val="22"/>
                      <w:szCs w:val="22"/>
                    </w:rPr>
                    <w:t xml:space="preserve"> </w:t>
                  </w:r>
                  <w:r w:rsidRPr="0093231A">
                    <w:rPr>
                      <w:rFonts w:ascii="Arial" w:hAnsi="Arial" w:cs="Arial"/>
                      <w:noProof/>
                      <w:sz w:val="22"/>
                      <w:szCs w:val="22"/>
                    </w:rPr>
                    <w:t xml:space="preserve">online resources such as the </w:t>
                  </w:r>
                  <w:hyperlink r:id="rId31" w:history="1">
                    <w:r w:rsidRPr="00764ABE">
                      <w:rPr>
                        <w:rStyle w:val="Hyperlink"/>
                        <w:rFonts w:ascii="Arial" w:hAnsi="Arial" w:cs="Arial"/>
                        <w:noProof/>
                        <w:sz w:val="22"/>
                        <w:szCs w:val="22"/>
                      </w:rPr>
                      <w:t>Green Book</w:t>
                    </w:r>
                  </w:hyperlink>
                  <w:r w:rsidRPr="009D6634">
                    <w:rPr>
                      <w:rFonts w:ascii="Arial" w:hAnsi="Arial" w:cs="Arial"/>
                      <w:noProof/>
                      <w:sz w:val="22"/>
                      <w:szCs w:val="22"/>
                    </w:rPr>
                    <w:t xml:space="preserve">, particularly </w:t>
                  </w:r>
                  <w:hyperlink r:id="rId32" w:history="1">
                    <w:r w:rsidRPr="00764ABE">
                      <w:rPr>
                        <w:rStyle w:val="Hyperlink"/>
                        <w:rFonts w:ascii="Arial" w:hAnsi="Arial" w:cs="Arial"/>
                        <w:noProof/>
                        <w:sz w:val="22"/>
                        <w:szCs w:val="22"/>
                      </w:rPr>
                      <w:t>Chapter 14a</w:t>
                    </w:r>
                  </w:hyperlink>
                  <w:r w:rsidRPr="009D6634">
                    <w:rPr>
                      <w:rStyle w:val="Hyperlink"/>
                      <w:rFonts w:ascii="Arial" w:hAnsi="Arial" w:cs="Arial"/>
                      <w:noProof/>
                      <w:sz w:val="22"/>
                      <w:szCs w:val="22"/>
                    </w:rPr>
                    <w:t>,</w:t>
                  </w:r>
                  <w:r w:rsidRPr="0093231A">
                    <w:rPr>
                      <w:rFonts w:ascii="Arial" w:hAnsi="Arial" w:cs="Arial"/>
                      <w:noProof/>
                      <w:sz w:val="22"/>
                      <w:szCs w:val="22"/>
                    </w:rPr>
                    <w:t xml:space="preserve"> and the</w:t>
                  </w:r>
                  <w:r w:rsidRPr="0093231A">
                    <w:rPr>
                      <w:rFonts w:ascii="Arial" w:hAnsi="Arial" w:cs="Arial"/>
                      <w:sz w:val="22"/>
                      <w:szCs w:val="22"/>
                    </w:rPr>
                    <w:t xml:space="preserve"> </w:t>
                  </w:r>
                  <w:hyperlink r:id="rId33" w:history="1">
                    <w:r w:rsidRPr="00764ABE">
                      <w:rPr>
                        <w:rStyle w:val="Hyperlink"/>
                        <w:rFonts w:ascii="Arial" w:hAnsi="Arial" w:cs="Arial"/>
                        <w:sz w:val="22"/>
                        <w:szCs w:val="22"/>
                      </w:rPr>
                      <w:t>COVID-19 vaccination programme: Information for healthcare practitioners</w:t>
                    </w:r>
                  </w:hyperlink>
                  <w:r w:rsidRPr="009D6634">
                    <w:rPr>
                      <w:rStyle w:val="Hyperlink"/>
                      <w:rFonts w:ascii="Arial" w:hAnsi="Arial" w:cs="Arial"/>
                      <w:sz w:val="22"/>
                      <w:szCs w:val="22"/>
                    </w:rPr>
                    <w:t xml:space="preserve"> </w:t>
                  </w:r>
                  <w:r w:rsidRPr="0093231A">
                    <w:rPr>
                      <w:rFonts w:ascii="Arial" w:hAnsi="Arial" w:cs="Arial"/>
                      <w:noProof/>
                      <w:sz w:val="22"/>
                      <w:szCs w:val="22"/>
                    </w:rPr>
                    <w:t>document</w:t>
                  </w:r>
                </w:p>
              </w:tc>
              <w:tc>
                <w:tcPr>
                  <w:tcW w:w="425" w:type="dxa"/>
                </w:tcPr>
                <w:p w14:paraId="565981E5" w14:textId="3305FDC3" w:rsidR="00C04939" w:rsidRPr="00764ABE" w:rsidRDefault="00C04939">
                  <w:pPr>
                    <w:contextualSpacing/>
                    <w:rPr>
                      <w:rFonts w:cs="Arial"/>
                      <w:sz w:val="22"/>
                      <w:szCs w:val="22"/>
                    </w:rPr>
                  </w:pPr>
                  <w:r w:rsidRPr="00764ABE">
                    <w:rPr>
                      <w:rFonts w:cs="Arial"/>
                      <w:sz w:val="22"/>
                      <w:szCs w:val="22"/>
                    </w:rPr>
                    <w:t>Y</w:t>
                  </w:r>
                </w:p>
              </w:tc>
              <w:tc>
                <w:tcPr>
                  <w:tcW w:w="426" w:type="dxa"/>
                  <w:shd w:val="clear" w:color="auto" w:fill="auto"/>
                </w:tcPr>
                <w:p w14:paraId="42D91358" w14:textId="77777777" w:rsidR="00C04939" w:rsidRPr="00764ABE" w:rsidRDefault="00C04939">
                  <w:pPr>
                    <w:contextualSpacing/>
                    <w:rPr>
                      <w:rFonts w:cs="Arial"/>
                      <w:sz w:val="22"/>
                      <w:szCs w:val="22"/>
                    </w:rPr>
                  </w:pPr>
                  <w:r w:rsidRPr="00764ABE">
                    <w:rPr>
                      <w:rFonts w:cs="Arial"/>
                      <w:sz w:val="22"/>
                      <w:szCs w:val="22"/>
                    </w:rPr>
                    <w:t>Y</w:t>
                  </w:r>
                </w:p>
              </w:tc>
              <w:tc>
                <w:tcPr>
                  <w:tcW w:w="425" w:type="dxa"/>
                </w:tcPr>
                <w:p w14:paraId="1CC7F90D" w14:textId="77777777" w:rsidR="00C04939" w:rsidRPr="00764ABE" w:rsidRDefault="00C04939">
                  <w:pPr>
                    <w:contextualSpacing/>
                    <w:rPr>
                      <w:rFonts w:cs="Arial"/>
                      <w:sz w:val="22"/>
                      <w:szCs w:val="22"/>
                    </w:rPr>
                  </w:pPr>
                  <w:r w:rsidRPr="00764ABE">
                    <w:rPr>
                      <w:rFonts w:cs="Arial"/>
                      <w:sz w:val="22"/>
                      <w:szCs w:val="22"/>
                    </w:rPr>
                    <w:t>Y</w:t>
                  </w:r>
                </w:p>
              </w:tc>
              <w:tc>
                <w:tcPr>
                  <w:tcW w:w="448" w:type="dxa"/>
                </w:tcPr>
                <w:p w14:paraId="3EAA38A5" w14:textId="77777777" w:rsidR="00C04939" w:rsidRPr="00764ABE" w:rsidRDefault="00C04939">
                  <w:pPr>
                    <w:contextualSpacing/>
                    <w:rPr>
                      <w:rFonts w:cs="Arial"/>
                      <w:sz w:val="22"/>
                      <w:szCs w:val="22"/>
                    </w:rPr>
                  </w:pPr>
                  <w:r w:rsidRPr="00764ABE">
                    <w:rPr>
                      <w:rFonts w:cs="Arial"/>
                      <w:sz w:val="22"/>
                      <w:szCs w:val="22"/>
                    </w:rPr>
                    <w:t>N</w:t>
                  </w:r>
                </w:p>
              </w:tc>
            </w:tr>
            <w:tr w:rsidR="00C04939" w:rsidRPr="00764ABE" w14:paraId="3884E984" w14:textId="77777777" w:rsidTr="00A92B99">
              <w:trPr>
                <w:jc w:val="center"/>
              </w:trPr>
              <w:tc>
                <w:tcPr>
                  <w:tcW w:w="7735" w:type="dxa"/>
                </w:tcPr>
                <w:p w14:paraId="78F9B2C8" w14:textId="0B670CF1" w:rsidR="00C04939" w:rsidRPr="009D6634" w:rsidRDefault="00C04939" w:rsidP="008011D4">
                  <w:pPr>
                    <w:adjustRightInd/>
                    <w:contextualSpacing/>
                    <w:jc w:val="left"/>
                    <w:textAlignment w:val="auto"/>
                    <w:rPr>
                      <w:rFonts w:cs="Arial"/>
                      <w:noProof/>
                      <w:sz w:val="22"/>
                      <w:szCs w:val="22"/>
                    </w:rPr>
                  </w:pPr>
                  <w:r w:rsidRPr="009D6634">
                    <w:rPr>
                      <w:rFonts w:cs="Arial"/>
                      <w:noProof/>
                      <w:sz w:val="22"/>
                      <w:szCs w:val="22"/>
                    </w:rPr>
                    <w:t>m</w:t>
                  </w:r>
                  <w:r w:rsidRPr="0093231A">
                    <w:rPr>
                      <w:rFonts w:cs="Arial"/>
                      <w:noProof/>
                      <w:sz w:val="22"/>
                      <w:szCs w:val="22"/>
                    </w:rPr>
                    <w:t>ust understand the importance of making sure vaccine information is recorded on the relevant da</w:t>
                  </w:r>
                  <w:r w:rsidRPr="00F15CD8">
                    <w:rPr>
                      <w:rFonts w:cs="Arial"/>
                      <w:noProof/>
                      <w:sz w:val="22"/>
                      <w:szCs w:val="22"/>
                    </w:rPr>
                    <w:t xml:space="preserve">ta system, </w:t>
                  </w:r>
                  <w:r w:rsidRPr="00764ABE">
                    <w:rPr>
                      <w:rFonts w:cs="Arial"/>
                      <w:noProof/>
                      <w:sz w:val="22"/>
                      <w:szCs w:val="22"/>
                    </w:rPr>
                    <w:t xml:space="preserve">meeting </w:t>
                  </w:r>
                  <w:r w:rsidR="008B2CE0">
                    <w:rPr>
                      <w:rFonts w:cs="Arial"/>
                      <w:noProof/>
                      <w:sz w:val="22"/>
                      <w:szCs w:val="22"/>
                    </w:rPr>
                    <w:t xml:space="preserve">relevant </w:t>
                  </w:r>
                  <w:r w:rsidRPr="00764ABE">
                    <w:rPr>
                      <w:rFonts w:cs="Arial"/>
                      <w:noProof/>
                      <w:sz w:val="22"/>
                      <w:szCs w:val="22"/>
                    </w:rPr>
                    <w:t xml:space="preserve">competencies of the </w:t>
                  </w:r>
                  <w:hyperlink r:id="rId34" w:history="1">
                    <w:r w:rsidRPr="00764ABE">
                      <w:rPr>
                        <w:rStyle w:val="Hyperlink"/>
                        <w:rFonts w:cs="Arial"/>
                        <w:sz w:val="22"/>
                        <w:szCs w:val="22"/>
                      </w:rPr>
                      <w:t>COVID-19 vaccinator competency assessment tool</w:t>
                    </w:r>
                  </w:hyperlink>
                </w:p>
              </w:tc>
              <w:tc>
                <w:tcPr>
                  <w:tcW w:w="425" w:type="dxa"/>
                </w:tcPr>
                <w:p w14:paraId="1E4CA1BD" w14:textId="77C8C62C" w:rsidR="00C04939" w:rsidRPr="00764ABE" w:rsidRDefault="00C04939">
                  <w:pPr>
                    <w:contextualSpacing/>
                    <w:rPr>
                      <w:rFonts w:cs="Arial"/>
                      <w:sz w:val="22"/>
                      <w:szCs w:val="22"/>
                    </w:rPr>
                  </w:pPr>
                  <w:r w:rsidRPr="00F15CD8">
                    <w:rPr>
                      <w:rFonts w:cs="Arial"/>
                      <w:sz w:val="22"/>
                      <w:szCs w:val="22"/>
                    </w:rPr>
                    <w:t>Y</w:t>
                  </w:r>
                </w:p>
              </w:tc>
              <w:tc>
                <w:tcPr>
                  <w:tcW w:w="426" w:type="dxa"/>
                  <w:shd w:val="clear" w:color="auto" w:fill="auto"/>
                </w:tcPr>
                <w:p w14:paraId="7CE58588" w14:textId="37CAB9A1" w:rsidR="00C04939" w:rsidRPr="00764ABE" w:rsidRDefault="00C04939">
                  <w:pPr>
                    <w:contextualSpacing/>
                    <w:rPr>
                      <w:rFonts w:cs="Arial"/>
                      <w:sz w:val="22"/>
                      <w:szCs w:val="22"/>
                    </w:rPr>
                  </w:pPr>
                  <w:r w:rsidRPr="00764ABE">
                    <w:rPr>
                      <w:rFonts w:cs="Arial"/>
                      <w:sz w:val="22"/>
                      <w:szCs w:val="22"/>
                    </w:rPr>
                    <w:t>Y</w:t>
                  </w:r>
                </w:p>
              </w:tc>
              <w:tc>
                <w:tcPr>
                  <w:tcW w:w="425" w:type="dxa"/>
                </w:tcPr>
                <w:p w14:paraId="0C40A340" w14:textId="205763D5" w:rsidR="00C04939" w:rsidRPr="00764ABE" w:rsidRDefault="00C04939">
                  <w:pPr>
                    <w:contextualSpacing/>
                    <w:rPr>
                      <w:rFonts w:cs="Arial"/>
                      <w:sz w:val="22"/>
                      <w:szCs w:val="22"/>
                    </w:rPr>
                  </w:pPr>
                  <w:r w:rsidRPr="00764ABE">
                    <w:rPr>
                      <w:rFonts w:cs="Arial"/>
                      <w:sz w:val="22"/>
                      <w:szCs w:val="22"/>
                    </w:rPr>
                    <w:t>Y</w:t>
                  </w:r>
                </w:p>
              </w:tc>
              <w:tc>
                <w:tcPr>
                  <w:tcW w:w="448" w:type="dxa"/>
                </w:tcPr>
                <w:p w14:paraId="26C39702" w14:textId="0E66C552" w:rsidR="00C04939" w:rsidRPr="00764ABE" w:rsidRDefault="00C04939">
                  <w:pPr>
                    <w:contextualSpacing/>
                    <w:rPr>
                      <w:rFonts w:cs="Arial"/>
                      <w:sz w:val="22"/>
                      <w:szCs w:val="22"/>
                    </w:rPr>
                  </w:pPr>
                  <w:r w:rsidRPr="00764ABE">
                    <w:rPr>
                      <w:rFonts w:cs="Arial"/>
                      <w:sz w:val="22"/>
                      <w:szCs w:val="22"/>
                    </w:rPr>
                    <w:t>Y</w:t>
                  </w:r>
                </w:p>
              </w:tc>
            </w:tr>
            <w:tr w:rsidR="00C04939" w:rsidRPr="00764ABE" w14:paraId="7BD99C5E" w14:textId="77777777" w:rsidTr="00A92B99">
              <w:trPr>
                <w:jc w:val="center"/>
              </w:trPr>
              <w:tc>
                <w:tcPr>
                  <w:tcW w:w="7735" w:type="dxa"/>
                </w:tcPr>
                <w:p w14:paraId="339E1DF3" w14:textId="2B12117F" w:rsidR="00C04939" w:rsidRPr="00764ABE" w:rsidRDefault="00C04939" w:rsidP="008011D4">
                  <w:pPr>
                    <w:adjustRightInd/>
                    <w:contextualSpacing/>
                    <w:jc w:val="left"/>
                    <w:textAlignment w:val="auto"/>
                    <w:rPr>
                      <w:rFonts w:cs="Arial"/>
                      <w:noProof/>
                      <w:sz w:val="22"/>
                      <w:szCs w:val="22"/>
                    </w:rPr>
                  </w:pPr>
                  <w:r w:rsidRPr="009D6634">
                    <w:rPr>
                      <w:rFonts w:cs="Arial"/>
                      <w:noProof/>
                      <w:sz w:val="22"/>
                      <w:szCs w:val="22"/>
                    </w:rPr>
                    <w:t>must have been signed off as competent usin</w:t>
                  </w:r>
                  <w:r w:rsidRPr="0093231A">
                    <w:rPr>
                      <w:rFonts w:cs="Arial"/>
                      <w:noProof/>
                      <w:sz w:val="22"/>
                      <w:szCs w:val="22"/>
                    </w:rPr>
                    <w:t xml:space="preserve">g the </w:t>
                  </w:r>
                  <w:hyperlink r:id="rId35" w:history="1">
                    <w:r w:rsidRPr="00764ABE">
                      <w:rPr>
                        <w:rStyle w:val="Hyperlink"/>
                        <w:rFonts w:cs="Arial"/>
                        <w:sz w:val="22"/>
                        <w:szCs w:val="22"/>
                      </w:rPr>
                      <w:t>COVID-19 vaccinator competency assessment tool</w:t>
                    </w:r>
                  </w:hyperlink>
                  <w:r w:rsidRPr="009D6634">
                    <w:rPr>
                      <w:rStyle w:val="Hyperlink"/>
                      <w:rFonts w:cs="Arial"/>
                      <w:color w:val="auto"/>
                      <w:sz w:val="22"/>
                      <w:szCs w:val="22"/>
                      <w:u w:val="none"/>
                    </w:rPr>
                    <w:t xml:space="preserve"> </w:t>
                  </w:r>
                  <w:r w:rsidRPr="0093231A">
                    <w:rPr>
                      <w:rFonts w:cs="Arial"/>
                      <w:noProof/>
                      <w:sz w:val="22"/>
                      <w:szCs w:val="22"/>
                    </w:rPr>
                    <w:t>if new to or returning to immunisation after a prolonged period (more than 12 months), or have us</w:t>
                  </w:r>
                  <w:r w:rsidRPr="00F15CD8">
                    <w:rPr>
                      <w:rFonts w:cs="Arial"/>
                      <w:noProof/>
                      <w:sz w:val="22"/>
                      <w:szCs w:val="22"/>
                    </w:rPr>
                    <w:t>ed the</w:t>
                  </w:r>
                  <w:r w:rsidRPr="00764ABE">
                    <w:rPr>
                      <w:rFonts w:cs="Arial"/>
                      <w:noProof/>
                      <w:sz w:val="22"/>
                      <w:szCs w:val="22"/>
                    </w:rPr>
                    <w:t xml:space="preserve"> tool for self-assessment if an experienced vaccinator (vaccinating within past 12 month</w:t>
                  </w:r>
                  <w:r w:rsidR="00666036">
                    <w:rPr>
                      <w:rFonts w:cs="Arial"/>
                      <w:noProof/>
                      <w:sz w:val="22"/>
                      <w:szCs w:val="22"/>
                    </w:rPr>
                    <w:t>s</w:t>
                  </w:r>
                  <w:r w:rsidRPr="00764ABE">
                    <w:rPr>
                      <w:rFonts w:cs="Arial"/>
                      <w:noProof/>
                      <w:sz w:val="22"/>
                      <w:szCs w:val="22"/>
                    </w:rPr>
                    <w:t>)</w:t>
                  </w:r>
                </w:p>
              </w:tc>
              <w:tc>
                <w:tcPr>
                  <w:tcW w:w="425" w:type="dxa"/>
                </w:tcPr>
                <w:p w14:paraId="53EFBB48" w14:textId="58494B91" w:rsidR="00C04939" w:rsidRPr="00764ABE" w:rsidRDefault="00C04939">
                  <w:pPr>
                    <w:contextualSpacing/>
                    <w:rPr>
                      <w:rFonts w:cs="Arial"/>
                      <w:sz w:val="22"/>
                      <w:szCs w:val="22"/>
                    </w:rPr>
                  </w:pPr>
                  <w:r w:rsidRPr="00764ABE">
                    <w:rPr>
                      <w:rFonts w:cs="Arial"/>
                      <w:sz w:val="22"/>
                      <w:szCs w:val="22"/>
                    </w:rPr>
                    <w:t>Y</w:t>
                  </w:r>
                </w:p>
              </w:tc>
              <w:tc>
                <w:tcPr>
                  <w:tcW w:w="426" w:type="dxa"/>
                  <w:shd w:val="clear" w:color="auto" w:fill="auto"/>
                </w:tcPr>
                <w:p w14:paraId="2EF0A85A" w14:textId="77777777" w:rsidR="00C04939" w:rsidRPr="00764ABE" w:rsidRDefault="00C04939">
                  <w:pPr>
                    <w:contextualSpacing/>
                    <w:rPr>
                      <w:rFonts w:cs="Arial"/>
                      <w:sz w:val="22"/>
                      <w:szCs w:val="22"/>
                    </w:rPr>
                  </w:pPr>
                  <w:r w:rsidRPr="00764ABE">
                    <w:rPr>
                      <w:rFonts w:cs="Arial"/>
                      <w:sz w:val="22"/>
                      <w:szCs w:val="22"/>
                    </w:rPr>
                    <w:t>Y</w:t>
                  </w:r>
                </w:p>
              </w:tc>
              <w:tc>
                <w:tcPr>
                  <w:tcW w:w="425" w:type="dxa"/>
                </w:tcPr>
                <w:p w14:paraId="61774D73" w14:textId="77777777" w:rsidR="00C04939" w:rsidRPr="00764ABE" w:rsidRDefault="00C04939">
                  <w:pPr>
                    <w:contextualSpacing/>
                    <w:rPr>
                      <w:rFonts w:cs="Arial"/>
                      <w:sz w:val="22"/>
                      <w:szCs w:val="22"/>
                    </w:rPr>
                  </w:pPr>
                  <w:r w:rsidRPr="00764ABE">
                    <w:rPr>
                      <w:rFonts w:cs="Arial"/>
                      <w:sz w:val="22"/>
                      <w:szCs w:val="22"/>
                    </w:rPr>
                    <w:t>Y</w:t>
                  </w:r>
                </w:p>
              </w:tc>
              <w:tc>
                <w:tcPr>
                  <w:tcW w:w="448" w:type="dxa"/>
                </w:tcPr>
                <w:p w14:paraId="38E31CEE" w14:textId="77777777" w:rsidR="00C04939" w:rsidRPr="00764ABE" w:rsidRDefault="00C04939">
                  <w:pPr>
                    <w:contextualSpacing/>
                    <w:rPr>
                      <w:rFonts w:cs="Arial"/>
                      <w:sz w:val="22"/>
                      <w:szCs w:val="22"/>
                    </w:rPr>
                  </w:pPr>
                  <w:r w:rsidRPr="00764ABE">
                    <w:rPr>
                      <w:rFonts w:cs="Arial"/>
                      <w:sz w:val="22"/>
                      <w:szCs w:val="22"/>
                    </w:rPr>
                    <w:t>Y</w:t>
                  </w:r>
                </w:p>
              </w:tc>
            </w:tr>
            <w:tr w:rsidR="00C04939" w:rsidRPr="00764ABE" w14:paraId="33C526AE" w14:textId="77777777" w:rsidTr="00A92B99">
              <w:trPr>
                <w:jc w:val="center"/>
              </w:trPr>
              <w:tc>
                <w:tcPr>
                  <w:tcW w:w="7735" w:type="dxa"/>
                </w:tcPr>
                <w:p w14:paraId="6650AE0B" w14:textId="2D2CCD5F" w:rsidR="00C04939" w:rsidRPr="0093231A" w:rsidRDefault="00C04939" w:rsidP="008011D4">
                  <w:pPr>
                    <w:adjustRightInd/>
                    <w:contextualSpacing/>
                    <w:jc w:val="left"/>
                    <w:textAlignment w:val="auto"/>
                    <w:rPr>
                      <w:rFonts w:cs="Arial"/>
                      <w:noProof/>
                      <w:sz w:val="22"/>
                      <w:szCs w:val="22"/>
                    </w:rPr>
                  </w:pPr>
                  <w:r w:rsidRPr="009D6634">
                    <w:rPr>
                      <w:rFonts w:cs="Arial"/>
                      <w:noProof/>
                      <w:sz w:val="22"/>
                      <w:szCs w:val="22"/>
                    </w:rPr>
                    <w:t xml:space="preserve">should fulfil any additional requirements defined by local </w:t>
                  </w:r>
                  <w:r>
                    <w:rPr>
                      <w:rFonts w:cs="Arial"/>
                      <w:noProof/>
                      <w:sz w:val="22"/>
                      <w:szCs w:val="22"/>
                    </w:rPr>
                    <w:t xml:space="preserve">or national </w:t>
                  </w:r>
                  <w:r w:rsidRPr="009D6634">
                    <w:rPr>
                      <w:rFonts w:cs="Arial"/>
                      <w:noProof/>
                      <w:sz w:val="22"/>
                      <w:szCs w:val="22"/>
                    </w:rPr>
                    <w:t>policy</w:t>
                  </w:r>
                </w:p>
              </w:tc>
              <w:tc>
                <w:tcPr>
                  <w:tcW w:w="425" w:type="dxa"/>
                </w:tcPr>
                <w:p w14:paraId="4031CB6A" w14:textId="7C11BAEE" w:rsidR="00C04939" w:rsidRPr="00764ABE" w:rsidRDefault="00C04939">
                  <w:pPr>
                    <w:contextualSpacing/>
                    <w:rPr>
                      <w:rFonts w:cs="Arial"/>
                      <w:sz w:val="22"/>
                      <w:szCs w:val="22"/>
                    </w:rPr>
                  </w:pPr>
                  <w:r w:rsidRPr="00764ABE">
                    <w:rPr>
                      <w:rFonts w:cs="Arial"/>
                      <w:sz w:val="22"/>
                      <w:szCs w:val="22"/>
                    </w:rPr>
                    <w:t>Y</w:t>
                  </w:r>
                </w:p>
              </w:tc>
              <w:tc>
                <w:tcPr>
                  <w:tcW w:w="426" w:type="dxa"/>
                  <w:shd w:val="clear" w:color="auto" w:fill="auto"/>
                </w:tcPr>
                <w:p w14:paraId="51557F2B" w14:textId="77777777" w:rsidR="00C04939" w:rsidRPr="00764ABE" w:rsidRDefault="00C04939">
                  <w:pPr>
                    <w:contextualSpacing/>
                    <w:rPr>
                      <w:rFonts w:cs="Arial"/>
                      <w:sz w:val="22"/>
                      <w:szCs w:val="22"/>
                    </w:rPr>
                  </w:pPr>
                  <w:r w:rsidRPr="00764ABE">
                    <w:rPr>
                      <w:rFonts w:cs="Arial"/>
                      <w:sz w:val="22"/>
                      <w:szCs w:val="22"/>
                    </w:rPr>
                    <w:t>Y</w:t>
                  </w:r>
                </w:p>
              </w:tc>
              <w:tc>
                <w:tcPr>
                  <w:tcW w:w="425" w:type="dxa"/>
                </w:tcPr>
                <w:p w14:paraId="57FC7068" w14:textId="77777777" w:rsidR="00C04939" w:rsidRPr="00764ABE" w:rsidRDefault="00C04939">
                  <w:pPr>
                    <w:contextualSpacing/>
                    <w:rPr>
                      <w:rFonts w:cs="Arial"/>
                      <w:sz w:val="22"/>
                      <w:szCs w:val="22"/>
                    </w:rPr>
                  </w:pPr>
                  <w:r w:rsidRPr="00764ABE">
                    <w:rPr>
                      <w:rFonts w:cs="Arial"/>
                      <w:sz w:val="22"/>
                      <w:szCs w:val="22"/>
                    </w:rPr>
                    <w:t>Y</w:t>
                  </w:r>
                </w:p>
              </w:tc>
              <w:tc>
                <w:tcPr>
                  <w:tcW w:w="448" w:type="dxa"/>
                </w:tcPr>
                <w:p w14:paraId="0A71332E" w14:textId="77777777" w:rsidR="00C04939" w:rsidRPr="00764ABE" w:rsidRDefault="00C04939">
                  <w:pPr>
                    <w:contextualSpacing/>
                    <w:rPr>
                      <w:rFonts w:cs="Arial"/>
                      <w:sz w:val="22"/>
                      <w:szCs w:val="22"/>
                    </w:rPr>
                  </w:pPr>
                  <w:r w:rsidRPr="00764ABE">
                    <w:rPr>
                      <w:rFonts w:cs="Arial"/>
                      <w:sz w:val="22"/>
                      <w:szCs w:val="22"/>
                    </w:rPr>
                    <w:t>Y</w:t>
                  </w:r>
                </w:p>
              </w:tc>
            </w:tr>
          </w:tbl>
          <w:p w14:paraId="6983470B" w14:textId="2860EFD5" w:rsidR="005E070A" w:rsidRPr="009D6634" w:rsidRDefault="005E070A" w:rsidP="00162925">
            <w:pPr>
              <w:pStyle w:val="Header"/>
              <w:tabs>
                <w:tab w:val="clear" w:pos="4153"/>
                <w:tab w:val="clear" w:pos="8306"/>
              </w:tabs>
              <w:spacing w:after="60"/>
              <w:contextualSpacing/>
              <w:rPr>
                <w:rFonts w:ascii="Arial" w:hAnsi="Arial" w:cs="Arial"/>
                <w:noProof/>
                <w:sz w:val="22"/>
                <w:szCs w:val="22"/>
              </w:rPr>
            </w:pPr>
          </w:p>
        </w:tc>
      </w:tr>
    </w:tbl>
    <w:p w14:paraId="57C50BFE" w14:textId="77777777" w:rsidR="00597D9F" w:rsidRDefault="00597D9F" w:rsidP="00597D9F">
      <w:pPr>
        <w:rPr>
          <w:rFonts w:cs="Arial"/>
          <w:b/>
          <w:sz w:val="2"/>
          <w:szCs w:val="2"/>
        </w:rPr>
      </w:pPr>
      <w:bookmarkStart w:id="26" w:name="AdditionalRequirements"/>
      <w:bookmarkEnd w:id="26"/>
      <w:r>
        <w:rPr>
          <w:rFonts w:cs="Arial"/>
          <w:b/>
          <w:sz w:val="2"/>
          <w:szCs w:val="2"/>
        </w:rPr>
        <w:lastRenderedPageBreak/>
        <w:t xml:space="preserve"> </w:t>
      </w:r>
    </w:p>
    <w:p w14:paraId="7EC895DF" w14:textId="66D1A4A6" w:rsidR="007939E6" w:rsidRPr="002638DF" w:rsidRDefault="007939E6" w:rsidP="00A50FD7">
      <w:pPr>
        <w:tabs>
          <w:tab w:val="left" w:pos="7647"/>
        </w:tabs>
        <w:ind w:left="360"/>
        <w:rPr>
          <w:b/>
        </w:rPr>
      </w:pPr>
      <w:bookmarkStart w:id="27" w:name="Stage1"/>
      <w:bookmarkEnd w:id="27"/>
    </w:p>
    <w:p w14:paraId="13A656B0" w14:textId="6F58645E" w:rsidR="00BA4E1C" w:rsidRPr="00017AB7" w:rsidRDefault="00BA4E1C" w:rsidP="00017AB7">
      <w:pPr>
        <w:tabs>
          <w:tab w:val="left" w:pos="7647"/>
        </w:tabs>
        <w:ind w:left="360"/>
        <w:rPr>
          <w:b/>
        </w:rPr>
      </w:pPr>
    </w:p>
    <w:p w14:paraId="2D0F6076" w14:textId="77777777" w:rsidR="00BA4E1C" w:rsidRPr="002638DF" w:rsidRDefault="00BA4E1C" w:rsidP="00A50FD7">
      <w:pPr>
        <w:tabs>
          <w:tab w:val="left" w:pos="7647"/>
        </w:tabs>
        <w:ind w:left="360"/>
        <w:rPr>
          <w:b/>
        </w:rPr>
      </w:pPr>
    </w:p>
    <w:p w14:paraId="2C46DA71" w14:textId="77777777" w:rsidR="00885A61" w:rsidRDefault="00885A61">
      <w:pPr>
        <w:overflowPunct/>
        <w:autoSpaceDE/>
        <w:autoSpaceDN/>
        <w:adjustRightInd/>
        <w:spacing w:after="160" w:line="259" w:lineRule="auto"/>
        <w:textAlignment w:val="auto"/>
        <w:rPr>
          <w:b/>
          <w:szCs w:val="24"/>
        </w:rPr>
      </w:pPr>
      <w:r>
        <w:rPr>
          <w:b/>
          <w:szCs w:val="24"/>
        </w:rPr>
        <w:br w:type="page"/>
      </w:r>
    </w:p>
    <w:p w14:paraId="0BF3F689" w14:textId="2EDE96AB" w:rsidR="004E7C2A" w:rsidRPr="00FA20B5" w:rsidRDefault="004E7C2A" w:rsidP="00FA20B5">
      <w:pPr>
        <w:tabs>
          <w:tab w:val="left" w:pos="7647"/>
        </w:tabs>
        <w:ind w:left="360"/>
        <w:rPr>
          <w:rFonts w:cs="Arial"/>
          <w:noProof/>
          <w:sz w:val="22"/>
          <w:szCs w:val="22"/>
        </w:rPr>
      </w:pPr>
      <w:r w:rsidRPr="004E7C2A">
        <w:rPr>
          <w:b/>
          <w:szCs w:val="24"/>
        </w:rPr>
        <w:lastRenderedPageBreak/>
        <w:t>STAGE</w:t>
      </w:r>
      <w:r w:rsidR="00473FA4">
        <w:rPr>
          <w:b/>
          <w:szCs w:val="24"/>
        </w:rPr>
        <w:t xml:space="preserve"> </w:t>
      </w:r>
      <w:r w:rsidRPr="004E7C2A">
        <w:rPr>
          <w:b/>
          <w:szCs w:val="24"/>
        </w:rPr>
        <w:t xml:space="preserve">1: </w:t>
      </w:r>
      <w:r w:rsidRPr="00FA20B5">
        <w:rPr>
          <w:rFonts w:cs="Arial"/>
          <w:b/>
          <w:noProof/>
          <w:szCs w:val="24"/>
        </w:rPr>
        <w:t xml:space="preserve">Assessment of the </w:t>
      </w:r>
      <w:r w:rsidR="00F47276">
        <w:rPr>
          <w:rFonts w:cs="Arial"/>
          <w:b/>
          <w:noProof/>
          <w:szCs w:val="24"/>
        </w:rPr>
        <w:t>individual</w:t>
      </w:r>
      <w:r w:rsidR="00F47276" w:rsidRPr="00FA20B5">
        <w:rPr>
          <w:rFonts w:cs="Arial"/>
          <w:b/>
          <w:noProof/>
          <w:szCs w:val="24"/>
        </w:rPr>
        <w:t xml:space="preserve"> </w:t>
      </w:r>
      <w:r w:rsidRPr="00FA20B5">
        <w:rPr>
          <w:rFonts w:cs="Arial"/>
          <w:b/>
          <w:noProof/>
          <w:szCs w:val="24"/>
        </w:rPr>
        <w:t>presenting for vaccination</w:t>
      </w:r>
    </w:p>
    <w:p w14:paraId="4536EF6E" w14:textId="77777777" w:rsidR="00BC0CDD" w:rsidRPr="0008353A" w:rsidRDefault="00BC0CDD" w:rsidP="00BC0CDD">
      <w:pPr>
        <w:pStyle w:val="ListParagraph"/>
        <w:ind w:left="1080"/>
        <w:rPr>
          <w:rFonts w:cs="Arial"/>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7487"/>
      </w:tblGrid>
      <w:tr w:rsidR="00734354" w:rsidRPr="00A956FD" w14:paraId="61F600AE" w14:textId="77777777" w:rsidTr="007B3CC7">
        <w:tc>
          <w:tcPr>
            <w:tcW w:w="2436" w:type="dxa"/>
            <w:shd w:val="clear" w:color="auto" w:fill="D9D9D9" w:themeFill="background1" w:themeFillShade="D9"/>
          </w:tcPr>
          <w:p w14:paraId="05995E24" w14:textId="64421F48" w:rsidR="00734354" w:rsidRPr="00FA20B5" w:rsidRDefault="00734354" w:rsidP="00BC0CDD">
            <w:pPr>
              <w:pStyle w:val="Header"/>
              <w:tabs>
                <w:tab w:val="clear" w:pos="4153"/>
                <w:tab w:val="clear" w:pos="8306"/>
              </w:tabs>
              <w:spacing w:before="120" w:after="120"/>
              <w:rPr>
                <w:rFonts w:ascii="Arial" w:hAnsi="Arial" w:cs="Arial"/>
                <w:b/>
                <w:sz w:val="22"/>
                <w:szCs w:val="22"/>
              </w:rPr>
            </w:pPr>
            <w:r w:rsidRPr="00FA20B5">
              <w:rPr>
                <w:rFonts w:ascii="Arial" w:hAnsi="Arial" w:cs="Arial"/>
                <w:b/>
                <w:sz w:val="22"/>
                <w:szCs w:val="22"/>
              </w:rPr>
              <w:t>ACTIVITY STAGE 1a:</w:t>
            </w:r>
          </w:p>
        </w:tc>
        <w:tc>
          <w:tcPr>
            <w:tcW w:w="7487" w:type="dxa"/>
            <w:shd w:val="clear" w:color="auto" w:fill="D9D9D9" w:themeFill="background1" w:themeFillShade="D9"/>
          </w:tcPr>
          <w:p w14:paraId="67BD3DBA" w14:textId="5E00B070" w:rsidR="00244281" w:rsidRPr="00FA20B5" w:rsidRDefault="00734354" w:rsidP="00734354">
            <w:pPr>
              <w:tabs>
                <w:tab w:val="left" w:pos="7647"/>
              </w:tabs>
              <w:rPr>
                <w:rFonts w:cs="Arial"/>
                <w:b/>
                <w:noProof/>
                <w:sz w:val="22"/>
                <w:szCs w:val="22"/>
              </w:rPr>
            </w:pPr>
            <w:r w:rsidRPr="00FA20B5">
              <w:rPr>
                <w:rFonts w:cs="Arial"/>
                <w:b/>
                <w:noProof/>
                <w:sz w:val="22"/>
                <w:szCs w:val="22"/>
              </w:rPr>
              <w:t xml:space="preserve">Assess the </w:t>
            </w:r>
            <w:r w:rsidR="00F47276">
              <w:rPr>
                <w:rFonts w:cs="Arial"/>
                <w:b/>
                <w:noProof/>
                <w:sz w:val="22"/>
                <w:szCs w:val="22"/>
              </w:rPr>
              <w:t>individual</w:t>
            </w:r>
            <w:r w:rsidR="00F47276" w:rsidRPr="00FA20B5">
              <w:rPr>
                <w:rFonts w:cs="Arial"/>
                <w:b/>
                <w:noProof/>
                <w:sz w:val="22"/>
                <w:szCs w:val="22"/>
              </w:rPr>
              <w:t xml:space="preserve"> </w:t>
            </w:r>
            <w:r w:rsidRPr="00FA20B5">
              <w:rPr>
                <w:rFonts w:cs="Arial"/>
                <w:b/>
                <w:noProof/>
                <w:sz w:val="22"/>
                <w:szCs w:val="22"/>
              </w:rPr>
              <w:t>presenting for vaccination</w:t>
            </w:r>
            <w:r w:rsidR="00102B66">
              <w:rPr>
                <w:rFonts w:cs="Arial"/>
                <w:b/>
                <w:noProof/>
                <w:sz w:val="22"/>
                <w:szCs w:val="22"/>
              </w:rPr>
              <w:t>.</w:t>
            </w:r>
            <w:r w:rsidRPr="00FA20B5">
              <w:rPr>
                <w:rFonts w:cs="Arial"/>
                <w:b/>
                <w:noProof/>
                <w:sz w:val="22"/>
                <w:szCs w:val="22"/>
              </w:rPr>
              <w:t xml:space="preserve"> </w:t>
            </w:r>
            <w:r w:rsidR="00102B66">
              <w:rPr>
                <w:rFonts w:cs="Arial"/>
                <w:b/>
                <w:noProof/>
                <w:sz w:val="22"/>
                <w:szCs w:val="22"/>
              </w:rPr>
              <w:t>I</w:t>
            </w:r>
            <w:r w:rsidRPr="00FA20B5">
              <w:rPr>
                <w:rFonts w:cs="Arial"/>
                <w:b/>
                <w:noProof/>
                <w:sz w:val="22"/>
                <w:szCs w:val="22"/>
              </w:rPr>
              <w:t>f they are not eligible for vaccination or need to return at a later date</w:t>
            </w:r>
            <w:r w:rsidR="00102B66">
              <w:rPr>
                <w:rFonts w:cs="Arial"/>
                <w:b/>
                <w:noProof/>
                <w:sz w:val="22"/>
                <w:szCs w:val="22"/>
              </w:rPr>
              <w:t>,</w:t>
            </w:r>
            <w:r w:rsidRPr="00FA20B5">
              <w:rPr>
                <w:rFonts w:cs="Arial"/>
                <w:b/>
                <w:noProof/>
                <w:sz w:val="22"/>
                <w:szCs w:val="22"/>
              </w:rPr>
              <w:t xml:space="preserve"> advise them accordingly.</w:t>
            </w:r>
          </w:p>
        </w:tc>
      </w:tr>
      <w:tr w:rsidR="00BC0CDD" w:rsidRPr="00A956FD" w14:paraId="43760994" w14:textId="77777777" w:rsidTr="007B3CC7">
        <w:tc>
          <w:tcPr>
            <w:tcW w:w="2436" w:type="dxa"/>
          </w:tcPr>
          <w:p w14:paraId="678C384F" w14:textId="25B0F770" w:rsidR="00BC0CDD" w:rsidRPr="00A956FD" w:rsidRDefault="00BC0CDD" w:rsidP="00BC0CDD">
            <w:pPr>
              <w:pStyle w:val="Header"/>
              <w:tabs>
                <w:tab w:val="clear" w:pos="4153"/>
                <w:tab w:val="clear" w:pos="8306"/>
              </w:tabs>
              <w:spacing w:before="120" w:after="120"/>
              <w:rPr>
                <w:rFonts w:ascii="Arial" w:hAnsi="Arial" w:cs="Arial"/>
                <w:b/>
                <w:sz w:val="22"/>
                <w:szCs w:val="22"/>
              </w:rPr>
            </w:pPr>
            <w:r w:rsidRPr="00A956FD">
              <w:rPr>
                <w:rFonts w:ascii="Arial" w:hAnsi="Arial" w:cs="Arial"/>
                <w:b/>
                <w:sz w:val="22"/>
                <w:szCs w:val="22"/>
              </w:rPr>
              <w:t>Clinical condition or situation to which this P</w:t>
            </w:r>
            <w:r w:rsidR="00D51BEE">
              <w:rPr>
                <w:rFonts w:ascii="Arial" w:hAnsi="Arial" w:cs="Arial"/>
                <w:b/>
                <w:sz w:val="22"/>
                <w:szCs w:val="22"/>
              </w:rPr>
              <w:t>rotocol</w:t>
            </w:r>
            <w:r w:rsidRPr="00A956FD">
              <w:rPr>
                <w:rFonts w:ascii="Arial" w:hAnsi="Arial" w:cs="Arial"/>
                <w:b/>
                <w:sz w:val="22"/>
                <w:szCs w:val="22"/>
              </w:rPr>
              <w:t xml:space="preserve"> applies</w:t>
            </w:r>
          </w:p>
        </w:tc>
        <w:tc>
          <w:tcPr>
            <w:tcW w:w="7487" w:type="dxa"/>
          </w:tcPr>
          <w:p w14:paraId="39E28E33" w14:textId="43A9DC03" w:rsidR="00BC0CDD" w:rsidRPr="001C1C82" w:rsidRDefault="00DC009B" w:rsidP="00BC0CDD">
            <w:pPr>
              <w:spacing w:before="120" w:after="120"/>
              <w:rPr>
                <w:rFonts w:cs="Arial"/>
                <w:sz w:val="22"/>
                <w:szCs w:val="22"/>
              </w:rPr>
            </w:pPr>
            <w:r w:rsidRPr="001C1C82">
              <w:rPr>
                <w:rFonts w:cs="Arial"/>
                <w:sz w:val="22"/>
                <w:szCs w:val="22"/>
              </w:rPr>
              <w:t>COVID-19 mRNA Vaccine BNT162b2</w:t>
            </w:r>
            <w:r w:rsidR="00BC0CDD" w:rsidRPr="001C1C82">
              <w:rPr>
                <w:rFonts w:cs="Arial"/>
                <w:sz w:val="22"/>
                <w:szCs w:val="22"/>
              </w:rPr>
              <w:t xml:space="preserve"> is indicated for the active immunisation of individuals for the prevention of </w:t>
            </w:r>
            <w:r w:rsidR="002D5F51" w:rsidRPr="001C1C82">
              <w:rPr>
                <w:rFonts w:cs="Arial"/>
                <w:sz w:val="22"/>
                <w:szCs w:val="22"/>
              </w:rPr>
              <w:t>coronavirus</w:t>
            </w:r>
            <w:r w:rsidR="00C04939" w:rsidRPr="001C1C82">
              <w:rPr>
                <w:rFonts w:cs="Arial"/>
                <w:sz w:val="22"/>
                <w:szCs w:val="22"/>
              </w:rPr>
              <w:t xml:space="preserve"> disease (COVID-19) caused by the</w:t>
            </w:r>
            <w:r w:rsidR="002D5F51" w:rsidRPr="001C1C82">
              <w:rPr>
                <w:rFonts w:cs="Arial"/>
                <w:sz w:val="22"/>
                <w:szCs w:val="22"/>
              </w:rPr>
              <w:t xml:space="preserve"> </w:t>
            </w:r>
            <w:r w:rsidR="002D5F51" w:rsidRPr="0022134F">
              <w:rPr>
                <w:rStyle w:val="yiv436687422763514114-05042013"/>
                <w:sz w:val="22"/>
              </w:rPr>
              <w:t xml:space="preserve">SARS-CoV-2 </w:t>
            </w:r>
            <w:r w:rsidR="00C04939" w:rsidRPr="001C1C82">
              <w:rPr>
                <w:rFonts w:cs="Arial"/>
                <w:sz w:val="22"/>
                <w:szCs w:val="22"/>
              </w:rPr>
              <w:t>virus</w:t>
            </w:r>
            <w:r w:rsidR="00BC0CDD" w:rsidRPr="001C1C82">
              <w:rPr>
                <w:rFonts w:cs="Arial"/>
                <w:sz w:val="22"/>
                <w:szCs w:val="22"/>
              </w:rPr>
              <w:t xml:space="preserve">, in accordance with the national </w:t>
            </w:r>
            <w:r w:rsidR="002D5F51" w:rsidRPr="001C1C82">
              <w:rPr>
                <w:rFonts w:cs="Arial"/>
                <w:sz w:val="22"/>
                <w:szCs w:val="22"/>
              </w:rPr>
              <w:t>COVID-19 vaccination</w:t>
            </w:r>
            <w:r w:rsidR="00BC0CDD" w:rsidRPr="001C1C82">
              <w:rPr>
                <w:rFonts w:cs="Arial"/>
                <w:sz w:val="22"/>
                <w:szCs w:val="22"/>
              </w:rPr>
              <w:t xml:space="preserve"> programme</w:t>
            </w:r>
            <w:r w:rsidR="00720820" w:rsidRPr="001C1C82">
              <w:rPr>
                <w:rFonts w:cs="Arial"/>
                <w:sz w:val="22"/>
                <w:szCs w:val="22"/>
              </w:rPr>
              <w:t xml:space="preserve"> (see </w:t>
            </w:r>
            <w:hyperlink r:id="rId36" w:history="1">
              <w:r w:rsidR="00720820" w:rsidRPr="001C1C82">
                <w:rPr>
                  <w:rStyle w:val="Hyperlink"/>
                  <w:rFonts w:cs="Arial"/>
                  <w:sz w:val="22"/>
                  <w:szCs w:val="22"/>
                </w:rPr>
                <w:t>COVID-19 vaccination programme page</w:t>
              </w:r>
            </w:hyperlink>
            <w:r w:rsidR="00720820" w:rsidRPr="001C1C82">
              <w:rPr>
                <w:rFonts w:cs="Arial"/>
                <w:sz w:val="22"/>
                <w:szCs w:val="22"/>
              </w:rPr>
              <w:t>)</w:t>
            </w:r>
            <w:r w:rsidR="00BC0CDD" w:rsidRPr="001C1C82">
              <w:rPr>
                <w:rFonts w:cs="Arial"/>
                <w:sz w:val="22"/>
                <w:szCs w:val="22"/>
              </w:rPr>
              <w:t xml:space="preserve"> and recommendations given in </w:t>
            </w:r>
            <w:hyperlink r:id="rId37" w:history="1">
              <w:r w:rsidR="002D5F51" w:rsidRPr="001C1C82">
                <w:rPr>
                  <w:rStyle w:val="Hyperlink"/>
                  <w:rFonts w:cs="Arial"/>
                  <w:noProof/>
                  <w:sz w:val="22"/>
                  <w:szCs w:val="22"/>
                </w:rPr>
                <w:t>Chapter 14a</w:t>
              </w:r>
            </w:hyperlink>
            <w:r w:rsidR="00BC0CDD" w:rsidRPr="001C1C82">
              <w:rPr>
                <w:rFonts w:cs="Arial"/>
                <w:sz w:val="22"/>
                <w:szCs w:val="22"/>
              </w:rPr>
              <w:t xml:space="preserve"> of Immunisation Against Infectious Disease: the ‘Green Book’ </w:t>
            </w:r>
            <w:r w:rsidR="00BC0CDD" w:rsidRPr="001C1C82">
              <w:rPr>
                <w:sz w:val="22"/>
                <w:szCs w:val="22"/>
              </w:rPr>
              <w:t xml:space="preserve">and subsequent </w:t>
            </w:r>
            <w:r w:rsidR="00BC0CDD" w:rsidRPr="001C1C82">
              <w:rPr>
                <w:rFonts w:cs="Arial"/>
                <w:sz w:val="22"/>
                <w:szCs w:val="22"/>
              </w:rPr>
              <w:t>correspondence</w:t>
            </w:r>
            <w:r w:rsidR="00BC0CDD" w:rsidRPr="001C1C82">
              <w:rPr>
                <w:sz w:val="22"/>
                <w:szCs w:val="22"/>
              </w:rPr>
              <w:t>/publications from</w:t>
            </w:r>
            <w:r w:rsidR="00051AE3">
              <w:rPr>
                <w:sz w:val="22"/>
                <w:szCs w:val="22"/>
              </w:rPr>
              <w:t xml:space="preserve"> the</w:t>
            </w:r>
            <w:r w:rsidR="00BC0CDD" w:rsidRPr="001C1C82">
              <w:rPr>
                <w:sz w:val="22"/>
                <w:szCs w:val="22"/>
              </w:rPr>
              <w:t xml:space="preserve"> </w:t>
            </w:r>
            <w:r w:rsidR="00912147">
              <w:rPr>
                <w:sz w:val="22"/>
                <w:szCs w:val="22"/>
              </w:rPr>
              <w:t>UKHSA</w:t>
            </w:r>
            <w:r w:rsidR="00BC0CDD" w:rsidRPr="001C1C82">
              <w:rPr>
                <w:sz w:val="22"/>
                <w:szCs w:val="22"/>
              </w:rPr>
              <w:t xml:space="preserve"> and/or </w:t>
            </w:r>
            <w:r w:rsidR="00912147">
              <w:rPr>
                <w:sz w:val="22"/>
                <w:szCs w:val="22"/>
              </w:rPr>
              <w:t>NHSEI</w:t>
            </w:r>
            <w:r w:rsidR="002D5F51" w:rsidRPr="001C1C82">
              <w:rPr>
                <w:sz w:val="22"/>
                <w:szCs w:val="22"/>
              </w:rPr>
              <w:t>.</w:t>
            </w:r>
          </w:p>
        </w:tc>
      </w:tr>
      <w:tr w:rsidR="007471C7" w:rsidRPr="00A956FD" w14:paraId="5D4911A5" w14:textId="77777777" w:rsidTr="007B3CC7">
        <w:tc>
          <w:tcPr>
            <w:tcW w:w="2436" w:type="dxa"/>
            <w:tcBorders>
              <w:bottom w:val="single" w:sz="6" w:space="0" w:color="auto"/>
            </w:tcBorders>
          </w:tcPr>
          <w:p w14:paraId="225A3E72" w14:textId="77777777" w:rsidR="007471C7" w:rsidRDefault="007471C7" w:rsidP="007471C7">
            <w:pPr>
              <w:spacing w:before="120" w:after="120"/>
              <w:rPr>
                <w:rFonts w:cs="Arial"/>
                <w:b/>
                <w:sz w:val="22"/>
                <w:szCs w:val="22"/>
              </w:rPr>
            </w:pPr>
            <w:r w:rsidRPr="0010300D">
              <w:rPr>
                <w:rFonts w:cs="Arial"/>
                <w:b/>
                <w:sz w:val="22"/>
                <w:szCs w:val="22"/>
              </w:rPr>
              <w:t>Criteria for inclusion</w:t>
            </w:r>
          </w:p>
          <w:p w14:paraId="7B1A606B" w14:textId="77777777" w:rsidR="007471C7" w:rsidRDefault="007471C7" w:rsidP="007471C7">
            <w:pPr>
              <w:spacing w:before="120" w:after="120"/>
              <w:rPr>
                <w:rFonts w:cs="Arial"/>
                <w:b/>
                <w:sz w:val="22"/>
                <w:szCs w:val="22"/>
              </w:rPr>
            </w:pPr>
          </w:p>
          <w:p w14:paraId="69E82362" w14:textId="4D4232E6" w:rsidR="007471C7" w:rsidRPr="00B67E1F" w:rsidRDefault="007471C7" w:rsidP="007471C7">
            <w:pPr>
              <w:spacing w:before="120" w:after="120"/>
              <w:contextualSpacing/>
              <w:rPr>
                <w:rFonts w:cs="Arial"/>
                <w:sz w:val="22"/>
                <w:szCs w:val="22"/>
              </w:rPr>
            </w:pPr>
            <w:r w:rsidRPr="00B67E1F">
              <w:rPr>
                <w:rFonts w:cs="Arial"/>
                <w:sz w:val="22"/>
                <w:szCs w:val="22"/>
              </w:rPr>
              <w:t xml:space="preserve"> </w:t>
            </w:r>
          </w:p>
        </w:tc>
        <w:tc>
          <w:tcPr>
            <w:tcW w:w="7487" w:type="dxa"/>
            <w:tcBorders>
              <w:bottom w:val="single" w:sz="6" w:space="0" w:color="auto"/>
            </w:tcBorders>
          </w:tcPr>
          <w:p w14:paraId="39052961" w14:textId="2091F2B5" w:rsidR="009F33C7" w:rsidRPr="00DA4B07" w:rsidRDefault="007471C7" w:rsidP="00523622">
            <w:pPr>
              <w:overflowPunct/>
              <w:spacing w:before="120" w:after="120"/>
              <w:textAlignment w:val="auto"/>
              <w:rPr>
                <w:rFonts w:cs="Arial"/>
                <w:sz w:val="22"/>
                <w:szCs w:val="22"/>
              </w:rPr>
            </w:pPr>
            <w:bookmarkStart w:id="28" w:name="_Hlk45811070"/>
            <w:r w:rsidRPr="004D7246">
              <w:rPr>
                <w:rFonts w:cs="Arial"/>
                <w:sz w:val="22"/>
                <w:szCs w:val="22"/>
              </w:rPr>
              <w:t xml:space="preserve">COVID-19 mRNA vaccine BNT162b2 </w:t>
            </w:r>
            <w:r w:rsidRPr="004D7246">
              <w:rPr>
                <w:rFonts w:eastAsiaTheme="minorHAnsi" w:cs="Arial"/>
                <w:color w:val="000000"/>
                <w:sz w:val="22"/>
                <w:szCs w:val="22"/>
                <w:lang w:eastAsia="en-US"/>
              </w:rPr>
              <w:t xml:space="preserve">should </w:t>
            </w:r>
            <w:bookmarkEnd w:id="28"/>
            <w:r w:rsidR="009F33C7" w:rsidRPr="00DA4B07">
              <w:rPr>
                <w:rFonts w:eastAsiaTheme="minorHAnsi" w:cs="Arial"/>
                <w:color w:val="000000"/>
                <w:sz w:val="22"/>
                <w:szCs w:val="22"/>
                <w:lang w:eastAsia="en-US"/>
              </w:rPr>
              <w:t xml:space="preserve">be offered to all </w:t>
            </w:r>
            <w:r w:rsidR="008248D1">
              <w:rPr>
                <w:rFonts w:eastAsiaTheme="minorHAnsi" w:cs="Arial"/>
                <w:color w:val="000000"/>
                <w:sz w:val="22"/>
                <w:szCs w:val="22"/>
                <w:lang w:eastAsia="en-US"/>
              </w:rPr>
              <w:t>individuals</w:t>
            </w:r>
            <w:r w:rsidR="009F33C7" w:rsidRPr="00DA4B07">
              <w:rPr>
                <w:rFonts w:eastAsiaTheme="minorHAnsi" w:cs="Arial"/>
                <w:color w:val="000000"/>
                <w:sz w:val="22"/>
                <w:szCs w:val="22"/>
                <w:lang w:eastAsia="en-US"/>
              </w:rPr>
              <w:t xml:space="preserve"> aged 12 years and over in accordance with</w:t>
            </w:r>
            <w:r w:rsidR="009F33C7" w:rsidRPr="00DA4B07">
              <w:rPr>
                <w:rFonts w:eastAsiaTheme="minorHAnsi"/>
                <w:color w:val="000000"/>
                <w:sz w:val="22"/>
              </w:rPr>
              <w:t xml:space="preserve"> </w:t>
            </w:r>
            <w:r w:rsidR="009F33C7" w:rsidRPr="00DA4B07">
              <w:rPr>
                <w:rFonts w:cs="Arial"/>
                <w:sz w:val="22"/>
                <w:szCs w:val="22"/>
              </w:rPr>
              <w:t xml:space="preserve">the </w:t>
            </w:r>
            <w:bookmarkStart w:id="29" w:name="Priority"/>
            <w:bookmarkEnd w:id="29"/>
            <w:r w:rsidR="009F33C7" w:rsidRPr="00DA4B07">
              <w:rPr>
                <w:rFonts w:cs="Arial"/>
                <w:sz w:val="22"/>
                <w:szCs w:val="22"/>
              </w:rPr>
              <w:t xml:space="preserve">recommendations in </w:t>
            </w:r>
            <w:hyperlink r:id="rId38" w:history="1">
              <w:r w:rsidR="009F33C7" w:rsidRPr="009F72DF">
                <w:rPr>
                  <w:rStyle w:val="Hyperlink"/>
                  <w:sz w:val="22"/>
                  <w:szCs w:val="22"/>
                </w:rPr>
                <w:t>Chapter 14a</w:t>
              </w:r>
            </w:hyperlink>
            <w:r w:rsidR="009F33C7" w:rsidRPr="00523622">
              <w:t xml:space="preserve"> of </w:t>
            </w:r>
            <w:r w:rsidR="009F33C7" w:rsidRPr="00DA4B07">
              <w:rPr>
                <w:rFonts w:cs="Arial"/>
                <w:sz w:val="22"/>
                <w:szCs w:val="22"/>
              </w:rPr>
              <w:t>the Green Book</w:t>
            </w:r>
            <w:r w:rsidR="009F33C7">
              <w:rPr>
                <w:rFonts w:cs="Arial"/>
                <w:sz w:val="22"/>
                <w:szCs w:val="22"/>
              </w:rPr>
              <w:t>.</w:t>
            </w:r>
            <w:r w:rsidR="009F33C7" w:rsidRPr="00523622">
              <w:t xml:space="preserve"> </w:t>
            </w:r>
          </w:p>
          <w:p w14:paraId="31852E2C" w14:textId="08EF65D6" w:rsidR="00B62D7D" w:rsidRPr="009F33C7" w:rsidRDefault="009F33C7" w:rsidP="00523622">
            <w:pPr>
              <w:overflowPunct/>
              <w:spacing w:after="120"/>
              <w:textAlignment w:val="auto"/>
              <w:rPr>
                <w:sz w:val="22"/>
              </w:rPr>
            </w:pPr>
            <w:r w:rsidRPr="009F33C7">
              <w:rPr>
                <w:sz w:val="22"/>
                <w:szCs w:val="22"/>
              </w:rPr>
              <w:t xml:space="preserve">Individuals are eligible for different dose schedules based on their age and recognised risk group (see the </w:t>
            </w:r>
            <w:bookmarkStart w:id="30" w:name="_Hlk82803139"/>
            <w:r w:rsidRPr="009F33C7">
              <w:fldChar w:fldCharType="begin"/>
            </w:r>
            <w:r>
              <w:instrText xml:space="preserve"> HYPERLINK \l "DoseAndFrequencyOfAdministration" </w:instrText>
            </w:r>
            <w:r w:rsidRPr="009F33C7">
              <w:fldChar w:fldCharType="separate"/>
            </w:r>
            <w:r w:rsidRPr="009F33C7">
              <w:rPr>
                <w:rStyle w:val="Hyperlink"/>
                <w:sz w:val="22"/>
                <w:szCs w:val="22"/>
              </w:rPr>
              <w:t>Dose and frequency of administration</w:t>
            </w:r>
            <w:r w:rsidRPr="009F33C7">
              <w:rPr>
                <w:rStyle w:val="Hyperlink"/>
                <w:sz w:val="22"/>
                <w:szCs w:val="22"/>
              </w:rPr>
              <w:fldChar w:fldCharType="end"/>
            </w:r>
            <w:r w:rsidRPr="009F33C7">
              <w:rPr>
                <w:sz w:val="22"/>
                <w:szCs w:val="22"/>
              </w:rPr>
              <w:t xml:space="preserve"> section).</w:t>
            </w:r>
            <w:bookmarkEnd w:id="30"/>
          </w:p>
        </w:tc>
      </w:tr>
      <w:tr w:rsidR="007471C7" w:rsidRPr="00A956FD" w14:paraId="69111AE4" w14:textId="77777777" w:rsidTr="007B3CC7">
        <w:tc>
          <w:tcPr>
            <w:tcW w:w="2436" w:type="dxa"/>
            <w:tcBorders>
              <w:bottom w:val="single" w:sz="4" w:space="0" w:color="auto"/>
            </w:tcBorders>
          </w:tcPr>
          <w:p w14:paraId="5736C19B" w14:textId="799B65EA" w:rsidR="007471C7" w:rsidRDefault="007471C7" w:rsidP="007471C7">
            <w:pPr>
              <w:spacing w:before="120" w:after="120"/>
              <w:rPr>
                <w:rFonts w:cs="Arial"/>
                <w:b/>
                <w:sz w:val="22"/>
                <w:szCs w:val="22"/>
              </w:rPr>
            </w:pPr>
            <w:bookmarkStart w:id="31" w:name="CriteriaForInclusion"/>
            <w:bookmarkEnd w:id="31"/>
            <w:r w:rsidRPr="0010300D">
              <w:rPr>
                <w:rFonts w:cs="Arial"/>
                <w:b/>
                <w:sz w:val="22"/>
                <w:szCs w:val="22"/>
              </w:rPr>
              <w:t>Criteria for exclusion</w:t>
            </w:r>
            <w:r w:rsidRPr="0010300D">
              <w:rPr>
                <w:rStyle w:val="FootnoteReference"/>
                <w:rFonts w:cs="Arial"/>
                <w:b/>
                <w:sz w:val="22"/>
                <w:szCs w:val="22"/>
              </w:rPr>
              <w:footnoteReference w:id="4"/>
            </w:r>
          </w:p>
          <w:p w14:paraId="4AEEF608" w14:textId="77777777" w:rsidR="006D5637" w:rsidRDefault="006D5637" w:rsidP="0022134F">
            <w:pPr>
              <w:spacing w:before="120"/>
              <w:rPr>
                <w:rFonts w:cs="Arial"/>
                <w:bCs/>
                <w:sz w:val="22"/>
                <w:szCs w:val="22"/>
              </w:rPr>
            </w:pPr>
          </w:p>
          <w:p w14:paraId="6CA8C2F6" w14:textId="3898ECF9" w:rsidR="00800F8B" w:rsidRDefault="00800F8B" w:rsidP="0022134F">
            <w:pPr>
              <w:spacing w:before="120"/>
              <w:contextualSpacing/>
              <w:rPr>
                <w:rFonts w:cs="Arial"/>
                <w:bCs/>
                <w:sz w:val="22"/>
                <w:szCs w:val="22"/>
              </w:rPr>
            </w:pPr>
          </w:p>
          <w:p w14:paraId="5DC7EFA9" w14:textId="77777777" w:rsidR="00885A61" w:rsidRDefault="00885A61" w:rsidP="0022134F">
            <w:pPr>
              <w:spacing w:before="120"/>
              <w:contextualSpacing/>
              <w:rPr>
                <w:rFonts w:cs="Arial"/>
                <w:bCs/>
                <w:sz w:val="22"/>
                <w:szCs w:val="22"/>
              </w:rPr>
            </w:pPr>
          </w:p>
          <w:p w14:paraId="275171D4" w14:textId="04A22A95" w:rsidR="007471C7" w:rsidRPr="0077518F" w:rsidRDefault="007471C7" w:rsidP="00523622">
            <w:pPr>
              <w:spacing w:before="120" w:after="120"/>
              <w:contextualSpacing/>
              <w:rPr>
                <w:rFonts w:cs="Arial"/>
                <w:sz w:val="22"/>
                <w:szCs w:val="22"/>
              </w:rPr>
            </w:pPr>
          </w:p>
        </w:tc>
        <w:tc>
          <w:tcPr>
            <w:tcW w:w="7487" w:type="dxa"/>
            <w:tcBorders>
              <w:bottom w:val="single" w:sz="4" w:space="0" w:color="auto"/>
            </w:tcBorders>
          </w:tcPr>
          <w:p w14:paraId="212E69B7" w14:textId="163AED30" w:rsidR="007471C7" w:rsidRPr="00280655" w:rsidRDefault="007471C7" w:rsidP="007471C7">
            <w:pPr>
              <w:pStyle w:val="Pa4"/>
              <w:spacing w:before="120" w:after="120" w:line="240" w:lineRule="auto"/>
              <w:contextualSpacing/>
              <w:rPr>
                <w:rFonts w:ascii="Arial" w:hAnsi="Arial" w:cs="Arial"/>
                <w:sz w:val="22"/>
                <w:szCs w:val="22"/>
              </w:rPr>
            </w:pPr>
            <w:r w:rsidRPr="00FE28D6">
              <w:rPr>
                <w:rFonts w:ascii="Arial" w:hAnsi="Arial" w:cs="Arial"/>
                <w:sz w:val="22"/>
                <w:szCs w:val="22"/>
              </w:rPr>
              <w:t xml:space="preserve">Individuals for whom valid consent, or ‘best-interests’ decision in </w:t>
            </w:r>
            <w:r w:rsidRPr="00280655">
              <w:rPr>
                <w:rFonts w:ascii="Arial" w:hAnsi="Arial" w:cs="Arial"/>
                <w:sz w:val="22"/>
                <w:szCs w:val="22"/>
              </w:rPr>
              <w:t xml:space="preserve">accordance with the </w:t>
            </w:r>
            <w:hyperlink r:id="rId39" w:history="1">
              <w:r w:rsidRPr="007038A8">
                <w:rPr>
                  <w:rStyle w:val="Hyperlink"/>
                  <w:rFonts w:ascii="Arial" w:hAnsi="Arial" w:cs="Arial"/>
                  <w:sz w:val="22"/>
                  <w:szCs w:val="22"/>
                  <w:lang w:val="en-US"/>
                </w:rPr>
                <w:t>Mental Capacity Act 2005</w:t>
              </w:r>
            </w:hyperlink>
            <w:r w:rsidRPr="00280655">
              <w:rPr>
                <w:rFonts w:ascii="Arial" w:hAnsi="Arial" w:cs="Arial"/>
                <w:sz w:val="22"/>
                <w:szCs w:val="22"/>
              </w:rPr>
              <w:t xml:space="preserve">, has not </w:t>
            </w:r>
            <w:r w:rsidRPr="00666036">
              <w:rPr>
                <w:rFonts w:ascii="Arial" w:hAnsi="Arial" w:cs="Arial"/>
                <w:sz w:val="22"/>
                <w:szCs w:val="22"/>
              </w:rPr>
              <w:t>been obtained</w:t>
            </w:r>
            <w:r w:rsidR="0099058B">
              <w:rPr>
                <w:rFonts w:ascii="Arial" w:hAnsi="Arial" w:cs="Arial"/>
                <w:sz w:val="22"/>
                <w:szCs w:val="22"/>
              </w:rPr>
              <w:t xml:space="preserve"> </w:t>
            </w:r>
            <w:r w:rsidR="0099058B" w:rsidRPr="00354833">
              <w:rPr>
                <w:rFonts w:ascii="Arial" w:hAnsi="Arial" w:cs="Arial"/>
                <w:sz w:val="22"/>
                <w:szCs w:val="22"/>
              </w:rPr>
              <w:t>(for further information on consent see</w:t>
            </w:r>
            <w:r w:rsidR="0099058B" w:rsidRPr="00354833">
              <w:rPr>
                <w:rFonts w:ascii="Arial" w:eastAsiaTheme="minorHAnsi" w:hAnsi="Arial" w:cs="Arial"/>
                <w:sz w:val="22"/>
                <w:szCs w:val="22"/>
              </w:rPr>
              <w:t xml:space="preserve"> </w:t>
            </w:r>
            <w:hyperlink r:id="rId40" w:history="1">
              <w:r w:rsidR="0099058B" w:rsidRPr="005156BF">
                <w:rPr>
                  <w:rStyle w:val="Hyperlink"/>
                  <w:rFonts w:ascii="Arial" w:eastAsiaTheme="minorHAnsi" w:hAnsi="Arial" w:cs="Arial"/>
                  <w:sz w:val="22"/>
                  <w:szCs w:val="22"/>
                </w:rPr>
                <w:t>Chapter 2</w:t>
              </w:r>
            </w:hyperlink>
            <w:r w:rsidR="0099058B" w:rsidRPr="005156BF">
              <w:rPr>
                <w:rFonts w:ascii="Arial" w:eastAsiaTheme="minorHAnsi" w:hAnsi="Arial" w:cs="Arial"/>
                <w:sz w:val="22"/>
                <w:szCs w:val="22"/>
              </w:rPr>
              <w:t xml:space="preserve"> of ‘</w:t>
            </w:r>
            <w:hyperlink r:id="rId41" w:history="1">
              <w:r w:rsidR="0099058B" w:rsidRPr="005156BF">
                <w:rPr>
                  <w:rStyle w:val="Hyperlink"/>
                  <w:rFonts w:ascii="Arial" w:eastAsiaTheme="minorHAnsi" w:hAnsi="Arial" w:cs="Arial"/>
                  <w:sz w:val="22"/>
                  <w:szCs w:val="22"/>
                </w:rPr>
                <w:t>The Green Book</w:t>
              </w:r>
            </w:hyperlink>
            <w:r w:rsidR="0099058B" w:rsidRPr="00354833">
              <w:rPr>
                <w:rStyle w:val="Hyperlink"/>
                <w:rFonts w:ascii="Arial" w:eastAsiaTheme="minorHAnsi" w:hAnsi="Arial" w:cs="Arial"/>
                <w:sz w:val="22"/>
                <w:szCs w:val="22"/>
              </w:rPr>
              <w:t>’</w:t>
            </w:r>
            <w:r w:rsidR="0099058B" w:rsidRPr="00354833">
              <w:rPr>
                <w:rFonts w:ascii="Arial" w:eastAsiaTheme="minorHAnsi" w:hAnsi="Arial" w:cs="Arial"/>
                <w:sz w:val="22"/>
                <w:szCs w:val="22"/>
              </w:rPr>
              <w:t>)</w:t>
            </w:r>
            <w:r w:rsidRPr="00666036">
              <w:rPr>
                <w:rFonts w:ascii="Arial" w:hAnsi="Arial" w:cs="Arial"/>
                <w:sz w:val="22"/>
                <w:szCs w:val="22"/>
              </w:rPr>
              <w:t xml:space="preserve">. The </w:t>
            </w:r>
            <w:hyperlink r:id="rId42" w:history="1">
              <w:r w:rsidRPr="00666036">
                <w:rPr>
                  <w:rStyle w:val="Hyperlink"/>
                  <w:rFonts w:ascii="Arial" w:eastAsia="Arial" w:hAnsi="Arial" w:cs="Arial"/>
                  <w:sz w:val="22"/>
                  <w:szCs w:val="22"/>
                </w:rPr>
                <w:t>Regulation 174 Information for UK recipients</w:t>
              </w:r>
            </w:hyperlink>
            <w:r w:rsidRPr="00FE28D6">
              <w:rPr>
                <w:rStyle w:val="Hyperlink"/>
                <w:rFonts w:ascii="Arial" w:eastAsia="Arial" w:hAnsi="Arial" w:cs="Arial"/>
                <w:sz w:val="22"/>
                <w:szCs w:val="22"/>
              </w:rPr>
              <w:t xml:space="preserve"> </w:t>
            </w:r>
            <w:r w:rsidRPr="00FE28D6">
              <w:rPr>
                <w:rFonts w:ascii="Arial" w:eastAsia="Arial" w:hAnsi="Arial" w:cs="Arial"/>
                <w:sz w:val="22"/>
                <w:szCs w:val="22"/>
              </w:rPr>
              <w:t>for COVID-19 mRNA v</w:t>
            </w:r>
            <w:r w:rsidRPr="00280655">
              <w:rPr>
                <w:rFonts w:ascii="Arial" w:eastAsia="Arial" w:hAnsi="Arial" w:cs="Arial"/>
                <w:sz w:val="22"/>
                <w:szCs w:val="22"/>
              </w:rPr>
              <w:t>accine BNT162b2 should be available to inform consent.</w:t>
            </w:r>
          </w:p>
          <w:p w14:paraId="0C9A57C4" w14:textId="77777777" w:rsidR="007471C7" w:rsidRPr="00A92B99" w:rsidRDefault="007471C7" w:rsidP="0022134F">
            <w:pPr>
              <w:pStyle w:val="Default"/>
              <w:spacing w:before="120"/>
              <w:contextualSpacing/>
              <w:rPr>
                <w:rFonts w:eastAsiaTheme="minorHAnsi"/>
                <w:sz w:val="22"/>
                <w:szCs w:val="22"/>
                <w:lang w:eastAsia="en-US"/>
              </w:rPr>
            </w:pPr>
            <w:r w:rsidRPr="00280655">
              <w:rPr>
                <w:sz w:val="22"/>
                <w:szCs w:val="22"/>
                <w:lang w:eastAsia="en-US"/>
              </w:rPr>
              <w:t>Individuals who:</w:t>
            </w:r>
          </w:p>
          <w:p w14:paraId="1825BC38" w14:textId="0C905308" w:rsidR="007471C7" w:rsidRPr="00FE28D6" w:rsidRDefault="007471C7" w:rsidP="007471C7">
            <w:pPr>
              <w:numPr>
                <w:ilvl w:val="0"/>
                <w:numId w:val="3"/>
              </w:numPr>
              <w:overflowPunct/>
              <w:ind w:left="318" w:hanging="284"/>
              <w:contextualSpacing/>
              <w:textAlignment w:val="auto"/>
              <w:rPr>
                <w:rFonts w:eastAsiaTheme="minorHAnsi" w:cs="Arial"/>
                <w:color w:val="000000"/>
                <w:sz w:val="22"/>
                <w:szCs w:val="22"/>
                <w:lang w:eastAsia="en-US"/>
              </w:rPr>
            </w:pPr>
            <w:r w:rsidRPr="00FE28D6">
              <w:rPr>
                <w:rFonts w:eastAsiaTheme="minorHAnsi" w:cs="Arial"/>
                <w:color w:val="000000"/>
                <w:sz w:val="22"/>
                <w:szCs w:val="22"/>
                <w:lang w:eastAsia="en-US"/>
              </w:rPr>
              <w:t>are less than 1</w:t>
            </w:r>
            <w:r>
              <w:rPr>
                <w:rFonts w:eastAsiaTheme="minorHAnsi" w:cs="Arial"/>
                <w:color w:val="000000"/>
                <w:sz w:val="22"/>
                <w:szCs w:val="22"/>
                <w:lang w:eastAsia="en-US"/>
              </w:rPr>
              <w:t>2</w:t>
            </w:r>
            <w:r w:rsidRPr="00FE28D6">
              <w:rPr>
                <w:rFonts w:eastAsiaTheme="minorHAnsi" w:cs="Arial"/>
                <w:color w:val="000000"/>
                <w:sz w:val="22"/>
                <w:szCs w:val="22"/>
                <w:lang w:eastAsia="en-US"/>
              </w:rPr>
              <w:t xml:space="preserve"> years of age</w:t>
            </w:r>
          </w:p>
          <w:p w14:paraId="0CD8576A" w14:textId="58AF03A6" w:rsidR="007471C7" w:rsidRPr="00FE28D6" w:rsidRDefault="007471C7" w:rsidP="007471C7">
            <w:pPr>
              <w:numPr>
                <w:ilvl w:val="0"/>
                <w:numId w:val="3"/>
              </w:numPr>
              <w:overflowPunct/>
              <w:spacing w:before="120"/>
              <w:ind w:left="318" w:hanging="284"/>
              <w:contextualSpacing/>
              <w:textAlignment w:val="auto"/>
              <w:rPr>
                <w:rFonts w:cs="Arial"/>
                <w:color w:val="000000"/>
                <w:sz w:val="22"/>
                <w:szCs w:val="22"/>
              </w:rPr>
            </w:pPr>
            <w:r w:rsidRPr="00FE28D6">
              <w:rPr>
                <w:rFonts w:eastAsiaTheme="minorHAnsi" w:cs="Arial"/>
                <w:color w:val="000000"/>
                <w:sz w:val="22"/>
                <w:szCs w:val="22"/>
                <w:lang w:eastAsia="en-US"/>
              </w:rPr>
              <w:t>have had a previous systemic allergic reaction (including immediate on</w:t>
            </w:r>
            <w:r w:rsidRPr="00280655">
              <w:rPr>
                <w:rFonts w:eastAsiaTheme="minorHAnsi" w:cs="Arial"/>
                <w:color w:val="000000"/>
                <w:sz w:val="22"/>
                <w:szCs w:val="22"/>
                <w:lang w:eastAsia="en-US"/>
              </w:rPr>
              <w:t>set anaphylaxis) to a previous dose of</w:t>
            </w:r>
            <w:r>
              <w:rPr>
                <w:rFonts w:eastAsiaTheme="minorHAnsi" w:cs="Arial"/>
                <w:color w:val="000000"/>
                <w:sz w:val="22"/>
                <w:szCs w:val="22"/>
                <w:lang w:eastAsia="en-US"/>
              </w:rPr>
              <w:t xml:space="preserve"> a</w:t>
            </w:r>
            <w:r w:rsidRPr="00FE28D6">
              <w:rPr>
                <w:rFonts w:eastAsiaTheme="minorHAnsi" w:cs="Arial"/>
                <w:color w:val="000000"/>
                <w:sz w:val="22"/>
                <w:szCs w:val="22"/>
                <w:lang w:eastAsia="en-US"/>
              </w:rPr>
              <w:t xml:space="preserve"> </w:t>
            </w:r>
            <w:r w:rsidRPr="00FE28D6">
              <w:rPr>
                <w:rFonts w:cs="Arial"/>
                <w:sz w:val="22"/>
                <w:szCs w:val="22"/>
              </w:rPr>
              <w:t>COVID-19 mRNA Vaccine</w:t>
            </w:r>
            <w:r w:rsidRPr="00280655">
              <w:rPr>
                <w:rFonts w:eastAsiaTheme="minorHAnsi" w:cs="Arial"/>
                <w:color w:val="000000"/>
                <w:sz w:val="22"/>
                <w:szCs w:val="22"/>
                <w:lang w:eastAsia="en-US"/>
              </w:rPr>
              <w:t xml:space="preserve"> or to any component</w:t>
            </w:r>
            <w:r w:rsidR="009F33C7" w:rsidRPr="00280655">
              <w:rPr>
                <w:rFonts w:eastAsiaTheme="minorHAnsi" w:cs="Arial"/>
                <w:color w:val="000000"/>
                <w:sz w:val="22"/>
                <w:szCs w:val="22"/>
                <w:lang w:eastAsia="en-US"/>
              </w:rPr>
              <w:t xml:space="preserve"> or </w:t>
            </w:r>
            <w:r w:rsidR="009F33C7" w:rsidRPr="00280655">
              <w:rPr>
                <w:rFonts w:cs="Arial"/>
                <w:color w:val="000000"/>
                <w:sz w:val="22"/>
                <w:szCs w:val="22"/>
              </w:rPr>
              <w:t xml:space="preserve">residue from the manufacturing </w:t>
            </w:r>
            <w:r w:rsidR="009F33C7" w:rsidRPr="0038334D">
              <w:rPr>
                <w:rFonts w:cs="Arial"/>
                <w:color w:val="000000"/>
                <w:sz w:val="22"/>
                <w:szCs w:val="22"/>
              </w:rPr>
              <w:t>process</w:t>
            </w:r>
            <w:r w:rsidR="009F33C7" w:rsidRPr="00FE28D6">
              <w:rPr>
                <w:rFonts w:cs="Arial"/>
                <w:sz w:val="22"/>
                <w:szCs w:val="22"/>
                <w:vertAlign w:val="superscript"/>
              </w:rPr>
              <w:footnoteReference w:id="5"/>
            </w:r>
            <w:r w:rsidRPr="00280655">
              <w:rPr>
                <w:rFonts w:eastAsiaTheme="minorHAnsi" w:cs="Arial"/>
                <w:color w:val="000000"/>
                <w:sz w:val="22"/>
                <w:szCs w:val="22"/>
                <w:lang w:eastAsia="en-US"/>
              </w:rPr>
              <w:t xml:space="preserve"> </w:t>
            </w:r>
            <w:r w:rsidR="009F33C7">
              <w:rPr>
                <w:rFonts w:eastAsiaTheme="minorHAnsi" w:cs="Arial"/>
                <w:color w:val="000000"/>
                <w:sz w:val="22"/>
                <w:szCs w:val="22"/>
                <w:lang w:eastAsia="en-US"/>
              </w:rPr>
              <w:t>in</w:t>
            </w:r>
            <w:r w:rsidRPr="00280655">
              <w:rPr>
                <w:rFonts w:eastAsiaTheme="minorHAnsi" w:cs="Arial"/>
                <w:color w:val="000000"/>
                <w:sz w:val="22"/>
                <w:szCs w:val="22"/>
                <w:lang w:eastAsia="en-US"/>
              </w:rPr>
              <w:t xml:space="preserve"> the </w:t>
            </w:r>
            <w:r w:rsidRPr="0022134F">
              <w:rPr>
                <w:rFonts w:eastAsia="Arial"/>
                <w:sz w:val="22"/>
              </w:rPr>
              <w:t xml:space="preserve">COVID-19 mRNA vaccine </w:t>
            </w:r>
            <w:r w:rsidRPr="00280655">
              <w:rPr>
                <w:rFonts w:eastAsia="Arial" w:cs="Arial"/>
                <w:sz w:val="22"/>
                <w:szCs w:val="22"/>
              </w:rPr>
              <w:t>BNT162b2</w:t>
            </w:r>
            <w:r w:rsidRPr="00280655">
              <w:rPr>
                <w:rFonts w:eastAsiaTheme="minorHAnsi" w:cs="Arial"/>
                <w:color w:val="000000"/>
                <w:sz w:val="22"/>
                <w:szCs w:val="22"/>
                <w:lang w:eastAsia="en-US"/>
              </w:rPr>
              <w:t xml:space="preserve"> </w:t>
            </w:r>
          </w:p>
          <w:p w14:paraId="1E4406A0" w14:textId="4D2BE48D" w:rsidR="00F45CEF" w:rsidRPr="008B729D" w:rsidRDefault="00F45CEF" w:rsidP="00F45CEF">
            <w:pPr>
              <w:pStyle w:val="ListParagraph"/>
              <w:widowControl w:val="0"/>
              <w:numPr>
                <w:ilvl w:val="0"/>
                <w:numId w:val="3"/>
              </w:numPr>
              <w:overflowPunct/>
              <w:ind w:left="318" w:hanging="284"/>
              <w:textAlignment w:val="auto"/>
              <w:rPr>
                <w:rFonts w:eastAsiaTheme="minorHAnsi" w:cs="Arial"/>
                <w:color w:val="000000"/>
                <w:sz w:val="22"/>
                <w:szCs w:val="22"/>
                <w:lang w:eastAsia="en-US"/>
              </w:rPr>
            </w:pPr>
            <w:r>
              <w:rPr>
                <w:rFonts w:eastAsiaTheme="minorHAnsi" w:cs="Arial"/>
                <w:color w:val="000000"/>
                <w:sz w:val="22"/>
                <w:szCs w:val="22"/>
                <w:lang w:eastAsia="en-US"/>
              </w:rPr>
              <w:t xml:space="preserve">have a </w:t>
            </w:r>
            <w:r w:rsidRPr="008B729D">
              <w:rPr>
                <w:rFonts w:eastAsiaTheme="minorHAnsi" w:cs="Arial"/>
                <w:color w:val="000000"/>
                <w:sz w:val="22"/>
                <w:szCs w:val="22"/>
                <w:lang w:eastAsia="en-US"/>
              </w:rPr>
              <w:t xml:space="preserve">history of prior allergic reaction to COVID-19 vaccine that required medical </w:t>
            </w:r>
            <w:r w:rsidR="009F33C7">
              <w:rPr>
                <w:rFonts w:eastAsiaTheme="minorHAnsi" w:cs="Arial"/>
                <w:color w:val="000000"/>
                <w:sz w:val="22"/>
                <w:szCs w:val="22"/>
                <w:lang w:eastAsia="en-US"/>
              </w:rPr>
              <w:t>intervention in hospital</w:t>
            </w:r>
          </w:p>
          <w:p w14:paraId="6EE58DF5" w14:textId="77777777" w:rsidR="00CA2C16" w:rsidRDefault="007471C7" w:rsidP="00CA2C16">
            <w:pPr>
              <w:pStyle w:val="ListParagraph"/>
              <w:widowControl w:val="0"/>
              <w:numPr>
                <w:ilvl w:val="0"/>
                <w:numId w:val="3"/>
              </w:numPr>
              <w:overflowPunct/>
              <w:ind w:left="318" w:hanging="284"/>
              <w:textAlignment w:val="auto"/>
              <w:rPr>
                <w:rFonts w:eastAsiaTheme="minorHAnsi" w:cs="Arial"/>
                <w:color w:val="000000"/>
                <w:sz w:val="22"/>
                <w:szCs w:val="22"/>
                <w:lang w:eastAsia="en-US"/>
              </w:rPr>
            </w:pPr>
            <w:r w:rsidRPr="00FE28D6">
              <w:rPr>
                <w:rFonts w:eastAsiaTheme="minorHAnsi" w:cs="Arial"/>
                <w:color w:val="000000"/>
                <w:sz w:val="22"/>
                <w:szCs w:val="22"/>
                <w:lang w:eastAsia="en-US"/>
              </w:rPr>
              <w:t>have a history of immediate anaphylaxis to multiple, different drug classes, with the trigger unidentifi</w:t>
            </w:r>
            <w:r w:rsidRPr="00280655">
              <w:rPr>
                <w:rFonts w:eastAsiaTheme="minorHAnsi" w:cs="Arial"/>
                <w:color w:val="000000"/>
                <w:sz w:val="22"/>
                <w:szCs w:val="22"/>
                <w:lang w:eastAsia="en-US"/>
              </w:rPr>
              <w:t>ed (this may indicate polyethylene glycol (PEG) allergy)</w:t>
            </w:r>
          </w:p>
          <w:p w14:paraId="32AF6296" w14:textId="77777777" w:rsidR="007471C7" w:rsidRPr="00666036" w:rsidRDefault="007471C7" w:rsidP="007471C7">
            <w:pPr>
              <w:pStyle w:val="ListParagraph"/>
              <w:widowControl w:val="0"/>
              <w:numPr>
                <w:ilvl w:val="0"/>
                <w:numId w:val="3"/>
              </w:numPr>
              <w:overflowPunct/>
              <w:ind w:left="318" w:hanging="284"/>
              <w:textAlignment w:val="auto"/>
              <w:rPr>
                <w:rFonts w:eastAsiaTheme="minorHAnsi" w:cs="Arial"/>
                <w:color w:val="000000"/>
                <w:sz w:val="22"/>
                <w:szCs w:val="22"/>
                <w:lang w:eastAsia="en-US"/>
              </w:rPr>
            </w:pPr>
            <w:r w:rsidRPr="00666036">
              <w:rPr>
                <w:rFonts w:eastAsiaTheme="minorHAnsi" w:cs="Arial"/>
                <w:color w:val="000000"/>
                <w:sz w:val="22"/>
                <w:szCs w:val="22"/>
                <w:lang w:eastAsia="en-US"/>
              </w:rPr>
              <w:t>have a history of anaphylaxis to a vaccine, injected antibody preparation or a medicine likely to contain PEG (such as depot steroid injection, laxative)</w:t>
            </w:r>
          </w:p>
          <w:p w14:paraId="32C05210" w14:textId="7ADCA5BF" w:rsidR="007471C7" w:rsidRPr="00A92B99" w:rsidRDefault="007471C7" w:rsidP="007471C7">
            <w:pPr>
              <w:numPr>
                <w:ilvl w:val="0"/>
                <w:numId w:val="3"/>
              </w:numPr>
              <w:overflowPunct/>
              <w:spacing w:after="120"/>
              <w:ind w:left="318" w:hanging="284"/>
              <w:contextualSpacing/>
              <w:textAlignment w:val="auto"/>
              <w:rPr>
                <w:rFonts w:cs="Arial"/>
                <w:color w:val="000000"/>
                <w:sz w:val="22"/>
                <w:szCs w:val="22"/>
              </w:rPr>
            </w:pPr>
            <w:r w:rsidRPr="00666036">
              <w:rPr>
                <w:rFonts w:eastAsiaTheme="minorHAnsi" w:cs="Arial"/>
                <w:color w:val="000000"/>
                <w:sz w:val="22"/>
                <w:szCs w:val="22"/>
                <w:lang w:eastAsia="en-US"/>
              </w:rPr>
              <w:t>have history of idiopathic anaphylaxis</w:t>
            </w:r>
            <w:r w:rsidRPr="0038334D" w:rsidDel="000D7BBA">
              <w:rPr>
                <w:rFonts w:cs="Arial"/>
                <w:color w:val="000000"/>
                <w:sz w:val="22"/>
                <w:szCs w:val="22"/>
              </w:rPr>
              <w:t xml:space="preserve"> </w:t>
            </w:r>
          </w:p>
          <w:p w14:paraId="439BD4E5" w14:textId="4636F12F" w:rsidR="00F45CEF" w:rsidRPr="00017AB7" w:rsidRDefault="00810FB1" w:rsidP="007471C7">
            <w:pPr>
              <w:numPr>
                <w:ilvl w:val="0"/>
                <w:numId w:val="3"/>
              </w:numPr>
              <w:overflowPunct/>
              <w:spacing w:after="120"/>
              <w:ind w:left="318" w:hanging="284"/>
              <w:contextualSpacing/>
              <w:textAlignment w:val="auto"/>
              <w:rPr>
                <w:rFonts w:eastAsiaTheme="minorHAnsi" w:cs="Arial"/>
                <w:color w:val="FF0000"/>
                <w:sz w:val="22"/>
                <w:szCs w:val="22"/>
                <w:lang w:eastAsia="en-US"/>
              </w:rPr>
            </w:pPr>
            <w:r w:rsidRPr="00810FB1">
              <w:rPr>
                <w:rFonts w:cs="Arial"/>
                <w:color w:val="000000"/>
                <w:sz w:val="22"/>
                <w:szCs w:val="22"/>
              </w:rPr>
              <w:t xml:space="preserve">have experienced myocarditis or pericarditis </w:t>
            </w:r>
            <w:r w:rsidR="00F45CEF">
              <w:rPr>
                <w:color w:val="000000"/>
                <w:sz w:val="22"/>
                <w:szCs w:val="22"/>
              </w:rPr>
              <w:t>determined as likely to be related to previous COVID-19 vaccination</w:t>
            </w:r>
          </w:p>
          <w:p w14:paraId="69D2A4D4" w14:textId="374A9751" w:rsidR="007471C7" w:rsidRPr="00666036" w:rsidRDefault="007471C7" w:rsidP="007471C7">
            <w:pPr>
              <w:numPr>
                <w:ilvl w:val="0"/>
                <w:numId w:val="3"/>
              </w:numPr>
              <w:overflowPunct/>
              <w:spacing w:after="120"/>
              <w:ind w:left="318" w:hanging="284"/>
              <w:contextualSpacing/>
              <w:textAlignment w:val="auto"/>
              <w:rPr>
                <w:rFonts w:eastAsiaTheme="minorHAnsi" w:cs="Arial"/>
                <w:color w:val="FF0000"/>
                <w:sz w:val="22"/>
                <w:szCs w:val="22"/>
                <w:lang w:eastAsia="en-US"/>
              </w:rPr>
            </w:pPr>
            <w:r w:rsidRPr="00280655">
              <w:rPr>
                <w:rFonts w:cs="Arial"/>
                <w:color w:val="000000"/>
                <w:sz w:val="22"/>
                <w:szCs w:val="22"/>
              </w:rPr>
              <w:t xml:space="preserve">are suffering from acute severe febrile illness (the </w:t>
            </w:r>
            <w:r w:rsidRPr="00280655">
              <w:rPr>
                <w:rFonts w:cs="Arial"/>
                <w:sz w:val="22"/>
                <w:szCs w:val="22"/>
              </w:rPr>
              <w:t>presence of a minor infection is not a contraindication for vaccination)</w:t>
            </w:r>
          </w:p>
          <w:p w14:paraId="00F8EFB8" w14:textId="43DAFECD" w:rsidR="007471C7" w:rsidRPr="00445FDD" w:rsidRDefault="007471C7" w:rsidP="00017AB7">
            <w:pPr>
              <w:numPr>
                <w:ilvl w:val="0"/>
                <w:numId w:val="3"/>
              </w:numPr>
              <w:overflowPunct/>
              <w:spacing w:after="120"/>
              <w:ind w:left="318" w:hanging="284"/>
              <w:textAlignment w:val="auto"/>
              <w:rPr>
                <w:rFonts w:eastAsiaTheme="minorHAnsi" w:cs="Arial"/>
                <w:sz w:val="22"/>
                <w:szCs w:val="22"/>
                <w:lang w:eastAsia="en-US"/>
              </w:rPr>
            </w:pPr>
            <w:r w:rsidRPr="00666036">
              <w:rPr>
                <w:rFonts w:cs="Arial"/>
                <w:sz w:val="22"/>
                <w:szCs w:val="22"/>
              </w:rPr>
              <w:t xml:space="preserve">have received a full dose of COVID-19 vaccine in the preceding 21 days </w:t>
            </w:r>
            <w:bookmarkStart w:id="35" w:name="MHRAExclusionAdvice"/>
            <w:bookmarkEnd w:id="35"/>
          </w:p>
        </w:tc>
      </w:tr>
      <w:tr w:rsidR="007471C7" w:rsidRPr="00A956FD" w14:paraId="283E103F" w14:textId="77777777" w:rsidTr="007B3CC7">
        <w:trPr>
          <w:trHeight w:val="981"/>
        </w:trPr>
        <w:tc>
          <w:tcPr>
            <w:tcW w:w="2436" w:type="dxa"/>
          </w:tcPr>
          <w:p w14:paraId="40702234" w14:textId="06324EAE" w:rsidR="00800F8B" w:rsidRPr="00523622" w:rsidRDefault="007471C7" w:rsidP="00860D43">
            <w:pPr>
              <w:spacing w:before="120" w:after="120"/>
              <w:rPr>
                <w:sz w:val="22"/>
              </w:rPr>
            </w:pPr>
            <w:bookmarkStart w:id="36" w:name="Cautions"/>
            <w:bookmarkEnd w:id="36"/>
            <w:r w:rsidRPr="00E34432">
              <w:rPr>
                <w:rFonts w:cs="Arial"/>
                <w:b/>
                <w:sz w:val="22"/>
                <w:szCs w:val="22"/>
              </w:rPr>
              <w:t>Cautions including any relevant action to be taken</w:t>
            </w:r>
          </w:p>
          <w:p w14:paraId="5EC10F78" w14:textId="5D23C602" w:rsidR="007471C7" w:rsidRDefault="007471C7">
            <w:pPr>
              <w:contextualSpacing/>
              <w:rPr>
                <w:rFonts w:cs="Arial"/>
                <w:sz w:val="22"/>
                <w:szCs w:val="22"/>
              </w:rPr>
            </w:pPr>
            <w:r>
              <w:rPr>
                <w:rFonts w:cs="Arial"/>
                <w:sz w:val="22"/>
                <w:szCs w:val="22"/>
              </w:rPr>
              <w:t>Continued over page</w:t>
            </w:r>
          </w:p>
          <w:p w14:paraId="75AE7677" w14:textId="77777777" w:rsidR="007471C7" w:rsidRDefault="007471C7" w:rsidP="00017AB7">
            <w:pPr>
              <w:contextualSpacing/>
              <w:rPr>
                <w:rFonts w:cs="Arial"/>
                <w:b/>
                <w:sz w:val="22"/>
                <w:szCs w:val="22"/>
              </w:rPr>
            </w:pPr>
            <w:r w:rsidRPr="00E34432">
              <w:rPr>
                <w:rFonts w:cs="Arial"/>
                <w:b/>
                <w:sz w:val="22"/>
                <w:szCs w:val="22"/>
              </w:rPr>
              <w:lastRenderedPageBreak/>
              <w:t>Cautions including any relevant action to be taken</w:t>
            </w:r>
          </w:p>
          <w:p w14:paraId="3C909434" w14:textId="4A705D13" w:rsidR="007471C7" w:rsidRDefault="007471C7" w:rsidP="00017AB7">
            <w:pPr>
              <w:contextualSpacing/>
              <w:rPr>
                <w:rFonts w:cs="Arial"/>
                <w:sz w:val="22"/>
                <w:szCs w:val="22"/>
              </w:rPr>
            </w:pPr>
            <w:r>
              <w:rPr>
                <w:rFonts w:cs="Arial"/>
                <w:sz w:val="22"/>
                <w:szCs w:val="22"/>
              </w:rPr>
              <w:t>(continued)</w:t>
            </w:r>
          </w:p>
          <w:p w14:paraId="2C372182" w14:textId="77777777" w:rsidR="007471C7" w:rsidRDefault="007471C7">
            <w:pPr>
              <w:spacing w:before="120" w:after="120"/>
              <w:contextualSpacing/>
              <w:rPr>
                <w:rFonts w:cs="Arial"/>
                <w:sz w:val="22"/>
                <w:szCs w:val="22"/>
              </w:rPr>
            </w:pPr>
          </w:p>
          <w:p w14:paraId="4B6E5D9B" w14:textId="77777777" w:rsidR="00860D43" w:rsidRDefault="00860D43">
            <w:pPr>
              <w:spacing w:before="120" w:after="120"/>
              <w:contextualSpacing/>
              <w:rPr>
                <w:rFonts w:cs="Arial"/>
                <w:sz w:val="22"/>
                <w:szCs w:val="22"/>
              </w:rPr>
            </w:pPr>
          </w:p>
          <w:p w14:paraId="6961AD61" w14:textId="77777777" w:rsidR="00860D43" w:rsidRDefault="00860D43">
            <w:pPr>
              <w:spacing w:before="120" w:after="120"/>
              <w:contextualSpacing/>
              <w:rPr>
                <w:rFonts w:cs="Arial"/>
                <w:sz w:val="22"/>
                <w:szCs w:val="22"/>
              </w:rPr>
            </w:pPr>
          </w:p>
          <w:p w14:paraId="76600BEC" w14:textId="77777777" w:rsidR="00860D43" w:rsidRDefault="00860D43">
            <w:pPr>
              <w:spacing w:before="120" w:after="120"/>
              <w:contextualSpacing/>
              <w:rPr>
                <w:rFonts w:cs="Arial"/>
                <w:sz w:val="22"/>
                <w:szCs w:val="22"/>
              </w:rPr>
            </w:pPr>
          </w:p>
          <w:p w14:paraId="33EDC4D7" w14:textId="77777777" w:rsidR="00860D43" w:rsidRDefault="00860D43">
            <w:pPr>
              <w:spacing w:before="120" w:after="120"/>
              <w:contextualSpacing/>
              <w:rPr>
                <w:rFonts w:cs="Arial"/>
                <w:sz w:val="22"/>
                <w:szCs w:val="22"/>
              </w:rPr>
            </w:pPr>
          </w:p>
          <w:p w14:paraId="35905110" w14:textId="77777777" w:rsidR="00860D43" w:rsidRDefault="00860D43">
            <w:pPr>
              <w:spacing w:before="120" w:after="120"/>
              <w:contextualSpacing/>
              <w:rPr>
                <w:rFonts w:cs="Arial"/>
                <w:sz w:val="22"/>
                <w:szCs w:val="22"/>
              </w:rPr>
            </w:pPr>
          </w:p>
          <w:p w14:paraId="3A5D48E7" w14:textId="77777777" w:rsidR="00860D43" w:rsidRDefault="00860D43">
            <w:pPr>
              <w:spacing w:before="120" w:after="120"/>
              <w:contextualSpacing/>
              <w:rPr>
                <w:rFonts w:cs="Arial"/>
                <w:sz w:val="22"/>
                <w:szCs w:val="22"/>
              </w:rPr>
            </w:pPr>
          </w:p>
          <w:p w14:paraId="70DF227D" w14:textId="77777777" w:rsidR="00860D43" w:rsidRDefault="00860D43">
            <w:pPr>
              <w:spacing w:before="120" w:after="120"/>
              <w:contextualSpacing/>
              <w:rPr>
                <w:rFonts w:cs="Arial"/>
                <w:sz w:val="22"/>
                <w:szCs w:val="22"/>
              </w:rPr>
            </w:pPr>
          </w:p>
          <w:p w14:paraId="656B31C3" w14:textId="77777777" w:rsidR="00860D43" w:rsidRDefault="00860D43">
            <w:pPr>
              <w:spacing w:before="120" w:after="120"/>
              <w:contextualSpacing/>
              <w:rPr>
                <w:rFonts w:cs="Arial"/>
                <w:sz w:val="22"/>
                <w:szCs w:val="22"/>
              </w:rPr>
            </w:pPr>
          </w:p>
          <w:p w14:paraId="0E602622" w14:textId="77777777" w:rsidR="00860D43" w:rsidRDefault="00860D43">
            <w:pPr>
              <w:spacing w:before="120" w:after="120"/>
              <w:contextualSpacing/>
              <w:rPr>
                <w:rFonts w:cs="Arial"/>
                <w:sz w:val="22"/>
                <w:szCs w:val="22"/>
              </w:rPr>
            </w:pPr>
          </w:p>
          <w:p w14:paraId="34094EEC" w14:textId="77777777" w:rsidR="00860D43" w:rsidRDefault="00860D43">
            <w:pPr>
              <w:spacing w:before="120" w:after="120"/>
              <w:contextualSpacing/>
              <w:rPr>
                <w:rFonts w:cs="Arial"/>
                <w:sz w:val="22"/>
                <w:szCs w:val="22"/>
              </w:rPr>
            </w:pPr>
          </w:p>
          <w:p w14:paraId="0DD507AD" w14:textId="77777777" w:rsidR="00860D43" w:rsidRDefault="00860D43">
            <w:pPr>
              <w:spacing w:before="120" w:after="120"/>
              <w:contextualSpacing/>
              <w:rPr>
                <w:rFonts w:cs="Arial"/>
                <w:sz w:val="22"/>
                <w:szCs w:val="22"/>
              </w:rPr>
            </w:pPr>
          </w:p>
          <w:p w14:paraId="0EE4859D" w14:textId="77777777" w:rsidR="00860D43" w:rsidRDefault="00860D43">
            <w:pPr>
              <w:spacing w:before="120" w:after="120"/>
              <w:contextualSpacing/>
              <w:rPr>
                <w:rFonts w:cs="Arial"/>
                <w:sz w:val="22"/>
                <w:szCs w:val="22"/>
              </w:rPr>
            </w:pPr>
          </w:p>
          <w:p w14:paraId="7A4C54B7" w14:textId="77777777" w:rsidR="00860D43" w:rsidRDefault="00860D43">
            <w:pPr>
              <w:spacing w:before="120" w:after="120"/>
              <w:contextualSpacing/>
              <w:rPr>
                <w:rFonts w:cs="Arial"/>
                <w:sz w:val="22"/>
                <w:szCs w:val="22"/>
              </w:rPr>
            </w:pPr>
          </w:p>
          <w:p w14:paraId="04FE3941" w14:textId="77777777" w:rsidR="00860D43" w:rsidRDefault="00860D43">
            <w:pPr>
              <w:spacing w:before="120" w:after="120"/>
              <w:contextualSpacing/>
              <w:rPr>
                <w:rFonts w:cs="Arial"/>
                <w:sz w:val="22"/>
                <w:szCs w:val="22"/>
              </w:rPr>
            </w:pPr>
          </w:p>
          <w:p w14:paraId="6C451427" w14:textId="77777777" w:rsidR="00860D43" w:rsidRDefault="00860D43">
            <w:pPr>
              <w:spacing w:before="120" w:after="120"/>
              <w:contextualSpacing/>
              <w:rPr>
                <w:rFonts w:cs="Arial"/>
                <w:sz w:val="22"/>
                <w:szCs w:val="22"/>
              </w:rPr>
            </w:pPr>
          </w:p>
          <w:p w14:paraId="264450E4" w14:textId="77777777" w:rsidR="00860D43" w:rsidRDefault="00860D43">
            <w:pPr>
              <w:spacing w:before="120" w:after="120"/>
              <w:contextualSpacing/>
              <w:rPr>
                <w:rFonts w:cs="Arial"/>
                <w:sz w:val="22"/>
                <w:szCs w:val="22"/>
              </w:rPr>
            </w:pPr>
          </w:p>
          <w:p w14:paraId="1D3B7BB0" w14:textId="77777777" w:rsidR="00860D43" w:rsidRDefault="00860D43">
            <w:pPr>
              <w:spacing w:before="120" w:after="120"/>
              <w:contextualSpacing/>
              <w:rPr>
                <w:rFonts w:cs="Arial"/>
                <w:sz w:val="22"/>
                <w:szCs w:val="22"/>
              </w:rPr>
            </w:pPr>
          </w:p>
          <w:p w14:paraId="6A4C6F87" w14:textId="77777777" w:rsidR="00860D43" w:rsidRDefault="00860D43">
            <w:pPr>
              <w:spacing w:before="120" w:after="120"/>
              <w:contextualSpacing/>
              <w:rPr>
                <w:rFonts w:cs="Arial"/>
                <w:sz w:val="22"/>
                <w:szCs w:val="22"/>
              </w:rPr>
            </w:pPr>
          </w:p>
          <w:p w14:paraId="172C17BB" w14:textId="77777777" w:rsidR="00860D43" w:rsidRDefault="00860D43">
            <w:pPr>
              <w:spacing w:before="120" w:after="120"/>
              <w:contextualSpacing/>
              <w:rPr>
                <w:rFonts w:cs="Arial"/>
                <w:sz w:val="22"/>
                <w:szCs w:val="22"/>
              </w:rPr>
            </w:pPr>
          </w:p>
          <w:p w14:paraId="6B41B9F6" w14:textId="77777777" w:rsidR="00860D43" w:rsidRDefault="00860D43">
            <w:pPr>
              <w:spacing w:before="120" w:after="120"/>
              <w:contextualSpacing/>
              <w:rPr>
                <w:rFonts w:cs="Arial"/>
                <w:sz w:val="22"/>
                <w:szCs w:val="22"/>
              </w:rPr>
            </w:pPr>
          </w:p>
          <w:p w14:paraId="24D5ED07" w14:textId="77777777" w:rsidR="00860D43" w:rsidRDefault="00860D43">
            <w:pPr>
              <w:spacing w:before="120" w:after="120"/>
              <w:contextualSpacing/>
              <w:rPr>
                <w:rFonts w:cs="Arial"/>
                <w:sz w:val="22"/>
                <w:szCs w:val="22"/>
              </w:rPr>
            </w:pPr>
          </w:p>
          <w:p w14:paraId="2CF752E4" w14:textId="77777777" w:rsidR="00860D43" w:rsidRDefault="00860D43">
            <w:pPr>
              <w:spacing w:before="120" w:after="120"/>
              <w:contextualSpacing/>
              <w:rPr>
                <w:rFonts w:cs="Arial"/>
                <w:sz w:val="22"/>
                <w:szCs w:val="22"/>
              </w:rPr>
            </w:pPr>
          </w:p>
          <w:p w14:paraId="0487619B" w14:textId="77777777" w:rsidR="00860D43" w:rsidRDefault="00860D43">
            <w:pPr>
              <w:spacing w:before="120" w:after="120"/>
              <w:contextualSpacing/>
              <w:rPr>
                <w:rFonts w:cs="Arial"/>
                <w:sz w:val="22"/>
                <w:szCs w:val="22"/>
              </w:rPr>
            </w:pPr>
          </w:p>
          <w:p w14:paraId="2C56D24E" w14:textId="77777777" w:rsidR="00860D43" w:rsidRPr="00523622" w:rsidRDefault="00860D43" w:rsidP="00523622">
            <w:pPr>
              <w:spacing w:before="120" w:after="120"/>
              <w:contextualSpacing/>
              <w:rPr>
                <w:sz w:val="22"/>
              </w:rPr>
            </w:pPr>
          </w:p>
          <w:p w14:paraId="2CC30A23" w14:textId="77777777" w:rsidR="00860D43" w:rsidRDefault="00860D43">
            <w:pPr>
              <w:spacing w:before="120" w:after="120"/>
              <w:contextualSpacing/>
              <w:rPr>
                <w:rFonts w:cs="Arial"/>
                <w:sz w:val="22"/>
                <w:szCs w:val="22"/>
              </w:rPr>
            </w:pPr>
          </w:p>
          <w:p w14:paraId="3617F5CF" w14:textId="77777777" w:rsidR="00860D43" w:rsidRDefault="00860D43">
            <w:pPr>
              <w:spacing w:before="120" w:after="120"/>
              <w:contextualSpacing/>
              <w:rPr>
                <w:rFonts w:cs="Arial"/>
                <w:sz w:val="22"/>
                <w:szCs w:val="22"/>
              </w:rPr>
            </w:pPr>
          </w:p>
          <w:p w14:paraId="6CEEBDA9" w14:textId="77777777" w:rsidR="00860D43" w:rsidRDefault="00860D43">
            <w:pPr>
              <w:spacing w:before="120" w:after="120"/>
              <w:contextualSpacing/>
              <w:rPr>
                <w:rFonts w:cs="Arial"/>
                <w:sz w:val="22"/>
                <w:szCs w:val="22"/>
              </w:rPr>
            </w:pPr>
          </w:p>
          <w:p w14:paraId="42E8F464" w14:textId="77777777" w:rsidR="00860D43" w:rsidRDefault="00860D43" w:rsidP="00860D43">
            <w:pPr>
              <w:contextualSpacing/>
              <w:rPr>
                <w:rFonts w:cs="Arial"/>
                <w:sz w:val="22"/>
                <w:szCs w:val="22"/>
              </w:rPr>
            </w:pPr>
          </w:p>
          <w:p w14:paraId="26645C47" w14:textId="77777777" w:rsidR="00860D43" w:rsidRDefault="00860D43" w:rsidP="00860D43">
            <w:pPr>
              <w:contextualSpacing/>
              <w:rPr>
                <w:rFonts w:cs="Arial"/>
                <w:sz w:val="22"/>
                <w:szCs w:val="22"/>
              </w:rPr>
            </w:pPr>
          </w:p>
          <w:p w14:paraId="4EBD4B7D" w14:textId="77777777" w:rsidR="00860D43" w:rsidRDefault="00860D43" w:rsidP="00860D43">
            <w:pPr>
              <w:contextualSpacing/>
              <w:rPr>
                <w:rFonts w:cs="Arial"/>
                <w:sz w:val="22"/>
                <w:szCs w:val="22"/>
              </w:rPr>
            </w:pPr>
          </w:p>
          <w:p w14:paraId="3116459C" w14:textId="77777777" w:rsidR="00860D43" w:rsidRDefault="00860D43" w:rsidP="00860D43">
            <w:pPr>
              <w:contextualSpacing/>
              <w:rPr>
                <w:rFonts w:cs="Arial"/>
                <w:sz w:val="22"/>
                <w:szCs w:val="22"/>
              </w:rPr>
            </w:pPr>
          </w:p>
          <w:p w14:paraId="4A7B9E7E" w14:textId="77777777" w:rsidR="00860D43" w:rsidRDefault="00860D43" w:rsidP="00860D43">
            <w:pPr>
              <w:contextualSpacing/>
              <w:rPr>
                <w:rFonts w:cs="Arial"/>
                <w:sz w:val="22"/>
                <w:szCs w:val="22"/>
              </w:rPr>
            </w:pPr>
          </w:p>
          <w:p w14:paraId="4A8FE7D0" w14:textId="77777777" w:rsidR="00860D43" w:rsidRDefault="00860D43" w:rsidP="00860D43">
            <w:pPr>
              <w:contextualSpacing/>
              <w:rPr>
                <w:rFonts w:cs="Arial"/>
                <w:sz w:val="22"/>
                <w:szCs w:val="22"/>
              </w:rPr>
            </w:pPr>
          </w:p>
          <w:p w14:paraId="2487AF48" w14:textId="77777777" w:rsidR="00860D43" w:rsidRDefault="00860D43" w:rsidP="00860D43">
            <w:pPr>
              <w:contextualSpacing/>
              <w:rPr>
                <w:rFonts w:cs="Arial"/>
                <w:sz w:val="22"/>
                <w:szCs w:val="22"/>
              </w:rPr>
            </w:pPr>
          </w:p>
          <w:p w14:paraId="5DBFC873" w14:textId="77777777" w:rsidR="00860D43" w:rsidRDefault="00860D43" w:rsidP="00860D43">
            <w:pPr>
              <w:contextualSpacing/>
              <w:rPr>
                <w:rFonts w:cs="Arial"/>
                <w:sz w:val="22"/>
                <w:szCs w:val="22"/>
              </w:rPr>
            </w:pPr>
          </w:p>
          <w:p w14:paraId="586BD10D" w14:textId="77777777" w:rsidR="00860D43" w:rsidRDefault="00860D43" w:rsidP="00860D43">
            <w:pPr>
              <w:contextualSpacing/>
              <w:rPr>
                <w:rFonts w:cs="Arial"/>
                <w:sz w:val="22"/>
                <w:szCs w:val="22"/>
              </w:rPr>
            </w:pPr>
          </w:p>
          <w:p w14:paraId="15FB23C8" w14:textId="77777777" w:rsidR="00860D43" w:rsidRDefault="00860D43" w:rsidP="00860D43">
            <w:pPr>
              <w:contextualSpacing/>
              <w:rPr>
                <w:rFonts w:cs="Arial"/>
                <w:sz w:val="22"/>
                <w:szCs w:val="22"/>
              </w:rPr>
            </w:pPr>
          </w:p>
          <w:p w14:paraId="18CF0DA1" w14:textId="77777777" w:rsidR="00860D43" w:rsidRDefault="00860D43" w:rsidP="00860D43">
            <w:pPr>
              <w:contextualSpacing/>
              <w:rPr>
                <w:rFonts w:cs="Arial"/>
                <w:sz w:val="22"/>
                <w:szCs w:val="22"/>
              </w:rPr>
            </w:pPr>
          </w:p>
          <w:p w14:paraId="7856B9AD" w14:textId="77777777" w:rsidR="00860D43" w:rsidRDefault="00860D43" w:rsidP="00860D43">
            <w:pPr>
              <w:contextualSpacing/>
              <w:rPr>
                <w:rFonts w:cs="Arial"/>
                <w:sz w:val="22"/>
                <w:szCs w:val="22"/>
              </w:rPr>
            </w:pPr>
          </w:p>
          <w:p w14:paraId="4843E786" w14:textId="77777777" w:rsidR="00860D43" w:rsidRDefault="00860D43" w:rsidP="00860D43">
            <w:pPr>
              <w:contextualSpacing/>
              <w:rPr>
                <w:rFonts w:cs="Arial"/>
                <w:sz w:val="22"/>
                <w:szCs w:val="22"/>
              </w:rPr>
            </w:pPr>
          </w:p>
          <w:p w14:paraId="0F7D898E" w14:textId="77777777" w:rsidR="00860D43" w:rsidRDefault="00860D43" w:rsidP="00860D43">
            <w:pPr>
              <w:contextualSpacing/>
              <w:rPr>
                <w:rFonts w:cs="Arial"/>
                <w:sz w:val="22"/>
                <w:szCs w:val="22"/>
              </w:rPr>
            </w:pPr>
          </w:p>
          <w:p w14:paraId="10C672D5" w14:textId="77777777" w:rsidR="00860D43" w:rsidRDefault="00860D43" w:rsidP="00860D43">
            <w:pPr>
              <w:contextualSpacing/>
              <w:rPr>
                <w:rFonts w:cs="Arial"/>
                <w:sz w:val="22"/>
                <w:szCs w:val="22"/>
              </w:rPr>
            </w:pPr>
          </w:p>
          <w:p w14:paraId="5682C336" w14:textId="77777777" w:rsidR="00860D43" w:rsidRDefault="00860D43" w:rsidP="00860D43">
            <w:pPr>
              <w:contextualSpacing/>
              <w:rPr>
                <w:rFonts w:cs="Arial"/>
                <w:sz w:val="22"/>
                <w:szCs w:val="22"/>
              </w:rPr>
            </w:pPr>
          </w:p>
          <w:p w14:paraId="0304EC74" w14:textId="77777777" w:rsidR="00860D43" w:rsidRDefault="00860D43" w:rsidP="00860D43">
            <w:pPr>
              <w:contextualSpacing/>
              <w:rPr>
                <w:rFonts w:cs="Arial"/>
                <w:sz w:val="22"/>
                <w:szCs w:val="22"/>
              </w:rPr>
            </w:pPr>
          </w:p>
          <w:p w14:paraId="00F8EFB3" w14:textId="77777777" w:rsidR="00860D43" w:rsidRDefault="00860D43" w:rsidP="00860D43">
            <w:pPr>
              <w:contextualSpacing/>
              <w:rPr>
                <w:rFonts w:cs="Arial"/>
                <w:sz w:val="22"/>
                <w:szCs w:val="22"/>
              </w:rPr>
            </w:pPr>
          </w:p>
          <w:p w14:paraId="30F6562E" w14:textId="77777777" w:rsidR="00860D43" w:rsidRDefault="00860D43" w:rsidP="00860D43">
            <w:pPr>
              <w:contextualSpacing/>
              <w:rPr>
                <w:rFonts w:cs="Arial"/>
                <w:sz w:val="22"/>
                <w:szCs w:val="22"/>
              </w:rPr>
            </w:pPr>
          </w:p>
          <w:p w14:paraId="550E0590" w14:textId="77777777" w:rsidR="00860D43" w:rsidRDefault="00860D43" w:rsidP="00860D43">
            <w:pPr>
              <w:contextualSpacing/>
              <w:rPr>
                <w:rFonts w:cs="Arial"/>
                <w:sz w:val="22"/>
                <w:szCs w:val="22"/>
              </w:rPr>
            </w:pPr>
          </w:p>
          <w:p w14:paraId="703C8598" w14:textId="77777777" w:rsidR="00860D43" w:rsidRDefault="00860D43" w:rsidP="00860D43">
            <w:pPr>
              <w:contextualSpacing/>
              <w:rPr>
                <w:rFonts w:cs="Arial"/>
                <w:sz w:val="22"/>
                <w:szCs w:val="22"/>
              </w:rPr>
            </w:pPr>
          </w:p>
          <w:p w14:paraId="4F337ACB" w14:textId="77777777" w:rsidR="00860D43" w:rsidRDefault="00860D43" w:rsidP="00860D43">
            <w:pPr>
              <w:contextualSpacing/>
              <w:rPr>
                <w:rFonts w:cs="Arial"/>
                <w:sz w:val="22"/>
                <w:szCs w:val="22"/>
              </w:rPr>
            </w:pPr>
          </w:p>
          <w:p w14:paraId="1AB61CC4" w14:textId="77777777" w:rsidR="00860D43" w:rsidRDefault="00860D43" w:rsidP="00860D43">
            <w:pPr>
              <w:contextualSpacing/>
              <w:rPr>
                <w:rFonts w:cs="Arial"/>
                <w:sz w:val="22"/>
                <w:szCs w:val="22"/>
              </w:rPr>
            </w:pPr>
          </w:p>
          <w:p w14:paraId="07590FAC" w14:textId="77777777" w:rsidR="00860D43" w:rsidRDefault="00860D43" w:rsidP="00860D43">
            <w:pPr>
              <w:contextualSpacing/>
              <w:rPr>
                <w:rFonts w:cs="Arial"/>
                <w:sz w:val="22"/>
                <w:szCs w:val="22"/>
              </w:rPr>
            </w:pPr>
          </w:p>
          <w:p w14:paraId="63EACD7F" w14:textId="77777777" w:rsidR="00860D43" w:rsidRDefault="00860D43" w:rsidP="00860D43">
            <w:pPr>
              <w:contextualSpacing/>
              <w:rPr>
                <w:rFonts w:cs="Arial"/>
                <w:sz w:val="22"/>
                <w:szCs w:val="22"/>
              </w:rPr>
            </w:pPr>
          </w:p>
          <w:p w14:paraId="1DEEF63B" w14:textId="665D2B69" w:rsidR="00860D43" w:rsidRDefault="00860D43" w:rsidP="00860D43">
            <w:pPr>
              <w:contextualSpacing/>
              <w:rPr>
                <w:rFonts w:cs="Arial"/>
                <w:sz w:val="22"/>
                <w:szCs w:val="22"/>
              </w:rPr>
            </w:pPr>
            <w:r>
              <w:rPr>
                <w:rFonts w:cs="Arial"/>
                <w:sz w:val="22"/>
                <w:szCs w:val="22"/>
              </w:rPr>
              <w:t>Continued over page</w:t>
            </w:r>
          </w:p>
          <w:p w14:paraId="7368F665" w14:textId="77777777" w:rsidR="00860D43" w:rsidRDefault="00860D43" w:rsidP="00860D43">
            <w:pPr>
              <w:contextualSpacing/>
              <w:rPr>
                <w:rFonts w:cs="Arial"/>
                <w:b/>
                <w:sz w:val="22"/>
                <w:szCs w:val="22"/>
              </w:rPr>
            </w:pPr>
            <w:r w:rsidRPr="00E34432">
              <w:rPr>
                <w:rFonts w:cs="Arial"/>
                <w:b/>
                <w:sz w:val="22"/>
                <w:szCs w:val="22"/>
              </w:rPr>
              <w:lastRenderedPageBreak/>
              <w:t>Cautions including any relevant action to be taken</w:t>
            </w:r>
          </w:p>
          <w:p w14:paraId="1CC16D0A" w14:textId="77777777" w:rsidR="00860D43" w:rsidRDefault="00860D43" w:rsidP="00860D43">
            <w:pPr>
              <w:contextualSpacing/>
              <w:rPr>
                <w:rFonts w:cs="Arial"/>
                <w:sz w:val="22"/>
                <w:szCs w:val="22"/>
              </w:rPr>
            </w:pPr>
            <w:r>
              <w:rPr>
                <w:rFonts w:cs="Arial"/>
                <w:sz w:val="22"/>
                <w:szCs w:val="22"/>
              </w:rPr>
              <w:t>(continued)</w:t>
            </w:r>
          </w:p>
          <w:p w14:paraId="7997D7A5" w14:textId="503DC656" w:rsidR="00860D43" w:rsidRPr="00DE6557" w:rsidRDefault="00860D43">
            <w:pPr>
              <w:spacing w:before="120" w:after="120"/>
              <w:contextualSpacing/>
              <w:rPr>
                <w:rFonts w:cs="Arial"/>
                <w:sz w:val="22"/>
                <w:szCs w:val="22"/>
              </w:rPr>
            </w:pPr>
          </w:p>
        </w:tc>
        <w:tc>
          <w:tcPr>
            <w:tcW w:w="7487" w:type="dxa"/>
          </w:tcPr>
          <w:p w14:paraId="60E4AAEA" w14:textId="481F7107" w:rsidR="007471C7" w:rsidRPr="008248D1" w:rsidRDefault="009F33C7" w:rsidP="007471C7">
            <w:pPr>
              <w:widowControl w:val="0"/>
              <w:overflowPunct/>
              <w:spacing w:before="120" w:after="120"/>
              <w:textAlignment w:val="auto"/>
              <w:rPr>
                <w:rFonts w:eastAsiaTheme="minorHAnsi" w:cs="Arial"/>
                <w:color w:val="000000"/>
                <w:sz w:val="22"/>
                <w:szCs w:val="22"/>
                <w:lang w:eastAsia="en-US"/>
              </w:rPr>
            </w:pPr>
            <w:r w:rsidRPr="008248D1">
              <w:rPr>
                <w:rFonts w:eastAsiaTheme="minorHAnsi" w:cs="Arial"/>
                <w:color w:val="000000"/>
                <w:sz w:val="22"/>
                <w:szCs w:val="22"/>
                <w:lang w:eastAsia="en-US"/>
              </w:rPr>
              <w:lastRenderedPageBreak/>
              <w:t>Facilities for management of anaphylaxis should be available at all vaccination sites. R</w:t>
            </w:r>
            <w:r w:rsidR="007471C7" w:rsidRPr="008248D1">
              <w:rPr>
                <w:rFonts w:eastAsiaTheme="minorHAnsi" w:cs="Arial"/>
                <w:color w:val="000000"/>
                <w:sz w:val="22"/>
                <w:szCs w:val="22"/>
                <w:lang w:eastAsia="en-US"/>
              </w:rPr>
              <w:t>ecipients of the COVID-19 mRNA vaccine BNT162b2 should be kept for observation and monitored for a minimum of 15 minutes.</w:t>
            </w:r>
          </w:p>
          <w:p w14:paraId="45B75D99" w14:textId="6B2AC3BE" w:rsidR="007471C7" w:rsidRPr="008248D1" w:rsidRDefault="007471C7" w:rsidP="007471C7">
            <w:pPr>
              <w:overflowPunct/>
              <w:spacing w:after="120"/>
              <w:textAlignment w:val="auto"/>
              <w:rPr>
                <w:rFonts w:eastAsiaTheme="minorHAnsi" w:cs="Arial"/>
                <w:color w:val="000000"/>
                <w:sz w:val="22"/>
                <w:szCs w:val="22"/>
                <w:lang w:eastAsia="en-US"/>
              </w:rPr>
            </w:pPr>
            <w:r w:rsidRPr="008248D1">
              <w:rPr>
                <w:rFonts w:eastAsiaTheme="minorHAnsi" w:cs="Arial"/>
                <w:color w:val="000000"/>
                <w:sz w:val="22"/>
                <w:szCs w:val="22"/>
                <w:lang w:eastAsia="en-US"/>
              </w:rPr>
              <w:lastRenderedPageBreak/>
              <w:t xml:space="preserve">Where individuals experienced a possible allergic reaction to a dose of COVID-19 vaccine follow the guidance in </w:t>
            </w:r>
            <w:hyperlink r:id="rId43" w:history="1">
              <w:r w:rsidRPr="008248D1">
                <w:rPr>
                  <w:rStyle w:val="Hyperlink"/>
                  <w:sz w:val="22"/>
                  <w:szCs w:val="22"/>
                </w:rPr>
                <w:t>Chapter 14a</w:t>
              </w:r>
            </w:hyperlink>
            <w:r w:rsidRPr="008248D1">
              <w:rPr>
                <w:rFonts w:eastAsiaTheme="minorHAnsi" w:cs="Arial"/>
                <w:color w:val="000000"/>
                <w:sz w:val="22"/>
                <w:szCs w:val="22"/>
                <w:lang w:eastAsia="en-US"/>
              </w:rPr>
              <w:t xml:space="preserve"> of the Green Book in relation to the administration of subsequent doses. </w:t>
            </w:r>
          </w:p>
          <w:p w14:paraId="3B2776DF" w14:textId="507C22B9" w:rsidR="007471C7" w:rsidRPr="008248D1" w:rsidRDefault="007471C7" w:rsidP="007471C7">
            <w:pPr>
              <w:numPr>
                <w:ilvl w:val="0"/>
                <w:numId w:val="27"/>
              </w:numPr>
              <w:overflowPunct/>
              <w:spacing w:before="120" w:after="120"/>
              <w:ind w:hanging="283"/>
              <w:textAlignment w:val="auto"/>
              <w:rPr>
                <w:rFonts w:eastAsiaTheme="minorHAnsi" w:cs="Arial"/>
                <w:color w:val="000000"/>
                <w:sz w:val="22"/>
                <w:szCs w:val="22"/>
                <w:lang w:eastAsia="en-US"/>
              </w:rPr>
            </w:pPr>
            <w:r w:rsidRPr="008248D1">
              <w:rPr>
                <w:rFonts w:eastAsiaTheme="minorHAnsi" w:cs="Arial"/>
                <w:color w:val="000000"/>
                <w:sz w:val="22"/>
                <w:szCs w:val="22"/>
                <w:lang w:eastAsia="en-US"/>
              </w:rPr>
              <w:t xml:space="preserve">Individuals with non-allergic reactions (vasovagal episodes, non-urticarial skin reaction or non-specific symptoms) to a COVID-19 vaccine can receive </w:t>
            </w:r>
            <w:r w:rsidR="004B49EE" w:rsidRPr="008248D1">
              <w:rPr>
                <w:rFonts w:eastAsiaTheme="minorHAnsi" w:cs="Arial"/>
                <w:color w:val="000000"/>
                <w:sz w:val="22"/>
                <w:szCs w:val="22"/>
                <w:lang w:eastAsia="en-US"/>
              </w:rPr>
              <w:t>subsequent</w:t>
            </w:r>
            <w:r w:rsidRPr="008248D1">
              <w:rPr>
                <w:rFonts w:eastAsiaTheme="minorHAnsi" w:cs="Arial"/>
                <w:color w:val="000000"/>
                <w:sz w:val="22"/>
                <w:szCs w:val="22"/>
                <w:lang w:eastAsia="en-US"/>
              </w:rPr>
              <w:t xml:space="preserve"> dose</w:t>
            </w:r>
            <w:r w:rsidR="004B49EE" w:rsidRPr="008248D1">
              <w:rPr>
                <w:rFonts w:eastAsiaTheme="minorHAnsi" w:cs="Arial"/>
                <w:color w:val="000000"/>
                <w:sz w:val="22"/>
                <w:szCs w:val="22"/>
                <w:lang w:eastAsia="en-US"/>
              </w:rPr>
              <w:t>s</w:t>
            </w:r>
            <w:r w:rsidRPr="008248D1">
              <w:rPr>
                <w:rFonts w:eastAsiaTheme="minorHAnsi" w:cs="Arial"/>
                <w:color w:val="000000"/>
                <w:sz w:val="22"/>
                <w:szCs w:val="22"/>
                <w:lang w:eastAsia="en-US"/>
              </w:rPr>
              <w:t xml:space="preserve"> of vaccine in any vaccination setting.</w:t>
            </w:r>
          </w:p>
          <w:p w14:paraId="71059834" w14:textId="0AD3CD5E" w:rsidR="007471C7" w:rsidRPr="008248D1" w:rsidRDefault="007471C7" w:rsidP="007471C7">
            <w:pPr>
              <w:numPr>
                <w:ilvl w:val="0"/>
                <w:numId w:val="27"/>
              </w:numPr>
              <w:overflowPunct/>
              <w:spacing w:before="120" w:after="120"/>
              <w:ind w:hanging="283"/>
              <w:textAlignment w:val="auto"/>
              <w:rPr>
                <w:rFonts w:cs="Arial"/>
                <w:sz w:val="22"/>
                <w:szCs w:val="22"/>
                <w:lang w:val="en"/>
              </w:rPr>
            </w:pPr>
            <w:r w:rsidRPr="008248D1">
              <w:rPr>
                <w:rFonts w:cs="Arial"/>
                <w:sz w:val="22"/>
                <w:szCs w:val="22"/>
              </w:rPr>
              <w:t xml:space="preserve">Syncope (fainting) </w:t>
            </w:r>
            <w:r w:rsidRPr="008248D1">
              <w:rPr>
                <w:rFonts w:cs="Arial"/>
                <w:sz w:val="22"/>
                <w:szCs w:val="22"/>
                <w:lang w:val="en"/>
              </w:rPr>
              <w:t>can occur following, or even before, any vaccination especially in adolescents as a psychogenic response to the needle injection. This can be accompanied by several neurological signs such as transient visual disturbance, paraesthesia and tonic-clonic limb movements during recovery. It is important that procedures are in place to avoid injury from faints.</w:t>
            </w:r>
          </w:p>
          <w:p w14:paraId="2379EBE8" w14:textId="793FECDC" w:rsidR="007471C7" w:rsidRPr="008248D1" w:rsidRDefault="007471C7" w:rsidP="007471C7">
            <w:pPr>
              <w:widowControl w:val="0"/>
              <w:overflowPunct/>
              <w:spacing w:before="120" w:after="120"/>
              <w:textAlignment w:val="auto"/>
              <w:rPr>
                <w:rFonts w:cs="Arial"/>
                <w:sz w:val="22"/>
                <w:szCs w:val="22"/>
                <w:lang w:val="en"/>
              </w:rPr>
            </w:pPr>
            <w:bookmarkStart w:id="37" w:name="CautionPregnancy"/>
            <w:bookmarkEnd w:id="37"/>
            <w:r w:rsidRPr="008248D1">
              <w:rPr>
                <w:rFonts w:cs="Arial"/>
                <w:sz w:val="22"/>
                <w:szCs w:val="22"/>
                <w:lang w:val="en-US"/>
              </w:rPr>
              <w:t>Individuals with a bleeding disorder may develop a haematoma at the injection site.</w:t>
            </w:r>
            <w:r w:rsidRPr="008248D1">
              <w:rPr>
                <w:rFonts w:cs="Arial"/>
                <w:sz w:val="22"/>
                <w:szCs w:val="22"/>
              </w:rPr>
              <w:t xml:space="preserve"> </w:t>
            </w:r>
            <w:r w:rsidRPr="008248D1">
              <w:rPr>
                <w:sz w:val="22"/>
                <w:szCs w:val="22"/>
              </w:rPr>
              <w:t xml:space="preserve">Individuals with bleeding disorders may be vaccinated intramuscularly if, in the opinion of a doctor familiar with the individual's bleeding risk, vaccines or similar small volume intramuscular injections can be administered with reasonable safety by this route. If the individual receives medication/treatment to reduce bleeding, for example treatment for haemophilia, intramuscular vaccination can be scheduled shortly after such medication/treatment is administered. </w:t>
            </w:r>
            <w:r w:rsidRPr="008248D1">
              <w:rPr>
                <w:rFonts w:cs="Arial"/>
                <w:sz w:val="22"/>
                <w:szCs w:val="22"/>
              </w:rPr>
              <w:t xml:space="preserve">Individuals on stable anticoagulation therapy, including individuals on warfarin who are up to date with their scheduled INR testing and whose latest INR was below the upper threshold of their therapeutic range, can receive intramuscular vaccination. A fine needle (equal to 23 gauge or finer calibre such as 25 gauge) should be used for the vaccination, followed by firm pressure applied to the site (without rubbing) for at least 2 minutes. If in any doubt, consult with the clinician responsible for prescribing or monitoring the individual’s anticoagulant therapy. </w:t>
            </w:r>
            <w:r w:rsidRPr="008248D1">
              <w:rPr>
                <w:sz w:val="22"/>
                <w:szCs w:val="22"/>
              </w:rPr>
              <w:t xml:space="preserve">If the registered professional clinically assessing the individual is not the vaccinator, they must ensure the vaccinator is aware of the individuals increased risk of haematoma and the need to apply firm pressure to the injection site for at least 2 minutes. The </w:t>
            </w:r>
            <w:r w:rsidR="008248D1" w:rsidRPr="008248D1">
              <w:rPr>
                <w:sz w:val="22"/>
                <w:szCs w:val="22"/>
              </w:rPr>
              <w:t>individual/parent/carer</w:t>
            </w:r>
            <w:r w:rsidRPr="008248D1">
              <w:rPr>
                <w:sz w:val="22"/>
                <w:szCs w:val="22"/>
              </w:rPr>
              <w:t xml:space="preserve"> should be informed about the risk of haematoma from the injection.</w:t>
            </w:r>
            <w:r w:rsidRPr="008248D1">
              <w:rPr>
                <w:rFonts w:cs="Arial"/>
                <w:sz w:val="22"/>
                <w:szCs w:val="22"/>
                <w:lang w:val="en"/>
              </w:rPr>
              <w:t xml:space="preserve"> </w:t>
            </w:r>
          </w:p>
          <w:p w14:paraId="55B35DB3" w14:textId="45EA0268" w:rsidR="007471C7" w:rsidRPr="008248D1" w:rsidRDefault="00810FB1" w:rsidP="00A50FD7">
            <w:pPr>
              <w:pStyle w:val="CommentText"/>
              <w:spacing w:before="120" w:after="120"/>
              <w:rPr>
                <w:sz w:val="22"/>
                <w:szCs w:val="22"/>
              </w:rPr>
            </w:pPr>
            <w:r w:rsidRPr="008248D1">
              <w:rPr>
                <w:rFonts w:cs="Arial"/>
                <w:sz w:val="22"/>
                <w:szCs w:val="22"/>
              </w:rPr>
              <w:t>Very rare reports have been received</w:t>
            </w:r>
            <w:r w:rsidR="007471C7" w:rsidRPr="008248D1">
              <w:rPr>
                <w:sz w:val="22"/>
                <w:szCs w:val="22"/>
              </w:rPr>
              <w:t xml:space="preserve"> of Guillain-Barre Syndrome (GBS) </w:t>
            </w:r>
            <w:r w:rsidRPr="008248D1">
              <w:rPr>
                <w:rFonts w:cs="Arial"/>
                <w:sz w:val="22"/>
                <w:szCs w:val="22"/>
              </w:rPr>
              <w:t>following</w:t>
            </w:r>
            <w:r w:rsidR="007471C7" w:rsidRPr="008248D1">
              <w:rPr>
                <w:sz w:val="22"/>
                <w:szCs w:val="22"/>
              </w:rPr>
              <w:t xml:space="preserve"> </w:t>
            </w:r>
            <w:r w:rsidR="00E12648" w:rsidRPr="008248D1">
              <w:rPr>
                <w:sz w:val="22"/>
                <w:szCs w:val="22"/>
              </w:rPr>
              <w:t xml:space="preserve">COVID-19 </w:t>
            </w:r>
            <w:r w:rsidR="007471C7" w:rsidRPr="008248D1">
              <w:rPr>
                <w:sz w:val="22"/>
                <w:szCs w:val="22"/>
              </w:rPr>
              <w:t>vaccination</w:t>
            </w:r>
            <w:r w:rsidR="009F33C7" w:rsidRPr="008248D1">
              <w:rPr>
                <w:sz w:val="22"/>
                <w:szCs w:val="22"/>
              </w:rPr>
              <w:t xml:space="preserve"> </w:t>
            </w:r>
            <w:r w:rsidRPr="008248D1">
              <w:rPr>
                <w:rFonts w:cs="Arial"/>
                <w:sz w:val="22"/>
                <w:szCs w:val="22"/>
              </w:rPr>
              <w:t>(further information is available</w:t>
            </w:r>
            <w:r w:rsidR="007471C7" w:rsidRPr="008248D1">
              <w:rPr>
                <w:sz w:val="22"/>
                <w:szCs w:val="22"/>
              </w:rPr>
              <w:t xml:space="preserve"> in </w:t>
            </w:r>
            <w:hyperlink r:id="rId44" w:history="1">
              <w:r w:rsidRPr="008248D1">
                <w:rPr>
                  <w:rStyle w:val="Hyperlink"/>
                  <w:rFonts w:cs="Arial"/>
                  <w:sz w:val="22"/>
                  <w:szCs w:val="22"/>
                </w:rPr>
                <w:t>Chapter 14a</w:t>
              </w:r>
            </w:hyperlink>
            <w:r w:rsidRPr="008248D1">
              <w:rPr>
                <w:rFonts w:cs="Arial"/>
                <w:sz w:val="22"/>
                <w:szCs w:val="22"/>
              </w:rPr>
              <w:t xml:space="preserve">). Healthcare professionals should be alert to </w:t>
            </w:r>
            <w:r w:rsidR="007471C7" w:rsidRPr="008248D1">
              <w:rPr>
                <w:sz w:val="22"/>
                <w:szCs w:val="22"/>
              </w:rPr>
              <w:t xml:space="preserve">the </w:t>
            </w:r>
            <w:r w:rsidRPr="008248D1">
              <w:rPr>
                <w:rFonts w:cs="Arial"/>
                <w:sz w:val="22"/>
                <w:szCs w:val="22"/>
              </w:rPr>
              <w:t>signs and symptoms of GBS to ensure correct diagnosis and to rule out other causes, in order to initiate adequate supportive care and treatment.</w:t>
            </w:r>
            <w:r w:rsidR="007471C7" w:rsidRPr="008248D1">
              <w:rPr>
                <w:sz w:val="22"/>
                <w:szCs w:val="22"/>
              </w:rPr>
              <w:t xml:space="preserve"> Individuals who have a history of GBS should be vaccinated as recommended for their age and underlying risk status. </w:t>
            </w:r>
            <w:r w:rsidR="009F33C7" w:rsidRPr="008248D1">
              <w:rPr>
                <w:rFonts w:cs="Frutiger 45 Light"/>
                <w:color w:val="000000"/>
                <w:sz w:val="22"/>
                <w:szCs w:val="22"/>
              </w:rPr>
              <w:t>In those who are diagnosed with GBS after the first dose of vaccine, the balance of risk benefit is in favour of completing a full COVID-19 vaccination schedule.  On a precautionary basis, however, where GBS occurs within six weeks of an Astra Zeneca vaccine, for any future doses Pfizer or Moderna COVID-19 vaccines are preferred. Where GBS occurs following either of the mRNA vaccines, further vaccination can proceed as normal, once recovered.</w:t>
            </w:r>
          </w:p>
          <w:p w14:paraId="05A5D439" w14:textId="1A0CDBF2" w:rsidR="007471C7" w:rsidRPr="008248D1" w:rsidRDefault="007471C7" w:rsidP="007471C7">
            <w:pPr>
              <w:spacing w:before="120" w:after="120"/>
              <w:rPr>
                <w:rFonts w:eastAsiaTheme="minorHAnsi" w:cs="Arial"/>
                <w:b/>
                <w:sz w:val="22"/>
                <w:szCs w:val="22"/>
                <w:lang w:eastAsia="en-US"/>
              </w:rPr>
            </w:pPr>
            <w:bookmarkStart w:id="38" w:name="CautionsHistoryOfInfection"/>
            <w:bookmarkEnd w:id="38"/>
            <w:r w:rsidRPr="008248D1">
              <w:rPr>
                <w:rFonts w:eastAsiaTheme="minorHAnsi" w:cs="Arial"/>
                <w:b/>
                <w:sz w:val="22"/>
                <w:szCs w:val="22"/>
                <w:lang w:eastAsia="en-US"/>
              </w:rPr>
              <w:t>Past history of COVID-19 infection</w:t>
            </w:r>
          </w:p>
          <w:p w14:paraId="45CB52AB" w14:textId="23910F80" w:rsidR="007471C7" w:rsidRPr="008248D1" w:rsidRDefault="007471C7" w:rsidP="007471C7">
            <w:pPr>
              <w:spacing w:before="120" w:after="120"/>
              <w:rPr>
                <w:rFonts w:eastAsiaTheme="minorHAnsi" w:cs="Arial"/>
                <w:sz w:val="22"/>
                <w:szCs w:val="22"/>
                <w:lang w:eastAsia="en-US"/>
              </w:rPr>
            </w:pPr>
            <w:r w:rsidRPr="008248D1">
              <w:rPr>
                <w:rFonts w:eastAsiaTheme="minorHAnsi" w:cs="Arial"/>
                <w:sz w:val="22"/>
                <w:szCs w:val="22"/>
                <w:lang w:eastAsia="en-US"/>
              </w:rPr>
              <w:t xml:space="preserve">There is no </w:t>
            </w:r>
            <w:r w:rsidR="009F33C7" w:rsidRPr="008248D1">
              <w:rPr>
                <w:rFonts w:eastAsiaTheme="minorHAnsi" w:cs="Arial"/>
                <w:sz w:val="22"/>
                <w:szCs w:val="22"/>
                <w:lang w:eastAsia="en-US"/>
              </w:rPr>
              <w:t xml:space="preserve">convincing </w:t>
            </w:r>
            <w:r w:rsidRPr="008248D1">
              <w:rPr>
                <w:rFonts w:eastAsiaTheme="minorHAnsi" w:cs="Arial"/>
                <w:sz w:val="22"/>
                <w:szCs w:val="22"/>
                <w:lang w:eastAsia="en-US"/>
              </w:rPr>
              <w:t xml:space="preserve">evidence of any safety concerns from vaccinating individuals with a past history of COVID-19 infection, or with detectable COVID-19 antibody. </w:t>
            </w:r>
          </w:p>
          <w:p w14:paraId="242F3A4C" w14:textId="759C2043" w:rsidR="007471C7" w:rsidRPr="008248D1" w:rsidRDefault="007471C7" w:rsidP="007471C7">
            <w:pPr>
              <w:spacing w:before="120" w:after="120"/>
              <w:rPr>
                <w:rFonts w:eastAsiaTheme="minorHAnsi" w:cs="Arial"/>
                <w:sz w:val="22"/>
                <w:szCs w:val="22"/>
                <w:lang w:eastAsia="en-US"/>
              </w:rPr>
            </w:pPr>
            <w:r w:rsidRPr="008248D1">
              <w:rPr>
                <w:rFonts w:eastAsiaTheme="minorHAnsi" w:cs="Arial"/>
                <w:sz w:val="22"/>
                <w:szCs w:val="22"/>
                <w:lang w:eastAsia="en-US"/>
              </w:rPr>
              <w:t>Vaccination of individuals who may be infected but asymptomatic or incubating COVID-19 infection is unlikely to have a detrimental effect on the illness. Vaccination should be deferred in those with confirmed infection to avoid confusing the differential diagnosis. As clinical deterioration can occur up to two weeks after infection,</w:t>
            </w:r>
            <w:r w:rsidR="009F33C7" w:rsidRPr="008248D1">
              <w:rPr>
                <w:rFonts w:eastAsiaTheme="minorHAnsi" w:cs="Arial"/>
                <w:sz w:val="22"/>
                <w:szCs w:val="22"/>
                <w:lang w:eastAsia="en-US"/>
              </w:rPr>
              <w:t xml:space="preserve"> </w:t>
            </w:r>
            <w:r w:rsidRPr="008248D1">
              <w:rPr>
                <w:rFonts w:eastAsiaTheme="minorHAnsi" w:cs="Arial"/>
                <w:sz w:val="22"/>
                <w:szCs w:val="22"/>
                <w:lang w:eastAsia="en-US"/>
              </w:rPr>
              <w:t xml:space="preserve">vaccination </w:t>
            </w:r>
            <w:r w:rsidR="00F24BC3">
              <w:rPr>
                <w:rFonts w:eastAsiaTheme="minorHAnsi" w:cs="Arial"/>
                <w:sz w:val="22"/>
                <w:szCs w:val="22"/>
                <w:lang w:eastAsia="en-US"/>
              </w:rPr>
              <w:t xml:space="preserve">of </w:t>
            </w:r>
            <w:r w:rsidR="00F24BC3">
              <w:rPr>
                <w:rFonts w:eastAsiaTheme="minorHAnsi" w:cs="Arial"/>
                <w:sz w:val="22"/>
                <w:szCs w:val="22"/>
                <w:lang w:eastAsia="en-US"/>
              </w:rPr>
              <w:lastRenderedPageBreak/>
              <w:t xml:space="preserve">adults and high risk children </w:t>
            </w:r>
            <w:r w:rsidRPr="008248D1">
              <w:rPr>
                <w:rFonts w:eastAsiaTheme="minorHAnsi" w:cs="Arial"/>
                <w:sz w:val="22"/>
                <w:szCs w:val="22"/>
                <w:lang w:eastAsia="en-US"/>
              </w:rPr>
              <w:t xml:space="preserve">should be deferred until clinical recovery to around four weeks after onset of symptoms or four weeks from the first confirmed positive specimen in those who are asymptomatic. </w:t>
            </w:r>
            <w:r w:rsidR="009F33C7" w:rsidRPr="008248D1">
              <w:rPr>
                <w:rFonts w:eastAsiaTheme="minorHAnsi" w:cs="Arial"/>
                <w:sz w:val="22"/>
                <w:szCs w:val="22"/>
                <w:lang w:eastAsia="en-US"/>
              </w:rPr>
              <w:t xml:space="preserve">In younger people, protection from natural infection is likely to be high for a period of months, and vaccination in those recently infected may increase the chance of side effects. Therefore, vaccination should ideally be deferred till at least twelve weeks from onset (or sample date) in children and young people under 18 years who are not in </w:t>
            </w:r>
            <w:r w:rsidR="00F24BC3">
              <w:rPr>
                <w:rFonts w:eastAsiaTheme="minorHAnsi" w:cs="Arial"/>
                <w:sz w:val="22"/>
                <w:szCs w:val="22"/>
                <w:lang w:eastAsia="en-US"/>
              </w:rPr>
              <w:t xml:space="preserve">high </w:t>
            </w:r>
            <w:r w:rsidR="009F33C7" w:rsidRPr="008248D1">
              <w:rPr>
                <w:rFonts w:eastAsiaTheme="minorHAnsi" w:cs="Arial"/>
                <w:sz w:val="22"/>
                <w:szCs w:val="22"/>
                <w:lang w:eastAsia="en-US"/>
              </w:rPr>
              <w:t>risk groups</w:t>
            </w:r>
            <w:r w:rsidR="008248D1" w:rsidRPr="008248D1">
              <w:rPr>
                <w:rFonts w:eastAsiaTheme="minorHAnsi" w:cs="Arial"/>
                <w:sz w:val="22"/>
                <w:szCs w:val="22"/>
                <w:lang w:eastAsia="en-US"/>
              </w:rPr>
              <w:t xml:space="preserve"> (see </w:t>
            </w:r>
            <w:hyperlink w:anchor="DoseAndFrequencyOfAdministration" w:history="1">
              <w:r w:rsidR="008248D1" w:rsidRPr="00523622">
                <w:rPr>
                  <w:rStyle w:val="Hyperlink"/>
                  <w:rFonts w:eastAsiaTheme="minorHAnsi"/>
                </w:rPr>
                <w:t>Dose and frequency of administration</w:t>
              </w:r>
            </w:hyperlink>
            <w:r w:rsidR="008248D1" w:rsidRPr="008248D1">
              <w:rPr>
                <w:rFonts w:eastAsiaTheme="minorHAnsi" w:cs="Arial"/>
                <w:sz w:val="22"/>
                <w:szCs w:val="22"/>
                <w:lang w:eastAsia="en-US"/>
              </w:rPr>
              <w:t xml:space="preserve"> section)</w:t>
            </w:r>
            <w:r w:rsidR="009F33C7" w:rsidRPr="008248D1">
              <w:rPr>
                <w:rFonts w:eastAsiaTheme="minorHAnsi" w:cs="Arial"/>
                <w:sz w:val="22"/>
                <w:szCs w:val="22"/>
                <w:lang w:eastAsia="en-US"/>
              </w:rPr>
              <w:t>. This includes children and young people who developed Paediatric multisystem inflammatory syndrome temporally associated with SARS-CoV-2 infection (PIMS-TS) and then become eligible for vaccination. Current advice in PIMS-TS cases suggests that an interval of 12 weeks should be observed, although earlier administration can be considered in those at risk of infection and/or who are fully recovered.</w:t>
            </w:r>
            <w:r w:rsidR="00F24BC3">
              <w:rPr>
                <w:rFonts w:eastAsiaTheme="minorHAnsi" w:cs="Arial"/>
                <w:sz w:val="22"/>
                <w:szCs w:val="22"/>
                <w:lang w:eastAsia="en-US"/>
              </w:rPr>
              <w:t xml:space="preserve"> </w:t>
            </w:r>
            <w:r w:rsidR="00F24BC3">
              <w:rPr>
                <w:rFonts w:eastAsiaTheme="minorHAnsi" w:cs="Arial"/>
                <w:color w:val="000000"/>
                <w:sz w:val="22"/>
                <w:szCs w:val="22"/>
                <w:lang w:eastAsia="en-US"/>
              </w:rPr>
              <w:t>Such earlier vaccination should be on a patient specific basis and is not covered by this national protocol.</w:t>
            </w:r>
          </w:p>
          <w:p w14:paraId="57921BEA" w14:textId="5D48B2E3" w:rsidR="007471C7" w:rsidRPr="00523622" w:rsidRDefault="007471C7" w:rsidP="006D5637">
            <w:pPr>
              <w:pStyle w:val="CommentText"/>
              <w:spacing w:before="120" w:after="240"/>
              <w:rPr>
                <w:sz w:val="22"/>
                <w:szCs w:val="22"/>
              </w:rPr>
            </w:pPr>
            <w:r w:rsidRPr="008248D1">
              <w:rPr>
                <w:sz w:val="22"/>
                <w:szCs w:val="22"/>
              </w:rPr>
              <w:t>Having prolonged COVID-19 symptoms is not a contraindication to receiving COVID-19 vaccine but if the individual is seriously debilitated, still under active investigation, or has evidence of recent deterioration, deferral of vaccination may be considered to avoid incorrect attribution of any change in the person’s underlying condition to the vaccine.</w:t>
            </w:r>
            <w:bookmarkStart w:id="39" w:name="VaccineSurveillance"/>
            <w:bookmarkStart w:id="40" w:name="_Hlk58408097"/>
            <w:bookmarkEnd w:id="39"/>
          </w:p>
          <w:p w14:paraId="2FBD29B6" w14:textId="5B1F371C" w:rsidR="007471C7" w:rsidRPr="008248D1" w:rsidRDefault="007471C7" w:rsidP="007471C7">
            <w:pPr>
              <w:overflowPunct/>
              <w:spacing w:after="120"/>
              <w:textAlignment w:val="auto"/>
              <w:rPr>
                <w:b/>
                <w:sz w:val="22"/>
                <w:szCs w:val="22"/>
              </w:rPr>
            </w:pPr>
            <w:r w:rsidRPr="008248D1">
              <w:rPr>
                <w:b/>
                <w:sz w:val="22"/>
                <w:szCs w:val="22"/>
              </w:rPr>
              <w:t>Vaccine Surveillance</w:t>
            </w:r>
          </w:p>
          <w:p w14:paraId="0C295211" w14:textId="715236F4" w:rsidR="007471C7" w:rsidRPr="008248D1" w:rsidRDefault="007471C7" w:rsidP="007471C7">
            <w:pPr>
              <w:pStyle w:val="CommentText"/>
              <w:spacing w:before="120" w:after="120"/>
              <w:rPr>
                <w:sz w:val="22"/>
                <w:szCs w:val="22"/>
              </w:rPr>
            </w:pPr>
            <w:r w:rsidRPr="008248D1">
              <w:rPr>
                <w:sz w:val="22"/>
                <w:szCs w:val="22"/>
              </w:rPr>
              <w:t>The UK regulator will maintain real-time surveillance post deployment of COVID-19 vaccines in the UK. In response to any safety signals,</w:t>
            </w:r>
            <w:r w:rsidR="009F33C7" w:rsidRPr="008248D1">
              <w:rPr>
                <w:rFonts w:eastAsia="Arial" w:cs="Arial"/>
                <w:sz w:val="22"/>
                <w:szCs w:val="22"/>
              </w:rPr>
              <w:t xml:space="preserve"> the Medicines and Healthcare products Regulatory Agency</w:t>
            </w:r>
            <w:r w:rsidRPr="008248D1">
              <w:rPr>
                <w:sz w:val="22"/>
                <w:szCs w:val="22"/>
              </w:rPr>
              <w:t xml:space="preserve"> </w:t>
            </w:r>
            <w:r w:rsidR="009F33C7" w:rsidRPr="008248D1">
              <w:rPr>
                <w:sz w:val="22"/>
                <w:szCs w:val="22"/>
              </w:rPr>
              <w:t>(</w:t>
            </w:r>
            <w:r w:rsidRPr="008248D1">
              <w:rPr>
                <w:sz w:val="22"/>
                <w:szCs w:val="22"/>
              </w:rPr>
              <w:t>MHRA</w:t>
            </w:r>
            <w:r w:rsidR="009F33C7" w:rsidRPr="008248D1">
              <w:rPr>
                <w:sz w:val="22"/>
                <w:szCs w:val="22"/>
              </w:rPr>
              <w:t>)</w:t>
            </w:r>
            <w:r w:rsidRPr="008248D1">
              <w:rPr>
                <w:sz w:val="22"/>
                <w:szCs w:val="22"/>
              </w:rPr>
              <w:t xml:space="preserve"> may provide temporary advice or make substantive amendments to the authorised conditions of the vaccine product’s supply in the UK. Administration under this protocol must be in accordance with the most up-to-date advice or amendments (see Green Book </w:t>
            </w:r>
            <w:hyperlink r:id="rId45" w:history="1">
              <w:r w:rsidRPr="008248D1">
                <w:rPr>
                  <w:rStyle w:val="Hyperlink"/>
                  <w:sz w:val="22"/>
                  <w:szCs w:val="22"/>
                </w:rPr>
                <w:t>Chapter 14a</w:t>
              </w:r>
            </w:hyperlink>
            <w:r w:rsidRPr="008248D1">
              <w:rPr>
                <w:rStyle w:val="Hyperlink"/>
                <w:sz w:val="22"/>
                <w:szCs w:val="22"/>
              </w:rPr>
              <w:t xml:space="preserve"> </w:t>
            </w:r>
            <w:r w:rsidRPr="008248D1">
              <w:rPr>
                <w:sz w:val="22"/>
                <w:szCs w:val="22"/>
              </w:rPr>
              <w:t xml:space="preserve">and </w:t>
            </w:r>
            <w:hyperlink r:id="rId46" w:history="1">
              <w:r w:rsidRPr="008248D1">
                <w:rPr>
                  <w:rStyle w:val="Hyperlink"/>
                  <w:sz w:val="22"/>
                  <w:szCs w:val="22"/>
                </w:rPr>
                <w:t>Regulatory approval of Pfizer/BioNTech vaccine for COVID-19</w:t>
              </w:r>
            </w:hyperlink>
            <w:r w:rsidRPr="008248D1">
              <w:rPr>
                <w:rStyle w:val="Hyperlink"/>
                <w:color w:val="auto"/>
                <w:sz w:val="22"/>
                <w:szCs w:val="22"/>
                <w:u w:val="none"/>
              </w:rPr>
              <w:t>).</w:t>
            </w:r>
            <w:bookmarkEnd w:id="40"/>
            <w:r w:rsidRPr="00523622">
              <w:rPr>
                <w:rStyle w:val="Hyperlink"/>
                <w:color w:val="auto"/>
                <w:sz w:val="22"/>
                <w:szCs w:val="22"/>
                <w:u w:val="none"/>
              </w:rPr>
              <w:t xml:space="preserve"> </w:t>
            </w:r>
            <w:r w:rsidRPr="008248D1">
              <w:rPr>
                <w:rStyle w:val="Hyperlink"/>
                <w:color w:val="auto"/>
                <w:sz w:val="22"/>
                <w:szCs w:val="22"/>
                <w:u w:val="none"/>
              </w:rPr>
              <w:t>These documents take precedence for the purposes of compliance with this protocol, if there is a delay in updating other provisions of this protocol that cut across them.</w:t>
            </w:r>
          </w:p>
        </w:tc>
      </w:tr>
      <w:tr w:rsidR="00825754" w:rsidRPr="00A956FD" w14:paraId="7321645A" w14:textId="77777777" w:rsidTr="007B3CC7">
        <w:trPr>
          <w:trHeight w:val="981"/>
        </w:trPr>
        <w:tc>
          <w:tcPr>
            <w:tcW w:w="2436" w:type="dxa"/>
          </w:tcPr>
          <w:p w14:paraId="394FDA6A" w14:textId="77777777" w:rsidR="00825754" w:rsidRDefault="00825754" w:rsidP="00825754">
            <w:pPr>
              <w:spacing w:before="120" w:after="120"/>
              <w:rPr>
                <w:rFonts w:cs="Arial"/>
                <w:b/>
                <w:sz w:val="22"/>
                <w:szCs w:val="22"/>
              </w:rPr>
            </w:pPr>
            <w:bookmarkStart w:id="41" w:name="ActionIfExcluded"/>
            <w:bookmarkStart w:id="42" w:name="DoseAndFrequencyOfAdministration"/>
            <w:bookmarkEnd w:id="41"/>
            <w:bookmarkEnd w:id="42"/>
            <w:r w:rsidRPr="00A202D7">
              <w:rPr>
                <w:rFonts w:cs="Arial"/>
                <w:b/>
                <w:sz w:val="22"/>
                <w:szCs w:val="22"/>
              </w:rPr>
              <w:lastRenderedPageBreak/>
              <w:t>Dose and frequency of administration</w:t>
            </w:r>
          </w:p>
          <w:p w14:paraId="477AD47F" w14:textId="77777777" w:rsidR="00825754" w:rsidRDefault="00825754" w:rsidP="00825754">
            <w:pPr>
              <w:spacing w:before="120" w:after="120"/>
              <w:rPr>
                <w:rFonts w:cs="Arial"/>
                <w:b/>
                <w:sz w:val="22"/>
                <w:szCs w:val="22"/>
              </w:rPr>
            </w:pPr>
          </w:p>
          <w:p w14:paraId="4E36EA9F" w14:textId="77777777" w:rsidR="00825754" w:rsidRDefault="00825754" w:rsidP="00825754">
            <w:pPr>
              <w:spacing w:before="120" w:after="120"/>
              <w:contextualSpacing/>
              <w:rPr>
                <w:rFonts w:cs="Arial"/>
                <w:sz w:val="22"/>
                <w:szCs w:val="22"/>
              </w:rPr>
            </w:pPr>
          </w:p>
          <w:p w14:paraId="2BD3B17A" w14:textId="77777777" w:rsidR="00825754" w:rsidRDefault="00825754" w:rsidP="00825754">
            <w:pPr>
              <w:spacing w:before="120" w:after="120"/>
              <w:contextualSpacing/>
              <w:rPr>
                <w:rFonts w:cs="Arial"/>
                <w:sz w:val="22"/>
                <w:szCs w:val="22"/>
              </w:rPr>
            </w:pPr>
          </w:p>
          <w:p w14:paraId="734C5562" w14:textId="77777777" w:rsidR="00825754" w:rsidRDefault="00825754" w:rsidP="00825754">
            <w:pPr>
              <w:spacing w:before="120" w:after="120"/>
              <w:contextualSpacing/>
              <w:rPr>
                <w:rFonts w:cs="Arial"/>
                <w:sz w:val="22"/>
                <w:szCs w:val="22"/>
              </w:rPr>
            </w:pPr>
          </w:p>
          <w:p w14:paraId="5274760E" w14:textId="77777777" w:rsidR="00825754" w:rsidRDefault="00825754" w:rsidP="00825754">
            <w:pPr>
              <w:spacing w:before="120" w:after="120"/>
              <w:contextualSpacing/>
              <w:rPr>
                <w:rFonts w:cs="Arial"/>
                <w:sz w:val="22"/>
                <w:szCs w:val="22"/>
              </w:rPr>
            </w:pPr>
          </w:p>
          <w:p w14:paraId="58E1CED3" w14:textId="77777777" w:rsidR="00825754" w:rsidRDefault="00825754" w:rsidP="00825754">
            <w:pPr>
              <w:spacing w:before="120" w:after="120"/>
              <w:contextualSpacing/>
              <w:rPr>
                <w:rFonts w:cs="Arial"/>
                <w:sz w:val="22"/>
                <w:szCs w:val="22"/>
              </w:rPr>
            </w:pPr>
          </w:p>
          <w:p w14:paraId="70CDB28D" w14:textId="3DEB2778" w:rsidR="00825754" w:rsidRDefault="00825754" w:rsidP="00825754">
            <w:pPr>
              <w:spacing w:before="120" w:after="120"/>
              <w:contextualSpacing/>
              <w:rPr>
                <w:rFonts w:cs="Arial"/>
                <w:sz w:val="22"/>
                <w:szCs w:val="22"/>
              </w:rPr>
            </w:pPr>
          </w:p>
          <w:p w14:paraId="0155F1D3" w14:textId="592AED37" w:rsidR="00AB5E91" w:rsidRDefault="00AB5E91" w:rsidP="00825754">
            <w:pPr>
              <w:spacing w:before="120" w:after="120"/>
              <w:contextualSpacing/>
              <w:rPr>
                <w:rFonts w:cs="Arial"/>
                <w:sz w:val="22"/>
                <w:szCs w:val="22"/>
              </w:rPr>
            </w:pPr>
          </w:p>
          <w:p w14:paraId="5EDB2E59" w14:textId="198DE9B2" w:rsidR="00AB5E91" w:rsidRDefault="00AB5E91" w:rsidP="00825754">
            <w:pPr>
              <w:spacing w:before="120" w:after="120"/>
              <w:contextualSpacing/>
              <w:rPr>
                <w:rFonts w:cs="Arial"/>
                <w:sz w:val="22"/>
                <w:szCs w:val="22"/>
              </w:rPr>
            </w:pPr>
          </w:p>
          <w:p w14:paraId="744B1193" w14:textId="54F48E53" w:rsidR="00AB5E91" w:rsidRDefault="00AB5E91" w:rsidP="00825754">
            <w:pPr>
              <w:spacing w:before="120" w:after="120"/>
              <w:contextualSpacing/>
              <w:rPr>
                <w:rFonts w:cs="Arial"/>
                <w:sz w:val="22"/>
                <w:szCs w:val="22"/>
              </w:rPr>
            </w:pPr>
          </w:p>
          <w:p w14:paraId="4504F68B" w14:textId="1C57EECD" w:rsidR="00AB5E91" w:rsidRDefault="00AB5E91" w:rsidP="00825754">
            <w:pPr>
              <w:spacing w:before="120" w:after="120"/>
              <w:contextualSpacing/>
              <w:rPr>
                <w:rFonts w:cs="Arial"/>
                <w:sz w:val="22"/>
                <w:szCs w:val="22"/>
              </w:rPr>
            </w:pPr>
          </w:p>
          <w:p w14:paraId="7470EADD" w14:textId="2AEF0990" w:rsidR="00AB5E91" w:rsidRDefault="00AB5E91" w:rsidP="00825754">
            <w:pPr>
              <w:spacing w:before="120" w:after="120"/>
              <w:contextualSpacing/>
              <w:rPr>
                <w:rFonts w:cs="Arial"/>
                <w:sz w:val="22"/>
                <w:szCs w:val="22"/>
              </w:rPr>
            </w:pPr>
          </w:p>
          <w:p w14:paraId="2F4E94BB" w14:textId="74ACA558" w:rsidR="00AB5E91" w:rsidRDefault="00AB5E91" w:rsidP="00825754">
            <w:pPr>
              <w:spacing w:before="120" w:after="120"/>
              <w:contextualSpacing/>
              <w:rPr>
                <w:rFonts w:cs="Arial"/>
                <w:sz w:val="22"/>
                <w:szCs w:val="22"/>
              </w:rPr>
            </w:pPr>
          </w:p>
          <w:p w14:paraId="1E5011E3" w14:textId="140B4E6E" w:rsidR="00AB5E91" w:rsidRDefault="00AB5E91" w:rsidP="00825754">
            <w:pPr>
              <w:spacing w:before="120" w:after="120"/>
              <w:contextualSpacing/>
              <w:rPr>
                <w:rFonts w:cs="Arial"/>
                <w:sz w:val="22"/>
                <w:szCs w:val="22"/>
              </w:rPr>
            </w:pPr>
          </w:p>
          <w:p w14:paraId="10CC9F5D" w14:textId="081858EF" w:rsidR="00AB5E91" w:rsidRDefault="00AB5E91" w:rsidP="00825754">
            <w:pPr>
              <w:spacing w:before="120" w:after="120"/>
              <w:contextualSpacing/>
              <w:rPr>
                <w:rFonts w:cs="Arial"/>
                <w:sz w:val="22"/>
                <w:szCs w:val="22"/>
              </w:rPr>
            </w:pPr>
          </w:p>
          <w:p w14:paraId="233DF7BF" w14:textId="77777777" w:rsidR="00AB5E91" w:rsidRDefault="00AB5E91" w:rsidP="00825754">
            <w:pPr>
              <w:spacing w:before="120" w:after="120"/>
              <w:contextualSpacing/>
              <w:rPr>
                <w:rFonts w:cs="Arial"/>
                <w:sz w:val="22"/>
                <w:szCs w:val="22"/>
              </w:rPr>
            </w:pPr>
          </w:p>
          <w:p w14:paraId="1E47ACDB" w14:textId="77777777" w:rsidR="00825754" w:rsidRDefault="00825754" w:rsidP="00825754">
            <w:pPr>
              <w:spacing w:before="120" w:after="120"/>
              <w:contextualSpacing/>
              <w:rPr>
                <w:rFonts w:cs="Arial"/>
                <w:sz w:val="22"/>
                <w:szCs w:val="22"/>
              </w:rPr>
            </w:pPr>
          </w:p>
          <w:p w14:paraId="3EBF1B1C" w14:textId="77777777" w:rsidR="00825754" w:rsidRDefault="00825754" w:rsidP="00825754">
            <w:pPr>
              <w:spacing w:before="120" w:after="120"/>
              <w:contextualSpacing/>
              <w:rPr>
                <w:rFonts w:cs="Arial"/>
                <w:sz w:val="22"/>
                <w:szCs w:val="22"/>
              </w:rPr>
            </w:pPr>
          </w:p>
          <w:p w14:paraId="447FDAF0" w14:textId="77777777" w:rsidR="00825754" w:rsidRPr="006C1AB7" w:rsidRDefault="00825754" w:rsidP="00825754">
            <w:pPr>
              <w:spacing w:before="120" w:after="120"/>
              <w:contextualSpacing/>
              <w:rPr>
                <w:rFonts w:cs="Arial"/>
                <w:sz w:val="22"/>
                <w:szCs w:val="22"/>
              </w:rPr>
            </w:pPr>
            <w:r w:rsidRPr="006C1AB7">
              <w:rPr>
                <w:rFonts w:cs="Arial"/>
                <w:sz w:val="22"/>
                <w:szCs w:val="22"/>
              </w:rPr>
              <w:t>Continued over page</w:t>
            </w:r>
          </w:p>
          <w:p w14:paraId="77FEF3E3" w14:textId="77777777" w:rsidR="00825754" w:rsidRDefault="00825754" w:rsidP="00841303">
            <w:pPr>
              <w:contextualSpacing/>
              <w:rPr>
                <w:rFonts w:cs="Arial"/>
                <w:b/>
                <w:sz w:val="22"/>
                <w:szCs w:val="22"/>
              </w:rPr>
            </w:pPr>
            <w:r w:rsidRPr="00A202D7">
              <w:rPr>
                <w:rFonts w:cs="Arial"/>
                <w:b/>
                <w:sz w:val="22"/>
                <w:szCs w:val="22"/>
              </w:rPr>
              <w:lastRenderedPageBreak/>
              <w:t>Dose and frequency of administration</w:t>
            </w:r>
          </w:p>
          <w:p w14:paraId="2521E038" w14:textId="77777777" w:rsidR="00825754" w:rsidRDefault="00825754" w:rsidP="00841303">
            <w:pPr>
              <w:contextualSpacing/>
              <w:rPr>
                <w:rFonts w:cs="Arial"/>
                <w:sz w:val="22"/>
                <w:szCs w:val="22"/>
              </w:rPr>
            </w:pPr>
            <w:r w:rsidRPr="006C1AB7">
              <w:rPr>
                <w:rFonts w:cs="Arial"/>
                <w:sz w:val="22"/>
                <w:szCs w:val="22"/>
              </w:rPr>
              <w:t>(continued)</w:t>
            </w:r>
          </w:p>
          <w:p w14:paraId="600FC43D" w14:textId="13E1BCEF" w:rsidR="00AB5E91" w:rsidRDefault="00AB5E91" w:rsidP="00841303">
            <w:pPr>
              <w:contextualSpacing/>
              <w:rPr>
                <w:rFonts w:cs="Arial"/>
                <w:sz w:val="22"/>
                <w:szCs w:val="22"/>
              </w:rPr>
            </w:pPr>
          </w:p>
          <w:p w14:paraId="5619CEE0" w14:textId="37224E1A" w:rsidR="00AB5E91" w:rsidRDefault="00AB5E91" w:rsidP="00841303">
            <w:pPr>
              <w:contextualSpacing/>
              <w:rPr>
                <w:rFonts w:cs="Arial"/>
                <w:sz w:val="22"/>
                <w:szCs w:val="22"/>
              </w:rPr>
            </w:pPr>
          </w:p>
          <w:p w14:paraId="3A1B1669" w14:textId="3C378141" w:rsidR="00AB5E91" w:rsidRDefault="00AB5E91" w:rsidP="00841303">
            <w:pPr>
              <w:contextualSpacing/>
              <w:rPr>
                <w:rFonts w:cs="Arial"/>
                <w:sz w:val="22"/>
                <w:szCs w:val="22"/>
              </w:rPr>
            </w:pPr>
          </w:p>
          <w:p w14:paraId="38665C8D" w14:textId="49F96111" w:rsidR="00AB5E91" w:rsidRDefault="00AB5E91" w:rsidP="00841303">
            <w:pPr>
              <w:contextualSpacing/>
              <w:rPr>
                <w:rFonts w:cs="Arial"/>
                <w:sz w:val="22"/>
                <w:szCs w:val="22"/>
              </w:rPr>
            </w:pPr>
          </w:p>
          <w:p w14:paraId="7F0DACD4" w14:textId="4AAC312F" w:rsidR="00AB5E91" w:rsidRDefault="00AB5E91" w:rsidP="00841303">
            <w:pPr>
              <w:contextualSpacing/>
              <w:rPr>
                <w:rFonts w:cs="Arial"/>
                <w:sz w:val="22"/>
                <w:szCs w:val="22"/>
              </w:rPr>
            </w:pPr>
          </w:p>
          <w:p w14:paraId="4AE7AEC4" w14:textId="3528751D" w:rsidR="00AB5E91" w:rsidRDefault="00AB5E91" w:rsidP="00841303">
            <w:pPr>
              <w:contextualSpacing/>
              <w:rPr>
                <w:rFonts w:cs="Arial"/>
                <w:sz w:val="22"/>
                <w:szCs w:val="22"/>
              </w:rPr>
            </w:pPr>
          </w:p>
          <w:p w14:paraId="6C21A031" w14:textId="610B5CA7" w:rsidR="00AB5E91" w:rsidRDefault="00AB5E91" w:rsidP="00841303">
            <w:pPr>
              <w:contextualSpacing/>
              <w:rPr>
                <w:rFonts w:cs="Arial"/>
                <w:sz w:val="22"/>
                <w:szCs w:val="22"/>
              </w:rPr>
            </w:pPr>
          </w:p>
          <w:p w14:paraId="0BEE5F64" w14:textId="52CE484F" w:rsidR="00AB5E91" w:rsidRDefault="00AB5E91" w:rsidP="00841303">
            <w:pPr>
              <w:contextualSpacing/>
              <w:rPr>
                <w:rFonts w:cs="Arial"/>
                <w:sz w:val="22"/>
                <w:szCs w:val="22"/>
              </w:rPr>
            </w:pPr>
          </w:p>
          <w:p w14:paraId="4EB8D564" w14:textId="23DF3D3D" w:rsidR="00AB5E91" w:rsidRDefault="00AB5E91" w:rsidP="00841303">
            <w:pPr>
              <w:contextualSpacing/>
              <w:rPr>
                <w:rFonts w:cs="Arial"/>
                <w:sz w:val="22"/>
                <w:szCs w:val="22"/>
              </w:rPr>
            </w:pPr>
          </w:p>
          <w:p w14:paraId="463D13D1" w14:textId="302E1DC8" w:rsidR="00AB5E91" w:rsidRDefault="00AB5E91" w:rsidP="00841303">
            <w:pPr>
              <w:contextualSpacing/>
              <w:rPr>
                <w:rFonts w:cs="Arial"/>
                <w:sz w:val="22"/>
                <w:szCs w:val="22"/>
              </w:rPr>
            </w:pPr>
          </w:p>
          <w:p w14:paraId="743947DC" w14:textId="5486CAB1" w:rsidR="00AB5E91" w:rsidRDefault="00AB5E91" w:rsidP="00841303">
            <w:pPr>
              <w:contextualSpacing/>
              <w:rPr>
                <w:rFonts w:cs="Arial"/>
                <w:sz w:val="22"/>
                <w:szCs w:val="22"/>
              </w:rPr>
            </w:pPr>
          </w:p>
          <w:p w14:paraId="521AC73C" w14:textId="685A27F4" w:rsidR="00AB5E91" w:rsidRDefault="00AB5E91" w:rsidP="00841303">
            <w:pPr>
              <w:contextualSpacing/>
              <w:rPr>
                <w:rFonts w:cs="Arial"/>
                <w:sz w:val="22"/>
                <w:szCs w:val="22"/>
              </w:rPr>
            </w:pPr>
          </w:p>
          <w:p w14:paraId="65BBAFB4" w14:textId="6C507417" w:rsidR="00AB5E91" w:rsidRDefault="00AB5E91" w:rsidP="00841303">
            <w:pPr>
              <w:contextualSpacing/>
              <w:rPr>
                <w:rFonts w:cs="Arial"/>
                <w:sz w:val="22"/>
                <w:szCs w:val="22"/>
              </w:rPr>
            </w:pPr>
          </w:p>
          <w:p w14:paraId="65827F2E" w14:textId="5A55E60B" w:rsidR="00AB5E91" w:rsidRDefault="00AB5E91" w:rsidP="00841303">
            <w:pPr>
              <w:contextualSpacing/>
              <w:rPr>
                <w:rFonts w:cs="Arial"/>
                <w:sz w:val="22"/>
                <w:szCs w:val="22"/>
              </w:rPr>
            </w:pPr>
          </w:p>
          <w:p w14:paraId="2C672823" w14:textId="1E1CC3F2" w:rsidR="00AB5E91" w:rsidRDefault="00AB5E91" w:rsidP="00841303">
            <w:pPr>
              <w:contextualSpacing/>
              <w:rPr>
                <w:rFonts w:cs="Arial"/>
                <w:sz w:val="22"/>
                <w:szCs w:val="22"/>
              </w:rPr>
            </w:pPr>
          </w:p>
          <w:p w14:paraId="5095E312" w14:textId="2135004F" w:rsidR="00AB5E91" w:rsidRDefault="00AB5E91" w:rsidP="00841303">
            <w:pPr>
              <w:contextualSpacing/>
              <w:rPr>
                <w:rFonts w:cs="Arial"/>
                <w:sz w:val="22"/>
                <w:szCs w:val="22"/>
              </w:rPr>
            </w:pPr>
          </w:p>
          <w:p w14:paraId="09599737" w14:textId="4D0ADB84" w:rsidR="00AB5E91" w:rsidRDefault="00AB5E91" w:rsidP="00841303">
            <w:pPr>
              <w:contextualSpacing/>
              <w:rPr>
                <w:rFonts w:cs="Arial"/>
                <w:sz w:val="22"/>
                <w:szCs w:val="22"/>
              </w:rPr>
            </w:pPr>
          </w:p>
          <w:p w14:paraId="34943C2F" w14:textId="35D599C3" w:rsidR="00AB5E91" w:rsidRDefault="00AB5E91" w:rsidP="00841303">
            <w:pPr>
              <w:contextualSpacing/>
              <w:rPr>
                <w:rFonts w:cs="Arial"/>
                <w:sz w:val="22"/>
                <w:szCs w:val="22"/>
              </w:rPr>
            </w:pPr>
          </w:p>
          <w:p w14:paraId="5E789AA4" w14:textId="53D16662" w:rsidR="00AB5E91" w:rsidRDefault="00AB5E91" w:rsidP="00841303">
            <w:pPr>
              <w:contextualSpacing/>
              <w:rPr>
                <w:rFonts w:cs="Arial"/>
                <w:sz w:val="22"/>
                <w:szCs w:val="22"/>
              </w:rPr>
            </w:pPr>
          </w:p>
          <w:p w14:paraId="2351B185" w14:textId="1013EEB8" w:rsidR="00AB5E91" w:rsidRDefault="00AB5E91" w:rsidP="00841303">
            <w:pPr>
              <w:contextualSpacing/>
              <w:rPr>
                <w:rFonts w:cs="Arial"/>
                <w:sz w:val="22"/>
                <w:szCs w:val="22"/>
              </w:rPr>
            </w:pPr>
          </w:p>
          <w:p w14:paraId="67B9D38C" w14:textId="5EF57F5E" w:rsidR="00AB5E91" w:rsidRDefault="00AB5E91" w:rsidP="00841303">
            <w:pPr>
              <w:contextualSpacing/>
              <w:rPr>
                <w:rFonts w:cs="Arial"/>
                <w:sz w:val="22"/>
                <w:szCs w:val="22"/>
              </w:rPr>
            </w:pPr>
          </w:p>
          <w:p w14:paraId="0B242D5E" w14:textId="05ED1810" w:rsidR="00AB5E91" w:rsidRDefault="00AB5E91" w:rsidP="00841303">
            <w:pPr>
              <w:contextualSpacing/>
              <w:rPr>
                <w:rFonts w:cs="Arial"/>
                <w:sz w:val="22"/>
                <w:szCs w:val="22"/>
              </w:rPr>
            </w:pPr>
          </w:p>
          <w:p w14:paraId="73C0D807" w14:textId="482C89EA" w:rsidR="00AB5E91" w:rsidRDefault="00AB5E91" w:rsidP="00841303">
            <w:pPr>
              <w:contextualSpacing/>
              <w:rPr>
                <w:rFonts w:cs="Arial"/>
                <w:sz w:val="22"/>
                <w:szCs w:val="22"/>
              </w:rPr>
            </w:pPr>
          </w:p>
          <w:p w14:paraId="6FB3BC22" w14:textId="5D45544B" w:rsidR="00AB5E91" w:rsidRDefault="00AB5E91" w:rsidP="00841303">
            <w:pPr>
              <w:contextualSpacing/>
              <w:rPr>
                <w:rFonts w:cs="Arial"/>
                <w:sz w:val="22"/>
                <w:szCs w:val="22"/>
              </w:rPr>
            </w:pPr>
          </w:p>
          <w:p w14:paraId="47BFA979" w14:textId="1ED553D6" w:rsidR="00AB5E91" w:rsidRDefault="00AB5E91" w:rsidP="00841303">
            <w:pPr>
              <w:contextualSpacing/>
              <w:rPr>
                <w:rFonts w:cs="Arial"/>
                <w:sz w:val="22"/>
                <w:szCs w:val="22"/>
              </w:rPr>
            </w:pPr>
          </w:p>
          <w:p w14:paraId="78FDFA27" w14:textId="427299F6" w:rsidR="00AB5E91" w:rsidRDefault="00AB5E91" w:rsidP="00841303">
            <w:pPr>
              <w:contextualSpacing/>
              <w:rPr>
                <w:rFonts w:cs="Arial"/>
                <w:sz w:val="22"/>
                <w:szCs w:val="22"/>
              </w:rPr>
            </w:pPr>
          </w:p>
          <w:p w14:paraId="41894C82" w14:textId="4B48DE68" w:rsidR="00AB5E91" w:rsidRDefault="00AB5E91" w:rsidP="00841303">
            <w:pPr>
              <w:contextualSpacing/>
              <w:rPr>
                <w:rFonts w:cs="Arial"/>
                <w:sz w:val="22"/>
                <w:szCs w:val="22"/>
              </w:rPr>
            </w:pPr>
          </w:p>
          <w:p w14:paraId="45892B0D" w14:textId="2287BB5B" w:rsidR="00AB5E91" w:rsidRDefault="00AB5E91" w:rsidP="00841303">
            <w:pPr>
              <w:contextualSpacing/>
              <w:rPr>
                <w:rFonts w:cs="Arial"/>
                <w:sz w:val="22"/>
                <w:szCs w:val="22"/>
              </w:rPr>
            </w:pPr>
          </w:p>
          <w:p w14:paraId="4C2B65AE" w14:textId="37E892F6" w:rsidR="00AB5E91" w:rsidRDefault="00AB5E91" w:rsidP="00841303">
            <w:pPr>
              <w:contextualSpacing/>
              <w:rPr>
                <w:rFonts w:cs="Arial"/>
                <w:sz w:val="22"/>
                <w:szCs w:val="22"/>
              </w:rPr>
            </w:pPr>
          </w:p>
          <w:p w14:paraId="705ABD88" w14:textId="64260643" w:rsidR="00AB5E91" w:rsidRDefault="00AB5E91" w:rsidP="00841303">
            <w:pPr>
              <w:contextualSpacing/>
              <w:rPr>
                <w:rFonts w:cs="Arial"/>
                <w:sz w:val="22"/>
                <w:szCs w:val="22"/>
              </w:rPr>
            </w:pPr>
          </w:p>
          <w:p w14:paraId="21CB1BEC" w14:textId="29168283" w:rsidR="00AB5E91" w:rsidRDefault="00AB5E91" w:rsidP="00841303">
            <w:pPr>
              <w:contextualSpacing/>
              <w:rPr>
                <w:rFonts w:cs="Arial"/>
                <w:sz w:val="22"/>
                <w:szCs w:val="22"/>
              </w:rPr>
            </w:pPr>
          </w:p>
          <w:p w14:paraId="5F99B6C7" w14:textId="2705CC4F" w:rsidR="00AB5E91" w:rsidRDefault="00AB5E91" w:rsidP="00841303">
            <w:pPr>
              <w:contextualSpacing/>
              <w:rPr>
                <w:rFonts w:cs="Arial"/>
                <w:sz w:val="22"/>
                <w:szCs w:val="22"/>
              </w:rPr>
            </w:pPr>
          </w:p>
          <w:p w14:paraId="247BA846" w14:textId="36F35A66" w:rsidR="00AB5E91" w:rsidRDefault="00AB5E91" w:rsidP="00841303">
            <w:pPr>
              <w:contextualSpacing/>
              <w:rPr>
                <w:rFonts w:cs="Arial"/>
                <w:sz w:val="22"/>
                <w:szCs w:val="22"/>
              </w:rPr>
            </w:pPr>
          </w:p>
          <w:p w14:paraId="30DFD425" w14:textId="15DA6829" w:rsidR="00AB5E91" w:rsidRDefault="00AB5E91" w:rsidP="00841303">
            <w:pPr>
              <w:contextualSpacing/>
              <w:rPr>
                <w:rFonts w:cs="Arial"/>
                <w:sz w:val="22"/>
                <w:szCs w:val="22"/>
              </w:rPr>
            </w:pPr>
          </w:p>
          <w:p w14:paraId="76DAA2C4" w14:textId="3CA32A0C" w:rsidR="00AB5E91" w:rsidRDefault="00AB5E91" w:rsidP="00841303">
            <w:pPr>
              <w:contextualSpacing/>
              <w:rPr>
                <w:rFonts w:cs="Arial"/>
                <w:sz w:val="22"/>
                <w:szCs w:val="22"/>
              </w:rPr>
            </w:pPr>
          </w:p>
          <w:p w14:paraId="5A90D71D" w14:textId="01995BB1" w:rsidR="00AB5E91" w:rsidRDefault="00AB5E91" w:rsidP="00841303">
            <w:pPr>
              <w:contextualSpacing/>
              <w:rPr>
                <w:rFonts w:cs="Arial"/>
                <w:sz w:val="22"/>
                <w:szCs w:val="22"/>
              </w:rPr>
            </w:pPr>
          </w:p>
          <w:p w14:paraId="735F34D8" w14:textId="267B2E5E" w:rsidR="00AB5E91" w:rsidRDefault="00AB5E91" w:rsidP="00841303">
            <w:pPr>
              <w:contextualSpacing/>
              <w:rPr>
                <w:rFonts w:cs="Arial"/>
                <w:sz w:val="22"/>
                <w:szCs w:val="22"/>
              </w:rPr>
            </w:pPr>
          </w:p>
          <w:p w14:paraId="5EAEA0BE" w14:textId="5F029396" w:rsidR="00AB5E91" w:rsidRDefault="00AB5E91" w:rsidP="00841303">
            <w:pPr>
              <w:contextualSpacing/>
              <w:rPr>
                <w:rFonts w:cs="Arial"/>
                <w:sz w:val="22"/>
                <w:szCs w:val="22"/>
              </w:rPr>
            </w:pPr>
          </w:p>
          <w:p w14:paraId="00E4B8F0" w14:textId="619781B0" w:rsidR="00E51253" w:rsidRDefault="00E51253" w:rsidP="00841303">
            <w:pPr>
              <w:contextualSpacing/>
              <w:rPr>
                <w:rFonts w:cs="Arial"/>
                <w:sz w:val="22"/>
                <w:szCs w:val="22"/>
              </w:rPr>
            </w:pPr>
          </w:p>
          <w:p w14:paraId="0C57271E" w14:textId="77777777" w:rsidR="00E51253" w:rsidRDefault="00E51253" w:rsidP="00841303">
            <w:pPr>
              <w:contextualSpacing/>
              <w:rPr>
                <w:rFonts w:cs="Arial"/>
                <w:sz w:val="22"/>
                <w:szCs w:val="22"/>
              </w:rPr>
            </w:pPr>
          </w:p>
          <w:p w14:paraId="3F02B52C" w14:textId="65ED336C" w:rsidR="00AB5E91" w:rsidRDefault="00AB5E91" w:rsidP="00841303">
            <w:pPr>
              <w:contextualSpacing/>
              <w:rPr>
                <w:rFonts w:cs="Arial"/>
                <w:sz w:val="22"/>
                <w:szCs w:val="22"/>
              </w:rPr>
            </w:pPr>
          </w:p>
          <w:p w14:paraId="57DA994A" w14:textId="78378AAA" w:rsidR="00AB5E91" w:rsidRDefault="00AB5E91" w:rsidP="00841303">
            <w:pPr>
              <w:contextualSpacing/>
              <w:rPr>
                <w:rFonts w:cs="Arial"/>
                <w:sz w:val="22"/>
                <w:szCs w:val="22"/>
              </w:rPr>
            </w:pPr>
          </w:p>
          <w:p w14:paraId="05CF9359" w14:textId="07546CEA" w:rsidR="00AB5E91" w:rsidRDefault="00AB5E91" w:rsidP="00841303">
            <w:pPr>
              <w:contextualSpacing/>
              <w:rPr>
                <w:rFonts w:cs="Arial"/>
                <w:sz w:val="22"/>
                <w:szCs w:val="22"/>
              </w:rPr>
            </w:pPr>
          </w:p>
          <w:p w14:paraId="4CE30D98" w14:textId="3D8D7016" w:rsidR="00AB5E91" w:rsidRDefault="00AB5E91" w:rsidP="00841303">
            <w:pPr>
              <w:contextualSpacing/>
              <w:rPr>
                <w:rFonts w:cs="Arial"/>
                <w:sz w:val="22"/>
                <w:szCs w:val="22"/>
              </w:rPr>
            </w:pPr>
          </w:p>
          <w:p w14:paraId="7611DD19" w14:textId="265BF182" w:rsidR="00AB5E91" w:rsidRDefault="00AB5E91" w:rsidP="00841303">
            <w:pPr>
              <w:contextualSpacing/>
              <w:rPr>
                <w:rFonts w:cs="Arial"/>
                <w:sz w:val="22"/>
                <w:szCs w:val="22"/>
              </w:rPr>
            </w:pPr>
          </w:p>
          <w:p w14:paraId="304CD195" w14:textId="0E11144D" w:rsidR="00AB5E91" w:rsidRDefault="00AB5E91" w:rsidP="00841303">
            <w:pPr>
              <w:contextualSpacing/>
              <w:rPr>
                <w:rFonts w:cs="Arial"/>
                <w:sz w:val="22"/>
                <w:szCs w:val="22"/>
              </w:rPr>
            </w:pPr>
          </w:p>
          <w:p w14:paraId="40449947" w14:textId="22B90153" w:rsidR="00AB5E91" w:rsidRDefault="00AB5E91" w:rsidP="00841303">
            <w:pPr>
              <w:contextualSpacing/>
              <w:rPr>
                <w:rFonts w:cs="Arial"/>
                <w:sz w:val="22"/>
                <w:szCs w:val="22"/>
              </w:rPr>
            </w:pPr>
          </w:p>
          <w:p w14:paraId="2E74A066" w14:textId="4B3A3B53" w:rsidR="00AB5E91" w:rsidRDefault="00AB5E91" w:rsidP="00841303">
            <w:pPr>
              <w:contextualSpacing/>
              <w:rPr>
                <w:rFonts w:cs="Arial"/>
                <w:sz w:val="22"/>
                <w:szCs w:val="22"/>
              </w:rPr>
            </w:pPr>
          </w:p>
          <w:p w14:paraId="64284A7A" w14:textId="77777777" w:rsidR="00AB5E91" w:rsidRDefault="00AB5E91" w:rsidP="00841303">
            <w:pPr>
              <w:contextualSpacing/>
              <w:rPr>
                <w:rFonts w:cs="Arial"/>
                <w:sz w:val="22"/>
                <w:szCs w:val="22"/>
              </w:rPr>
            </w:pPr>
          </w:p>
          <w:p w14:paraId="067BE601" w14:textId="77777777" w:rsidR="00AB5E91" w:rsidRDefault="00AB5E91" w:rsidP="00841303">
            <w:pPr>
              <w:contextualSpacing/>
              <w:rPr>
                <w:rFonts w:cs="Arial"/>
                <w:sz w:val="22"/>
                <w:szCs w:val="22"/>
              </w:rPr>
            </w:pPr>
          </w:p>
          <w:p w14:paraId="5B9BEAA0" w14:textId="77777777" w:rsidR="00AB5E91" w:rsidRPr="006C1AB7" w:rsidRDefault="00AB5E91" w:rsidP="00AB5E91">
            <w:pPr>
              <w:spacing w:before="120" w:after="120"/>
              <w:contextualSpacing/>
              <w:rPr>
                <w:rFonts w:cs="Arial"/>
                <w:sz w:val="22"/>
                <w:szCs w:val="22"/>
              </w:rPr>
            </w:pPr>
            <w:r w:rsidRPr="006C1AB7">
              <w:rPr>
                <w:rFonts w:cs="Arial"/>
                <w:sz w:val="22"/>
                <w:szCs w:val="22"/>
              </w:rPr>
              <w:t>Continued over page</w:t>
            </w:r>
          </w:p>
          <w:p w14:paraId="0784EC85" w14:textId="77777777" w:rsidR="00AB5E91" w:rsidRDefault="00AB5E91" w:rsidP="00AB5E91">
            <w:pPr>
              <w:contextualSpacing/>
              <w:rPr>
                <w:rFonts w:cs="Arial"/>
                <w:b/>
                <w:sz w:val="22"/>
                <w:szCs w:val="22"/>
              </w:rPr>
            </w:pPr>
            <w:r w:rsidRPr="00A202D7">
              <w:rPr>
                <w:rFonts w:cs="Arial"/>
                <w:b/>
                <w:sz w:val="22"/>
                <w:szCs w:val="22"/>
              </w:rPr>
              <w:lastRenderedPageBreak/>
              <w:t>Dose and frequency of administration</w:t>
            </w:r>
          </w:p>
          <w:p w14:paraId="0ADF4F58" w14:textId="11726F7A" w:rsidR="00AB5E91" w:rsidRPr="00E34432" w:rsidRDefault="00AB5E91" w:rsidP="00AB5E91">
            <w:pPr>
              <w:contextualSpacing/>
              <w:rPr>
                <w:rFonts w:cs="Arial"/>
                <w:b/>
                <w:sz w:val="22"/>
                <w:szCs w:val="22"/>
              </w:rPr>
            </w:pPr>
            <w:r w:rsidRPr="006C1AB7">
              <w:rPr>
                <w:sz w:val="22"/>
              </w:rPr>
              <w:t>(continued)</w:t>
            </w:r>
          </w:p>
        </w:tc>
        <w:tc>
          <w:tcPr>
            <w:tcW w:w="7487" w:type="dxa"/>
          </w:tcPr>
          <w:p w14:paraId="1CB58C0B" w14:textId="61602799" w:rsidR="00AB5E91" w:rsidRPr="00523622" w:rsidRDefault="00AB5E91" w:rsidP="00AB5E91">
            <w:pPr>
              <w:overflowPunct/>
              <w:spacing w:before="120" w:after="120"/>
              <w:textAlignment w:val="auto"/>
              <w:rPr>
                <w:rFonts w:cs="Arial"/>
                <w:b/>
                <w:bCs/>
                <w:sz w:val="22"/>
                <w:szCs w:val="22"/>
              </w:rPr>
            </w:pPr>
            <w:bookmarkStart w:id="43" w:name="_Hlk87267574"/>
            <w:bookmarkStart w:id="44" w:name="_Hlk87267630"/>
            <w:r w:rsidRPr="00523622">
              <w:rPr>
                <w:rFonts w:cs="Arial"/>
                <w:sz w:val="22"/>
                <w:szCs w:val="22"/>
              </w:rPr>
              <w:lastRenderedPageBreak/>
              <w:t>A dose of COVID-19 mRNA vaccine BNT162b2 is 0.3ml and contains 30micrograms of COVID-19 mRNA vaccine in 0.3ml.</w:t>
            </w:r>
          </w:p>
          <w:bookmarkEnd w:id="43"/>
          <w:p w14:paraId="6BA70CED" w14:textId="523A1E9C" w:rsidR="009F33C7" w:rsidRPr="00523622" w:rsidRDefault="009F33C7" w:rsidP="009F33C7">
            <w:pPr>
              <w:spacing w:before="120" w:after="120"/>
              <w:rPr>
                <w:rFonts w:cs="Arial"/>
                <w:sz w:val="22"/>
                <w:szCs w:val="22"/>
              </w:rPr>
            </w:pPr>
            <w:r w:rsidRPr="00523622">
              <w:rPr>
                <w:rFonts w:cs="Arial"/>
                <w:sz w:val="22"/>
                <w:szCs w:val="22"/>
              </w:rPr>
              <w:t>The two-dose primary course consists of 30micrograms in 0.3ml followed</w:t>
            </w:r>
            <w:r w:rsidR="00051AE3" w:rsidRPr="00523622">
              <w:rPr>
                <w:rFonts w:cs="Arial"/>
                <w:sz w:val="22"/>
                <w:szCs w:val="22"/>
              </w:rPr>
              <w:t>, after an interval of at least 21 days,</w:t>
            </w:r>
            <w:r w:rsidRPr="00523622">
              <w:rPr>
                <w:rFonts w:cs="Arial"/>
                <w:sz w:val="22"/>
                <w:szCs w:val="22"/>
              </w:rPr>
              <w:t xml:space="preserve"> by a second dose of 30micrograms in 0.3ml. However, the programme schedule, including both the number of doses and the intervals between them, should be administered in accordance with official national guidance which is set out in </w:t>
            </w:r>
            <w:hyperlink r:id="rId47" w:history="1">
              <w:r w:rsidRPr="00523622">
                <w:rPr>
                  <w:rStyle w:val="Hyperlink"/>
                  <w:rFonts w:cs="Arial"/>
                  <w:sz w:val="22"/>
                  <w:szCs w:val="22"/>
                </w:rPr>
                <w:t>Chapter 14a</w:t>
              </w:r>
            </w:hyperlink>
            <w:r w:rsidRPr="00523622">
              <w:rPr>
                <w:rFonts w:cs="Arial"/>
                <w:sz w:val="22"/>
                <w:szCs w:val="22"/>
              </w:rPr>
              <w:t xml:space="preserve"> of the Green Book and summarised below</w:t>
            </w:r>
            <w:bookmarkEnd w:id="44"/>
            <w:r w:rsidRPr="00523622">
              <w:rPr>
                <w:rFonts w:cs="Arial"/>
                <w:sz w:val="22"/>
                <w:szCs w:val="22"/>
              </w:rPr>
              <w:t xml:space="preserve"> and in a table at </w:t>
            </w:r>
            <w:hyperlink w:anchor="AppendixA" w:history="1">
              <w:r w:rsidRPr="00523622">
                <w:rPr>
                  <w:rStyle w:val="Hyperlink"/>
                  <w:rFonts w:cs="Arial"/>
                  <w:sz w:val="22"/>
                  <w:szCs w:val="22"/>
                </w:rPr>
                <w:t>Appendix A</w:t>
              </w:r>
            </w:hyperlink>
            <w:r w:rsidRPr="00523622">
              <w:rPr>
                <w:rFonts w:cs="Arial"/>
                <w:sz w:val="22"/>
                <w:szCs w:val="22"/>
              </w:rPr>
              <w:t>.</w:t>
            </w:r>
          </w:p>
          <w:p w14:paraId="02A7D2AB" w14:textId="35815E2A" w:rsidR="009F33C7" w:rsidRPr="00523622" w:rsidRDefault="009F33C7" w:rsidP="00523622">
            <w:pPr>
              <w:pStyle w:val="Pa3"/>
              <w:spacing w:after="160"/>
              <w:rPr>
                <w:rFonts w:cs="Arial"/>
                <w:color w:val="000000"/>
                <w:sz w:val="22"/>
                <w:szCs w:val="22"/>
              </w:rPr>
            </w:pPr>
            <w:r w:rsidRPr="00523622">
              <w:rPr>
                <w:rFonts w:ascii="Arial" w:hAnsi="Arial" w:cs="Arial"/>
                <w:color w:val="000000"/>
                <w:sz w:val="22"/>
                <w:szCs w:val="22"/>
              </w:rPr>
              <w:t xml:space="preserve">For both adenovirus vector and mRNA vaccines, there is evidence of better immune response and/or protection where longer intervals between doses in the primary schedule are used. </w:t>
            </w:r>
          </w:p>
          <w:p w14:paraId="7B499341" w14:textId="5A0EA7BC" w:rsidR="009F33C7" w:rsidRPr="00523622" w:rsidRDefault="009F33C7" w:rsidP="00523622">
            <w:pPr>
              <w:pStyle w:val="Pa3"/>
              <w:spacing w:after="160"/>
              <w:rPr>
                <w:rFonts w:cs="Arial"/>
                <w:color w:val="000000"/>
                <w:sz w:val="22"/>
                <w:szCs w:val="22"/>
              </w:rPr>
            </w:pPr>
            <w:r w:rsidRPr="00523622">
              <w:rPr>
                <w:rFonts w:ascii="Arial" w:hAnsi="Arial" w:cs="Arial"/>
                <w:sz w:val="22"/>
                <w:szCs w:val="22"/>
              </w:rPr>
              <w:t xml:space="preserve">Based on this evidence, longer intervals are likely to provide more durable protection. JCVI is currently recommending a minimum interval of eight weeks between doses of all the available COVID-19 vaccines where a two-dose primary schedule is used for adults and for children at high risk. Operationally, this consistent interval should be used for all vaccines with a two-dose primary schedule to avoid confusion and simplify booking and will help to ensure a good balance between achieving rapid and long-lasting protection. </w:t>
            </w:r>
          </w:p>
          <w:p w14:paraId="50A31A1A" w14:textId="6ECC33F1" w:rsidR="009F33C7" w:rsidRPr="00523622" w:rsidRDefault="009F33C7" w:rsidP="009F33C7">
            <w:pPr>
              <w:rPr>
                <w:rFonts w:cs="Arial"/>
                <w:sz w:val="22"/>
                <w:szCs w:val="22"/>
              </w:rPr>
            </w:pPr>
            <w:r w:rsidRPr="00523622">
              <w:rPr>
                <w:rFonts w:cs="Arial"/>
                <w:sz w:val="22"/>
                <w:szCs w:val="22"/>
              </w:rPr>
              <w:lastRenderedPageBreak/>
              <w:t xml:space="preserve">For those under 18 </w:t>
            </w:r>
            <w:r w:rsidR="00F24BC3">
              <w:rPr>
                <w:rFonts w:cs="Arial"/>
                <w:sz w:val="22"/>
                <w:szCs w:val="22"/>
              </w:rPr>
              <w:t xml:space="preserve">years </w:t>
            </w:r>
            <w:r w:rsidRPr="00523622">
              <w:rPr>
                <w:rFonts w:cs="Arial"/>
                <w:sz w:val="22"/>
                <w:szCs w:val="22"/>
              </w:rPr>
              <w:t xml:space="preserve">who are not in a </w:t>
            </w:r>
            <w:r w:rsidR="00E9229A" w:rsidRPr="00523622">
              <w:rPr>
                <w:rFonts w:cs="Arial"/>
                <w:sz w:val="22"/>
                <w:szCs w:val="22"/>
              </w:rPr>
              <w:t xml:space="preserve">high </w:t>
            </w:r>
            <w:r w:rsidRPr="00523622">
              <w:rPr>
                <w:rFonts w:cs="Arial"/>
                <w:sz w:val="22"/>
                <w:szCs w:val="22"/>
              </w:rPr>
              <w:t>risk group a 12-week interval is preferred</w:t>
            </w:r>
            <w:r w:rsidR="001F220D" w:rsidRPr="00523622">
              <w:rPr>
                <w:rFonts w:cs="Arial"/>
                <w:sz w:val="22"/>
                <w:szCs w:val="22"/>
              </w:rPr>
              <w:t xml:space="preserve"> (see </w:t>
            </w:r>
            <w:hyperlink w:anchor="TwelveWeekInterval" w:history="1">
              <w:r w:rsidR="001F220D" w:rsidRPr="00523622">
                <w:rPr>
                  <w:rStyle w:val="Hyperlink"/>
                  <w:rFonts w:cs="Arial"/>
                  <w:sz w:val="22"/>
                  <w:szCs w:val="22"/>
                </w:rPr>
                <w:t>below</w:t>
              </w:r>
            </w:hyperlink>
            <w:r w:rsidR="001F220D" w:rsidRPr="00523622">
              <w:rPr>
                <w:rFonts w:cs="Arial"/>
                <w:sz w:val="22"/>
                <w:szCs w:val="22"/>
              </w:rPr>
              <w:t xml:space="preserve"> and </w:t>
            </w:r>
            <w:hyperlink w:anchor="AppendixA" w:history="1">
              <w:r w:rsidR="001F220D" w:rsidRPr="00523622">
                <w:rPr>
                  <w:rStyle w:val="Hyperlink"/>
                  <w:rFonts w:cs="Arial"/>
                  <w:sz w:val="22"/>
                  <w:szCs w:val="22"/>
                </w:rPr>
                <w:t>Appendix A</w:t>
              </w:r>
            </w:hyperlink>
            <w:r w:rsidR="001F220D" w:rsidRPr="00523622">
              <w:rPr>
                <w:rFonts w:cs="Arial"/>
                <w:sz w:val="22"/>
                <w:szCs w:val="22"/>
              </w:rPr>
              <w:t>)</w:t>
            </w:r>
            <w:r w:rsidRPr="00523622">
              <w:rPr>
                <w:rFonts w:cs="Arial"/>
                <w:sz w:val="22"/>
                <w:szCs w:val="22"/>
              </w:rPr>
              <w:t xml:space="preserve">. This is based on precautionary advice from the JCVI based on emerging evidence of a lower rate of myocarditis in countries that use a longer schedule. </w:t>
            </w:r>
          </w:p>
          <w:p w14:paraId="1C2D412C" w14:textId="77777777" w:rsidR="009F33C7" w:rsidRPr="00523622" w:rsidRDefault="009F33C7" w:rsidP="009F33C7">
            <w:pPr>
              <w:spacing w:before="120" w:after="120"/>
              <w:rPr>
                <w:rFonts w:cs="Arial"/>
                <w:sz w:val="22"/>
                <w:szCs w:val="22"/>
              </w:rPr>
            </w:pPr>
            <w:r w:rsidRPr="00523622">
              <w:rPr>
                <w:rFonts w:cs="Arial"/>
                <w:color w:val="000000"/>
                <w:sz w:val="22"/>
                <w:szCs w:val="22"/>
              </w:rPr>
              <w:t xml:space="preserve">The main exception to the eight-week lower interval would be those about to commence immunosuppressive treatment. </w:t>
            </w:r>
            <w:r w:rsidRPr="00523622">
              <w:rPr>
                <w:rFonts w:cs="Arial"/>
                <w:sz w:val="22"/>
                <w:szCs w:val="22"/>
              </w:rPr>
              <w:t>In these individuals, the licensed minimal interval of at least 21 days may be followed to enable the vaccine to be given whilst their immune system is better able to respond.</w:t>
            </w:r>
          </w:p>
          <w:p w14:paraId="0F29F3C7" w14:textId="592596F8" w:rsidR="009F33C7" w:rsidRPr="00523622" w:rsidRDefault="009F33C7" w:rsidP="009F33C7">
            <w:pPr>
              <w:spacing w:before="120" w:after="120"/>
              <w:rPr>
                <w:rFonts w:cs="Arial"/>
                <w:color w:val="000000"/>
                <w:sz w:val="22"/>
                <w:szCs w:val="22"/>
              </w:rPr>
            </w:pPr>
            <w:r w:rsidRPr="00523622">
              <w:rPr>
                <w:rFonts w:cs="Arial"/>
                <w:sz w:val="22"/>
                <w:szCs w:val="22"/>
              </w:rPr>
              <w:t>I</w:t>
            </w:r>
            <w:r w:rsidRPr="00523622">
              <w:rPr>
                <w:rFonts w:cs="Arial"/>
                <w:color w:val="000000"/>
                <w:sz w:val="22"/>
                <w:szCs w:val="22"/>
              </w:rPr>
              <w:t xml:space="preserve">f an interval longer than the recommended interval is left between doses, the second dose should still be given (using the same vaccine as was given for the first dose if possible, </w:t>
            </w:r>
            <w:r w:rsidRPr="00523622">
              <w:rPr>
                <w:rFonts w:cs="Arial"/>
                <w:sz w:val="22"/>
                <w:szCs w:val="22"/>
              </w:rPr>
              <w:t xml:space="preserve">see </w:t>
            </w:r>
            <w:hyperlink w:anchor="AdditionInformationincompleteschedule" w:history="1">
              <w:r w:rsidRPr="00523622">
                <w:rPr>
                  <w:rStyle w:val="Hyperlink"/>
                  <w:rFonts w:cs="Arial"/>
                  <w:sz w:val="22"/>
                  <w:szCs w:val="22"/>
                </w:rPr>
                <w:t>Additional Information</w:t>
              </w:r>
            </w:hyperlink>
            <w:r w:rsidRPr="00523622">
              <w:rPr>
                <w:rFonts w:cs="Arial"/>
                <w:color w:val="000000"/>
                <w:sz w:val="22"/>
                <w:szCs w:val="22"/>
              </w:rPr>
              <w:t>). The course does not need to be restarted.</w:t>
            </w:r>
          </w:p>
          <w:p w14:paraId="2C5FD974" w14:textId="77777777" w:rsidR="00F24BC3" w:rsidRPr="00650A9B" w:rsidRDefault="00F24BC3" w:rsidP="00F24BC3">
            <w:pPr>
              <w:spacing w:before="120" w:after="120"/>
              <w:rPr>
                <w:rFonts w:cs="Frutiger 45 Light"/>
                <w:b/>
                <w:bCs/>
                <w:color w:val="000000"/>
                <w:sz w:val="22"/>
                <w:szCs w:val="22"/>
              </w:rPr>
            </w:pPr>
            <w:r w:rsidRPr="00650A9B">
              <w:rPr>
                <w:rFonts w:cs="Frutiger 45 Light"/>
                <w:b/>
                <w:bCs/>
                <w:color w:val="000000"/>
                <w:sz w:val="22"/>
                <w:szCs w:val="22"/>
              </w:rPr>
              <w:t xml:space="preserve">Interval post </w:t>
            </w:r>
            <w:r w:rsidRPr="00650A9B">
              <w:rPr>
                <w:rFonts w:cs="Arial"/>
                <w:b/>
                <w:bCs/>
                <w:sz w:val="22"/>
                <w:szCs w:val="22"/>
              </w:rPr>
              <w:t>SARS-CoV-2 infection</w:t>
            </w:r>
          </w:p>
          <w:p w14:paraId="7425F52E" w14:textId="780F27ED" w:rsidR="00F24BC3" w:rsidRPr="00380F39" w:rsidRDefault="00F24BC3" w:rsidP="00F24BC3">
            <w:pPr>
              <w:pStyle w:val="CommentText"/>
              <w:rPr>
                <w:rFonts w:eastAsiaTheme="minorHAnsi" w:cs="Arial"/>
                <w:color w:val="000000"/>
                <w:sz w:val="22"/>
                <w:szCs w:val="22"/>
                <w:lang w:eastAsia="en-US"/>
              </w:rPr>
            </w:pPr>
            <w:r w:rsidRPr="00380F39">
              <w:rPr>
                <w:rFonts w:cs="Arial"/>
                <w:sz w:val="22"/>
                <w:szCs w:val="22"/>
              </w:rPr>
              <w:t xml:space="preserve">For individuals who have had proven SARS-CoV-2 infection (see </w:t>
            </w:r>
            <w:hyperlink w:anchor="CautionsHistoryOfInfection" w:history="1">
              <w:r w:rsidRPr="00380F39">
                <w:rPr>
                  <w:rStyle w:val="Hyperlink"/>
                  <w:sz w:val="22"/>
                  <w:szCs w:val="22"/>
                </w:rPr>
                <w:t>Cautions</w:t>
              </w:r>
            </w:hyperlink>
            <w:r w:rsidRPr="00380F39">
              <w:rPr>
                <w:rFonts w:cs="Arial"/>
                <w:sz w:val="22"/>
                <w:szCs w:val="22"/>
              </w:rPr>
              <w:t>),</w:t>
            </w:r>
            <w:r w:rsidRPr="00380F39">
              <w:rPr>
                <w:sz w:val="22"/>
                <w:szCs w:val="22"/>
              </w:rPr>
              <w:t xml:space="preserve"> any subsequent COVID-19 vaccination shoul</w:t>
            </w:r>
            <w:r w:rsidRPr="00380F39">
              <w:rPr>
                <w:rFonts w:eastAsiaTheme="minorHAnsi" w:cs="Arial"/>
                <w:color w:val="000000"/>
                <w:sz w:val="22"/>
                <w:szCs w:val="22"/>
                <w:lang w:eastAsia="en-US"/>
              </w:rPr>
              <w:t>d ideally be deferred until:</w:t>
            </w:r>
          </w:p>
          <w:p w14:paraId="6F3BCED5" w14:textId="77777777" w:rsidR="00F24BC3" w:rsidRPr="00650A9B" w:rsidRDefault="00F24BC3" w:rsidP="00014306">
            <w:pPr>
              <w:pStyle w:val="CommentText"/>
              <w:numPr>
                <w:ilvl w:val="0"/>
                <w:numId w:val="62"/>
              </w:numPr>
              <w:ind w:left="319" w:hanging="284"/>
              <w:rPr>
                <w:sz w:val="22"/>
                <w:szCs w:val="22"/>
              </w:rPr>
            </w:pPr>
            <w:r w:rsidRPr="00380F39">
              <w:rPr>
                <w:rFonts w:eastAsiaTheme="minorHAnsi" w:cs="Arial"/>
                <w:color w:val="000000"/>
                <w:sz w:val="22"/>
                <w:szCs w:val="22"/>
                <w:lang w:eastAsia="en-US"/>
              </w:rPr>
              <w:t>at least twelve weeks from onset (or sample date) for those under 18 years of age who are not in a risk group</w:t>
            </w:r>
          </w:p>
          <w:p w14:paraId="647ABB96" w14:textId="77777777" w:rsidR="00F24BC3" w:rsidRPr="00014306" w:rsidRDefault="00F24BC3" w:rsidP="00F24BC3">
            <w:pPr>
              <w:pStyle w:val="CommentText"/>
              <w:numPr>
                <w:ilvl w:val="0"/>
                <w:numId w:val="62"/>
              </w:numPr>
              <w:spacing w:after="120"/>
              <w:ind w:left="319" w:hanging="284"/>
              <w:rPr>
                <w:sz w:val="22"/>
                <w:szCs w:val="22"/>
              </w:rPr>
            </w:pPr>
            <w:r w:rsidRPr="00650A9B">
              <w:rPr>
                <w:rFonts w:eastAsiaTheme="minorHAnsi" w:cs="Arial"/>
                <w:color w:val="000000"/>
                <w:sz w:val="22"/>
                <w:szCs w:val="22"/>
                <w:lang w:eastAsia="en-US"/>
              </w:rPr>
              <w:t>at least four weeks from onset (or sample date) for individuals in a risk group and all those over 18 years of age</w:t>
            </w:r>
          </w:p>
          <w:p w14:paraId="537B4D39" w14:textId="346869C2" w:rsidR="00F24BC3" w:rsidRPr="00014306" w:rsidRDefault="00F24BC3" w:rsidP="00014306">
            <w:pPr>
              <w:pStyle w:val="CommentText"/>
              <w:spacing w:after="120"/>
              <w:ind w:left="35"/>
              <w:rPr>
                <w:sz w:val="22"/>
                <w:szCs w:val="22"/>
              </w:rPr>
            </w:pPr>
            <w:r w:rsidRPr="00014306">
              <w:rPr>
                <w:rFonts w:eastAsiaTheme="minorHAnsi" w:cs="Arial"/>
                <w:color w:val="000000"/>
                <w:sz w:val="22"/>
                <w:szCs w:val="22"/>
                <w:lang w:eastAsia="en-US"/>
              </w:rPr>
              <w:t xml:space="preserve">Administration at intervals less than this is not covered by this </w:t>
            </w:r>
            <w:r>
              <w:rPr>
                <w:rFonts w:eastAsiaTheme="minorHAnsi" w:cs="Arial"/>
                <w:color w:val="000000"/>
                <w:sz w:val="22"/>
                <w:szCs w:val="22"/>
                <w:lang w:eastAsia="en-US"/>
              </w:rPr>
              <w:t>national protocol</w:t>
            </w:r>
            <w:r w:rsidRPr="00014306">
              <w:rPr>
                <w:rFonts w:eastAsiaTheme="minorHAnsi" w:cs="Arial"/>
                <w:color w:val="000000"/>
                <w:sz w:val="22"/>
                <w:szCs w:val="22"/>
                <w:lang w:eastAsia="en-US"/>
              </w:rPr>
              <w:t>.</w:t>
            </w:r>
          </w:p>
          <w:p w14:paraId="5779D502" w14:textId="7C376DB6" w:rsidR="009F33C7" w:rsidRPr="00523622" w:rsidRDefault="009F33C7" w:rsidP="009F33C7">
            <w:pPr>
              <w:spacing w:before="120" w:after="120"/>
              <w:rPr>
                <w:rFonts w:cs="Arial"/>
                <w:b/>
                <w:bCs/>
                <w:sz w:val="22"/>
                <w:szCs w:val="22"/>
              </w:rPr>
            </w:pPr>
            <w:r w:rsidRPr="00523622">
              <w:rPr>
                <w:rFonts w:cs="Arial"/>
                <w:b/>
                <w:bCs/>
                <w:sz w:val="22"/>
                <w:szCs w:val="22"/>
              </w:rPr>
              <w:t>Primary course for individuals at higher risk</w:t>
            </w:r>
          </w:p>
          <w:p w14:paraId="77EDA502" w14:textId="77777777" w:rsidR="009F33C7" w:rsidRPr="00523622" w:rsidRDefault="009F33C7" w:rsidP="009F33C7">
            <w:pPr>
              <w:spacing w:before="120"/>
              <w:rPr>
                <w:rFonts w:cs="Arial"/>
                <w:sz w:val="22"/>
                <w:szCs w:val="22"/>
              </w:rPr>
            </w:pPr>
            <w:r w:rsidRPr="00523622">
              <w:rPr>
                <w:rFonts w:cs="Arial"/>
                <w:sz w:val="22"/>
                <w:szCs w:val="22"/>
              </w:rPr>
              <w:t>The primary course for individuals at higher risk is recommended to be scheduled as follows:</w:t>
            </w:r>
          </w:p>
          <w:p w14:paraId="72E04485" w14:textId="77777777" w:rsidR="009F33C7" w:rsidRPr="00523622" w:rsidRDefault="009F33C7" w:rsidP="009F33C7">
            <w:pPr>
              <w:pStyle w:val="ListParagraph"/>
              <w:keepNext/>
              <w:numPr>
                <w:ilvl w:val="0"/>
                <w:numId w:val="45"/>
              </w:numPr>
              <w:overflowPunct/>
              <w:autoSpaceDE/>
              <w:autoSpaceDN/>
              <w:adjustRightInd/>
              <w:ind w:left="318" w:hanging="284"/>
              <w:textAlignment w:val="auto"/>
              <w:rPr>
                <w:rFonts w:cs="Arial"/>
                <w:sz w:val="22"/>
                <w:szCs w:val="22"/>
                <w:lang w:val="en-US" w:eastAsia="en-US"/>
              </w:rPr>
            </w:pPr>
            <w:r w:rsidRPr="00523622">
              <w:rPr>
                <w:rFonts w:cs="Arial"/>
                <w:sz w:val="22"/>
                <w:szCs w:val="22"/>
                <w:lang w:val="en-US" w:eastAsia="en-US"/>
              </w:rPr>
              <w:t>individuals 12 years and over sharing living accommodation with an immunosuppressed individual of any age should receive a two-dose primary course at a recommended 8-week minimum interval</w:t>
            </w:r>
          </w:p>
          <w:p w14:paraId="20B199D4" w14:textId="77777777" w:rsidR="009F33C7" w:rsidRPr="00523622" w:rsidRDefault="009F33C7" w:rsidP="009F33C7">
            <w:pPr>
              <w:pStyle w:val="ListParagraph"/>
              <w:keepNext/>
              <w:numPr>
                <w:ilvl w:val="0"/>
                <w:numId w:val="45"/>
              </w:numPr>
              <w:overflowPunct/>
              <w:autoSpaceDE/>
              <w:autoSpaceDN/>
              <w:adjustRightInd/>
              <w:ind w:left="318" w:hanging="284"/>
              <w:textAlignment w:val="auto"/>
              <w:rPr>
                <w:rFonts w:cs="Arial"/>
                <w:sz w:val="22"/>
                <w:szCs w:val="22"/>
                <w:lang w:val="en-US" w:eastAsia="en-US"/>
              </w:rPr>
            </w:pPr>
            <w:r w:rsidRPr="00523622">
              <w:rPr>
                <w:rFonts w:cs="Arial"/>
                <w:sz w:val="22"/>
                <w:szCs w:val="22"/>
                <w:lang w:val="en-US" w:eastAsia="en-US"/>
              </w:rPr>
              <w:t>individuals 12 years and over in an at-risk group</w:t>
            </w:r>
            <w:r w:rsidRPr="00523622">
              <w:rPr>
                <w:rStyle w:val="FootnoteReference"/>
                <w:rFonts w:cs="Arial"/>
                <w:sz w:val="22"/>
                <w:szCs w:val="22"/>
                <w:lang w:val="en-US" w:eastAsia="en-US"/>
              </w:rPr>
              <w:footnoteReference w:id="6"/>
            </w:r>
            <w:r w:rsidRPr="00523622">
              <w:rPr>
                <w:rFonts w:cs="Arial"/>
                <w:sz w:val="22"/>
                <w:szCs w:val="22"/>
                <w:lang w:val="en-US" w:eastAsia="en-US"/>
              </w:rPr>
              <w:t xml:space="preserve"> and those from 16 years of age working in health and social care should receive a two-dose primary course at a recommended 8-week minimum interval. A third primary dose is recommended for those who have severe immunosuppression in proximity to their first or second COVID-19 doses.</w:t>
            </w:r>
          </w:p>
          <w:p w14:paraId="58672910" w14:textId="3A13536A" w:rsidR="009F33C7" w:rsidRPr="00523622" w:rsidRDefault="009F33C7" w:rsidP="00523622">
            <w:pPr>
              <w:pStyle w:val="ListParagraph"/>
              <w:keepNext/>
              <w:numPr>
                <w:ilvl w:val="0"/>
                <w:numId w:val="45"/>
              </w:numPr>
              <w:overflowPunct/>
              <w:autoSpaceDE/>
              <w:autoSpaceDN/>
              <w:adjustRightInd/>
              <w:ind w:left="318" w:hanging="284"/>
              <w:textAlignment w:val="auto"/>
              <w:rPr>
                <w:rFonts w:cs="Arial"/>
                <w:sz w:val="22"/>
                <w:szCs w:val="22"/>
                <w:lang w:val="en-US"/>
              </w:rPr>
            </w:pPr>
            <w:r w:rsidRPr="00523622">
              <w:rPr>
                <w:rFonts w:cs="Arial"/>
                <w:sz w:val="22"/>
                <w:szCs w:val="22"/>
                <w:lang w:val="en-US" w:eastAsia="en-US"/>
              </w:rPr>
              <w:t>individuals</w:t>
            </w:r>
            <w:r w:rsidRPr="00523622">
              <w:rPr>
                <w:rFonts w:cs="Arial"/>
                <w:sz w:val="22"/>
                <w:szCs w:val="22"/>
                <w:lang w:val="en-US"/>
              </w:rPr>
              <w:t xml:space="preserve"> 12 years and over who had severe immunosuppression in proximity to their first or second COVID-19 doses in the primary schedule </w:t>
            </w:r>
            <w:r w:rsidRPr="00523622">
              <w:rPr>
                <w:rFonts w:cs="Arial"/>
                <w:sz w:val="22"/>
                <w:szCs w:val="22"/>
                <w:lang w:val="en-US" w:eastAsia="en-US"/>
              </w:rPr>
              <w:t xml:space="preserve">should receive a three-dose primary course at a recommended 8-week minimum interval </w:t>
            </w:r>
            <w:r w:rsidRPr="00523622">
              <w:rPr>
                <w:rFonts w:cs="Arial"/>
                <w:sz w:val="22"/>
                <w:szCs w:val="22"/>
                <w:lang w:val="en-US"/>
              </w:rPr>
              <w:t>(</w:t>
            </w:r>
            <w:r w:rsidRPr="00523622">
              <w:rPr>
                <w:rFonts w:eastAsiaTheme="minorHAnsi" w:cs="Arial"/>
                <w:color w:val="000000"/>
                <w:sz w:val="22"/>
                <w:szCs w:val="22"/>
                <w:lang w:eastAsia="en-US"/>
              </w:rPr>
              <w:t>see ‘Box: Criteria for a third primary dose of COVID-19 vaccine’</w:t>
            </w:r>
            <w:r w:rsidRPr="00523622">
              <w:rPr>
                <w:rFonts w:eastAsiaTheme="minorHAnsi" w:cs="Arial"/>
                <w:b/>
                <w:bCs/>
                <w:color w:val="000000"/>
                <w:sz w:val="22"/>
                <w:szCs w:val="22"/>
                <w:lang w:eastAsia="en-US"/>
              </w:rPr>
              <w:t xml:space="preserve"> </w:t>
            </w:r>
            <w:r w:rsidRPr="00523622">
              <w:rPr>
                <w:rFonts w:cs="Arial"/>
                <w:sz w:val="22"/>
                <w:szCs w:val="22"/>
              </w:rPr>
              <w:t xml:space="preserve">in </w:t>
            </w:r>
            <w:hyperlink r:id="rId48" w:history="1">
              <w:r w:rsidRPr="00523622">
                <w:rPr>
                  <w:rStyle w:val="Hyperlink"/>
                  <w:rFonts w:cs="Arial"/>
                  <w:sz w:val="22"/>
                  <w:szCs w:val="22"/>
                </w:rPr>
                <w:t>Chapter 14a</w:t>
              </w:r>
            </w:hyperlink>
            <w:r w:rsidRPr="00523622">
              <w:rPr>
                <w:rFonts w:eastAsiaTheme="minorHAnsi" w:cs="Arial"/>
                <w:color w:val="000000"/>
                <w:sz w:val="22"/>
                <w:szCs w:val="22"/>
                <w:lang w:eastAsia="en-US"/>
              </w:rPr>
              <w:t>)</w:t>
            </w:r>
            <w:r w:rsidRPr="00523622">
              <w:rPr>
                <w:rFonts w:cs="Arial"/>
                <w:sz w:val="22"/>
                <w:szCs w:val="22"/>
                <w:lang w:val="en-US"/>
              </w:rPr>
              <w:t xml:space="preserve">. The decision on the timing of the third dose should be undertaken by the specialist involved in the care of the individual. The third dose should be given ideally at least 8 weeks after the second dose, with special attention paid to current or planned immunosuppressive therapies (see </w:t>
            </w:r>
            <w:hyperlink w:anchor="AdditionalInformationImmunosuppressed" w:history="1">
              <w:r w:rsidRPr="00523622">
                <w:rPr>
                  <w:rStyle w:val="Hyperlink"/>
                  <w:rFonts w:cs="Arial"/>
                  <w:sz w:val="22"/>
                  <w:szCs w:val="22"/>
                  <w:lang w:val="en-US" w:eastAsia="en-US"/>
                </w:rPr>
                <w:t>Additional information</w:t>
              </w:r>
            </w:hyperlink>
            <w:r w:rsidRPr="00523622">
              <w:rPr>
                <w:rFonts w:cs="Arial"/>
                <w:sz w:val="22"/>
                <w:szCs w:val="22"/>
                <w:lang w:val="en-US" w:eastAsia="en-US"/>
              </w:rPr>
              <w:t xml:space="preserve"> section).</w:t>
            </w:r>
            <w:r w:rsidRPr="00523622">
              <w:rPr>
                <w:rFonts w:cs="Arial"/>
                <w:sz w:val="22"/>
                <w:szCs w:val="22"/>
              </w:rPr>
              <w:t xml:space="preserve"> </w:t>
            </w:r>
            <w:r w:rsidRPr="00523622">
              <w:rPr>
                <w:rFonts w:cs="Arial"/>
                <w:sz w:val="22"/>
                <w:szCs w:val="22"/>
                <w:lang w:val="en-US" w:eastAsia="en-US"/>
              </w:rPr>
              <w:t>This group of individuals will also require a booster dose to extend protection from their primary course. Boosters are expected to be required from six months after the third dose, although JCVI will advise on optimal timing after evidence from trials in these populations become available.</w:t>
            </w:r>
          </w:p>
          <w:p w14:paraId="089F3CDB" w14:textId="5160257B" w:rsidR="009F33C7" w:rsidRPr="00523622" w:rsidRDefault="001F220D" w:rsidP="009F33C7">
            <w:pPr>
              <w:spacing w:before="120" w:after="120"/>
              <w:rPr>
                <w:rFonts w:cs="Arial"/>
                <w:b/>
                <w:bCs/>
                <w:sz w:val="22"/>
                <w:szCs w:val="22"/>
              </w:rPr>
            </w:pPr>
            <w:r w:rsidRPr="00523622">
              <w:rPr>
                <w:rFonts w:cs="Arial"/>
                <w:b/>
                <w:bCs/>
                <w:sz w:val="22"/>
                <w:szCs w:val="22"/>
              </w:rPr>
              <w:t>I</w:t>
            </w:r>
            <w:r w:rsidR="009F33C7" w:rsidRPr="00523622">
              <w:rPr>
                <w:rFonts w:cs="Arial"/>
                <w:b/>
                <w:bCs/>
                <w:sz w:val="22"/>
                <w:szCs w:val="22"/>
              </w:rPr>
              <w:t>ndividuals who are not at higher risk</w:t>
            </w:r>
          </w:p>
          <w:p w14:paraId="5FEE6291" w14:textId="77777777" w:rsidR="009F33C7" w:rsidRPr="00523622" w:rsidRDefault="009F33C7" w:rsidP="009F33C7">
            <w:pPr>
              <w:spacing w:before="120"/>
              <w:rPr>
                <w:rFonts w:cs="Arial"/>
                <w:sz w:val="22"/>
                <w:szCs w:val="22"/>
              </w:rPr>
            </w:pPr>
            <w:r w:rsidRPr="00523622">
              <w:rPr>
                <w:rFonts w:cs="Arial"/>
                <w:sz w:val="22"/>
                <w:szCs w:val="22"/>
              </w:rPr>
              <w:t>The primary course for individuals who are not at higher risk is recommended to be scheduled as follows:</w:t>
            </w:r>
          </w:p>
          <w:p w14:paraId="574839AE" w14:textId="77777777" w:rsidR="009F33C7" w:rsidRPr="00523622" w:rsidRDefault="009F33C7" w:rsidP="009F33C7">
            <w:pPr>
              <w:pStyle w:val="ListParagraph"/>
              <w:numPr>
                <w:ilvl w:val="0"/>
                <w:numId w:val="45"/>
              </w:numPr>
              <w:spacing w:after="120"/>
              <w:ind w:left="324" w:hanging="284"/>
              <w:rPr>
                <w:rFonts w:cs="Arial"/>
                <w:sz w:val="22"/>
                <w:szCs w:val="22"/>
              </w:rPr>
            </w:pPr>
            <w:r w:rsidRPr="00523622">
              <w:rPr>
                <w:rFonts w:cs="Arial"/>
                <w:sz w:val="22"/>
                <w:szCs w:val="22"/>
                <w:lang w:val="en-US" w:eastAsia="en-US"/>
              </w:rPr>
              <w:lastRenderedPageBreak/>
              <w:t>individuals 12 to 15 years of age and not in a recognised risk group can receive their first dose, as recommended by the Chief Medical Officers. A decision on when to offer the second dose to healthy children is pending further evidence on the safety of a second dose in this age group.</w:t>
            </w:r>
          </w:p>
          <w:p w14:paraId="08D99C5C" w14:textId="6C516767" w:rsidR="009F33C7" w:rsidRPr="00523622" w:rsidRDefault="009F33C7" w:rsidP="009F33C7">
            <w:pPr>
              <w:pStyle w:val="ListParagraph"/>
              <w:numPr>
                <w:ilvl w:val="0"/>
                <w:numId w:val="45"/>
              </w:numPr>
              <w:spacing w:after="120"/>
              <w:ind w:left="324" w:hanging="284"/>
              <w:rPr>
                <w:rFonts w:cs="Arial"/>
                <w:sz w:val="22"/>
                <w:szCs w:val="22"/>
              </w:rPr>
            </w:pPr>
            <w:bookmarkStart w:id="45" w:name="TwelveWeekInterval"/>
            <w:bookmarkEnd w:id="45"/>
            <w:r w:rsidRPr="00523622">
              <w:rPr>
                <w:rFonts w:cs="Arial"/>
                <w:sz w:val="22"/>
                <w:szCs w:val="22"/>
              </w:rPr>
              <w:t xml:space="preserve">individuals 16 and 17 years of age and not in </w:t>
            </w:r>
            <w:r w:rsidR="001F220D" w:rsidRPr="00523622">
              <w:rPr>
                <w:rFonts w:cs="Arial"/>
                <w:sz w:val="22"/>
                <w:szCs w:val="22"/>
              </w:rPr>
              <w:t xml:space="preserve">a </w:t>
            </w:r>
            <w:r w:rsidRPr="00523622">
              <w:rPr>
                <w:rFonts w:cs="Arial"/>
                <w:sz w:val="22"/>
                <w:szCs w:val="22"/>
              </w:rPr>
              <w:t xml:space="preserve">recognised risk group nor working in health and social care </w:t>
            </w:r>
            <w:r w:rsidRPr="00523622">
              <w:rPr>
                <w:rFonts w:cs="Arial"/>
                <w:sz w:val="22"/>
                <w:szCs w:val="22"/>
                <w:lang w:val="en-US" w:eastAsia="en-US"/>
              </w:rPr>
              <w:t>should receive a two-dose primary course at a recommended 12-week minimum interval</w:t>
            </w:r>
            <w:r w:rsidR="00E9229A" w:rsidRPr="00523622">
              <w:rPr>
                <w:rStyle w:val="FootnoteReference"/>
                <w:rFonts w:cs="Arial"/>
                <w:sz w:val="22"/>
                <w:szCs w:val="22"/>
                <w:lang w:val="en-US" w:eastAsia="en-US"/>
              </w:rPr>
              <w:footnoteReference w:id="7"/>
            </w:r>
          </w:p>
          <w:p w14:paraId="6123F264" w14:textId="09F8CB90" w:rsidR="009F33C7" w:rsidRPr="00523622" w:rsidRDefault="009F33C7" w:rsidP="009F33C7">
            <w:pPr>
              <w:pStyle w:val="ListParagraph"/>
              <w:numPr>
                <w:ilvl w:val="0"/>
                <w:numId w:val="45"/>
              </w:numPr>
              <w:spacing w:after="120"/>
              <w:ind w:left="324" w:hanging="284"/>
              <w:rPr>
                <w:rFonts w:cs="Arial"/>
                <w:sz w:val="22"/>
                <w:szCs w:val="22"/>
              </w:rPr>
            </w:pPr>
            <w:r w:rsidRPr="00523622">
              <w:rPr>
                <w:rFonts w:cs="Arial"/>
                <w:sz w:val="22"/>
                <w:szCs w:val="22"/>
              </w:rPr>
              <w:t xml:space="preserve">individuals 18 years of age and over and not in </w:t>
            </w:r>
            <w:r w:rsidR="001F220D" w:rsidRPr="00523622">
              <w:rPr>
                <w:rFonts w:cs="Arial"/>
                <w:sz w:val="22"/>
                <w:szCs w:val="22"/>
              </w:rPr>
              <w:t xml:space="preserve">a </w:t>
            </w:r>
            <w:r w:rsidRPr="00523622">
              <w:rPr>
                <w:rFonts w:cs="Arial"/>
                <w:sz w:val="22"/>
                <w:szCs w:val="22"/>
              </w:rPr>
              <w:t xml:space="preserve">recognised risk group </w:t>
            </w:r>
            <w:r w:rsidRPr="00523622">
              <w:rPr>
                <w:rFonts w:cs="Arial"/>
                <w:sz w:val="22"/>
                <w:szCs w:val="22"/>
                <w:lang w:val="en-US" w:eastAsia="en-US"/>
              </w:rPr>
              <w:t>should receive a two-dose primary course at a recommended 8-week minimum interval</w:t>
            </w:r>
            <w:bookmarkStart w:id="47" w:name="_Hlk87267848"/>
          </w:p>
          <w:p w14:paraId="3B16BE72" w14:textId="77777777" w:rsidR="009F33C7" w:rsidRPr="00523622" w:rsidRDefault="009F33C7" w:rsidP="00523622">
            <w:pPr>
              <w:pStyle w:val="CommentText"/>
              <w:spacing w:before="120" w:after="120"/>
              <w:rPr>
                <w:rFonts w:eastAsiaTheme="minorHAnsi" w:cs="Arial"/>
                <w:b/>
                <w:bCs/>
                <w:color w:val="000000"/>
                <w:sz w:val="22"/>
                <w:szCs w:val="22"/>
                <w:lang w:eastAsia="en-US"/>
              </w:rPr>
            </w:pPr>
            <w:r w:rsidRPr="00523622">
              <w:rPr>
                <w:rFonts w:eastAsiaTheme="minorHAnsi" w:cs="Arial"/>
                <w:b/>
                <w:bCs/>
                <w:color w:val="000000"/>
                <w:sz w:val="22"/>
                <w:szCs w:val="22"/>
                <w:lang w:eastAsia="en-US"/>
              </w:rPr>
              <w:t>Booster vaccination</w:t>
            </w:r>
          </w:p>
          <w:p w14:paraId="7294E644" w14:textId="28A61194" w:rsidR="009F33C7" w:rsidRPr="00523622" w:rsidRDefault="009F33C7" w:rsidP="009F33C7">
            <w:pPr>
              <w:overflowPunct/>
              <w:spacing w:after="160" w:line="241" w:lineRule="atLeast"/>
              <w:textAlignment w:val="auto"/>
              <w:rPr>
                <w:rFonts w:eastAsiaTheme="minorHAnsi" w:cs="Arial"/>
                <w:color w:val="000000"/>
                <w:sz w:val="22"/>
                <w:szCs w:val="22"/>
                <w:lang w:eastAsia="en-US"/>
              </w:rPr>
            </w:pPr>
            <w:r w:rsidRPr="00523622">
              <w:rPr>
                <w:rFonts w:eastAsiaTheme="minorHAnsi" w:cs="Arial"/>
                <w:color w:val="000000"/>
                <w:sz w:val="22"/>
                <w:szCs w:val="22"/>
                <w:lang w:eastAsia="en-US"/>
              </w:rPr>
              <w:t xml:space="preserve">A booster dose should be offered to individuals </w:t>
            </w:r>
            <w:r w:rsidRPr="00523622">
              <w:rPr>
                <w:rFonts w:cs="Arial"/>
                <w:sz w:val="22"/>
                <w:szCs w:val="22"/>
              </w:rPr>
              <w:t xml:space="preserve">eligible for a booster dose as part of the national COVID-19 vaccination programme in accordance with the recommendations from the </w:t>
            </w:r>
            <w:hyperlink r:id="rId49" w:history="1">
              <w:r w:rsidRPr="00523622">
                <w:rPr>
                  <w:rStyle w:val="Hyperlink"/>
                  <w:rFonts w:cs="Arial"/>
                  <w:sz w:val="22"/>
                  <w:szCs w:val="22"/>
                </w:rPr>
                <w:t>JCVI</w:t>
              </w:r>
            </w:hyperlink>
            <w:r w:rsidRPr="00523622">
              <w:rPr>
                <w:rFonts w:cs="Arial"/>
                <w:sz w:val="22"/>
                <w:szCs w:val="22"/>
              </w:rPr>
              <w:t xml:space="preserve"> and </w:t>
            </w:r>
            <w:hyperlink r:id="rId50" w:history="1">
              <w:r w:rsidRPr="00523622">
                <w:rPr>
                  <w:rStyle w:val="Hyperlink"/>
                  <w:rFonts w:cs="Arial"/>
                  <w:sz w:val="22"/>
                  <w:szCs w:val="22"/>
                </w:rPr>
                <w:t>Chapter 14a</w:t>
              </w:r>
            </w:hyperlink>
            <w:r w:rsidRPr="00523622">
              <w:rPr>
                <w:rStyle w:val="Hyperlink"/>
                <w:rFonts w:cs="Arial"/>
                <w:sz w:val="22"/>
                <w:szCs w:val="22"/>
              </w:rPr>
              <w:t xml:space="preserve"> </w:t>
            </w:r>
            <w:r w:rsidRPr="00523622">
              <w:rPr>
                <w:rFonts w:cs="Arial"/>
                <w:sz w:val="22"/>
                <w:szCs w:val="22"/>
              </w:rPr>
              <w:t>of the Green Book.</w:t>
            </w:r>
            <w:r w:rsidRPr="00523622">
              <w:rPr>
                <w:rFonts w:eastAsiaTheme="minorHAnsi" w:cs="Arial"/>
                <w:color w:val="000000"/>
                <w:sz w:val="22"/>
                <w:szCs w:val="22"/>
                <w:lang w:eastAsia="en-US"/>
              </w:rPr>
              <w:t xml:space="preserve"> </w:t>
            </w:r>
          </w:p>
          <w:p w14:paraId="5552AA26" w14:textId="77777777" w:rsidR="009F33C7" w:rsidRPr="00523622" w:rsidRDefault="009F33C7" w:rsidP="009F33C7">
            <w:pPr>
              <w:pStyle w:val="Pa3"/>
              <w:spacing w:after="160"/>
              <w:rPr>
                <w:rFonts w:ascii="Arial" w:eastAsiaTheme="minorHAnsi" w:hAnsi="Arial" w:cs="Arial"/>
                <w:color w:val="000000"/>
                <w:sz w:val="22"/>
                <w:szCs w:val="22"/>
              </w:rPr>
            </w:pPr>
            <w:r w:rsidRPr="00523622">
              <w:rPr>
                <w:rFonts w:ascii="Arial" w:eastAsiaTheme="minorHAnsi" w:hAnsi="Arial" w:cs="Arial"/>
                <w:color w:val="000000"/>
                <w:sz w:val="22"/>
                <w:szCs w:val="22"/>
              </w:rPr>
              <w:t xml:space="preserve">The JCVI is recommending that booster vaccines are scheduled at a six-month interval from completing the primary course. This interval will automatically help to prioritise older and more vulnerable patients. </w:t>
            </w:r>
          </w:p>
          <w:p w14:paraId="5F565FED" w14:textId="77777777" w:rsidR="009F33C7" w:rsidRPr="00523622" w:rsidRDefault="009F33C7" w:rsidP="009F33C7">
            <w:pPr>
              <w:overflowPunct/>
              <w:spacing w:line="241" w:lineRule="atLeast"/>
              <w:textAlignment w:val="auto"/>
              <w:rPr>
                <w:rFonts w:eastAsiaTheme="minorHAnsi" w:cs="Arial"/>
                <w:color w:val="000000"/>
                <w:sz w:val="22"/>
                <w:szCs w:val="22"/>
                <w:lang w:eastAsia="en-US"/>
              </w:rPr>
            </w:pPr>
            <w:r w:rsidRPr="00523622">
              <w:rPr>
                <w:rFonts w:eastAsiaTheme="minorHAnsi" w:cs="Arial"/>
                <w:color w:val="000000"/>
                <w:sz w:val="22"/>
                <w:szCs w:val="22"/>
                <w:lang w:eastAsia="en-US"/>
              </w:rPr>
              <w:t xml:space="preserve">For operational reasons, administration may be brought forward to a minimum of five months in certain circumstances including: </w:t>
            </w:r>
          </w:p>
          <w:p w14:paraId="0FAAE510" w14:textId="77777777" w:rsidR="009F33C7" w:rsidRPr="00523622" w:rsidRDefault="009F33C7" w:rsidP="009F33C7">
            <w:pPr>
              <w:pStyle w:val="ListParagraph"/>
              <w:numPr>
                <w:ilvl w:val="0"/>
                <w:numId w:val="60"/>
              </w:numPr>
              <w:overflowPunct/>
              <w:ind w:left="324" w:hanging="284"/>
              <w:textAlignment w:val="auto"/>
              <w:rPr>
                <w:rFonts w:eastAsiaTheme="minorHAnsi" w:cs="Arial"/>
                <w:color w:val="000000"/>
                <w:sz w:val="22"/>
                <w:szCs w:val="22"/>
                <w:lang w:eastAsia="en-US"/>
              </w:rPr>
            </w:pPr>
            <w:r w:rsidRPr="00523622">
              <w:rPr>
                <w:rFonts w:eastAsiaTheme="minorHAnsi" w:cs="Arial"/>
                <w:color w:val="000000"/>
                <w:sz w:val="22"/>
                <w:szCs w:val="22"/>
                <w:lang w:eastAsia="en-US"/>
              </w:rPr>
              <w:t xml:space="preserve">in a care home setting to enable all residents to be vaccinated in the same session </w:t>
            </w:r>
          </w:p>
          <w:p w14:paraId="2A2241C0" w14:textId="77777777" w:rsidR="009F33C7" w:rsidRPr="00523622" w:rsidRDefault="009F33C7" w:rsidP="009F33C7">
            <w:pPr>
              <w:pStyle w:val="ListParagraph"/>
              <w:numPr>
                <w:ilvl w:val="0"/>
                <w:numId w:val="60"/>
              </w:numPr>
              <w:overflowPunct/>
              <w:ind w:left="324" w:hanging="284"/>
              <w:textAlignment w:val="auto"/>
              <w:rPr>
                <w:rFonts w:eastAsiaTheme="minorHAnsi" w:cs="Arial"/>
                <w:color w:val="000000"/>
                <w:sz w:val="22"/>
                <w:szCs w:val="22"/>
                <w:lang w:eastAsia="en-US"/>
              </w:rPr>
            </w:pPr>
            <w:r w:rsidRPr="00523622">
              <w:rPr>
                <w:rFonts w:eastAsiaTheme="minorHAnsi" w:cs="Arial"/>
                <w:color w:val="000000"/>
                <w:sz w:val="22"/>
                <w:szCs w:val="22"/>
                <w:lang w:eastAsia="en-US"/>
              </w:rPr>
              <w:t xml:space="preserve">where an otherwise eligible individual attends for another reason (for example to receive influenza vaccine) </w:t>
            </w:r>
          </w:p>
          <w:p w14:paraId="0794D0F8" w14:textId="7F41194B" w:rsidR="00825754" w:rsidRPr="00523622" w:rsidRDefault="009F33C7" w:rsidP="009F33C7">
            <w:pPr>
              <w:widowControl w:val="0"/>
              <w:overflowPunct/>
              <w:spacing w:before="120" w:after="120"/>
              <w:textAlignment w:val="auto"/>
              <w:rPr>
                <w:rFonts w:eastAsiaTheme="minorHAnsi" w:cs="Arial"/>
                <w:color w:val="000000"/>
                <w:sz w:val="22"/>
                <w:szCs w:val="22"/>
                <w:lang w:eastAsia="en-US"/>
              </w:rPr>
            </w:pPr>
            <w:r w:rsidRPr="00523622">
              <w:rPr>
                <w:rFonts w:eastAsiaTheme="minorHAnsi" w:cs="Arial"/>
                <w:color w:val="000000"/>
                <w:sz w:val="22"/>
                <w:szCs w:val="22"/>
                <w:lang w:eastAsia="en-US"/>
              </w:rPr>
              <w:t>For those about to receive immunosuppressive treatment the booster may be brought forward to a minimum of four months (~120 days) to avoid giving the booster when the immune system is less able to respond.</w:t>
            </w:r>
            <w:bookmarkEnd w:id="47"/>
          </w:p>
        </w:tc>
      </w:tr>
      <w:tr w:rsidR="007471C7" w:rsidRPr="00A956FD" w14:paraId="4518281C" w14:textId="77777777" w:rsidTr="007B3CC7">
        <w:tc>
          <w:tcPr>
            <w:tcW w:w="2436" w:type="dxa"/>
          </w:tcPr>
          <w:p w14:paraId="700211F5" w14:textId="699BFD72" w:rsidR="007471C7" w:rsidRDefault="007471C7" w:rsidP="007471C7">
            <w:pPr>
              <w:pStyle w:val="Header"/>
              <w:tabs>
                <w:tab w:val="clear" w:pos="4153"/>
                <w:tab w:val="clear" w:pos="8306"/>
              </w:tabs>
              <w:spacing w:before="120" w:after="120"/>
              <w:rPr>
                <w:rFonts w:ascii="Arial" w:hAnsi="Arial" w:cs="Arial"/>
                <w:b/>
                <w:sz w:val="22"/>
                <w:szCs w:val="22"/>
              </w:rPr>
            </w:pPr>
            <w:r w:rsidRPr="00E34432">
              <w:rPr>
                <w:rFonts w:ascii="Arial" w:hAnsi="Arial" w:cs="Arial"/>
                <w:b/>
                <w:sz w:val="22"/>
                <w:szCs w:val="22"/>
              </w:rPr>
              <w:lastRenderedPageBreak/>
              <w:t xml:space="preserve">Action to be taken if the </w:t>
            </w:r>
            <w:r>
              <w:rPr>
                <w:rFonts w:ascii="Arial" w:hAnsi="Arial" w:cs="Arial"/>
                <w:b/>
                <w:sz w:val="22"/>
                <w:szCs w:val="22"/>
              </w:rPr>
              <w:t>individual</w:t>
            </w:r>
            <w:r w:rsidRPr="00E34432">
              <w:rPr>
                <w:rFonts w:ascii="Arial" w:hAnsi="Arial" w:cs="Arial"/>
                <w:b/>
                <w:sz w:val="22"/>
                <w:szCs w:val="22"/>
              </w:rPr>
              <w:t xml:space="preserve"> is excluded</w:t>
            </w:r>
          </w:p>
          <w:p w14:paraId="09637BB2" w14:textId="77777777" w:rsidR="007471C7" w:rsidRDefault="007471C7" w:rsidP="007471C7">
            <w:pPr>
              <w:pStyle w:val="Header"/>
              <w:tabs>
                <w:tab w:val="clear" w:pos="4153"/>
                <w:tab w:val="clear" w:pos="8306"/>
              </w:tabs>
              <w:spacing w:before="120" w:after="120"/>
              <w:rPr>
                <w:rFonts w:ascii="Arial" w:hAnsi="Arial" w:cs="Arial"/>
                <w:sz w:val="22"/>
                <w:szCs w:val="22"/>
              </w:rPr>
            </w:pPr>
          </w:p>
          <w:p w14:paraId="681757E7" w14:textId="77777777" w:rsidR="007471C7" w:rsidRPr="0022134F" w:rsidRDefault="007471C7" w:rsidP="0022134F">
            <w:pPr>
              <w:pStyle w:val="Header"/>
              <w:tabs>
                <w:tab w:val="clear" w:pos="4153"/>
                <w:tab w:val="clear" w:pos="8306"/>
              </w:tabs>
              <w:spacing w:before="120" w:after="120"/>
              <w:rPr>
                <w:rFonts w:ascii="Arial" w:hAnsi="Arial"/>
                <w:sz w:val="22"/>
              </w:rPr>
            </w:pPr>
          </w:p>
          <w:p w14:paraId="6691E348" w14:textId="77777777" w:rsidR="007471C7" w:rsidRPr="0022134F" w:rsidRDefault="007471C7" w:rsidP="0022134F">
            <w:pPr>
              <w:pStyle w:val="Header"/>
              <w:tabs>
                <w:tab w:val="clear" w:pos="4153"/>
                <w:tab w:val="clear" w:pos="8306"/>
              </w:tabs>
              <w:spacing w:before="120" w:after="120"/>
              <w:rPr>
                <w:rFonts w:ascii="Arial" w:hAnsi="Arial"/>
                <w:sz w:val="22"/>
              </w:rPr>
            </w:pPr>
          </w:p>
          <w:p w14:paraId="1183C557" w14:textId="77777777" w:rsidR="007471C7" w:rsidRPr="0022134F" w:rsidRDefault="007471C7" w:rsidP="0022134F">
            <w:pPr>
              <w:pStyle w:val="Header"/>
              <w:tabs>
                <w:tab w:val="clear" w:pos="4153"/>
                <w:tab w:val="clear" w:pos="8306"/>
              </w:tabs>
              <w:spacing w:before="120" w:after="120"/>
              <w:rPr>
                <w:rFonts w:ascii="Arial" w:hAnsi="Arial"/>
                <w:sz w:val="22"/>
              </w:rPr>
            </w:pPr>
          </w:p>
          <w:p w14:paraId="618DAAAA" w14:textId="15FBE319" w:rsidR="007721E4" w:rsidRDefault="007721E4" w:rsidP="00017AB7">
            <w:pPr>
              <w:pStyle w:val="Header"/>
              <w:tabs>
                <w:tab w:val="left" w:pos="720"/>
              </w:tabs>
              <w:spacing w:before="120" w:after="120"/>
              <w:contextualSpacing/>
              <w:rPr>
                <w:rFonts w:ascii="Arial" w:hAnsi="Arial"/>
                <w:sz w:val="22"/>
              </w:rPr>
            </w:pPr>
          </w:p>
          <w:p w14:paraId="7B43E49C" w14:textId="78C63025" w:rsidR="00AB5E91" w:rsidRDefault="00AB5E91" w:rsidP="00017AB7">
            <w:pPr>
              <w:pStyle w:val="Header"/>
              <w:tabs>
                <w:tab w:val="left" w:pos="720"/>
              </w:tabs>
              <w:spacing w:before="120" w:after="120"/>
              <w:contextualSpacing/>
              <w:rPr>
                <w:rFonts w:ascii="Arial" w:hAnsi="Arial"/>
                <w:sz w:val="22"/>
              </w:rPr>
            </w:pPr>
          </w:p>
          <w:p w14:paraId="6631F7E5" w14:textId="26000128" w:rsidR="00AB5E91" w:rsidRDefault="00AB5E91" w:rsidP="00017AB7">
            <w:pPr>
              <w:pStyle w:val="Header"/>
              <w:tabs>
                <w:tab w:val="left" w:pos="720"/>
              </w:tabs>
              <w:spacing w:before="120" w:after="120"/>
              <w:contextualSpacing/>
              <w:rPr>
                <w:rFonts w:ascii="Arial" w:hAnsi="Arial"/>
                <w:sz w:val="22"/>
              </w:rPr>
            </w:pPr>
          </w:p>
          <w:p w14:paraId="693923C3" w14:textId="501DCD93" w:rsidR="00AB5E91" w:rsidRDefault="00AB5E91" w:rsidP="00017AB7">
            <w:pPr>
              <w:pStyle w:val="Header"/>
              <w:tabs>
                <w:tab w:val="left" w:pos="720"/>
              </w:tabs>
              <w:spacing w:before="120" w:after="120"/>
              <w:contextualSpacing/>
              <w:rPr>
                <w:rFonts w:ascii="Arial" w:hAnsi="Arial"/>
                <w:sz w:val="22"/>
              </w:rPr>
            </w:pPr>
          </w:p>
          <w:p w14:paraId="22646329" w14:textId="003CDECF" w:rsidR="00AB5E91" w:rsidRDefault="00AB5E91" w:rsidP="00017AB7">
            <w:pPr>
              <w:pStyle w:val="Header"/>
              <w:tabs>
                <w:tab w:val="left" w:pos="720"/>
              </w:tabs>
              <w:spacing w:before="120" w:after="120"/>
              <w:contextualSpacing/>
              <w:rPr>
                <w:rFonts w:ascii="Arial" w:hAnsi="Arial"/>
                <w:sz w:val="22"/>
              </w:rPr>
            </w:pPr>
          </w:p>
          <w:p w14:paraId="12D98FFD" w14:textId="3F758E4A" w:rsidR="00AB5E91" w:rsidRDefault="00AB5E91" w:rsidP="00017AB7">
            <w:pPr>
              <w:pStyle w:val="Header"/>
              <w:tabs>
                <w:tab w:val="left" w:pos="720"/>
              </w:tabs>
              <w:spacing w:before="120" w:after="120"/>
              <w:contextualSpacing/>
              <w:rPr>
                <w:rFonts w:ascii="Arial" w:hAnsi="Arial"/>
                <w:sz w:val="22"/>
              </w:rPr>
            </w:pPr>
          </w:p>
          <w:p w14:paraId="1BE07B43" w14:textId="0DE56CAB" w:rsidR="00AB5E91" w:rsidRDefault="00AB5E91" w:rsidP="00017AB7">
            <w:pPr>
              <w:pStyle w:val="Header"/>
              <w:tabs>
                <w:tab w:val="left" w:pos="720"/>
              </w:tabs>
              <w:spacing w:before="120" w:after="120"/>
              <w:contextualSpacing/>
              <w:rPr>
                <w:rFonts w:ascii="Arial" w:hAnsi="Arial"/>
                <w:sz w:val="22"/>
              </w:rPr>
            </w:pPr>
          </w:p>
          <w:p w14:paraId="35869FDB" w14:textId="08AF7632" w:rsidR="00AB5E91" w:rsidRDefault="00AB5E91" w:rsidP="00017AB7">
            <w:pPr>
              <w:pStyle w:val="Header"/>
              <w:tabs>
                <w:tab w:val="left" w:pos="720"/>
              </w:tabs>
              <w:spacing w:before="120" w:after="120"/>
              <w:contextualSpacing/>
              <w:rPr>
                <w:rFonts w:ascii="Arial" w:hAnsi="Arial"/>
                <w:sz w:val="22"/>
              </w:rPr>
            </w:pPr>
          </w:p>
          <w:p w14:paraId="15B73FB5" w14:textId="3213C045" w:rsidR="00AB5E91" w:rsidRDefault="00AB5E91" w:rsidP="00017AB7">
            <w:pPr>
              <w:pStyle w:val="Header"/>
              <w:tabs>
                <w:tab w:val="left" w:pos="720"/>
              </w:tabs>
              <w:spacing w:before="120" w:after="120"/>
              <w:contextualSpacing/>
              <w:rPr>
                <w:rFonts w:ascii="Arial" w:hAnsi="Arial"/>
                <w:sz w:val="22"/>
              </w:rPr>
            </w:pPr>
          </w:p>
          <w:p w14:paraId="3AC3F5C7" w14:textId="0AB89D8D" w:rsidR="00AB5E91" w:rsidRDefault="00AB5E91" w:rsidP="00017AB7">
            <w:pPr>
              <w:pStyle w:val="Header"/>
              <w:tabs>
                <w:tab w:val="left" w:pos="720"/>
              </w:tabs>
              <w:spacing w:before="120" w:after="120"/>
              <w:contextualSpacing/>
              <w:rPr>
                <w:rFonts w:ascii="Arial" w:hAnsi="Arial"/>
                <w:sz w:val="22"/>
              </w:rPr>
            </w:pPr>
          </w:p>
          <w:p w14:paraId="6780DDEC" w14:textId="55CE8D4F" w:rsidR="00AB5E91" w:rsidRDefault="00AB5E91" w:rsidP="00017AB7">
            <w:pPr>
              <w:pStyle w:val="Header"/>
              <w:tabs>
                <w:tab w:val="left" w:pos="720"/>
              </w:tabs>
              <w:spacing w:before="120" w:after="120"/>
              <w:contextualSpacing/>
              <w:rPr>
                <w:rFonts w:ascii="Arial" w:hAnsi="Arial"/>
                <w:sz w:val="22"/>
              </w:rPr>
            </w:pPr>
          </w:p>
          <w:p w14:paraId="70100316" w14:textId="77777777" w:rsidR="00AB5E91" w:rsidRDefault="00AB5E91" w:rsidP="00017AB7">
            <w:pPr>
              <w:pStyle w:val="Header"/>
              <w:tabs>
                <w:tab w:val="left" w:pos="720"/>
              </w:tabs>
              <w:spacing w:before="120" w:after="120"/>
              <w:contextualSpacing/>
              <w:rPr>
                <w:rFonts w:ascii="Arial" w:hAnsi="Arial"/>
                <w:sz w:val="22"/>
              </w:rPr>
            </w:pPr>
          </w:p>
          <w:p w14:paraId="321AA6D6" w14:textId="77777777" w:rsidR="007721E4" w:rsidRDefault="007721E4" w:rsidP="00017AB7">
            <w:pPr>
              <w:pStyle w:val="Header"/>
              <w:tabs>
                <w:tab w:val="left" w:pos="720"/>
              </w:tabs>
              <w:spacing w:before="120" w:after="120"/>
              <w:contextualSpacing/>
              <w:rPr>
                <w:rFonts w:ascii="Arial" w:hAnsi="Arial"/>
                <w:sz w:val="22"/>
              </w:rPr>
            </w:pPr>
          </w:p>
          <w:p w14:paraId="0143495F" w14:textId="12D936DE" w:rsidR="007721E4" w:rsidRPr="00A50FD7" w:rsidRDefault="007721E4" w:rsidP="007721E4">
            <w:pPr>
              <w:pStyle w:val="Header"/>
              <w:tabs>
                <w:tab w:val="left" w:pos="720"/>
              </w:tabs>
              <w:spacing w:before="120" w:after="120"/>
              <w:contextualSpacing/>
              <w:rPr>
                <w:rFonts w:ascii="Arial" w:hAnsi="Arial"/>
                <w:sz w:val="22"/>
              </w:rPr>
            </w:pPr>
            <w:r w:rsidRPr="00A50FD7">
              <w:rPr>
                <w:rFonts w:ascii="Arial" w:hAnsi="Arial"/>
                <w:sz w:val="22"/>
              </w:rPr>
              <w:t>Continued over page</w:t>
            </w:r>
          </w:p>
          <w:p w14:paraId="345C3C7B" w14:textId="77777777" w:rsidR="007721E4" w:rsidRDefault="007721E4" w:rsidP="007721E4">
            <w:pPr>
              <w:pStyle w:val="Header"/>
              <w:tabs>
                <w:tab w:val="clear" w:pos="4153"/>
                <w:tab w:val="clear" w:pos="8306"/>
              </w:tabs>
              <w:spacing w:before="120" w:after="120"/>
              <w:contextualSpacing/>
              <w:rPr>
                <w:rFonts w:ascii="Arial" w:hAnsi="Arial" w:cs="Arial"/>
                <w:b/>
                <w:sz w:val="22"/>
                <w:szCs w:val="22"/>
              </w:rPr>
            </w:pPr>
            <w:r w:rsidRPr="00E34432">
              <w:rPr>
                <w:rFonts w:ascii="Arial" w:hAnsi="Arial" w:cs="Arial"/>
                <w:b/>
                <w:sz w:val="22"/>
                <w:szCs w:val="22"/>
              </w:rPr>
              <w:lastRenderedPageBreak/>
              <w:t xml:space="preserve">Action to be taken if the </w:t>
            </w:r>
            <w:r>
              <w:rPr>
                <w:rFonts w:ascii="Arial" w:hAnsi="Arial" w:cs="Arial"/>
                <w:b/>
                <w:sz w:val="22"/>
                <w:szCs w:val="22"/>
              </w:rPr>
              <w:t>individual</w:t>
            </w:r>
            <w:r w:rsidRPr="00E34432">
              <w:rPr>
                <w:rFonts w:ascii="Arial" w:hAnsi="Arial" w:cs="Arial"/>
                <w:b/>
                <w:sz w:val="22"/>
                <w:szCs w:val="22"/>
              </w:rPr>
              <w:t xml:space="preserve"> is excluded</w:t>
            </w:r>
          </w:p>
          <w:p w14:paraId="4AB17E0A" w14:textId="370ACCB6" w:rsidR="007471C7" w:rsidRPr="00017AB7" w:rsidRDefault="007721E4" w:rsidP="00017AB7">
            <w:pPr>
              <w:pStyle w:val="Header"/>
              <w:tabs>
                <w:tab w:val="clear" w:pos="4153"/>
                <w:tab w:val="clear" w:pos="8306"/>
              </w:tabs>
              <w:spacing w:before="120" w:after="120"/>
              <w:contextualSpacing/>
              <w:rPr>
                <w:rFonts w:ascii="Arial" w:hAnsi="Arial"/>
                <w:b/>
                <w:sz w:val="22"/>
              </w:rPr>
            </w:pPr>
            <w:r w:rsidRPr="00986D37">
              <w:rPr>
                <w:rFonts w:ascii="Arial" w:hAnsi="Arial" w:cs="Arial"/>
                <w:bCs/>
                <w:sz w:val="22"/>
                <w:szCs w:val="22"/>
              </w:rPr>
              <w:t>(continued)</w:t>
            </w:r>
          </w:p>
          <w:p w14:paraId="35F84214" w14:textId="77777777" w:rsidR="007471C7" w:rsidRPr="00E34432" w:rsidRDefault="007471C7" w:rsidP="00523622">
            <w:pPr>
              <w:spacing w:before="120" w:after="120"/>
              <w:contextualSpacing/>
              <w:rPr>
                <w:sz w:val="22"/>
              </w:rPr>
            </w:pPr>
          </w:p>
        </w:tc>
        <w:tc>
          <w:tcPr>
            <w:tcW w:w="7487" w:type="dxa"/>
            <w:shd w:val="clear" w:color="auto" w:fill="auto"/>
          </w:tcPr>
          <w:p w14:paraId="3BC0F6DC" w14:textId="22E1F2A9" w:rsidR="007471C7" w:rsidRPr="001F220D" w:rsidRDefault="007471C7" w:rsidP="007471C7">
            <w:pPr>
              <w:pStyle w:val="TableParagraph"/>
              <w:spacing w:before="120" w:after="120"/>
              <w:rPr>
                <w:rFonts w:ascii="Arial" w:eastAsiaTheme="minorHAnsi" w:hAnsi="Arial" w:cs="Arial"/>
              </w:rPr>
            </w:pPr>
            <w:r w:rsidRPr="001F220D">
              <w:rPr>
                <w:rFonts w:ascii="Arial" w:eastAsia="Arial" w:hAnsi="Arial" w:cs="Arial"/>
              </w:rPr>
              <w:lastRenderedPageBreak/>
              <w:t>The</w:t>
            </w:r>
            <w:r w:rsidRPr="001F220D">
              <w:rPr>
                <w:rFonts w:ascii="Arial" w:eastAsia="Arial" w:hAnsi="Arial" w:cs="Arial"/>
                <w:spacing w:val="23"/>
              </w:rPr>
              <w:t xml:space="preserve"> </w:t>
            </w:r>
            <w:r w:rsidRPr="001F220D">
              <w:rPr>
                <w:rFonts w:ascii="Arial" w:eastAsia="Arial" w:hAnsi="Arial" w:cs="Arial"/>
              </w:rPr>
              <w:t>risk</w:t>
            </w:r>
            <w:r w:rsidRPr="001F220D">
              <w:rPr>
                <w:rFonts w:ascii="Arial" w:eastAsia="Arial" w:hAnsi="Arial" w:cs="Arial"/>
                <w:spacing w:val="4"/>
              </w:rPr>
              <w:t xml:space="preserve"> </w:t>
            </w:r>
            <w:r w:rsidRPr="001F220D">
              <w:rPr>
                <w:rFonts w:ascii="Arial" w:eastAsia="Arial" w:hAnsi="Arial" w:cs="Arial"/>
              </w:rPr>
              <w:t>to</w:t>
            </w:r>
            <w:r w:rsidRPr="001F220D">
              <w:rPr>
                <w:rFonts w:ascii="Arial" w:eastAsia="Arial" w:hAnsi="Arial" w:cs="Arial"/>
                <w:spacing w:val="8"/>
              </w:rPr>
              <w:t xml:space="preserve"> </w:t>
            </w:r>
            <w:r w:rsidRPr="001F220D">
              <w:rPr>
                <w:rFonts w:ascii="Arial" w:eastAsia="Arial" w:hAnsi="Arial" w:cs="Arial"/>
              </w:rPr>
              <w:t>the</w:t>
            </w:r>
            <w:r w:rsidRPr="001F220D">
              <w:rPr>
                <w:rFonts w:ascii="Arial" w:eastAsia="Arial" w:hAnsi="Arial" w:cs="Arial"/>
                <w:spacing w:val="20"/>
              </w:rPr>
              <w:t xml:space="preserve"> </w:t>
            </w:r>
            <w:r w:rsidRPr="001F220D">
              <w:rPr>
                <w:rFonts w:ascii="Arial" w:eastAsia="Arial" w:hAnsi="Arial" w:cs="Arial"/>
              </w:rPr>
              <w:t>individual</w:t>
            </w:r>
            <w:r w:rsidRPr="001F220D">
              <w:rPr>
                <w:rFonts w:ascii="Arial" w:eastAsia="Arial" w:hAnsi="Arial" w:cs="Arial"/>
                <w:spacing w:val="14"/>
              </w:rPr>
              <w:t xml:space="preserve"> </w:t>
            </w:r>
            <w:r w:rsidRPr="001F220D">
              <w:rPr>
                <w:rFonts w:ascii="Arial" w:eastAsia="Arial" w:hAnsi="Arial" w:cs="Arial"/>
              </w:rPr>
              <w:t>of</w:t>
            </w:r>
            <w:r w:rsidRPr="001F220D">
              <w:rPr>
                <w:rFonts w:ascii="Arial" w:eastAsia="Arial" w:hAnsi="Arial" w:cs="Arial"/>
                <w:spacing w:val="15"/>
              </w:rPr>
              <w:t xml:space="preserve"> </w:t>
            </w:r>
            <w:r w:rsidRPr="001F220D">
              <w:rPr>
                <w:rFonts w:ascii="Arial" w:eastAsia="Arial" w:hAnsi="Arial" w:cs="Arial"/>
              </w:rPr>
              <w:t>not</w:t>
            </w:r>
            <w:r w:rsidRPr="001F220D">
              <w:rPr>
                <w:rFonts w:ascii="Arial" w:eastAsia="Arial" w:hAnsi="Arial" w:cs="Arial"/>
                <w:spacing w:val="12"/>
              </w:rPr>
              <w:t xml:space="preserve"> </w:t>
            </w:r>
            <w:r w:rsidRPr="001F220D">
              <w:rPr>
                <w:rFonts w:ascii="Arial" w:eastAsia="Arial" w:hAnsi="Arial" w:cs="Arial"/>
              </w:rPr>
              <w:t>being</w:t>
            </w:r>
            <w:r w:rsidRPr="001F220D">
              <w:rPr>
                <w:rFonts w:ascii="Arial" w:eastAsia="Arial" w:hAnsi="Arial" w:cs="Arial"/>
                <w:spacing w:val="12"/>
              </w:rPr>
              <w:t xml:space="preserve"> </w:t>
            </w:r>
            <w:r w:rsidRPr="001F220D">
              <w:rPr>
                <w:rFonts w:ascii="Arial" w:eastAsia="Arial" w:hAnsi="Arial" w:cs="Arial"/>
              </w:rPr>
              <w:t>immunised</w:t>
            </w:r>
            <w:r w:rsidRPr="001F220D">
              <w:rPr>
                <w:rFonts w:ascii="Arial" w:eastAsia="Arial" w:hAnsi="Arial" w:cs="Arial"/>
                <w:spacing w:val="20"/>
              </w:rPr>
              <w:t xml:space="preserve"> </w:t>
            </w:r>
            <w:r w:rsidRPr="001F220D">
              <w:rPr>
                <w:rFonts w:ascii="Arial" w:eastAsia="Arial" w:hAnsi="Arial" w:cs="Arial"/>
              </w:rPr>
              <w:t>must</w:t>
            </w:r>
            <w:r w:rsidRPr="001F220D">
              <w:rPr>
                <w:rFonts w:ascii="Arial" w:eastAsia="Arial" w:hAnsi="Arial" w:cs="Arial"/>
                <w:spacing w:val="15"/>
              </w:rPr>
              <w:t xml:space="preserve"> </w:t>
            </w:r>
            <w:r w:rsidRPr="001F220D">
              <w:rPr>
                <w:rFonts w:ascii="Arial" w:eastAsia="Arial" w:hAnsi="Arial" w:cs="Arial"/>
              </w:rPr>
              <w:t>be</w:t>
            </w:r>
            <w:r w:rsidRPr="001F220D">
              <w:rPr>
                <w:rFonts w:ascii="Arial" w:eastAsia="Arial" w:hAnsi="Arial" w:cs="Arial"/>
                <w:spacing w:val="5"/>
              </w:rPr>
              <w:t xml:space="preserve"> </w:t>
            </w:r>
            <w:r w:rsidRPr="001F220D">
              <w:rPr>
                <w:rFonts w:ascii="Arial" w:eastAsia="Arial" w:hAnsi="Arial" w:cs="Arial"/>
              </w:rPr>
              <w:t xml:space="preserve">considered. </w:t>
            </w:r>
            <w:r w:rsidRPr="001F220D">
              <w:rPr>
                <w:rFonts w:ascii="Arial" w:eastAsiaTheme="minorHAnsi" w:hAnsi="Arial" w:cs="Arial"/>
                <w:color w:val="000000"/>
              </w:rPr>
              <w:t xml:space="preserve">The indications for risk groups are not exhaustive, and the healthcare practitioner should consider the risk of </w:t>
            </w:r>
            <w:r w:rsidRPr="001F220D">
              <w:rPr>
                <w:rStyle w:val="yiv436687422763514114-05042013"/>
                <w:rFonts w:ascii="Arial" w:hAnsi="Arial" w:cs="Arial"/>
              </w:rPr>
              <w:t>COVID-19</w:t>
            </w:r>
            <w:r w:rsidRPr="001F220D">
              <w:rPr>
                <w:rFonts w:ascii="Arial" w:eastAsiaTheme="minorHAnsi" w:hAnsi="Arial" w:cs="Arial"/>
                <w:color w:val="000000"/>
              </w:rPr>
              <w:t xml:space="preserve"> exacerbating any underlying disease </w:t>
            </w:r>
            <w:r w:rsidRPr="001F220D">
              <w:rPr>
                <w:rFonts w:ascii="Arial" w:eastAsiaTheme="minorHAnsi" w:hAnsi="Arial" w:cs="Arial"/>
              </w:rPr>
              <w:t>that an individual may have, as well as the risk of serious illness from COVID-19 itself. Where appropriate, such individuals should be referred for assessment of clinical risk. Where risk is identified as equivalent to those currently eligible for immunisation, vaccination may only be provided by an appropriate prescriber or on a patient specific basis, under a PSD.</w:t>
            </w:r>
          </w:p>
          <w:p w14:paraId="4BB97B10" w14:textId="1E5FF591" w:rsidR="007471C7" w:rsidRPr="001F220D" w:rsidRDefault="007471C7" w:rsidP="007471C7">
            <w:pPr>
              <w:overflowPunct/>
              <w:spacing w:before="120" w:after="120"/>
              <w:textAlignment w:val="auto"/>
              <w:rPr>
                <w:rFonts w:cs="Arial"/>
                <w:sz w:val="22"/>
                <w:szCs w:val="22"/>
              </w:rPr>
            </w:pPr>
            <w:r w:rsidRPr="001F220D">
              <w:rPr>
                <w:rFonts w:cs="Arial"/>
                <w:sz w:val="22"/>
                <w:szCs w:val="22"/>
              </w:rPr>
              <w:t xml:space="preserve">For individuals who have had </w:t>
            </w:r>
            <w:r w:rsidRPr="001F220D">
              <w:rPr>
                <w:rFonts w:eastAsiaTheme="minorHAnsi" w:cs="Arial"/>
                <w:sz w:val="22"/>
                <w:szCs w:val="22"/>
                <w:lang w:eastAsia="en-US"/>
              </w:rPr>
              <w:t xml:space="preserve">previous systemic allergic reaction (including immediate onset anaphylaxis) to a previous dose of </w:t>
            </w:r>
            <w:r w:rsidRPr="001F220D">
              <w:rPr>
                <w:rFonts w:cs="Arial"/>
                <w:sz w:val="22"/>
                <w:szCs w:val="22"/>
              </w:rPr>
              <w:t>COVID-19 mRNA vaccine, or any component of the vaccine, advice should be sought from an allergy specialist.</w:t>
            </w:r>
            <w:r w:rsidRPr="001F220D">
              <w:rPr>
                <w:rFonts w:eastAsiaTheme="minorHAnsi" w:cs="Arial"/>
                <w:color w:val="000000"/>
                <w:sz w:val="22"/>
                <w:szCs w:val="22"/>
                <w:lang w:eastAsia="en-US"/>
              </w:rPr>
              <w:t xml:space="preserve"> </w:t>
            </w:r>
            <w:r w:rsidRPr="001F220D">
              <w:rPr>
                <w:rFonts w:cs="Arial"/>
                <w:sz w:val="22"/>
                <w:szCs w:val="22"/>
              </w:rPr>
              <w:t xml:space="preserve"> </w:t>
            </w:r>
          </w:p>
          <w:p w14:paraId="25B30069" w14:textId="77777777" w:rsidR="007471C7" w:rsidRPr="001F220D" w:rsidRDefault="007471C7" w:rsidP="007471C7">
            <w:pPr>
              <w:widowControl w:val="0"/>
              <w:overflowPunct/>
              <w:spacing w:before="120"/>
              <w:textAlignment w:val="auto"/>
              <w:rPr>
                <w:rFonts w:eastAsiaTheme="minorHAnsi" w:cs="Arial"/>
                <w:color w:val="000000"/>
                <w:sz w:val="22"/>
                <w:szCs w:val="22"/>
                <w:lang w:eastAsia="en-US"/>
              </w:rPr>
            </w:pPr>
            <w:r w:rsidRPr="001F220D">
              <w:rPr>
                <w:rFonts w:eastAsiaTheme="minorHAnsi" w:cs="Arial"/>
                <w:color w:val="000000"/>
                <w:sz w:val="22"/>
                <w:szCs w:val="22"/>
                <w:lang w:eastAsia="en-US"/>
              </w:rPr>
              <w:t xml:space="preserve">Special precautions as described in </w:t>
            </w:r>
            <w:hyperlink r:id="rId51" w:history="1">
              <w:r w:rsidRPr="001F220D">
                <w:rPr>
                  <w:rStyle w:val="Hyperlink"/>
                  <w:sz w:val="22"/>
                  <w:szCs w:val="22"/>
                </w:rPr>
                <w:t>Chapter 14a</w:t>
              </w:r>
            </w:hyperlink>
            <w:r w:rsidRPr="001F220D">
              <w:rPr>
                <w:rFonts w:eastAsiaTheme="minorHAnsi" w:cs="Arial"/>
                <w:color w:val="000000"/>
                <w:sz w:val="22"/>
                <w:szCs w:val="22"/>
                <w:lang w:eastAsia="en-US"/>
              </w:rPr>
              <w:t>, and consideration of the possibility of undiagnosed PEG-allergy, is required for individuals with:</w:t>
            </w:r>
          </w:p>
          <w:p w14:paraId="1425305E" w14:textId="5A468D72" w:rsidR="00CA2C16" w:rsidRPr="001F220D" w:rsidRDefault="00CA2C16" w:rsidP="007471C7">
            <w:pPr>
              <w:pStyle w:val="ListParagraph"/>
              <w:widowControl w:val="0"/>
              <w:numPr>
                <w:ilvl w:val="0"/>
                <w:numId w:val="32"/>
              </w:numPr>
              <w:overflowPunct/>
              <w:spacing w:after="120"/>
              <w:ind w:left="461" w:hanging="284"/>
              <w:textAlignment w:val="auto"/>
              <w:rPr>
                <w:rFonts w:eastAsiaTheme="minorHAnsi" w:cs="Arial"/>
                <w:color w:val="000000"/>
                <w:sz w:val="22"/>
                <w:szCs w:val="22"/>
                <w:lang w:eastAsia="en-US"/>
              </w:rPr>
            </w:pPr>
            <w:r w:rsidRPr="001F220D">
              <w:rPr>
                <w:rFonts w:eastAsiaTheme="minorHAnsi" w:cs="Arial"/>
                <w:color w:val="000000"/>
                <w:sz w:val="22"/>
                <w:szCs w:val="22"/>
                <w:lang w:eastAsia="en-US"/>
              </w:rPr>
              <w:t xml:space="preserve">history of prior allergic reaction to COVID-19 vaccine that required medical </w:t>
            </w:r>
            <w:r w:rsidR="00AB5E91" w:rsidRPr="001F220D">
              <w:rPr>
                <w:rFonts w:eastAsiaTheme="minorHAnsi" w:cs="Arial"/>
                <w:color w:val="000000"/>
                <w:sz w:val="22"/>
                <w:szCs w:val="22"/>
                <w:lang w:eastAsia="en-US"/>
              </w:rPr>
              <w:t>intervention in hospital</w:t>
            </w:r>
          </w:p>
          <w:p w14:paraId="5F238FB0" w14:textId="644DB4FD" w:rsidR="007471C7" w:rsidRPr="001F220D" w:rsidRDefault="007471C7" w:rsidP="007471C7">
            <w:pPr>
              <w:pStyle w:val="ListParagraph"/>
              <w:widowControl w:val="0"/>
              <w:numPr>
                <w:ilvl w:val="0"/>
                <w:numId w:val="32"/>
              </w:numPr>
              <w:overflowPunct/>
              <w:spacing w:after="120"/>
              <w:ind w:left="461" w:hanging="284"/>
              <w:textAlignment w:val="auto"/>
              <w:rPr>
                <w:rFonts w:eastAsiaTheme="minorHAnsi" w:cs="Arial"/>
                <w:color w:val="000000"/>
                <w:sz w:val="22"/>
                <w:szCs w:val="22"/>
                <w:lang w:eastAsia="en-US"/>
              </w:rPr>
            </w:pPr>
            <w:r w:rsidRPr="001F220D">
              <w:rPr>
                <w:rFonts w:eastAsiaTheme="minorHAnsi" w:cs="Arial"/>
                <w:color w:val="000000"/>
                <w:sz w:val="22"/>
                <w:szCs w:val="22"/>
                <w:lang w:eastAsia="en-US"/>
              </w:rPr>
              <w:t>history of immediate anaphylaxis to multiple, different drug classes, with the trigger unidentified (this may indicate PEG allergy)</w:t>
            </w:r>
          </w:p>
          <w:p w14:paraId="724C4114" w14:textId="77777777" w:rsidR="007471C7" w:rsidRPr="001F220D" w:rsidRDefault="007471C7" w:rsidP="00017AB7">
            <w:pPr>
              <w:pStyle w:val="ListParagraph"/>
              <w:widowControl w:val="0"/>
              <w:numPr>
                <w:ilvl w:val="0"/>
                <w:numId w:val="32"/>
              </w:numPr>
              <w:overflowPunct/>
              <w:spacing w:after="120"/>
              <w:ind w:left="461" w:hanging="284"/>
              <w:textAlignment w:val="auto"/>
              <w:rPr>
                <w:rFonts w:eastAsiaTheme="minorHAnsi" w:cs="Arial"/>
                <w:color w:val="000000"/>
                <w:sz w:val="22"/>
                <w:szCs w:val="22"/>
                <w:lang w:eastAsia="en-US"/>
              </w:rPr>
            </w:pPr>
            <w:r w:rsidRPr="001F220D">
              <w:rPr>
                <w:rFonts w:eastAsiaTheme="minorHAnsi" w:cs="Arial"/>
                <w:color w:val="000000"/>
                <w:sz w:val="22"/>
                <w:szCs w:val="22"/>
                <w:lang w:eastAsia="en-US"/>
              </w:rPr>
              <w:t>history of anaphylaxis to a vaccine, injected antibody preparation or a medicine likely to contain PEG (such as depot steroid injection, laxative)</w:t>
            </w:r>
          </w:p>
          <w:p w14:paraId="72699CEA" w14:textId="77777777" w:rsidR="007471C7" w:rsidRPr="001F220D" w:rsidRDefault="007471C7" w:rsidP="0022134F">
            <w:pPr>
              <w:pStyle w:val="ListParagraph"/>
              <w:widowControl w:val="0"/>
              <w:numPr>
                <w:ilvl w:val="0"/>
                <w:numId w:val="32"/>
              </w:numPr>
              <w:overflowPunct/>
              <w:spacing w:before="120"/>
              <w:ind w:left="460" w:hanging="284"/>
              <w:textAlignment w:val="auto"/>
              <w:rPr>
                <w:rFonts w:eastAsiaTheme="minorHAnsi" w:cs="Arial"/>
                <w:color w:val="000000"/>
                <w:sz w:val="22"/>
                <w:szCs w:val="22"/>
                <w:lang w:eastAsia="en-US"/>
              </w:rPr>
            </w:pPr>
            <w:r w:rsidRPr="001F220D">
              <w:rPr>
                <w:rFonts w:eastAsiaTheme="minorHAnsi" w:cs="Arial"/>
                <w:color w:val="000000"/>
                <w:sz w:val="22"/>
                <w:szCs w:val="22"/>
                <w:lang w:eastAsia="en-US"/>
              </w:rPr>
              <w:lastRenderedPageBreak/>
              <w:t>history of idiopathic anaphylaxis</w:t>
            </w:r>
          </w:p>
          <w:p w14:paraId="1931FD4C" w14:textId="393ABE7C" w:rsidR="00605909" w:rsidRPr="00523622" w:rsidRDefault="007471C7" w:rsidP="00A92B99">
            <w:pPr>
              <w:widowControl w:val="0"/>
              <w:overflowPunct/>
              <w:spacing w:after="120"/>
              <w:textAlignment w:val="auto"/>
              <w:rPr>
                <w:rFonts w:eastAsiaTheme="minorHAnsi"/>
                <w:color w:val="000000"/>
                <w:sz w:val="22"/>
                <w:szCs w:val="22"/>
              </w:rPr>
            </w:pPr>
            <w:r w:rsidRPr="001F220D">
              <w:rPr>
                <w:rFonts w:eastAsiaTheme="minorHAnsi" w:cs="Arial"/>
                <w:color w:val="000000"/>
                <w:sz w:val="22"/>
                <w:szCs w:val="22"/>
                <w:lang w:eastAsia="en-US"/>
              </w:rPr>
              <w:t xml:space="preserve">Such individuals should not be vaccinated with COVID-19 </w:t>
            </w:r>
            <w:r w:rsidRPr="001F220D">
              <w:rPr>
                <w:rFonts w:eastAsia="Arial" w:cs="Arial"/>
                <w:sz w:val="22"/>
                <w:szCs w:val="22"/>
              </w:rPr>
              <w:t>mRNA vaccine BNT162b2</w:t>
            </w:r>
            <w:r w:rsidRPr="001F220D">
              <w:rPr>
                <w:rFonts w:eastAsiaTheme="minorHAnsi" w:cs="Arial"/>
                <w:color w:val="000000"/>
                <w:sz w:val="22"/>
                <w:szCs w:val="22"/>
                <w:lang w:eastAsia="en-US"/>
              </w:rPr>
              <w:t>, except on the expert advice of an allergy specialist and under a PSD.</w:t>
            </w:r>
          </w:p>
          <w:p w14:paraId="4237F4F9" w14:textId="0A898193" w:rsidR="007471C7" w:rsidRPr="00523622" w:rsidRDefault="00810FB1" w:rsidP="007471C7">
            <w:pPr>
              <w:widowControl w:val="0"/>
              <w:overflowPunct/>
              <w:spacing w:after="120"/>
              <w:textAlignment w:val="auto"/>
              <w:rPr>
                <w:rFonts w:eastAsia="Arial"/>
                <w:color w:val="000000"/>
                <w:sz w:val="22"/>
                <w:szCs w:val="22"/>
              </w:rPr>
            </w:pPr>
            <w:r w:rsidRPr="001F220D">
              <w:rPr>
                <w:rFonts w:eastAsia="Arial" w:cs="Arial"/>
                <w:sz w:val="22"/>
                <w:szCs w:val="22"/>
              </w:rPr>
              <w:t>Individuals who have experienced</w:t>
            </w:r>
            <w:r w:rsidRPr="001F220D">
              <w:rPr>
                <w:sz w:val="22"/>
                <w:szCs w:val="22"/>
              </w:rPr>
              <w:t xml:space="preserve"> </w:t>
            </w:r>
            <w:r w:rsidRPr="001F220D">
              <w:rPr>
                <w:rFonts w:eastAsia="Arial" w:cs="Arial"/>
                <w:sz w:val="22"/>
                <w:szCs w:val="22"/>
              </w:rPr>
              <w:t>myocarditis or pericarditis following</w:t>
            </w:r>
            <w:r w:rsidR="007471C7" w:rsidRPr="001F220D">
              <w:rPr>
                <w:rFonts w:eastAsiaTheme="minorHAnsi" w:cs="Arial"/>
                <w:color w:val="000000"/>
                <w:sz w:val="22"/>
                <w:szCs w:val="22"/>
                <w:lang w:eastAsia="en-US"/>
              </w:rPr>
              <w:t xml:space="preserve"> COVID-19 </w:t>
            </w:r>
            <w:r w:rsidRPr="001F220D">
              <w:rPr>
                <w:rFonts w:eastAsia="Arial" w:cs="Arial"/>
                <w:sz w:val="22"/>
                <w:szCs w:val="22"/>
              </w:rPr>
              <w:t xml:space="preserve">vaccination should be assessed by an appropriate clinician to determine whether it is likely to be </w:t>
            </w:r>
            <w:r w:rsidR="007471C7" w:rsidRPr="001F220D">
              <w:rPr>
                <w:rFonts w:eastAsiaTheme="minorHAnsi" w:cs="Arial"/>
                <w:color w:val="000000"/>
                <w:sz w:val="22"/>
                <w:szCs w:val="22"/>
                <w:lang w:eastAsia="en-US"/>
              </w:rPr>
              <w:t xml:space="preserve">vaccine </w:t>
            </w:r>
            <w:r w:rsidRPr="001F220D">
              <w:rPr>
                <w:rFonts w:eastAsia="Arial" w:cs="Arial"/>
                <w:sz w:val="22"/>
                <w:szCs w:val="22"/>
              </w:rPr>
              <w:t>related. As the mechanism of action and risk of recurrence of myocarditis and pericarditis are being investigated, the current advice is that</w:t>
            </w:r>
            <w:r w:rsidR="007471C7" w:rsidRPr="001F220D">
              <w:rPr>
                <w:rFonts w:eastAsiaTheme="minorHAnsi" w:cs="Arial"/>
                <w:color w:val="000000"/>
                <w:sz w:val="22"/>
                <w:szCs w:val="22"/>
                <w:lang w:eastAsia="en-US"/>
              </w:rPr>
              <w:t xml:space="preserve"> an </w:t>
            </w:r>
            <w:r w:rsidRPr="001F220D">
              <w:rPr>
                <w:rFonts w:eastAsia="Arial" w:cs="Arial"/>
                <w:sz w:val="22"/>
                <w:szCs w:val="22"/>
              </w:rPr>
              <w:t xml:space="preserve">individual’s second or subsequent doses should be deferred </w:t>
            </w:r>
            <w:r w:rsidR="00AB5E91" w:rsidRPr="001F220D">
              <w:rPr>
                <w:rFonts w:eastAsia="Arial" w:cs="Arial"/>
                <w:sz w:val="22"/>
                <w:szCs w:val="22"/>
                <w:lang w:val="en-US" w:eastAsia="en-US"/>
              </w:rPr>
              <w:t xml:space="preserve">pending further investigation. Following investigation any subsequent dose </w:t>
            </w:r>
            <w:r w:rsidR="00AB5E91" w:rsidRPr="00523622">
              <w:rPr>
                <w:rFonts w:eastAsia="Arial" w:cs="Arial"/>
                <w:sz w:val="22"/>
                <w:szCs w:val="22"/>
              </w:rPr>
              <w:t>should</w:t>
            </w:r>
            <w:r w:rsidR="00AB5E91" w:rsidRPr="001F220D">
              <w:rPr>
                <w:rFonts w:eastAsia="Arial" w:cs="Arial"/>
                <w:sz w:val="22"/>
                <w:szCs w:val="22"/>
                <w:lang w:val="en-US" w:eastAsia="en-US"/>
              </w:rPr>
              <w:t xml:space="preserve"> be provided by an appropriate prescriber or on a patient specific basis, under a PSD</w:t>
            </w:r>
            <w:r w:rsidR="00AB5E91" w:rsidRPr="00523622">
              <w:rPr>
                <w:rFonts w:eastAsia="Arial"/>
                <w:sz w:val="22"/>
                <w:szCs w:val="22"/>
                <w:lang w:val="en-US"/>
              </w:rPr>
              <w:t>.</w:t>
            </w:r>
          </w:p>
          <w:p w14:paraId="6C59F31D" w14:textId="5703B9B5" w:rsidR="007471C7" w:rsidRPr="001F220D" w:rsidRDefault="007471C7" w:rsidP="007471C7">
            <w:pPr>
              <w:spacing w:before="120" w:after="120"/>
              <w:rPr>
                <w:rFonts w:eastAsia="Arial" w:cs="Arial"/>
                <w:sz w:val="22"/>
                <w:szCs w:val="22"/>
              </w:rPr>
            </w:pPr>
            <w:r w:rsidRPr="001F220D">
              <w:rPr>
                <w:rFonts w:eastAsia="Arial" w:cs="Arial"/>
                <w:sz w:val="22"/>
                <w:szCs w:val="22"/>
              </w:rPr>
              <w:t>In</w:t>
            </w:r>
            <w:r w:rsidRPr="001F220D">
              <w:rPr>
                <w:rFonts w:eastAsia="Arial" w:cs="Arial"/>
                <w:spacing w:val="-5"/>
                <w:sz w:val="22"/>
                <w:szCs w:val="22"/>
              </w:rPr>
              <w:t xml:space="preserve"> </w:t>
            </w:r>
            <w:r w:rsidRPr="001F220D">
              <w:rPr>
                <w:rFonts w:eastAsia="Arial" w:cs="Arial"/>
                <w:sz w:val="22"/>
                <w:szCs w:val="22"/>
              </w:rPr>
              <w:t>case</w:t>
            </w:r>
            <w:r w:rsidRPr="001F220D">
              <w:rPr>
                <w:rFonts w:eastAsia="Arial" w:cs="Arial"/>
                <w:spacing w:val="10"/>
                <w:sz w:val="22"/>
                <w:szCs w:val="22"/>
              </w:rPr>
              <w:t xml:space="preserve"> </w:t>
            </w:r>
            <w:r w:rsidRPr="001F220D">
              <w:rPr>
                <w:rFonts w:eastAsia="Arial" w:cs="Arial"/>
                <w:sz w:val="22"/>
                <w:szCs w:val="22"/>
              </w:rPr>
              <w:t>of</w:t>
            </w:r>
            <w:r w:rsidRPr="001F220D">
              <w:rPr>
                <w:rFonts w:eastAsia="Arial" w:cs="Arial"/>
                <w:spacing w:val="12"/>
                <w:sz w:val="22"/>
                <w:szCs w:val="22"/>
              </w:rPr>
              <w:t xml:space="preserve"> </w:t>
            </w:r>
            <w:r w:rsidRPr="001F220D">
              <w:rPr>
                <w:rFonts w:eastAsia="Arial" w:cs="Arial"/>
                <w:sz w:val="22"/>
                <w:szCs w:val="22"/>
              </w:rPr>
              <w:t>postponement due to acute illness, advise when the individual can be vaccinated and, if possible, ensure another appointment is arranged.</w:t>
            </w:r>
          </w:p>
          <w:p w14:paraId="1DD30FF7" w14:textId="2DDE3DE4" w:rsidR="007471C7" w:rsidRPr="001F220D" w:rsidRDefault="007471C7" w:rsidP="007471C7">
            <w:pPr>
              <w:pStyle w:val="Header"/>
              <w:spacing w:before="120" w:after="120"/>
              <w:rPr>
                <w:rFonts w:ascii="Arial" w:eastAsia="Arial" w:hAnsi="Arial" w:cs="Arial"/>
                <w:spacing w:val="-37"/>
                <w:sz w:val="22"/>
                <w:szCs w:val="22"/>
              </w:rPr>
            </w:pPr>
            <w:r w:rsidRPr="001F220D">
              <w:rPr>
                <w:rFonts w:ascii="Arial" w:eastAsia="Arial" w:hAnsi="Arial" w:cs="Arial"/>
                <w:sz w:val="22"/>
                <w:szCs w:val="22"/>
                <w:lang w:val="en-US" w:eastAsia="en-US"/>
              </w:rPr>
              <w:t>Document the reason for exclusion and any action taken.</w:t>
            </w:r>
          </w:p>
        </w:tc>
      </w:tr>
      <w:tr w:rsidR="007471C7" w:rsidRPr="00A956FD" w14:paraId="545E9F53" w14:textId="77777777" w:rsidTr="007B3CC7">
        <w:tc>
          <w:tcPr>
            <w:tcW w:w="2436" w:type="dxa"/>
          </w:tcPr>
          <w:p w14:paraId="3DA46D98" w14:textId="77777777" w:rsidR="00986D37" w:rsidRDefault="007471C7" w:rsidP="007471C7">
            <w:pPr>
              <w:pStyle w:val="Header"/>
              <w:tabs>
                <w:tab w:val="left" w:pos="720"/>
              </w:tabs>
              <w:spacing w:before="120" w:after="120"/>
              <w:rPr>
                <w:rFonts w:ascii="Arial" w:hAnsi="Arial" w:cs="Arial"/>
                <w:b/>
                <w:sz w:val="22"/>
                <w:szCs w:val="22"/>
              </w:rPr>
            </w:pPr>
            <w:r w:rsidRPr="002E447F">
              <w:lastRenderedPageBreak/>
              <w:br w:type="page"/>
            </w:r>
            <w:r w:rsidRPr="002E447F">
              <w:rPr>
                <w:rFonts w:ascii="Arial" w:hAnsi="Arial" w:cs="Arial"/>
                <w:b/>
                <w:sz w:val="22"/>
                <w:szCs w:val="22"/>
              </w:rPr>
              <w:t xml:space="preserve">Action to be taken if the </w:t>
            </w:r>
            <w:r>
              <w:rPr>
                <w:rFonts w:ascii="Arial" w:hAnsi="Arial" w:cs="Arial"/>
                <w:b/>
                <w:sz w:val="22"/>
                <w:szCs w:val="22"/>
              </w:rPr>
              <w:t>individual</w:t>
            </w:r>
            <w:r w:rsidRPr="002E447F">
              <w:rPr>
                <w:rFonts w:ascii="Arial" w:hAnsi="Arial" w:cs="Arial"/>
                <w:b/>
                <w:sz w:val="22"/>
                <w:szCs w:val="22"/>
              </w:rPr>
              <w:t xml:space="preserve"> or carer declines treatment</w:t>
            </w:r>
          </w:p>
          <w:p w14:paraId="5616B6E2" w14:textId="437F1E75" w:rsidR="007471C7" w:rsidRPr="002E447F" w:rsidRDefault="007471C7" w:rsidP="007471C7">
            <w:pPr>
              <w:pStyle w:val="Header"/>
              <w:tabs>
                <w:tab w:val="left" w:pos="720"/>
              </w:tabs>
              <w:spacing w:before="120" w:after="120"/>
              <w:rPr>
                <w:rFonts w:ascii="Arial" w:hAnsi="Arial" w:cs="Arial"/>
                <w:b/>
                <w:sz w:val="22"/>
                <w:szCs w:val="22"/>
              </w:rPr>
            </w:pPr>
          </w:p>
        </w:tc>
        <w:tc>
          <w:tcPr>
            <w:tcW w:w="7487" w:type="dxa"/>
          </w:tcPr>
          <w:p w14:paraId="4072E8F9" w14:textId="38B4C6D1" w:rsidR="007471C7" w:rsidRPr="00A33792" w:rsidRDefault="007471C7" w:rsidP="007471C7">
            <w:pPr>
              <w:spacing w:before="120" w:after="120"/>
              <w:rPr>
                <w:rFonts w:cs="Arial"/>
                <w:sz w:val="22"/>
                <w:szCs w:val="22"/>
                <w:lang w:val="en-US"/>
              </w:rPr>
            </w:pPr>
            <w:r w:rsidRPr="00A33792">
              <w:rPr>
                <w:rFonts w:cs="Arial"/>
                <w:sz w:val="22"/>
                <w:szCs w:val="22"/>
                <w:lang w:val="en-US"/>
              </w:rPr>
              <w:t xml:space="preserve">Informed consent, from the </w:t>
            </w:r>
            <w:r>
              <w:rPr>
                <w:rFonts w:cs="Arial"/>
                <w:sz w:val="22"/>
                <w:szCs w:val="22"/>
                <w:lang w:val="en-US"/>
              </w:rPr>
              <w:t>individual</w:t>
            </w:r>
            <w:r w:rsidRPr="00A33792">
              <w:rPr>
                <w:rFonts w:cs="Arial"/>
                <w:sz w:val="22"/>
                <w:szCs w:val="22"/>
                <w:lang w:val="en-US"/>
              </w:rPr>
              <w:t xml:space="preserve"> or a person legally able to act on the </w:t>
            </w:r>
            <w:r>
              <w:rPr>
                <w:rFonts w:cs="Arial"/>
                <w:sz w:val="22"/>
                <w:szCs w:val="22"/>
                <w:lang w:val="en-US"/>
              </w:rPr>
              <w:t>person</w:t>
            </w:r>
            <w:r w:rsidRPr="00A33792">
              <w:rPr>
                <w:rFonts w:cs="Arial"/>
                <w:sz w:val="22"/>
                <w:szCs w:val="22"/>
                <w:lang w:val="en-US"/>
              </w:rPr>
              <w:t>’s behalf, must be obtained for each administration</w:t>
            </w:r>
            <w:r>
              <w:rPr>
                <w:rFonts w:cs="Arial"/>
                <w:sz w:val="22"/>
                <w:szCs w:val="22"/>
                <w:lang w:val="en-US"/>
              </w:rPr>
              <w:t xml:space="preserve"> and recorded appropriately. </w:t>
            </w:r>
            <w:r w:rsidRPr="009F54DF">
              <w:rPr>
                <w:rFonts w:cs="Arial"/>
                <w:sz w:val="22"/>
                <w:szCs w:val="22"/>
                <w:lang w:val="en-US"/>
              </w:rPr>
              <w:t>Where a person lacks the capacity,</w:t>
            </w:r>
            <w:r w:rsidRPr="00A559CE">
              <w:rPr>
                <w:rFonts w:cs="Arial"/>
                <w:sz w:val="22"/>
                <w:szCs w:val="22"/>
                <w:lang w:val="en-US"/>
              </w:rPr>
              <w:t xml:space="preserve"> in accordance with the </w:t>
            </w:r>
            <w:hyperlink r:id="rId52" w:history="1">
              <w:r w:rsidRPr="00DB1B6F">
                <w:rPr>
                  <w:rStyle w:val="Hyperlink"/>
                  <w:rFonts w:cs="Arial"/>
                  <w:sz w:val="22"/>
                  <w:szCs w:val="22"/>
                  <w:lang w:val="en-US"/>
                </w:rPr>
                <w:t>Mental Capacity Act 2005</w:t>
              </w:r>
            </w:hyperlink>
            <w:r>
              <w:rPr>
                <w:rFonts w:cs="Arial"/>
                <w:sz w:val="22"/>
                <w:szCs w:val="22"/>
                <w:lang w:val="en-US"/>
              </w:rPr>
              <w:t>,</w:t>
            </w:r>
            <w:r w:rsidRPr="009F54DF">
              <w:rPr>
                <w:rFonts w:cs="Arial"/>
                <w:sz w:val="22"/>
                <w:szCs w:val="22"/>
                <w:lang w:val="en-US"/>
              </w:rPr>
              <w:t xml:space="preserve"> a decision</w:t>
            </w:r>
            <w:r>
              <w:rPr>
                <w:rFonts w:cs="Arial"/>
                <w:sz w:val="22"/>
                <w:szCs w:val="22"/>
                <w:lang w:val="en-US"/>
              </w:rPr>
              <w:t xml:space="preserve"> to vaccinate may be made </w:t>
            </w:r>
            <w:r w:rsidRPr="009F54DF">
              <w:rPr>
                <w:rFonts w:cs="Arial"/>
                <w:sz w:val="22"/>
                <w:szCs w:val="22"/>
                <w:lang w:val="en-US"/>
              </w:rPr>
              <w:t xml:space="preserve">in </w:t>
            </w:r>
            <w:r>
              <w:rPr>
                <w:rFonts w:cs="Arial"/>
                <w:sz w:val="22"/>
                <w:szCs w:val="22"/>
                <w:lang w:val="en-US"/>
              </w:rPr>
              <w:t>the individual’s</w:t>
            </w:r>
            <w:r w:rsidRPr="009F54DF">
              <w:rPr>
                <w:rFonts w:cs="Arial"/>
                <w:sz w:val="22"/>
                <w:szCs w:val="22"/>
                <w:lang w:val="en-US"/>
              </w:rPr>
              <w:t xml:space="preserve"> best interests.</w:t>
            </w:r>
            <w:r w:rsidR="004B49EE">
              <w:rPr>
                <w:rFonts w:cs="Arial"/>
                <w:sz w:val="22"/>
                <w:szCs w:val="22"/>
                <w:lang w:val="en-US"/>
              </w:rPr>
              <w:t xml:space="preserve"> </w:t>
            </w:r>
            <w:r w:rsidR="004B49EE" w:rsidRPr="006701FE">
              <w:rPr>
                <w:rFonts w:eastAsia="Arial" w:cs="Arial"/>
                <w:sz w:val="22"/>
                <w:szCs w:val="22"/>
              </w:rPr>
              <w:t>F</w:t>
            </w:r>
            <w:r w:rsidR="004B49EE" w:rsidRPr="006701FE">
              <w:rPr>
                <w:rFonts w:cs="Arial"/>
                <w:sz w:val="22"/>
                <w:szCs w:val="22"/>
              </w:rPr>
              <w:t>or further information on consent see</w:t>
            </w:r>
            <w:r w:rsidR="004B49EE" w:rsidRPr="006701FE">
              <w:rPr>
                <w:rFonts w:eastAsiaTheme="minorHAnsi" w:cs="Arial"/>
                <w:sz w:val="22"/>
                <w:szCs w:val="22"/>
              </w:rPr>
              <w:t xml:space="preserve"> </w:t>
            </w:r>
            <w:hyperlink r:id="rId53" w:history="1">
              <w:r w:rsidR="004B49EE" w:rsidRPr="006701FE">
                <w:rPr>
                  <w:rStyle w:val="Hyperlink"/>
                  <w:rFonts w:eastAsiaTheme="minorHAnsi" w:cs="Arial"/>
                  <w:sz w:val="22"/>
                  <w:szCs w:val="22"/>
                </w:rPr>
                <w:t>Chapter 2</w:t>
              </w:r>
            </w:hyperlink>
            <w:r w:rsidR="004B49EE" w:rsidRPr="006701FE">
              <w:rPr>
                <w:rFonts w:eastAsiaTheme="minorHAnsi" w:cs="Arial"/>
                <w:sz w:val="22"/>
                <w:szCs w:val="22"/>
              </w:rPr>
              <w:t xml:space="preserve"> of ‘</w:t>
            </w:r>
            <w:hyperlink r:id="rId54" w:history="1">
              <w:r w:rsidR="004B49EE" w:rsidRPr="006701FE">
                <w:rPr>
                  <w:rStyle w:val="Hyperlink"/>
                  <w:rFonts w:eastAsiaTheme="minorHAnsi" w:cs="Arial"/>
                  <w:sz w:val="22"/>
                  <w:szCs w:val="22"/>
                </w:rPr>
                <w:t>The Green Book</w:t>
              </w:r>
            </w:hyperlink>
            <w:r w:rsidR="004B49EE" w:rsidRPr="006701FE">
              <w:rPr>
                <w:rStyle w:val="Hyperlink"/>
                <w:rFonts w:eastAsiaTheme="minorHAnsi" w:cs="Arial"/>
                <w:sz w:val="22"/>
                <w:szCs w:val="22"/>
              </w:rPr>
              <w:t>’</w:t>
            </w:r>
            <w:r w:rsidR="004B49EE" w:rsidRPr="008B729D">
              <w:rPr>
                <w:rFonts w:eastAsiaTheme="minorHAnsi" w:cs="Arial"/>
                <w:sz w:val="22"/>
                <w:szCs w:val="22"/>
              </w:rPr>
              <w:t>.</w:t>
            </w:r>
          </w:p>
          <w:p w14:paraId="13606F60" w14:textId="27B5433F" w:rsidR="007471C7" w:rsidRPr="00A33792" w:rsidRDefault="007471C7" w:rsidP="007471C7">
            <w:pPr>
              <w:spacing w:after="120"/>
              <w:rPr>
                <w:rFonts w:cs="Arial"/>
                <w:sz w:val="22"/>
                <w:szCs w:val="22"/>
                <w:lang w:val="en-US"/>
              </w:rPr>
            </w:pPr>
            <w:r w:rsidRPr="00A33792">
              <w:rPr>
                <w:rFonts w:cs="Arial"/>
                <w:sz w:val="22"/>
                <w:szCs w:val="22"/>
                <w:lang w:val="en-US"/>
              </w:rPr>
              <w:t>Advise</w:t>
            </w:r>
            <w:r>
              <w:rPr>
                <w:rFonts w:cs="Arial"/>
                <w:sz w:val="22"/>
                <w:szCs w:val="22"/>
                <w:lang w:val="en-US"/>
              </w:rPr>
              <w:t xml:space="preserve"> the</w:t>
            </w:r>
            <w:r w:rsidRPr="00A33792">
              <w:rPr>
                <w:rFonts w:cs="Arial"/>
                <w:sz w:val="22"/>
                <w:szCs w:val="22"/>
                <w:lang w:val="en-US"/>
              </w:rPr>
              <w:t xml:space="preserve"> </w:t>
            </w:r>
            <w:r w:rsidR="008248D1">
              <w:rPr>
                <w:rFonts w:cs="Arial"/>
                <w:sz w:val="22"/>
                <w:szCs w:val="22"/>
                <w:lang w:val="en-US"/>
              </w:rPr>
              <w:t>individual/parent/carer</w:t>
            </w:r>
            <w:r w:rsidRPr="00A33792">
              <w:rPr>
                <w:rFonts w:cs="Arial"/>
                <w:sz w:val="22"/>
                <w:szCs w:val="22"/>
                <w:lang w:val="en-US"/>
              </w:rPr>
              <w:t xml:space="preserve"> about the protective effects of the vaccine, the risks of infection and potential complications</w:t>
            </w:r>
            <w:r>
              <w:rPr>
                <w:rFonts w:cs="Arial"/>
                <w:sz w:val="22"/>
                <w:szCs w:val="22"/>
                <w:lang w:val="en-US"/>
              </w:rPr>
              <w:t xml:space="preserve"> if not immunised.</w:t>
            </w:r>
          </w:p>
          <w:p w14:paraId="36EA44D0" w14:textId="33A08F20" w:rsidR="007471C7" w:rsidRPr="00C11CF5" w:rsidRDefault="007471C7" w:rsidP="00017AB7">
            <w:pPr>
              <w:spacing w:after="120"/>
              <w:rPr>
                <w:rFonts w:cs="Arial"/>
                <w:sz w:val="22"/>
                <w:szCs w:val="22"/>
              </w:rPr>
            </w:pPr>
            <w:r w:rsidRPr="00A33792">
              <w:rPr>
                <w:rFonts w:cs="Arial"/>
                <w:sz w:val="22"/>
                <w:szCs w:val="22"/>
              </w:rPr>
              <w:t xml:space="preserve">Document advice given and </w:t>
            </w:r>
            <w:r>
              <w:rPr>
                <w:rFonts w:cs="Arial"/>
                <w:sz w:val="22"/>
                <w:szCs w:val="22"/>
              </w:rPr>
              <w:t xml:space="preserve">the </w:t>
            </w:r>
            <w:r w:rsidRPr="00A33792">
              <w:rPr>
                <w:rFonts w:cs="Arial"/>
                <w:sz w:val="22"/>
                <w:szCs w:val="22"/>
              </w:rPr>
              <w:t xml:space="preserve">decision reached. </w:t>
            </w:r>
          </w:p>
        </w:tc>
      </w:tr>
      <w:tr w:rsidR="007471C7" w:rsidRPr="00A956FD" w14:paraId="25074C0D" w14:textId="77777777" w:rsidTr="007B3CC7">
        <w:tc>
          <w:tcPr>
            <w:tcW w:w="2436" w:type="dxa"/>
          </w:tcPr>
          <w:p w14:paraId="4D132318" w14:textId="10E41E01" w:rsidR="007471C7" w:rsidRPr="002E447F" w:rsidRDefault="007471C7" w:rsidP="007471C7">
            <w:pPr>
              <w:spacing w:before="120" w:after="120"/>
              <w:rPr>
                <w:rFonts w:cs="Arial"/>
                <w:b/>
                <w:sz w:val="22"/>
                <w:szCs w:val="22"/>
              </w:rPr>
            </w:pPr>
            <w:r w:rsidRPr="002E447F">
              <w:rPr>
                <w:rFonts w:cs="Arial"/>
                <w:b/>
                <w:sz w:val="22"/>
                <w:szCs w:val="22"/>
              </w:rPr>
              <w:t>Arrangements for referral</w:t>
            </w:r>
          </w:p>
        </w:tc>
        <w:tc>
          <w:tcPr>
            <w:tcW w:w="7487" w:type="dxa"/>
          </w:tcPr>
          <w:p w14:paraId="723637CB" w14:textId="77777777" w:rsidR="007471C7" w:rsidRPr="00C11CF5" w:rsidRDefault="007471C7" w:rsidP="007471C7">
            <w:pPr>
              <w:spacing w:before="120"/>
              <w:rPr>
                <w:rFonts w:cs="Arial"/>
                <w:sz w:val="22"/>
                <w:szCs w:val="22"/>
              </w:rPr>
            </w:pPr>
            <w:r w:rsidRPr="00A33792">
              <w:rPr>
                <w:rFonts w:cs="Arial"/>
                <w:sz w:val="22"/>
                <w:szCs w:val="22"/>
              </w:rPr>
              <w:t>As per local policy</w:t>
            </w:r>
            <w:r>
              <w:rPr>
                <w:rFonts w:cs="Arial"/>
                <w:sz w:val="22"/>
                <w:szCs w:val="22"/>
              </w:rPr>
              <w:t>.</w:t>
            </w:r>
          </w:p>
        </w:tc>
      </w:tr>
    </w:tbl>
    <w:p w14:paraId="23977BA7" w14:textId="77777777" w:rsidR="00E25B0C" w:rsidRDefault="00E25B0C" w:rsidP="00A92B99">
      <w:pPr>
        <w:overflowPunct/>
        <w:autoSpaceDE/>
        <w:autoSpaceDN/>
        <w:adjustRightInd/>
        <w:spacing w:after="160" w:line="259" w:lineRule="auto"/>
        <w:textAlignment w:val="auto"/>
        <w:rPr>
          <w:rFonts w:cs="Arial"/>
          <w:b/>
          <w:szCs w:val="24"/>
        </w:rPr>
      </w:pPr>
    </w:p>
    <w:p w14:paraId="2A1D1A9E" w14:textId="28DCF8D0" w:rsidR="00BC0CDD" w:rsidRPr="00A24827" w:rsidRDefault="004E7C2A" w:rsidP="00A24827">
      <w:pPr>
        <w:overflowPunct/>
        <w:autoSpaceDE/>
        <w:autoSpaceDN/>
        <w:adjustRightInd/>
        <w:spacing w:after="160" w:line="259" w:lineRule="auto"/>
        <w:textAlignment w:val="auto"/>
        <w:rPr>
          <w:rFonts w:cs="Arial"/>
          <w:b/>
          <w:color w:val="FF0000"/>
          <w:szCs w:val="24"/>
        </w:rPr>
      </w:pPr>
      <w:r>
        <w:rPr>
          <w:rFonts w:cs="Arial"/>
          <w:b/>
          <w:szCs w:val="24"/>
        </w:rPr>
        <w:t>STAGE</w:t>
      </w:r>
      <w:r w:rsidR="00451292">
        <w:rPr>
          <w:rFonts w:cs="Arial"/>
          <w:b/>
          <w:szCs w:val="24"/>
        </w:rPr>
        <w:t xml:space="preserve"> 1</w:t>
      </w:r>
      <w:r w:rsidR="00244281">
        <w:rPr>
          <w:rFonts w:cs="Arial"/>
          <w:b/>
          <w:szCs w:val="24"/>
        </w:rPr>
        <w:t>b</w:t>
      </w:r>
      <w:r w:rsidRPr="00FA20B5">
        <w:rPr>
          <w:rFonts w:cs="Arial"/>
          <w:b/>
          <w:szCs w:val="24"/>
        </w:rPr>
        <w:t xml:space="preserve">: </w:t>
      </w:r>
      <w:r w:rsidR="00BC0CDD" w:rsidRPr="00FA20B5">
        <w:rPr>
          <w:rFonts w:cs="Arial"/>
          <w:b/>
          <w:szCs w:val="24"/>
        </w:rPr>
        <w:t>Description of treatment</w:t>
      </w:r>
      <w:r w:rsidRPr="00FA20B5">
        <w:rPr>
          <w:rFonts w:cs="Arial"/>
          <w:b/>
          <w:szCs w:val="24"/>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39"/>
        <w:gridCol w:w="7484"/>
      </w:tblGrid>
      <w:tr w:rsidR="00473FA4" w:rsidRPr="00A956FD" w14:paraId="68A1C9F1" w14:textId="77777777" w:rsidTr="007B3CC7">
        <w:tc>
          <w:tcPr>
            <w:tcW w:w="2439" w:type="dxa"/>
            <w:shd w:val="clear" w:color="auto" w:fill="D9D9D9" w:themeFill="background1" w:themeFillShade="D9"/>
          </w:tcPr>
          <w:p w14:paraId="4EB0E21A" w14:textId="3EE57AA0" w:rsidR="00473FA4" w:rsidRPr="00FA20B5" w:rsidRDefault="00473FA4" w:rsidP="00BC0CDD">
            <w:pPr>
              <w:spacing w:before="120" w:after="120"/>
              <w:rPr>
                <w:rFonts w:cs="Arial"/>
                <w:b/>
                <w:sz w:val="22"/>
                <w:szCs w:val="22"/>
              </w:rPr>
            </w:pPr>
            <w:r w:rsidRPr="00FA20B5">
              <w:rPr>
                <w:rFonts w:cs="Arial"/>
                <w:b/>
                <w:sz w:val="22"/>
                <w:szCs w:val="22"/>
              </w:rPr>
              <w:t>ACTIVITY STAGE 1b:</w:t>
            </w:r>
          </w:p>
        </w:tc>
        <w:tc>
          <w:tcPr>
            <w:tcW w:w="7484" w:type="dxa"/>
            <w:shd w:val="clear" w:color="auto" w:fill="D9D9D9" w:themeFill="background1" w:themeFillShade="D9"/>
          </w:tcPr>
          <w:p w14:paraId="1A4F32A2" w14:textId="77777777" w:rsidR="0087552D" w:rsidRDefault="00473FA4" w:rsidP="00473FA4">
            <w:pPr>
              <w:tabs>
                <w:tab w:val="left" w:pos="7647"/>
              </w:tabs>
              <w:rPr>
                <w:rFonts w:cs="Arial"/>
                <w:b/>
                <w:noProof/>
                <w:sz w:val="22"/>
                <w:szCs w:val="22"/>
              </w:rPr>
            </w:pPr>
            <w:r w:rsidRPr="00FA20B5">
              <w:rPr>
                <w:rFonts w:cs="Arial"/>
                <w:b/>
                <w:noProof/>
                <w:sz w:val="22"/>
                <w:szCs w:val="22"/>
              </w:rPr>
              <w:t xml:space="preserve">Consider any relevant cautions, interactions or adverse drug reactions. </w:t>
            </w:r>
          </w:p>
          <w:p w14:paraId="23C657D3" w14:textId="5EC3234D" w:rsidR="00473FA4" w:rsidRDefault="00473FA4" w:rsidP="00473FA4">
            <w:pPr>
              <w:tabs>
                <w:tab w:val="left" w:pos="7647"/>
              </w:tabs>
              <w:rPr>
                <w:rFonts w:cs="Arial"/>
                <w:b/>
                <w:noProof/>
                <w:sz w:val="22"/>
                <w:szCs w:val="22"/>
              </w:rPr>
            </w:pPr>
            <w:r w:rsidRPr="00FA20B5">
              <w:rPr>
                <w:rFonts w:cs="Arial"/>
                <w:b/>
                <w:noProof/>
                <w:sz w:val="22"/>
                <w:szCs w:val="22"/>
              </w:rPr>
              <w:t xml:space="preserve">Provide advice to </w:t>
            </w:r>
            <w:r w:rsidR="007360CA">
              <w:rPr>
                <w:rFonts w:cs="Arial"/>
                <w:b/>
                <w:noProof/>
                <w:sz w:val="22"/>
                <w:szCs w:val="22"/>
              </w:rPr>
              <w:t>the individual</w:t>
            </w:r>
            <w:r w:rsidR="007360CA" w:rsidRPr="00FA20B5">
              <w:rPr>
                <w:rFonts w:cs="Arial"/>
                <w:b/>
                <w:noProof/>
                <w:sz w:val="22"/>
                <w:szCs w:val="22"/>
              </w:rPr>
              <w:t xml:space="preserve"> </w:t>
            </w:r>
            <w:r w:rsidRPr="00FA20B5">
              <w:rPr>
                <w:rFonts w:cs="Arial"/>
                <w:b/>
                <w:noProof/>
                <w:sz w:val="22"/>
                <w:szCs w:val="22"/>
              </w:rPr>
              <w:t xml:space="preserve">and obtain </w:t>
            </w:r>
            <w:hyperlink w:anchor="informedconsent" w:history="1">
              <w:r w:rsidRPr="00890198">
                <w:rPr>
                  <w:rStyle w:val="Hyperlink"/>
                  <w:rFonts w:cs="Arial"/>
                  <w:b/>
                  <w:noProof/>
                  <w:sz w:val="22"/>
                  <w:szCs w:val="22"/>
                </w:rPr>
                <w:t>informed consent</w:t>
              </w:r>
              <w:r w:rsidR="00032CE9" w:rsidRPr="00890198">
                <w:rPr>
                  <w:rStyle w:val="Hyperlink"/>
                  <w:rFonts w:cs="Arial"/>
                  <w:b/>
                  <w:noProof/>
                  <w:sz w:val="22"/>
                  <w:szCs w:val="22"/>
                  <w:vertAlign w:val="superscript"/>
                </w:rPr>
                <w:fldChar w:fldCharType="begin"/>
              </w:r>
              <w:r w:rsidR="00032CE9" w:rsidRPr="00890198">
                <w:rPr>
                  <w:rStyle w:val="Hyperlink"/>
                  <w:rFonts w:cs="Arial"/>
                  <w:b/>
                  <w:noProof/>
                  <w:sz w:val="22"/>
                  <w:szCs w:val="22"/>
                  <w:vertAlign w:val="superscript"/>
                </w:rPr>
                <w:instrText xml:space="preserve"> NOTEREF _Ref60226115 \h  \* MERGEFORMAT </w:instrText>
              </w:r>
              <w:r w:rsidR="00032CE9" w:rsidRPr="00890198">
                <w:rPr>
                  <w:rStyle w:val="Hyperlink"/>
                  <w:rFonts w:cs="Arial"/>
                  <w:b/>
                  <w:noProof/>
                  <w:sz w:val="22"/>
                  <w:szCs w:val="22"/>
                  <w:vertAlign w:val="superscript"/>
                </w:rPr>
              </w:r>
              <w:r w:rsidR="00032CE9" w:rsidRPr="00890198">
                <w:rPr>
                  <w:rStyle w:val="Hyperlink"/>
                  <w:rFonts w:cs="Arial"/>
                  <w:b/>
                  <w:noProof/>
                  <w:sz w:val="22"/>
                  <w:szCs w:val="22"/>
                  <w:vertAlign w:val="superscript"/>
                </w:rPr>
                <w:fldChar w:fldCharType="separate"/>
              </w:r>
              <w:r w:rsidR="00FC491D">
                <w:rPr>
                  <w:rStyle w:val="Hyperlink"/>
                  <w:rFonts w:cs="Arial"/>
                  <w:b/>
                  <w:noProof/>
                  <w:sz w:val="22"/>
                  <w:szCs w:val="22"/>
                  <w:vertAlign w:val="superscript"/>
                </w:rPr>
                <w:t>2</w:t>
              </w:r>
              <w:r w:rsidR="00032CE9" w:rsidRPr="00890198">
                <w:rPr>
                  <w:rStyle w:val="Hyperlink"/>
                  <w:rFonts w:cs="Arial"/>
                  <w:b/>
                  <w:noProof/>
                  <w:sz w:val="22"/>
                  <w:szCs w:val="22"/>
                  <w:vertAlign w:val="superscript"/>
                </w:rPr>
                <w:fldChar w:fldCharType="end"/>
              </w:r>
              <w:r w:rsidRPr="00890198">
                <w:rPr>
                  <w:rStyle w:val="Hyperlink"/>
                  <w:rFonts w:cs="Arial"/>
                  <w:b/>
                  <w:noProof/>
                  <w:sz w:val="22"/>
                  <w:szCs w:val="22"/>
                </w:rPr>
                <w:t>.</w:t>
              </w:r>
            </w:hyperlink>
          </w:p>
          <w:p w14:paraId="72DECE6B" w14:textId="349246F2" w:rsidR="00D6646A" w:rsidRPr="00FA20B5" w:rsidRDefault="00D6646A" w:rsidP="00473FA4">
            <w:pPr>
              <w:tabs>
                <w:tab w:val="left" w:pos="7647"/>
              </w:tabs>
              <w:rPr>
                <w:rFonts w:cs="Arial"/>
                <w:b/>
                <w:noProof/>
                <w:sz w:val="22"/>
                <w:szCs w:val="22"/>
              </w:rPr>
            </w:pPr>
            <w:r>
              <w:rPr>
                <w:rFonts w:cs="Arial"/>
                <w:b/>
                <w:noProof/>
                <w:sz w:val="22"/>
                <w:szCs w:val="22"/>
              </w:rPr>
              <w:t xml:space="preserve">Record </w:t>
            </w:r>
            <w:r w:rsidR="00FE28D6">
              <w:rPr>
                <w:rFonts w:cs="Arial"/>
                <w:b/>
                <w:noProof/>
                <w:sz w:val="22"/>
                <w:szCs w:val="22"/>
              </w:rPr>
              <w:t xml:space="preserve">individual’s </w:t>
            </w:r>
            <w:r>
              <w:rPr>
                <w:rFonts w:cs="Arial"/>
                <w:b/>
                <w:noProof/>
                <w:sz w:val="22"/>
                <w:szCs w:val="22"/>
              </w:rPr>
              <w:t>consent</w:t>
            </w:r>
            <w:r w:rsidR="00032CE9" w:rsidRPr="007B3CC7">
              <w:rPr>
                <w:rFonts w:cs="Arial"/>
                <w:b/>
                <w:noProof/>
                <w:sz w:val="22"/>
                <w:szCs w:val="22"/>
                <w:vertAlign w:val="superscript"/>
              </w:rPr>
              <w:fldChar w:fldCharType="begin"/>
            </w:r>
            <w:r w:rsidR="00032CE9" w:rsidRPr="007B3CC7">
              <w:rPr>
                <w:rFonts w:cs="Arial"/>
                <w:b/>
                <w:noProof/>
                <w:sz w:val="22"/>
                <w:szCs w:val="22"/>
                <w:vertAlign w:val="superscript"/>
              </w:rPr>
              <w:instrText xml:space="preserve"> NOTEREF _Ref60226115 \h </w:instrText>
            </w:r>
            <w:r w:rsidR="00032CE9">
              <w:rPr>
                <w:rFonts w:cs="Arial"/>
                <w:b/>
                <w:noProof/>
                <w:sz w:val="22"/>
                <w:szCs w:val="22"/>
                <w:vertAlign w:val="superscript"/>
              </w:rPr>
              <w:instrText xml:space="preserve"> \* MERGEFORMAT </w:instrText>
            </w:r>
            <w:r w:rsidR="00032CE9" w:rsidRPr="007B3CC7">
              <w:rPr>
                <w:rFonts w:cs="Arial"/>
                <w:b/>
                <w:noProof/>
                <w:sz w:val="22"/>
                <w:szCs w:val="22"/>
                <w:vertAlign w:val="superscript"/>
              </w:rPr>
            </w:r>
            <w:r w:rsidR="00032CE9" w:rsidRPr="007B3CC7">
              <w:rPr>
                <w:rFonts w:cs="Arial"/>
                <w:b/>
                <w:noProof/>
                <w:sz w:val="22"/>
                <w:szCs w:val="22"/>
                <w:vertAlign w:val="superscript"/>
              </w:rPr>
              <w:fldChar w:fldCharType="separate"/>
            </w:r>
            <w:r w:rsidR="00FC491D">
              <w:rPr>
                <w:rFonts w:cs="Arial"/>
                <w:b/>
                <w:noProof/>
                <w:sz w:val="22"/>
                <w:szCs w:val="22"/>
                <w:vertAlign w:val="superscript"/>
              </w:rPr>
              <w:t>2</w:t>
            </w:r>
            <w:r w:rsidR="00032CE9" w:rsidRPr="007B3CC7">
              <w:rPr>
                <w:rFonts w:cs="Arial"/>
                <w:b/>
                <w:noProof/>
                <w:sz w:val="22"/>
                <w:szCs w:val="22"/>
                <w:vertAlign w:val="superscript"/>
              </w:rPr>
              <w:fldChar w:fldCharType="end"/>
            </w:r>
            <w:r>
              <w:rPr>
                <w:rFonts w:cs="Arial"/>
                <w:b/>
                <w:noProof/>
                <w:sz w:val="22"/>
                <w:szCs w:val="22"/>
              </w:rPr>
              <w:t xml:space="preserve"> and ensure vaccinator, if another person, is informed of the vaccine product to be administered.</w:t>
            </w:r>
          </w:p>
        </w:tc>
      </w:tr>
      <w:tr w:rsidR="00BC0CDD" w:rsidRPr="00A956FD" w14:paraId="23AEFAFE" w14:textId="77777777" w:rsidTr="007B3CC7">
        <w:tc>
          <w:tcPr>
            <w:tcW w:w="2439" w:type="dxa"/>
          </w:tcPr>
          <w:p w14:paraId="18A537AC" w14:textId="77777777" w:rsidR="00BC0CDD" w:rsidRDefault="00BC0CDD" w:rsidP="00BC0CDD">
            <w:pPr>
              <w:spacing w:before="120" w:after="120"/>
              <w:rPr>
                <w:rFonts w:cs="Arial"/>
                <w:b/>
                <w:sz w:val="22"/>
                <w:szCs w:val="22"/>
              </w:rPr>
            </w:pPr>
            <w:r w:rsidRPr="002E447F">
              <w:rPr>
                <w:rFonts w:cs="Arial"/>
                <w:b/>
                <w:sz w:val="22"/>
                <w:szCs w:val="22"/>
              </w:rPr>
              <w:t xml:space="preserve">Name, strength </w:t>
            </w:r>
            <w:r w:rsidR="00AD4E59">
              <w:rPr>
                <w:rFonts w:cs="Arial"/>
                <w:b/>
                <w:sz w:val="22"/>
                <w:szCs w:val="22"/>
              </w:rPr>
              <w:t>and</w:t>
            </w:r>
            <w:r w:rsidRPr="002E447F">
              <w:rPr>
                <w:rFonts w:cs="Arial"/>
                <w:b/>
                <w:sz w:val="22"/>
                <w:szCs w:val="22"/>
              </w:rPr>
              <w:t xml:space="preserve"> formulation of drug</w:t>
            </w:r>
          </w:p>
          <w:p w14:paraId="3992E48F" w14:textId="5F0BB1BB" w:rsidR="00885A61" w:rsidRPr="00A956FD" w:rsidRDefault="00885A61" w:rsidP="00017AB7">
            <w:pPr>
              <w:contextualSpacing/>
              <w:rPr>
                <w:rFonts w:cs="Arial"/>
                <w:b/>
                <w:color w:val="FF0000"/>
                <w:sz w:val="22"/>
                <w:szCs w:val="22"/>
              </w:rPr>
            </w:pPr>
          </w:p>
        </w:tc>
        <w:tc>
          <w:tcPr>
            <w:tcW w:w="7484" w:type="dxa"/>
          </w:tcPr>
          <w:p w14:paraId="7A0A798D" w14:textId="47D80AD0" w:rsidR="00D3583F" w:rsidRDefault="00D3583F" w:rsidP="00D3583F">
            <w:pPr>
              <w:shd w:val="clear" w:color="auto" w:fill="FFFFFF"/>
              <w:overflowPunct/>
              <w:autoSpaceDE/>
              <w:autoSpaceDN/>
              <w:adjustRightInd/>
              <w:spacing w:before="120"/>
              <w:textAlignment w:val="auto"/>
              <w:rPr>
                <w:sz w:val="22"/>
                <w:szCs w:val="22"/>
              </w:rPr>
            </w:pPr>
            <w:r>
              <w:rPr>
                <w:sz w:val="22"/>
                <w:szCs w:val="22"/>
              </w:rPr>
              <w:t xml:space="preserve">COVID-19 mRNA vaccine </w:t>
            </w:r>
            <w:r w:rsidRPr="00F23F67">
              <w:rPr>
                <w:sz w:val="22"/>
                <w:szCs w:val="22"/>
              </w:rPr>
              <w:t>BNT162b2</w:t>
            </w:r>
            <w:r>
              <w:rPr>
                <w:sz w:val="22"/>
                <w:szCs w:val="22"/>
              </w:rPr>
              <w:t xml:space="preserve"> concentrate for solution for injection</w:t>
            </w:r>
            <w:r w:rsidR="00DC009B">
              <w:rPr>
                <w:sz w:val="22"/>
                <w:szCs w:val="22"/>
              </w:rPr>
              <w:t xml:space="preserve">, </w:t>
            </w:r>
            <w:r>
              <w:rPr>
                <w:sz w:val="22"/>
                <w:szCs w:val="22"/>
              </w:rPr>
              <w:t>presented as a</w:t>
            </w:r>
            <w:r w:rsidRPr="007D5ACD">
              <w:rPr>
                <w:sz w:val="22"/>
                <w:szCs w:val="22"/>
              </w:rPr>
              <w:t xml:space="preserve"> multidose vial</w:t>
            </w:r>
            <w:r>
              <w:rPr>
                <w:sz w:val="22"/>
                <w:szCs w:val="22"/>
              </w:rPr>
              <w:t>.</w:t>
            </w:r>
          </w:p>
          <w:p w14:paraId="4B444A21" w14:textId="65471343" w:rsidR="007D6589" w:rsidRDefault="00D3583F" w:rsidP="00D3583F">
            <w:pPr>
              <w:shd w:val="clear" w:color="auto" w:fill="FFFFFF"/>
              <w:overflowPunct/>
              <w:autoSpaceDE/>
              <w:autoSpaceDN/>
              <w:adjustRightInd/>
              <w:spacing w:before="120" w:after="120"/>
              <w:textAlignment w:val="auto"/>
              <w:rPr>
                <w:color w:val="FF0000"/>
                <w:sz w:val="12"/>
                <w:szCs w:val="12"/>
                <w:lang w:val="en"/>
              </w:rPr>
            </w:pPr>
            <w:r w:rsidRPr="007D5ACD">
              <w:rPr>
                <w:sz w:val="22"/>
                <w:szCs w:val="22"/>
              </w:rPr>
              <w:t xml:space="preserve">1 vial (0.45ml) contains </w:t>
            </w:r>
            <w:r w:rsidR="00DB514E">
              <w:rPr>
                <w:sz w:val="22"/>
                <w:szCs w:val="22"/>
              </w:rPr>
              <w:t>6</w:t>
            </w:r>
            <w:r w:rsidRPr="007D5ACD">
              <w:rPr>
                <w:sz w:val="22"/>
                <w:szCs w:val="22"/>
              </w:rPr>
              <w:t xml:space="preserve"> doses of 30micrograms of</w:t>
            </w:r>
            <w:r w:rsidR="00F24BC3">
              <w:rPr>
                <w:sz w:val="22"/>
                <w:szCs w:val="22"/>
              </w:rPr>
              <w:t xml:space="preserve"> tozinameran, a</w:t>
            </w:r>
            <w:r w:rsidRPr="007D5ACD">
              <w:rPr>
                <w:sz w:val="22"/>
                <w:szCs w:val="22"/>
              </w:rPr>
              <w:t xml:space="preserve"> BNT162b2 RNA (embedded in lipid nanoparticles). </w:t>
            </w:r>
            <w:r w:rsidR="00F401B9" w:rsidRPr="001F1AC0">
              <w:rPr>
                <w:color w:val="FF0000"/>
                <w:sz w:val="12"/>
                <w:szCs w:val="12"/>
                <w:lang w:val="en"/>
              </w:rPr>
              <w:t xml:space="preserve">  </w:t>
            </w:r>
          </w:p>
          <w:p w14:paraId="761B10C9" w14:textId="77777777" w:rsidR="006220DC" w:rsidRPr="00F80146" w:rsidRDefault="006220DC" w:rsidP="006220DC">
            <w:pPr>
              <w:shd w:val="clear" w:color="auto" w:fill="FFFFFF"/>
              <w:overflowPunct/>
              <w:autoSpaceDE/>
              <w:autoSpaceDN/>
              <w:adjustRightInd/>
              <w:spacing w:before="120"/>
              <w:textAlignment w:val="auto"/>
              <w:rPr>
                <w:rFonts w:cs="Arial"/>
                <w:sz w:val="22"/>
                <w:szCs w:val="22"/>
              </w:rPr>
            </w:pPr>
            <w:r w:rsidRPr="005E1C74">
              <w:rPr>
                <w:sz w:val="22"/>
                <w:szCs w:val="22"/>
              </w:rPr>
              <w:t xml:space="preserve">Vials may </w:t>
            </w:r>
            <w:r>
              <w:rPr>
                <w:sz w:val="22"/>
                <w:szCs w:val="22"/>
              </w:rPr>
              <w:t xml:space="preserve">alternatively </w:t>
            </w:r>
            <w:r w:rsidRPr="005E1C74">
              <w:rPr>
                <w:sz w:val="22"/>
                <w:szCs w:val="22"/>
              </w:rPr>
              <w:t>be labelled:</w:t>
            </w:r>
          </w:p>
          <w:p w14:paraId="469001A3" w14:textId="77777777" w:rsidR="006220DC" w:rsidRDefault="006220DC" w:rsidP="00EF0FD7">
            <w:pPr>
              <w:pStyle w:val="ListParagraph"/>
              <w:numPr>
                <w:ilvl w:val="0"/>
                <w:numId w:val="14"/>
              </w:numPr>
              <w:ind w:left="344" w:hanging="283"/>
              <w:rPr>
                <w:rFonts w:cs="Arial"/>
                <w:sz w:val="22"/>
                <w:szCs w:val="22"/>
              </w:rPr>
            </w:pPr>
            <w:r w:rsidRPr="00F80146">
              <w:rPr>
                <w:rFonts w:cs="Arial"/>
                <w:sz w:val="22"/>
                <w:szCs w:val="22"/>
              </w:rPr>
              <w:t>BNT162b2</w:t>
            </w:r>
            <w:r>
              <w:rPr>
                <w:rFonts w:cs="Arial"/>
                <w:sz w:val="22"/>
                <w:szCs w:val="22"/>
              </w:rPr>
              <w:t xml:space="preserve"> (SARS-COV-2-mRNA vaccine), or</w:t>
            </w:r>
          </w:p>
          <w:p w14:paraId="643B3E11" w14:textId="2D3B3676" w:rsidR="006220DC" w:rsidRPr="00E84DD7" w:rsidRDefault="006220DC" w:rsidP="00EF0FD7">
            <w:pPr>
              <w:pStyle w:val="ListParagraph"/>
              <w:numPr>
                <w:ilvl w:val="0"/>
                <w:numId w:val="14"/>
              </w:numPr>
              <w:spacing w:after="120"/>
              <w:ind w:left="346" w:hanging="284"/>
              <w:contextualSpacing w:val="0"/>
              <w:rPr>
                <w:rFonts w:cs="Arial"/>
                <w:sz w:val="22"/>
                <w:szCs w:val="22"/>
              </w:rPr>
            </w:pPr>
            <w:r w:rsidRPr="00E84DD7">
              <w:rPr>
                <w:rFonts w:cs="Arial"/>
                <w:sz w:val="22"/>
                <w:szCs w:val="22"/>
              </w:rPr>
              <w:t>Pfizer-BioNTech COVID-19 vaccine</w:t>
            </w:r>
          </w:p>
          <w:p w14:paraId="4CD1B238" w14:textId="4D74765B" w:rsidR="00BC0CDD" w:rsidRPr="00E92545" w:rsidRDefault="006220DC" w:rsidP="00E84DD7">
            <w:pPr>
              <w:pStyle w:val="ListParagraph"/>
              <w:rPr>
                <w:color w:val="FF0000"/>
                <w:sz w:val="2"/>
                <w:szCs w:val="2"/>
                <w:lang w:val="en"/>
              </w:rPr>
            </w:pPr>
            <w:r w:rsidRPr="00FE4BB2">
              <w:rPr>
                <w:color w:val="FF0000"/>
                <w:sz w:val="12"/>
                <w:szCs w:val="12"/>
                <w:lang w:val="en"/>
              </w:rPr>
              <w:t xml:space="preserve">   </w:t>
            </w:r>
            <w:r w:rsidR="00BC0CDD" w:rsidRPr="001F1AC0">
              <w:rPr>
                <w:color w:val="FF0000"/>
                <w:sz w:val="12"/>
                <w:szCs w:val="12"/>
                <w:lang w:val="en"/>
              </w:rPr>
              <w:t xml:space="preserve">              </w:t>
            </w:r>
          </w:p>
        </w:tc>
      </w:tr>
      <w:tr w:rsidR="00BC0CDD" w:rsidRPr="00A956FD" w14:paraId="7C8C1F69" w14:textId="77777777" w:rsidTr="007B3CC7">
        <w:tc>
          <w:tcPr>
            <w:tcW w:w="2439" w:type="dxa"/>
          </w:tcPr>
          <w:p w14:paraId="7AA4F09D" w14:textId="77777777" w:rsidR="00BC0CDD" w:rsidRDefault="00BC0CDD" w:rsidP="00BC0CDD">
            <w:pPr>
              <w:spacing w:before="120" w:after="120"/>
              <w:rPr>
                <w:rFonts w:cs="Arial"/>
                <w:b/>
                <w:sz w:val="22"/>
                <w:szCs w:val="22"/>
              </w:rPr>
            </w:pPr>
            <w:r w:rsidRPr="00EC1908">
              <w:rPr>
                <w:rFonts w:cs="Arial"/>
                <w:b/>
                <w:sz w:val="22"/>
                <w:szCs w:val="22"/>
              </w:rPr>
              <w:t>Legal category</w:t>
            </w:r>
          </w:p>
          <w:p w14:paraId="24B728CF" w14:textId="77777777" w:rsidR="00F47276" w:rsidRDefault="00F47276" w:rsidP="00DC7A17">
            <w:pPr>
              <w:spacing w:before="120" w:after="120"/>
              <w:contextualSpacing/>
              <w:rPr>
                <w:rFonts w:cs="Arial"/>
                <w:sz w:val="22"/>
                <w:szCs w:val="22"/>
              </w:rPr>
            </w:pPr>
          </w:p>
          <w:p w14:paraId="2244EEDA" w14:textId="22B4797F" w:rsidR="00F47276" w:rsidRDefault="00F47276" w:rsidP="00DC7A17">
            <w:pPr>
              <w:spacing w:before="120" w:after="120"/>
              <w:contextualSpacing/>
              <w:rPr>
                <w:rFonts w:cs="Arial"/>
                <w:sz w:val="22"/>
                <w:szCs w:val="22"/>
              </w:rPr>
            </w:pPr>
          </w:p>
          <w:p w14:paraId="00A5CC0A" w14:textId="7391595F" w:rsidR="00E51253" w:rsidRDefault="00E51253" w:rsidP="00DC7A17">
            <w:pPr>
              <w:spacing w:before="120" w:after="120"/>
              <w:contextualSpacing/>
              <w:rPr>
                <w:rFonts w:cs="Arial"/>
                <w:sz w:val="22"/>
                <w:szCs w:val="22"/>
              </w:rPr>
            </w:pPr>
          </w:p>
          <w:p w14:paraId="2A1E8521" w14:textId="77777777" w:rsidR="00E51253" w:rsidRDefault="00E51253" w:rsidP="00DC7A17">
            <w:pPr>
              <w:spacing w:before="120" w:after="120"/>
              <w:contextualSpacing/>
              <w:rPr>
                <w:rFonts w:cs="Arial"/>
                <w:sz w:val="22"/>
                <w:szCs w:val="22"/>
              </w:rPr>
            </w:pPr>
          </w:p>
          <w:p w14:paraId="56E96161" w14:textId="77777777" w:rsidR="00E51253" w:rsidRPr="00A50FD7" w:rsidRDefault="00E51253" w:rsidP="00E51253">
            <w:pPr>
              <w:pStyle w:val="Header"/>
              <w:tabs>
                <w:tab w:val="left" w:pos="720"/>
              </w:tabs>
              <w:spacing w:before="120" w:after="120"/>
              <w:contextualSpacing/>
              <w:rPr>
                <w:rFonts w:ascii="Arial" w:hAnsi="Arial"/>
                <w:sz w:val="22"/>
              </w:rPr>
            </w:pPr>
            <w:r w:rsidRPr="00A50FD7">
              <w:rPr>
                <w:rFonts w:ascii="Arial" w:hAnsi="Arial"/>
                <w:sz w:val="22"/>
              </w:rPr>
              <w:t>Continued over page</w:t>
            </w:r>
          </w:p>
          <w:p w14:paraId="6EEAC149" w14:textId="3DD8013E" w:rsidR="00E51253" w:rsidRPr="00017AB7" w:rsidRDefault="00E51253" w:rsidP="00E51253">
            <w:pPr>
              <w:pStyle w:val="Header"/>
              <w:tabs>
                <w:tab w:val="clear" w:pos="4153"/>
                <w:tab w:val="clear" w:pos="8306"/>
              </w:tabs>
              <w:spacing w:before="120" w:after="120"/>
              <w:contextualSpacing/>
              <w:rPr>
                <w:rFonts w:ascii="Arial" w:hAnsi="Arial"/>
                <w:b/>
                <w:sz w:val="22"/>
              </w:rPr>
            </w:pPr>
            <w:r w:rsidRPr="00E51253">
              <w:rPr>
                <w:rFonts w:ascii="Arial" w:hAnsi="Arial" w:cs="Arial"/>
                <w:b/>
                <w:sz w:val="22"/>
                <w:szCs w:val="22"/>
              </w:rPr>
              <w:lastRenderedPageBreak/>
              <w:t xml:space="preserve">Legal category </w:t>
            </w:r>
            <w:r w:rsidRPr="00986D37">
              <w:rPr>
                <w:rFonts w:ascii="Arial" w:hAnsi="Arial" w:cs="Arial"/>
                <w:bCs/>
                <w:sz w:val="22"/>
                <w:szCs w:val="22"/>
              </w:rPr>
              <w:t>(continued)</w:t>
            </w:r>
          </w:p>
          <w:p w14:paraId="0ADFA44A" w14:textId="4C1C6DAF" w:rsidR="00F47276" w:rsidRPr="00DC7A17" w:rsidRDefault="00F47276" w:rsidP="00017AB7">
            <w:pPr>
              <w:pStyle w:val="Header"/>
              <w:tabs>
                <w:tab w:val="clear" w:pos="4153"/>
                <w:tab w:val="clear" w:pos="8306"/>
              </w:tabs>
              <w:contextualSpacing/>
              <w:rPr>
                <w:rFonts w:cs="Arial"/>
                <w:sz w:val="22"/>
                <w:szCs w:val="22"/>
              </w:rPr>
            </w:pPr>
          </w:p>
        </w:tc>
        <w:tc>
          <w:tcPr>
            <w:tcW w:w="7484" w:type="dxa"/>
          </w:tcPr>
          <w:p w14:paraId="4755EE0D" w14:textId="083F71C3" w:rsidR="00DA0340" w:rsidRDefault="00DC009B" w:rsidP="00F401B9">
            <w:pPr>
              <w:pStyle w:val="CommentText"/>
              <w:spacing w:before="120" w:after="120"/>
              <w:rPr>
                <w:rStyle w:val="Hyperlink"/>
                <w:sz w:val="22"/>
                <w:szCs w:val="22"/>
              </w:rPr>
            </w:pPr>
            <w:r>
              <w:rPr>
                <w:rFonts w:cs="Arial"/>
                <w:sz w:val="22"/>
                <w:szCs w:val="22"/>
              </w:rPr>
              <w:lastRenderedPageBreak/>
              <w:t>COVID-19 mRNA Vaccine BNT162b2</w:t>
            </w:r>
            <w:r w:rsidR="00F401B9" w:rsidRPr="00D3583F">
              <w:rPr>
                <w:rFonts w:cs="Arial"/>
                <w:sz w:val="22"/>
                <w:szCs w:val="22"/>
              </w:rPr>
              <w:t xml:space="preserve"> </w:t>
            </w:r>
            <w:r w:rsidR="00F401B9" w:rsidRPr="00100473">
              <w:rPr>
                <w:sz w:val="22"/>
                <w:szCs w:val="22"/>
              </w:rPr>
              <w:t>has been provided temporary authoris</w:t>
            </w:r>
            <w:r w:rsidR="008553A5">
              <w:rPr>
                <w:sz w:val="22"/>
                <w:szCs w:val="22"/>
              </w:rPr>
              <w:t>ation by the MHRA</w:t>
            </w:r>
            <w:r w:rsidR="00F401B9" w:rsidRPr="00100473">
              <w:rPr>
                <w:sz w:val="22"/>
                <w:szCs w:val="22"/>
              </w:rPr>
              <w:t xml:space="preserve"> for supply in the UK under regulation 174 and 174A</w:t>
            </w:r>
            <w:r w:rsidR="00F401B9" w:rsidRPr="00D3583F">
              <w:rPr>
                <w:sz w:val="22"/>
                <w:szCs w:val="22"/>
              </w:rPr>
              <w:t xml:space="preserve"> of HMR 2012</w:t>
            </w:r>
            <w:r w:rsidR="00F401B9" w:rsidRPr="00100473">
              <w:rPr>
                <w:sz w:val="22"/>
                <w:szCs w:val="22"/>
              </w:rPr>
              <w:t xml:space="preserve">, </w:t>
            </w:r>
            <w:r w:rsidR="00D3583F" w:rsidRPr="00D3583F">
              <w:rPr>
                <w:sz w:val="22"/>
                <w:szCs w:val="22"/>
              </w:rPr>
              <w:t>see</w:t>
            </w:r>
            <w:bookmarkStart w:id="48" w:name="_Hlk82689334"/>
            <w:r w:rsidR="00D3583F">
              <w:rPr>
                <w:sz w:val="22"/>
                <w:szCs w:val="22"/>
              </w:rPr>
              <w:t xml:space="preserve"> </w:t>
            </w:r>
            <w:hyperlink r:id="rId55" w:history="1">
              <w:r w:rsidR="00342B17" w:rsidRPr="00342B17">
                <w:rPr>
                  <w:color w:val="0000FF"/>
                  <w:sz w:val="22"/>
                  <w:szCs w:val="22"/>
                  <w:u w:val="single"/>
                </w:rPr>
                <w:t>Regulatory approval of Pfizer/BioNTech vaccine for COVID-19 - GOV.UK (www.gov.uk)</w:t>
              </w:r>
            </w:hyperlink>
            <w:bookmarkEnd w:id="48"/>
          </w:p>
          <w:p w14:paraId="5A326239" w14:textId="77777777" w:rsidR="00B50606" w:rsidRDefault="00EC4D64" w:rsidP="00EC4D64">
            <w:pPr>
              <w:pStyle w:val="CommentText"/>
              <w:spacing w:before="120" w:after="120"/>
              <w:rPr>
                <w:sz w:val="22"/>
                <w:szCs w:val="22"/>
              </w:rPr>
            </w:pPr>
            <w:r w:rsidRPr="00CE1D4F">
              <w:rPr>
                <w:rFonts w:cs="Arial"/>
                <w:sz w:val="22"/>
                <w:szCs w:val="22"/>
              </w:rPr>
              <w:t xml:space="preserve">COVID-19 mRNA vaccine BNT162b2 </w:t>
            </w:r>
            <w:r w:rsidR="00B50606" w:rsidRPr="00A80069">
              <w:rPr>
                <w:sz w:val="22"/>
                <w:szCs w:val="22"/>
              </w:rPr>
              <w:t>is categorised as a prescription only medicine (POM).</w:t>
            </w:r>
          </w:p>
          <w:p w14:paraId="40AE5F55" w14:textId="7BE1BAAC" w:rsidR="006159EF" w:rsidRPr="00017AB7" w:rsidRDefault="006159EF" w:rsidP="00EC4D64">
            <w:pPr>
              <w:pStyle w:val="CommentText"/>
              <w:spacing w:before="120" w:after="120"/>
              <w:rPr>
                <w:sz w:val="22"/>
              </w:rPr>
            </w:pPr>
            <w:r w:rsidRPr="00886725">
              <w:rPr>
                <w:sz w:val="22"/>
                <w:szCs w:val="22"/>
              </w:rPr>
              <w:lastRenderedPageBreak/>
              <w:t xml:space="preserve">Note: For administration of Comirnaty COVID-19 mRNA vaccine, which has been granted a conditional marketing authorisation, see the </w:t>
            </w:r>
            <w:hyperlink r:id="rId56" w:history="1">
              <w:r w:rsidRPr="00886725">
                <w:rPr>
                  <w:rStyle w:val="Hyperlink"/>
                  <w:sz w:val="22"/>
                  <w:szCs w:val="22"/>
                </w:rPr>
                <w:t>National Protocol for Comirnaty COVID-19 mRNA vaccine</w:t>
              </w:r>
            </w:hyperlink>
            <w:r w:rsidR="00F110AB">
              <w:rPr>
                <w:sz w:val="22"/>
                <w:szCs w:val="22"/>
              </w:rPr>
              <w:t>.</w:t>
            </w:r>
          </w:p>
        </w:tc>
      </w:tr>
      <w:tr w:rsidR="00BC0CDD" w:rsidRPr="00A956FD" w14:paraId="7AD1ED77" w14:textId="77777777" w:rsidTr="007B3CC7">
        <w:tc>
          <w:tcPr>
            <w:tcW w:w="2439" w:type="dxa"/>
          </w:tcPr>
          <w:p w14:paraId="269DEFB0" w14:textId="77777777" w:rsidR="00BC0CDD" w:rsidRDefault="00BC0CDD" w:rsidP="00BC0CDD">
            <w:pPr>
              <w:spacing w:before="120" w:after="120"/>
              <w:rPr>
                <w:rFonts w:cs="Arial"/>
                <w:b/>
                <w:sz w:val="22"/>
                <w:szCs w:val="22"/>
              </w:rPr>
            </w:pPr>
            <w:r w:rsidRPr="00EC1908">
              <w:rPr>
                <w:rFonts w:cs="Arial"/>
                <w:b/>
                <w:sz w:val="22"/>
                <w:szCs w:val="22"/>
              </w:rPr>
              <w:lastRenderedPageBreak/>
              <w:t>Black triangle</w:t>
            </w:r>
            <w:r w:rsidRPr="00EC1908">
              <w:rPr>
                <w:rFonts w:cs="Arial"/>
                <w:b/>
                <w:sz w:val="22"/>
                <w:szCs w:val="22"/>
              </w:rPr>
              <w:sym w:font="Wingdings 3" w:char="F071"/>
            </w:r>
            <w:r w:rsidRPr="00EC1908">
              <w:rPr>
                <w:rFonts w:cs="Arial"/>
                <w:b/>
                <w:sz w:val="22"/>
                <w:szCs w:val="22"/>
              </w:rPr>
              <w:t xml:space="preserve"> </w:t>
            </w:r>
          </w:p>
          <w:p w14:paraId="545B19BE" w14:textId="012FD224" w:rsidR="00BC0CDD" w:rsidRPr="006D38C2" w:rsidRDefault="00BC0CDD" w:rsidP="00BC0CDD">
            <w:pPr>
              <w:contextualSpacing/>
              <w:rPr>
                <w:rFonts w:cs="Arial"/>
                <w:sz w:val="22"/>
                <w:szCs w:val="22"/>
              </w:rPr>
            </w:pPr>
          </w:p>
        </w:tc>
        <w:tc>
          <w:tcPr>
            <w:tcW w:w="7484" w:type="dxa"/>
          </w:tcPr>
          <w:p w14:paraId="3E69C5B1" w14:textId="04FBF6C6" w:rsidR="00932096" w:rsidRPr="0052173F" w:rsidRDefault="00A95F4F" w:rsidP="00A95F4F">
            <w:pPr>
              <w:spacing w:before="120" w:after="120"/>
              <w:rPr>
                <w:sz w:val="22"/>
                <w:szCs w:val="22"/>
              </w:rPr>
            </w:pPr>
            <w:r>
              <w:rPr>
                <w:rFonts w:cs="Arial"/>
                <w:sz w:val="22"/>
                <w:szCs w:val="22"/>
              </w:rPr>
              <w:t>A</w:t>
            </w:r>
            <w:r w:rsidRPr="00E65629">
              <w:rPr>
                <w:rFonts w:cs="Arial"/>
                <w:sz w:val="22"/>
                <w:szCs w:val="22"/>
              </w:rPr>
              <w:t xml:space="preserve">s a </w:t>
            </w:r>
            <w:r>
              <w:rPr>
                <w:rFonts w:cs="Arial"/>
                <w:sz w:val="22"/>
                <w:szCs w:val="22"/>
              </w:rPr>
              <w:t xml:space="preserve">new </w:t>
            </w:r>
            <w:r w:rsidRPr="00E65629">
              <w:rPr>
                <w:rFonts w:cs="Arial"/>
                <w:sz w:val="22"/>
                <w:szCs w:val="22"/>
              </w:rPr>
              <w:t xml:space="preserve">vaccine </w:t>
            </w:r>
            <w:r>
              <w:rPr>
                <w:rFonts w:cs="Arial"/>
                <w:sz w:val="22"/>
                <w:szCs w:val="22"/>
              </w:rPr>
              <w:t xml:space="preserve">product, </w:t>
            </w:r>
            <w:r w:rsidRPr="00E65629">
              <w:rPr>
                <w:rFonts w:cs="Arial"/>
                <w:sz w:val="22"/>
                <w:szCs w:val="22"/>
              </w:rPr>
              <w:t>MHRA ha</w:t>
            </w:r>
            <w:r w:rsidR="009F035E">
              <w:rPr>
                <w:rFonts w:cs="Arial"/>
                <w:sz w:val="22"/>
                <w:szCs w:val="22"/>
              </w:rPr>
              <w:t>s</w:t>
            </w:r>
            <w:r w:rsidRPr="00E65629">
              <w:rPr>
                <w:rFonts w:cs="Arial"/>
                <w:sz w:val="22"/>
                <w:szCs w:val="22"/>
              </w:rPr>
              <w:t xml:space="preserve"> a specific interest in the reporting of adverse drug reactions for this product</w:t>
            </w:r>
            <w:r w:rsidR="00F72358">
              <w:rPr>
                <w:rFonts w:cs="Arial"/>
                <w:sz w:val="22"/>
                <w:szCs w:val="22"/>
              </w:rPr>
              <w:t>.</w:t>
            </w:r>
          </w:p>
        </w:tc>
      </w:tr>
      <w:tr w:rsidR="00BC0CDD" w:rsidRPr="00A956FD" w14:paraId="525D6FFF" w14:textId="77777777" w:rsidTr="007B3CC7">
        <w:tc>
          <w:tcPr>
            <w:tcW w:w="2439" w:type="dxa"/>
          </w:tcPr>
          <w:p w14:paraId="628FEA16" w14:textId="77777777" w:rsidR="00BC0CDD" w:rsidRDefault="00BC0CDD" w:rsidP="00BC0CDD">
            <w:pPr>
              <w:spacing w:before="120" w:after="120"/>
              <w:rPr>
                <w:rFonts w:cs="Arial"/>
                <w:b/>
                <w:sz w:val="22"/>
                <w:szCs w:val="22"/>
              </w:rPr>
            </w:pPr>
            <w:r w:rsidRPr="00090CE1">
              <w:rPr>
                <w:rFonts w:cs="Arial"/>
                <w:b/>
                <w:sz w:val="22"/>
                <w:szCs w:val="22"/>
              </w:rPr>
              <w:t>Off-label use</w:t>
            </w:r>
          </w:p>
          <w:p w14:paraId="0FBE973E" w14:textId="42244ABE" w:rsidR="00BC0CDD" w:rsidRPr="00090CE1" w:rsidRDefault="00BC0CDD" w:rsidP="00AB5E91">
            <w:pPr>
              <w:spacing w:before="120" w:after="120"/>
              <w:contextualSpacing/>
              <w:rPr>
                <w:rFonts w:cs="Arial"/>
                <w:b/>
                <w:sz w:val="22"/>
                <w:szCs w:val="22"/>
              </w:rPr>
            </w:pPr>
          </w:p>
        </w:tc>
        <w:tc>
          <w:tcPr>
            <w:tcW w:w="7484" w:type="dxa"/>
          </w:tcPr>
          <w:p w14:paraId="537AE02A" w14:textId="5C47D50C" w:rsidR="00A95F4F" w:rsidRDefault="00DC009B" w:rsidP="00A95F4F">
            <w:pPr>
              <w:spacing w:before="120" w:after="120"/>
              <w:rPr>
                <w:rFonts w:cs="Arial"/>
                <w:sz w:val="22"/>
                <w:szCs w:val="22"/>
                <w:lang w:val="en"/>
              </w:rPr>
            </w:pPr>
            <w:r>
              <w:rPr>
                <w:sz w:val="22"/>
                <w:szCs w:val="22"/>
              </w:rPr>
              <w:t>COVID-19 mRNA Vaccine BNT162b2</w:t>
            </w:r>
            <w:r w:rsidR="00A95F4F">
              <w:rPr>
                <w:sz w:val="22"/>
                <w:szCs w:val="22"/>
              </w:rPr>
              <w:t xml:space="preserve"> </w:t>
            </w:r>
            <w:r w:rsidR="00A95F4F" w:rsidRPr="00F34254">
              <w:rPr>
                <w:rFonts w:cs="Arial"/>
                <w:sz w:val="22"/>
                <w:szCs w:val="22"/>
                <w:lang w:val="en"/>
              </w:rPr>
              <w:t>is supplied in the UK in accordance with regulation 174</w:t>
            </w:r>
            <w:r w:rsidR="00E9229A">
              <w:rPr>
                <w:rFonts w:cs="Arial"/>
                <w:sz w:val="22"/>
                <w:szCs w:val="22"/>
                <w:lang w:val="en"/>
              </w:rPr>
              <w:t>.</w:t>
            </w:r>
          </w:p>
          <w:p w14:paraId="76F93B1B" w14:textId="4AC50FAA" w:rsidR="00BC0CDD" w:rsidRPr="008C449D" w:rsidRDefault="00A95F4F" w:rsidP="00A95F4F">
            <w:pPr>
              <w:spacing w:before="120" w:after="120"/>
              <w:rPr>
                <w:rFonts w:cs="Arial"/>
                <w:sz w:val="22"/>
                <w:szCs w:val="22"/>
                <w:lang w:val="en"/>
              </w:rPr>
            </w:pPr>
            <w:r w:rsidRPr="00F34254">
              <w:rPr>
                <w:rFonts w:cs="Arial"/>
                <w:sz w:val="22"/>
                <w:szCs w:val="22"/>
                <w:lang w:val="en"/>
              </w:rPr>
              <w:t>As</w:t>
            </w:r>
            <w:r w:rsidRPr="0022134F">
              <w:rPr>
                <w:sz w:val="22"/>
                <w:lang w:val="en"/>
              </w:rPr>
              <w:t xml:space="preserve"> part of the consent process, </w:t>
            </w:r>
            <w:r w:rsidR="004A7A0C">
              <w:rPr>
                <w:rFonts w:cs="Arial"/>
                <w:sz w:val="22"/>
                <w:szCs w:val="22"/>
                <w:lang w:val="en"/>
              </w:rPr>
              <w:t xml:space="preserve">healthcare professionals must </w:t>
            </w:r>
            <w:r w:rsidRPr="00F34254">
              <w:rPr>
                <w:rFonts w:cs="Arial"/>
                <w:sz w:val="22"/>
                <w:szCs w:val="22"/>
                <w:lang w:val="en"/>
              </w:rPr>
              <w:t xml:space="preserve">inform the </w:t>
            </w:r>
            <w:r w:rsidR="008248D1">
              <w:rPr>
                <w:sz w:val="22"/>
                <w:lang w:val="en"/>
              </w:rPr>
              <w:t>individual/parent/carer</w:t>
            </w:r>
            <w:r w:rsidRPr="0022134F">
              <w:rPr>
                <w:sz w:val="22"/>
                <w:lang w:val="en"/>
              </w:rPr>
              <w:t xml:space="preserve"> that </w:t>
            </w:r>
            <w:r w:rsidRPr="00F34254">
              <w:rPr>
                <w:rFonts w:cs="Arial"/>
                <w:sz w:val="22"/>
                <w:szCs w:val="22"/>
                <w:lang w:val="en"/>
              </w:rPr>
              <w:t>this</w:t>
            </w:r>
            <w:r w:rsidRPr="006971BD">
              <w:rPr>
                <w:rFonts w:cs="Arial"/>
                <w:iCs/>
                <w:sz w:val="22"/>
                <w:szCs w:val="22"/>
              </w:rPr>
              <w:t xml:space="preserve"> vaccine</w:t>
            </w:r>
            <w:r w:rsidRPr="00AC3EE1">
              <w:rPr>
                <w:rFonts w:cs="Arial"/>
                <w:sz w:val="22"/>
                <w:szCs w:val="22"/>
                <w:lang w:val="en"/>
              </w:rPr>
              <w:t xml:space="preserve"> </w:t>
            </w:r>
            <w:r>
              <w:rPr>
                <w:rFonts w:cs="Arial"/>
                <w:sz w:val="22"/>
                <w:szCs w:val="22"/>
                <w:lang w:val="en"/>
              </w:rPr>
              <w:t xml:space="preserve">has been authorised for temporary supply in the UK by the </w:t>
            </w:r>
            <w:r w:rsidR="00992579">
              <w:rPr>
                <w:rFonts w:cs="Arial"/>
                <w:sz w:val="22"/>
                <w:szCs w:val="22"/>
                <w:lang w:val="en"/>
              </w:rPr>
              <w:t xml:space="preserve">regulator, </w:t>
            </w:r>
            <w:r>
              <w:rPr>
                <w:rFonts w:cs="Arial"/>
                <w:sz w:val="22"/>
                <w:szCs w:val="22"/>
                <w:lang w:val="en"/>
              </w:rPr>
              <w:t>MHRA</w:t>
            </w:r>
            <w:r w:rsidR="00992579">
              <w:rPr>
                <w:rFonts w:cs="Arial"/>
                <w:sz w:val="22"/>
                <w:szCs w:val="22"/>
                <w:lang w:val="en"/>
              </w:rPr>
              <w:t>,</w:t>
            </w:r>
            <w:r>
              <w:rPr>
                <w:rFonts w:cs="Arial"/>
                <w:sz w:val="22"/>
                <w:szCs w:val="22"/>
                <w:lang w:val="en"/>
              </w:rPr>
              <w:t xml:space="preserve"> </w:t>
            </w:r>
            <w:r w:rsidRPr="00F34254">
              <w:rPr>
                <w:rFonts w:cs="Arial"/>
                <w:sz w:val="22"/>
                <w:szCs w:val="22"/>
                <w:lang w:val="en"/>
              </w:rPr>
              <w:t>and that it</w:t>
            </w:r>
            <w:r w:rsidRPr="00B575CF">
              <w:rPr>
                <w:rFonts w:cs="Arial"/>
                <w:iCs/>
                <w:sz w:val="22"/>
                <w:szCs w:val="22"/>
              </w:rPr>
              <w:t xml:space="preserve"> is being </w:t>
            </w:r>
            <w:r w:rsidRPr="0022134F">
              <w:rPr>
                <w:sz w:val="22"/>
                <w:lang w:val="en"/>
              </w:rPr>
              <w:t>offered in accordance with national guidance</w:t>
            </w:r>
            <w:r>
              <w:rPr>
                <w:rFonts w:cs="Arial"/>
                <w:sz w:val="22"/>
                <w:szCs w:val="22"/>
                <w:lang w:val="en"/>
              </w:rPr>
              <w:t>.</w:t>
            </w:r>
            <w:r w:rsidR="00666036">
              <w:rPr>
                <w:rFonts w:cs="Arial"/>
                <w:sz w:val="22"/>
                <w:szCs w:val="22"/>
                <w:lang w:val="en"/>
              </w:rPr>
              <w:t xml:space="preserve"> </w:t>
            </w:r>
            <w:r w:rsidR="00666036" w:rsidRPr="005944A2">
              <w:rPr>
                <w:rFonts w:cs="Arial"/>
                <w:sz w:val="22"/>
                <w:szCs w:val="22"/>
              </w:rPr>
              <w:t xml:space="preserve">The </w:t>
            </w:r>
            <w:hyperlink r:id="rId57" w:history="1">
              <w:r w:rsidR="00666036" w:rsidRPr="00A92B99">
                <w:rPr>
                  <w:rStyle w:val="Hyperlink"/>
                  <w:rFonts w:eastAsia="Arial" w:cs="Arial"/>
                  <w:sz w:val="22"/>
                  <w:szCs w:val="22"/>
                </w:rPr>
                <w:t>Regulation 174 Information for UK recipients</w:t>
              </w:r>
            </w:hyperlink>
            <w:r w:rsidR="00666036" w:rsidRPr="00A92B99">
              <w:rPr>
                <w:rStyle w:val="Hyperlink"/>
                <w:rFonts w:eastAsia="Arial" w:cs="Arial"/>
                <w:color w:val="auto"/>
                <w:sz w:val="22"/>
                <w:szCs w:val="22"/>
                <w:u w:val="none"/>
              </w:rPr>
              <w:t xml:space="preserve"> </w:t>
            </w:r>
            <w:r w:rsidR="00666036" w:rsidRPr="005944A2">
              <w:rPr>
                <w:rFonts w:eastAsia="Arial" w:cs="Arial"/>
                <w:sz w:val="22"/>
                <w:szCs w:val="22"/>
              </w:rPr>
              <w:t xml:space="preserve">for </w:t>
            </w:r>
            <w:r w:rsidR="00666036" w:rsidRPr="004E78A0">
              <w:rPr>
                <w:rFonts w:cs="Arial"/>
                <w:sz w:val="22"/>
                <w:szCs w:val="22"/>
              </w:rPr>
              <w:t xml:space="preserve">COVID-19 </w:t>
            </w:r>
            <w:r w:rsidR="00666036">
              <w:rPr>
                <w:sz w:val="22"/>
                <w:szCs w:val="22"/>
              </w:rPr>
              <w:t xml:space="preserve">mRNA Vaccine BNT162b2 </w:t>
            </w:r>
            <w:r w:rsidR="00666036" w:rsidRPr="005944A2">
              <w:rPr>
                <w:rFonts w:eastAsia="Arial" w:cs="Arial"/>
                <w:sz w:val="22"/>
                <w:szCs w:val="22"/>
              </w:rPr>
              <w:t>should be available to inform consent.</w:t>
            </w:r>
          </w:p>
        </w:tc>
      </w:tr>
      <w:tr w:rsidR="00BC0CDD" w:rsidRPr="00A956FD" w14:paraId="724F9EAF" w14:textId="77777777" w:rsidTr="007B3CC7">
        <w:tc>
          <w:tcPr>
            <w:tcW w:w="2439" w:type="dxa"/>
            <w:tcBorders>
              <w:bottom w:val="single" w:sz="4" w:space="0" w:color="auto"/>
            </w:tcBorders>
          </w:tcPr>
          <w:p w14:paraId="44970E3C" w14:textId="77777777" w:rsidR="00BC0CDD" w:rsidRDefault="00BC0CDD" w:rsidP="00BC0CDD">
            <w:pPr>
              <w:spacing w:before="120" w:after="120"/>
              <w:rPr>
                <w:rFonts w:cs="Arial"/>
                <w:b/>
                <w:sz w:val="22"/>
                <w:szCs w:val="22"/>
              </w:rPr>
            </w:pPr>
            <w:r w:rsidRPr="007E324D">
              <w:rPr>
                <w:rFonts w:cs="Arial"/>
                <w:b/>
                <w:sz w:val="22"/>
                <w:szCs w:val="22"/>
              </w:rPr>
              <w:t>Drug interactions</w:t>
            </w:r>
          </w:p>
          <w:p w14:paraId="41E1F565" w14:textId="77777777" w:rsidR="0093231A" w:rsidRDefault="0093231A" w:rsidP="000372CE">
            <w:pPr>
              <w:spacing w:before="120" w:after="120"/>
              <w:contextualSpacing/>
              <w:rPr>
                <w:rFonts w:cs="Arial"/>
                <w:sz w:val="22"/>
                <w:szCs w:val="22"/>
              </w:rPr>
            </w:pPr>
          </w:p>
          <w:p w14:paraId="63B876A1" w14:textId="77777777" w:rsidR="001C1C82" w:rsidRDefault="001C1C82" w:rsidP="000372CE">
            <w:pPr>
              <w:spacing w:before="120" w:after="120"/>
              <w:contextualSpacing/>
              <w:rPr>
                <w:rFonts w:cs="Arial"/>
                <w:sz w:val="22"/>
                <w:szCs w:val="22"/>
              </w:rPr>
            </w:pPr>
          </w:p>
          <w:p w14:paraId="503E28EB" w14:textId="77777777" w:rsidR="001C1C82" w:rsidRDefault="001C1C82" w:rsidP="000372CE">
            <w:pPr>
              <w:spacing w:before="120" w:after="120"/>
              <w:contextualSpacing/>
              <w:rPr>
                <w:rFonts w:cs="Arial"/>
                <w:sz w:val="22"/>
                <w:szCs w:val="22"/>
              </w:rPr>
            </w:pPr>
          </w:p>
          <w:p w14:paraId="58A33298" w14:textId="77777777" w:rsidR="001C1C82" w:rsidRDefault="001C1C82" w:rsidP="000372CE">
            <w:pPr>
              <w:spacing w:before="120" w:after="120"/>
              <w:contextualSpacing/>
              <w:rPr>
                <w:rFonts w:cs="Arial"/>
                <w:sz w:val="22"/>
                <w:szCs w:val="22"/>
              </w:rPr>
            </w:pPr>
          </w:p>
          <w:p w14:paraId="163984A0" w14:textId="77777777" w:rsidR="001C1C82" w:rsidRDefault="001C1C82" w:rsidP="000372CE">
            <w:pPr>
              <w:spacing w:before="120" w:after="120"/>
              <w:contextualSpacing/>
              <w:rPr>
                <w:rFonts w:cs="Arial"/>
                <w:sz w:val="22"/>
                <w:szCs w:val="22"/>
              </w:rPr>
            </w:pPr>
          </w:p>
          <w:p w14:paraId="5153A500" w14:textId="77777777" w:rsidR="001C1C82" w:rsidRDefault="001C1C82" w:rsidP="000372CE">
            <w:pPr>
              <w:spacing w:before="120" w:after="120"/>
              <w:contextualSpacing/>
              <w:rPr>
                <w:rFonts w:cs="Arial"/>
                <w:sz w:val="22"/>
                <w:szCs w:val="22"/>
              </w:rPr>
            </w:pPr>
          </w:p>
          <w:p w14:paraId="4280C693" w14:textId="3B838E83" w:rsidR="000372CE" w:rsidRPr="007E324D" w:rsidRDefault="000372CE" w:rsidP="00017AB7">
            <w:pPr>
              <w:contextualSpacing/>
              <w:rPr>
                <w:rFonts w:ascii="Times New Roman" w:hAnsi="Times New Roman" w:cs="Arial"/>
                <w:b/>
                <w:sz w:val="22"/>
                <w:szCs w:val="22"/>
                <w:vertAlign w:val="superscript"/>
              </w:rPr>
            </w:pPr>
          </w:p>
        </w:tc>
        <w:tc>
          <w:tcPr>
            <w:tcW w:w="7484" w:type="dxa"/>
            <w:tcBorders>
              <w:bottom w:val="single" w:sz="4" w:space="0" w:color="auto"/>
            </w:tcBorders>
          </w:tcPr>
          <w:p w14:paraId="6ED6ADB9" w14:textId="77777777" w:rsidR="00A95F4F" w:rsidRPr="00562106" w:rsidRDefault="00A95F4F" w:rsidP="00A95F4F">
            <w:pPr>
              <w:shd w:val="clear" w:color="auto" w:fill="FFFFFF"/>
              <w:overflowPunct/>
              <w:autoSpaceDE/>
              <w:autoSpaceDN/>
              <w:adjustRightInd/>
              <w:spacing w:before="120" w:after="120"/>
              <w:textAlignment w:val="auto"/>
              <w:rPr>
                <w:sz w:val="22"/>
                <w:szCs w:val="22"/>
              </w:rPr>
            </w:pPr>
            <w:r w:rsidRPr="00562106">
              <w:rPr>
                <w:rFonts w:cs="Arial"/>
                <w:sz w:val="22"/>
                <w:szCs w:val="22"/>
                <w:lang w:val="en"/>
              </w:rPr>
              <w:t>Immunological response may be diminished in those receiving immunosuppressive treatment, but it is important to still immunise this group</w:t>
            </w:r>
            <w:r w:rsidRPr="00562106">
              <w:rPr>
                <w:sz w:val="22"/>
                <w:szCs w:val="22"/>
              </w:rPr>
              <w:t>.</w:t>
            </w:r>
          </w:p>
          <w:p w14:paraId="7FE36831" w14:textId="77777777" w:rsidR="001F6542" w:rsidRDefault="00A95F4F" w:rsidP="0022134F">
            <w:pPr>
              <w:pStyle w:val="CommentText"/>
              <w:spacing w:after="120"/>
              <w:rPr>
                <w:rFonts w:cs="Arial"/>
                <w:sz w:val="22"/>
                <w:szCs w:val="22"/>
                <w:lang w:val="en"/>
              </w:rPr>
            </w:pPr>
            <w:r w:rsidRPr="00562106">
              <w:rPr>
                <w:rFonts w:cs="Arial"/>
                <w:sz w:val="22"/>
                <w:szCs w:val="22"/>
                <w:lang w:val="en"/>
              </w:rPr>
              <w:t>Although no data for co-administration of COVID-19 vaccine with other vaccines exists, in the absence of such data</w:t>
            </w:r>
            <w:r w:rsidR="00F72358">
              <w:rPr>
                <w:rFonts w:cs="Arial"/>
                <w:sz w:val="22"/>
                <w:szCs w:val="22"/>
                <w:lang w:val="en"/>
              </w:rPr>
              <w:t>,</w:t>
            </w:r>
            <w:r w:rsidRPr="00562106">
              <w:rPr>
                <w:rFonts w:cs="Arial"/>
                <w:sz w:val="22"/>
                <w:szCs w:val="22"/>
                <w:lang w:val="en"/>
              </w:rPr>
              <w:t xml:space="preserve"> first principles would suggest that interference between inactivated vaccines with different antigenic content is likely to be limited. Based on experience with other vaccines</w:t>
            </w:r>
            <w:r w:rsidR="002A3092" w:rsidRPr="00562106">
              <w:rPr>
                <w:rFonts w:cs="Arial"/>
                <w:sz w:val="22"/>
                <w:szCs w:val="22"/>
                <w:lang w:val="en"/>
              </w:rPr>
              <w:t>,</w:t>
            </w:r>
            <w:r w:rsidRPr="00562106">
              <w:rPr>
                <w:rFonts w:cs="Arial"/>
                <w:sz w:val="22"/>
                <w:szCs w:val="22"/>
                <w:lang w:val="en"/>
              </w:rPr>
              <w:t xml:space="preserve"> any potential interference is most likely to result in a slightly attenuated immune response to one of the vaccines. There is no evidence of any safety concerns, although it may make the attribution of any </w:t>
            </w:r>
            <w:r w:rsidR="002A3092" w:rsidRPr="00562106">
              <w:rPr>
                <w:rFonts w:cs="Arial"/>
                <w:sz w:val="22"/>
                <w:szCs w:val="22"/>
                <w:lang w:val="en"/>
              </w:rPr>
              <w:t>adverse events</w:t>
            </w:r>
            <w:r w:rsidRPr="00562106">
              <w:rPr>
                <w:rFonts w:cs="Arial"/>
                <w:sz w:val="22"/>
                <w:szCs w:val="22"/>
                <w:lang w:val="en"/>
              </w:rPr>
              <w:t xml:space="preserve"> more difficult. </w:t>
            </w:r>
            <w:r w:rsidR="00F110AB" w:rsidRPr="00886725">
              <w:rPr>
                <w:rFonts w:cs="Arial"/>
                <w:sz w:val="22"/>
                <w:szCs w:val="22"/>
                <w:lang w:val="en"/>
              </w:rPr>
              <w:t>Similar considerations apply to co-administration of inactivated (or non-replicating) COVID-19 vaccines with live vaccines such as MMR. In particular, live vaccines which replicate in the mucosa, such as live attenuated influenza vaccine (LAIV) are unlikely to be seriously affected by concomitant COVID-19 vaccination.</w:t>
            </w:r>
          </w:p>
          <w:p w14:paraId="5B2320B4" w14:textId="77777777" w:rsidR="00E51253" w:rsidRDefault="00E51253" w:rsidP="00014306">
            <w:pPr>
              <w:spacing w:before="120" w:after="120"/>
              <w:rPr>
                <w:rFonts w:cs="Arial"/>
                <w:sz w:val="22"/>
                <w:szCs w:val="22"/>
                <w:lang w:val="en"/>
              </w:rPr>
            </w:pPr>
            <w:r>
              <w:rPr>
                <w:rFonts w:cs="Arial"/>
                <w:sz w:val="22"/>
                <w:szCs w:val="22"/>
                <w:lang w:val="en"/>
              </w:rPr>
              <w:t>A</w:t>
            </w:r>
            <w:r w:rsidRPr="00EA446B">
              <w:rPr>
                <w:rFonts w:cs="Arial"/>
                <w:sz w:val="22"/>
                <w:szCs w:val="22"/>
                <w:lang w:val="en"/>
              </w:rPr>
              <w:t xml:space="preserve"> seven-day interval should ideally be observed</w:t>
            </w:r>
            <w:r>
              <w:rPr>
                <w:rFonts w:cs="Arial"/>
                <w:sz w:val="22"/>
                <w:szCs w:val="22"/>
                <w:lang w:val="en"/>
              </w:rPr>
              <w:t xml:space="preserve"> between </w:t>
            </w:r>
            <w:r w:rsidRPr="00EA446B">
              <w:rPr>
                <w:rFonts w:cs="Arial"/>
                <w:sz w:val="22"/>
                <w:szCs w:val="22"/>
                <w:lang w:val="en"/>
              </w:rPr>
              <w:t>COVID-19 vaccin</w:t>
            </w:r>
            <w:r>
              <w:rPr>
                <w:rFonts w:cs="Arial"/>
                <w:sz w:val="22"/>
                <w:szCs w:val="22"/>
                <w:lang w:val="en"/>
              </w:rPr>
              <w:t>ation and shingles vaccination</w:t>
            </w:r>
            <w:r w:rsidRPr="00EA446B">
              <w:rPr>
                <w:rFonts w:cs="Arial"/>
                <w:sz w:val="22"/>
                <w:szCs w:val="22"/>
                <w:lang w:val="en"/>
              </w:rPr>
              <w:t xml:space="preserve">. This is based on the potential for an inflammatory </w:t>
            </w:r>
            <w:r w:rsidRPr="00925218">
              <w:rPr>
                <w:sz w:val="22"/>
                <w:szCs w:val="22"/>
                <w:lang w:val="en"/>
              </w:rPr>
              <w:t xml:space="preserve">response to </w:t>
            </w:r>
            <w:r w:rsidRPr="00EA446B">
              <w:rPr>
                <w:rFonts w:cs="Arial"/>
                <w:sz w:val="22"/>
                <w:szCs w:val="22"/>
                <w:lang w:val="en"/>
              </w:rPr>
              <w:t>COVID-19 vaccine to interfere with the response to the live virus in the older population and because of the potential difficulty of attributing systemic side effects to the newer adjuvanted shingles vaccine.</w:t>
            </w:r>
            <w:r w:rsidRPr="001E4360">
              <w:rPr>
                <w:rFonts w:ascii="Frutiger 45 Light" w:hAnsi="Frutiger 45 Light"/>
                <w:color w:val="000000"/>
                <w:sz w:val="22"/>
                <w:szCs w:val="22"/>
              </w:rPr>
              <w:t xml:space="preserve"> </w:t>
            </w:r>
          </w:p>
          <w:p w14:paraId="5E976D79" w14:textId="4F440793" w:rsidR="00BC0CDD" w:rsidRPr="00B91220" w:rsidRDefault="004947FB" w:rsidP="00017AB7">
            <w:pPr>
              <w:pStyle w:val="CommentText"/>
              <w:spacing w:after="120"/>
              <w:rPr>
                <w:rFonts w:cs="Arial"/>
                <w:sz w:val="22"/>
                <w:szCs w:val="22"/>
                <w:lang w:val="en"/>
              </w:rPr>
            </w:pPr>
            <w:r>
              <w:rPr>
                <w:rFonts w:cs="Arial"/>
                <w:sz w:val="22"/>
                <w:szCs w:val="22"/>
                <w:lang w:val="en"/>
              </w:rPr>
              <w:t xml:space="preserve">For further information about co-administration with other vaccines see </w:t>
            </w:r>
            <w:hyperlink w:anchor="AdditionalInformationCoAdministration" w:history="1">
              <w:r w:rsidRPr="00E176EB">
                <w:rPr>
                  <w:rStyle w:val="Hyperlink"/>
                  <w:rFonts w:cs="Arial"/>
                  <w:sz w:val="22"/>
                  <w:szCs w:val="22"/>
                  <w:lang w:val="en"/>
                </w:rPr>
                <w:t>Additional Information</w:t>
              </w:r>
            </w:hyperlink>
            <w:r>
              <w:rPr>
                <w:rFonts w:cs="Arial"/>
                <w:sz w:val="22"/>
                <w:szCs w:val="22"/>
                <w:lang w:val="en"/>
              </w:rPr>
              <w:t xml:space="preserve"> section.</w:t>
            </w:r>
            <w:r w:rsidRPr="00562106">
              <w:rPr>
                <w:rFonts w:cs="Arial"/>
                <w:sz w:val="22"/>
                <w:szCs w:val="22"/>
                <w:lang w:val="en"/>
              </w:rPr>
              <w:t xml:space="preserve"> </w:t>
            </w:r>
          </w:p>
        </w:tc>
      </w:tr>
      <w:tr w:rsidR="001D6117" w:rsidRPr="00A956FD" w14:paraId="3562BE75" w14:textId="77777777" w:rsidTr="007B3CC7">
        <w:tc>
          <w:tcPr>
            <w:tcW w:w="2439" w:type="dxa"/>
            <w:tcBorders>
              <w:bottom w:val="single" w:sz="4" w:space="0" w:color="auto"/>
            </w:tcBorders>
          </w:tcPr>
          <w:p w14:paraId="240E19EA" w14:textId="3D6CC83F" w:rsidR="00B97528" w:rsidRPr="00017AB7" w:rsidRDefault="001D6117" w:rsidP="00017AB7">
            <w:pPr>
              <w:spacing w:before="120"/>
              <w:rPr>
                <w:sz w:val="22"/>
              </w:rPr>
            </w:pPr>
            <w:r w:rsidRPr="00160228">
              <w:rPr>
                <w:rFonts w:cs="Arial"/>
                <w:b/>
                <w:sz w:val="22"/>
                <w:szCs w:val="22"/>
              </w:rPr>
              <w:t xml:space="preserve">Identification </w:t>
            </w:r>
            <w:r w:rsidR="00AD4E59">
              <w:rPr>
                <w:rFonts w:cs="Arial"/>
                <w:b/>
                <w:sz w:val="22"/>
                <w:szCs w:val="22"/>
              </w:rPr>
              <w:t xml:space="preserve">and </w:t>
            </w:r>
            <w:r w:rsidRPr="00160228">
              <w:rPr>
                <w:rFonts w:cs="Arial"/>
                <w:b/>
                <w:sz w:val="22"/>
                <w:szCs w:val="22"/>
              </w:rPr>
              <w:t>management of adverse reactions</w:t>
            </w:r>
          </w:p>
          <w:p w14:paraId="33AD96C4" w14:textId="77777777" w:rsidR="001D6117" w:rsidRPr="00017AB7" w:rsidRDefault="001D6117" w:rsidP="00017AB7">
            <w:pPr>
              <w:spacing w:before="120" w:after="120"/>
              <w:contextualSpacing/>
              <w:rPr>
                <w:sz w:val="22"/>
              </w:rPr>
            </w:pPr>
          </w:p>
          <w:p w14:paraId="257D9E2B" w14:textId="45655D1C" w:rsidR="001D6117" w:rsidRDefault="001D6117" w:rsidP="001D6117">
            <w:pPr>
              <w:spacing w:before="120" w:after="120"/>
              <w:contextualSpacing/>
              <w:rPr>
                <w:rFonts w:cs="Arial"/>
                <w:sz w:val="22"/>
                <w:szCs w:val="22"/>
              </w:rPr>
            </w:pPr>
          </w:p>
          <w:p w14:paraId="1DDEDC08" w14:textId="77777777" w:rsidR="007721E4" w:rsidRDefault="007721E4" w:rsidP="007721E4">
            <w:pPr>
              <w:contextualSpacing/>
              <w:rPr>
                <w:rFonts w:cs="Arial"/>
                <w:sz w:val="22"/>
                <w:szCs w:val="22"/>
              </w:rPr>
            </w:pPr>
          </w:p>
          <w:p w14:paraId="238F9ECA" w14:textId="77777777" w:rsidR="007721E4" w:rsidRDefault="007721E4" w:rsidP="007721E4">
            <w:pPr>
              <w:contextualSpacing/>
              <w:rPr>
                <w:rFonts w:cs="Arial"/>
                <w:sz w:val="22"/>
                <w:szCs w:val="22"/>
              </w:rPr>
            </w:pPr>
          </w:p>
          <w:p w14:paraId="3036AD44" w14:textId="77777777" w:rsidR="007721E4" w:rsidRDefault="007721E4" w:rsidP="007721E4">
            <w:pPr>
              <w:contextualSpacing/>
              <w:rPr>
                <w:rFonts w:cs="Arial"/>
                <w:sz w:val="22"/>
                <w:szCs w:val="22"/>
              </w:rPr>
            </w:pPr>
          </w:p>
          <w:p w14:paraId="29F3998C" w14:textId="77777777" w:rsidR="007721E4" w:rsidRDefault="007721E4" w:rsidP="007721E4">
            <w:pPr>
              <w:contextualSpacing/>
              <w:rPr>
                <w:rFonts w:cs="Arial"/>
                <w:sz w:val="22"/>
                <w:szCs w:val="22"/>
              </w:rPr>
            </w:pPr>
          </w:p>
          <w:p w14:paraId="6B050AFD" w14:textId="77777777" w:rsidR="007721E4" w:rsidRDefault="007721E4" w:rsidP="007721E4">
            <w:pPr>
              <w:contextualSpacing/>
              <w:rPr>
                <w:rFonts w:cs="Arial"/>
                <w:sz w:val="22"/>
                <w:szCs w:val="22"/>
              </w:rPr>
            </w:pPr>
          </w:p>
          <w:p w14:paraId="222E7552" w14:textId="77777777" w:rsidR="00E51253" w:rsidRDefault="00E51253" w:rsidP="00E51253">
            <w:pPr>
              <w:pStyle w:val="Header"/>
              <w:tabs>
                <w:tab w:val="left" w:pos="720"/>
              </w:tabs>
              <w:spacing w:before="120" w:after="120"/>
              <w:contextualSpacing/>
              <w:rPr>
                <w:rFonts w:ascii="Arial" w:hAnsi="Arial"/>
                <w:sz w:val="22"/>
              </w:rPr>
            </w:pPr>
          </w:p>
          <w:p w14:paraId="1BF4AA6E" w14:textId="77777777" w:rsidR="00E51253" w:rsidRDefault="00E51253" w:rsidP="00E51253">
            <w:pPr>
              <w:pStyle w:val="Header"/>
              <w:tabs>
                <w:tab w:val="left" w:pos="720"/>
              </w:tabs>
              <w:spacing w:before="120" w:after="120"/>
              <w:contextualSpacing/>
              <w:rPr>
                <w:rFonts w:ascii="Arial" w:hAnsi="Arial"/>
                <w:sz w:val="22"/>
              </w:rPr>
            </w:pPr>
          </w:p>
          <w:p w14:paraId="3760C3ED" w14:textId="77777777" w:rsidR="00E51253" w:rsidRDefault="00E51253" w:rsidP="00E51253">
            <w:pPr>
              <w:pStyle w:val="Header"/>
              <w:tabs>
                <w:tab w:val="left" w:pos="720"/>
              </w:tabs>
              <w:spacing w:before="120" w:after="120"/>
              <w:contextualSpacing/>
              <w:rPr>
                <w:rFonts w:ascii="Arial" w:hAnsi="Arial"/>
                <w:sz w:val="22"/>
              </w:rPr>
            </w:pPr>
          </w:p>
          <w:p w14:paraId="0EF14A59" w14:textId="77777777" w:rsidR="00E51253" w:rsidRDefault="00E51253" w:rsidP="00E51253">
            <w:pPr>
              <w:pStyle w:val="Header"/>
              <w:tabs>
                <w:tab w:val="left" w:pos="720"/>
              </w:tabs>
              <w:spacing w:before="120" w:after="120"/>
              <w:contextualSpacing/>
              <w:rPr>
                <w:rFonts w:ascii="Arial" w:hAnsi="Arial"/>
                <w:sz w:val="22"/>
              </w:rPr>
            </w:pPr>
          </w:p>
          <w:p w14:paraId="7D5CB58E" w14:textId="164923DB" w:rsidR="00E51253" w:rsidRPr="00A50FD7" w:rsidRDefault="00E51253" w:rsidP="00E51253">
            <w:pPr>
              <w:pStyle w:val="Header"/>
              <w:tabs>
                <w:tab w:val="left" w:pos="720"/>
              </w:tabs>
              <w:spacing w:before="120" w:after="120"/>
              <w:contextualSpacing/>
              <w:rPr>
                <w:rFonts w:ascii="Arial" w:hAnsi="Arial"/>
                <w:sz w:val="22"/>
              </w:rPr>
            </w:pPr>
            <w:r w:rsidRPr="00A50FD7">
              <w:rPr>
                <w:rFonts w:ascii="Arial" w:hAnsi="Arial"/>
                <w:sz w:val="22"/>
              </w:rPr>
              <w:t>Continued over page</w:t>
            </w:r>
          </w:p>
          <w:p w14:paraId="68AE15D3" w14:textId="51CD603A" w:rsidR="00E51253" w:rsidRPr="00017AB7" w:rsidRDefault="00E51253" w:rsidP="00E51253">
            <w:pPr>
              <w:pStyle w:val="Header"/>
              <w:tabs>
                <w:tab w:val="clear" w:pos="4153"/>
                <w:tab w:val="clear" w:pos="8306"/>
              </w:tabs>
              <w:spacing w:before="120" w:after="120"/>
              <w:contextualSpacing/>
              <w:rPr>
                <w:rFonts w:ascii="Arial" w:hAnsi="Arial"/>
                <w:b/>
                <w:sz w:val="22"/>
              </w:rPr>
            </w:pPr>
            <w:r w:rsidRPr="00E51253">
              <w:rPr>
                <w:rFonts w:ascii="Arial" w:hAnsi="Arial" w:cs="Arial"/>
                <w:b/>
                <w:sz w:val="22"/>
                <w:szCs w:val="22"/>
              </w:rPr>
              <w:lastRenderedPageBreak/>
              <w:t xml:space="preserve">Identification and management of adverse reactions </w:t>
            </w:r>
            <w:r w:rsidRPr="00986D37">
              <w:rPr>
                <w:rFonts w:ascii="Arial" w:hAnsi="Arial" w:cs="Arial"/>
                <w:bCs/>
                <w:sz w:val="22"/>
                <w:szCs w:val="22"/>
              </w:rPr>
              <w:t>(continued)</w:t>
            </w:r>
          </w:p>
          <w:p w14:paraId="73E52576" w14:textId="27EBC89F" w:rsidR="001D6117" w:rsidRPr="006D38C2" w:rsidRDefault="001D6117" w:rsidP="00017AB7">
            <w:pPr>
              <w:contextualSpacing/>
              <w:rPr>
                <w:rFonts w:cs="Arial"/>
                <w:b/>
                <w:sz w:val="22"/>
                <w:szCs w:val="22"/>
              </w:rPr>
            </w:pPr>
          </w:p>
        </w:tc>
        <w:tc>
          <w:tcPr>
            <w:tcW w:w="7484" w:type="dxa"/>
            <w:tcBorders>
              <w:bottom w:val="single" w:sz="4" w:space="0" w:color="auto"/>
            </w:tcBorders>
          </w:tcPr>
          <w:p w14:paraId="6CC6D296" w14:textId="3569055F" w:rsidR="00991289" w:rsidRDefault="000A38CC" w:rsidP="00100473">
            <w:pPr>
              <w:spacing w:before="120" w:after="120"/>
              <w:ind w:right="62"/>
              <w:rPr>
                <w:rFonts w:cs="Arial"/>
                <w:sz w:val="22"/>
                <w:szCs w:val="22"/>
                <w:lang w:val="en"/>
              </w:rPr>
            </w:pPr>
            <w:r w:rsidRPr="00100473">
              <w:rPr>
                <w:rFonts w:cs="Arial"/>
                <w:sz w:val="22"/>
                <w:szCs w:val="22"/>
                <w:lang w:val="en"/>
              </w:rPr>
              <w:lastRenderedPageBreak/>
              <w:t xml:space="preserve">The most frequent adverse reactions in </w:t>
            </w:r>
            <w:r w:rsidR="004947FB">
              <w:rPr>
                <w:rFonts w:cs="Arial"/>
                <w:sz w:val="22"/>
                <w:szCs w:val="22"/>
                <w:lang w:val="en"/>
              </w:rPr>
              <w:t>individuals</w:t>
            </w:r>
            <w:r w:rsidR="004947FB" w:rsidRPr="00100473">
              <w:rPr>
                <w:rFonts w:cs="Arial"/>
                <w:sz w:val="22"/>
                <w:szCs w:val="22"/>
                <w:lang w:val="en"/>
              </w:rPr>
              <w:t xml:space="preserve"> </w:t>
            </w:r>
            <w:r w:rsidRPr="00100473">
              <w:rPr>
                <w:rFonts w:cs="Arial"/>
                <w:sz w:val="22"/>
                <w:szCs w:val="22"/>
                <w:lang w:val="en"/>
              </w:rPr>
              <w:t xml:space="preserve">16 years of age and older </w:t>
            </w:r>
            <w:r w:rsidR="00B91220">
              <w:rPr>
                <w:rFonts w:cs="Arial"/>
                <w:sz w:val="22"/>
                <w:szCs w:val="22"/>
                <w:lang w:val="en"/>
              </w:rPr>
              <w:t>are</w:t>
            </w:r>
            <w:r w:rsidRPr="00100473">
              <w:rPr>
                <w:rFonts w:cs="Arial"/>
                <w:sz w:val="22"/>
                <w:szCs w:val="22"/>
                <w:lang w:val="en"/>
              </w:rPr>
              <w:t xml:space="preserve"> injection site</w:t>
            </w:r>
            <w:r w:rsidR="004947FB">
              <w:rPr>
                <w:rFonts w:cs="Arial"/>
                <w:sz w:val="22"/>
                <w:szCs w:val="22"/>
                <w:lang w:val="en"/>
              </w:rPr>
              <w:t xml:space="preserve"> pain</w:t>
            </w:r>
            <w:r w:rsidRPr="00100473">
              <w:rPr>
                <w:rFonts w:cs="Arial"/>
                <w:sz w:val="22"/>
                <w:szCs w:val="22"/>
                <w:lang w:val="en"/>
              </w:rPr>
              <w:t>, fatigue, headache, myalgia, chills, arthralgia</w:t>
            </w:r>
            <w:r w:rsidR="004947FB">
              <w:rPr>
                <w:rFonts w:cs="Arial"/>
                <w:sz w:val="22"/>
                <w:szCs w:val="22"/>
                <w:lang w:val="en"/>
              </w:rPr>
              <w:t>,</w:t>
            </w:r>
            <w:r w:rsidRPr="00100473">
              <w:rPr>
                <w:rFonts w:cs="Arial"/>
                <w:sz w:val="22"/>
                <w:szCs w:val="22"/>
                <w:lang w:val="en"/>
              </w:rPr>
              <w:t xml:space="preserve"> pyrexia</w:t>
            </w:r>
            <w:r w:rsidR="004947FB">
              <w:rPr>
                <w:rFonts w:cs="Arial"/>
                <w:sz w:val="22"/>
                <w:szCs w:val="22"/>
                <w:lang w:val="en"/>
              </w:rPr>
              <w:t xml:space="preserve"> and injection site swelling</w:t>
            </w:r>
            <w:r w:rsidR="00B91220">
              <w:rPr>
                <w:rFonts w:cs="Arial"/>
                <w:sz w:val="22"/>
                <w:szCs w:val="22"/>
                <w:lang w:val="en"/>
              </w:rPr>
              <w:t>. These reactions are</w:t>
            </w:r>
            <w:r w:rsidRPr="00100473">
              <w:rPr>
                <w:rFonts w:cs="Arial"/>
                <w:sz w:val="22"/>
                <w:szCs w:val="22"/>
                <w:lang w:val="en"/>
              </w:rPr>
              <w:t xml:space="preserve"> usually mild or moderate in intensity and resolve within a few days after vaccination. </w:t>
            </w:r>
            <w:r w:rsidR="00991289">
              <w:rPr>
                <w:rFonts w:cs="Arial"/>
                <w:sz w:val="22"/>
                <w:szCs w:val="22"/>
                <w:lang w:val="en"/>
              </w:rPr>
              <w:t>Redness at the injection site, nausea</w:t>
            </w:r>
            <w:r w:rsidR="004947FB">
              <w:rPr>
                <w:rFonts w:cs="Arial"/>
                <w:sz w:val="22"/>
                <w:szCs w:val="22"/>
                <w:lang w:val="en"/>
              </w:rPr>
              <w:t xml:space="preserve"> and vomiting</w:t>
            </w:r>
            <w:r w:rsidR="00991289">
              <w:rPr>
                <w:rFonts w:cs="Arial"/>
                <w:sz w:val="22"/>
                <w:szCs w:val="22"/>
                <w:lang w:val="en"/>
              </w:rPr>
              <w:t xml:space="preserve"> are reported as common. Lymphadenopathy </w:t>
            </w:r>
            <w:r w:rsidR="00B91220">
              <w:rPr>
                <w:rFonts w:cs="Arial"/>
                <w:sz w:val="22"/>
                <w:szCs w:val="22"/>
                <w:lang w:val="en"/>
              </w:rPr>
              <w:t>is</w:t>
            </w:r>
            <w:r w:rsidR="00991289">
              <w:rPr>
                <w:rFonts w:cs="Arial"/>
                <w:sz w:val="22"/>
                <w:szCs w:val="22"/>
                <w:lang w:val="en"/>
              </w:rPr>
              <w:t xml:space="preserve"> reported </w:t>
            </w:r>
            <w:r w:rsidR="004947FB">
              <w:rPr>
                <w:rFonts w:cs="Arial"/>
                <w:sz w:val="22"/>
                <w:szCs w:val="22"/>
                <w:lang w:val="en"/>
              </w:rPr>
              <w:t xml:space="preserve">with a frequency of </w:t>
            </w:r>
            <w:r w:rsidR="00991289">
              <w:rPr>
                <w:rFonts w:cs="Arial"/>
                <w:sz w:val="22"/>
                <w:szCs w:val="22"/>
                <w:lang w:val="en"/>
              </w:rPr>
              <w:t>less than 1%.</w:t>
            </w:r>
          </w:p>
          <w:p w14:paraId="65999A38" w14:textId="21594AD7" w:rsidR="004947FB" w:rsidRDefault="004947FB" w:rsidP="004947FB">
            <w:pPr>
              <w:spacing w:before="120" w:after="120"/>
              <w:ind w:right="62"/>
              <w:rPr>
                <w:rFonts w:cs="Arial"/>
                <w:sz w:val="22"/>
                <w:szCs w:val="22"/>
                <w:lang w:val="en"/>
              </w:rPr>
            </w:pPr>
            <w:r>
              <w:rPr>
                <w:rFonts w:cs="Arial"/>
                <w:sz w:val="22"/>
                <w:szCs w:val="22"/>
                <w:lang w:val="en"/>
              </w:rPr>
              <w:t xml:space="preserve">The most frequent adverse reactions in individuals 12 to 15 years of age </w:t>
            </w:r>
            <w:r w:rsidR="00B91220">
              <w:rPr>
                <w:rFonts w:cs="Arial"/>
                <w:sz w:val="22"/>
                <w:szCs w:val="22"/>
                <w:lang w:val="en"/>
              </w:rPr>
              <w:t>are</w:t>
            </w:r>
            <w:r>
              <w:rPr>
                <w:rFonts w:cs="Arial"/>
                <w:sz w:val="22"/>
                <w:szCs w:val="22"/>
                <w:lang w:val="en"/>
              </w:rPr>
              <w:t xml:space="preserve"> injection site pain, fatigue, headache, myalgia, chills, arthralgia and pyrexia.</w:t>
            </w:r>
          </w:p>
          <w:p w14:paraId="3554AF3C" w14:textId="4948DBA5" w:rsidR="004947FB" w:rsidRPr="00E2397B" w:rsidRDefault="004947FB" w:rsidP="00E2397B">
            <w:pPr>
              <w:pStyle w:val="CommentText"/>
              <w:spacing w:before="120" w:after="120"/>
              <w:rPr>
                <w:sz w:val="22"/>
                <w:szCs w:val="22"/>
              </w:rPr>
            </w:pPr>
            <w:r w:rsidRPr="00343220">
              <w:rPr>
                <w:sz w:val="22"/>
                <w:szCs w:val="22"/>
              </w:rPr>
              <w:t xml:space="preserve">There have been very rare reports of myocarditis and pericarditis occurring after vaccination with </w:t>
            </w:r>
            <w:r>
              <w:rPr>
                <w:sz w:val="22"/>
                <w:szCs w:val="22"/>
              </w:rPr>
              <w:t>COVID-19 mRNA Vaccine BNT162b2</w:t>
            </w:r>
            <w:r w:rsidRPr="00343220">
              <w:rPr>
                <w:sz w:val="22"/>
                <w:szCs w:val="22"/>
              </w:rPr>
              <w:t xml:space="preserve"> often in younger men and shortly after the second dose of the vaccine. These are typically mild cases and individuals tend to recover within a short time following standard treatment and rest.</w:t>
            </w:r>
            <w:r>
              <w:rPr>
                <w:sz w:val="22"/>
                <w:szCs w:val="22"/>
              </w:rPr>
              <w:t xml:space="preserve"> </w:t>
            </w:r>
            <w:r w:rsidRPr="00343220">
              <w:rPr>
                <w:sz w:val="22"/>
                <w:szCs w:val="22"/>
              </w:rPr>
              <w:t xml:space="preserve">Healthcare professionals should be alert to the signs and symptoms of myocarditis and pericarditis. </w:t>
            </w:r>
            <w:r w:rsidRPr="00343220">
              <w:rPr>
                <w:sz w:val="22"/>
                <w:szCs w:val="22"/>
              </w:rPr>
              <w:lastRenderedPageBreak/>
              <w:t xml:space="preserve">Vaccinated individuals should also seek immediate medical attention should they experience new onset of chest pain, shortness of breath, palpitations or arrhythmias. </w:t>
            </w:r>
          </w:p>
          <w:p w14:paraId="629AD7D7" w14:textId="2F8019E0" w:rsidR="00CB396B" w:rsidRPr="00855EF3" w:rsidRDefault="00855EF3" w:rsidP="00855EF3">
            <w:pPr>
              <w:spacing w:before="120" w:after="120"/>
              <w:ind w:right="62"/>
              <w:rPr>
                <w:rFonts w:cs="Arial"/>
                <w:sz w:val="22"/>
                <w:szCs w:val="22"/>
                <w:lang w:val="en"/>
              </w:rPr>
            </w:pPr>
            <w:r w:rsidRPr="00734DFF">
              <w:rPr>
                <w:rFonts w:cs="Arial"/>
                <w:sz w:val="22"/>
                <w:szCs w:val="22"/>
                <w:lang w:val="en"/>
              </w:rPr>
              <w:t xml:space="preserve">Individuals should be provided </w:t>
            </w:r>
            <w:r>
              <w:rPr>
                <w:rFonts w:cs="Arial"/>
                <w:sz w:val="22"/>
                <w:szCs w:val="22"/>
                <w:lang w:val="en"/>
              </w:rPr>
              <w:t xml:space="preserve">with the </w:t>
            </w:r>
            <w:r w:rsidRPr="003E3B5F">
              <w:rPr>
                <w:rFonts w:cs="Arial"/>
                <w:sz w:val="22"/>
                <w:szCs w:val="22"/>
                <w:lang w:val="en"/>
              </w:rPr>
              <w:t>advice with</w:t>
            </w:r>
            <w:r>
              <w:rPr>
                <w:rFonts w:cs="Arial"/>
                <w:sz w:val="22"/>
                <w:szCs w:val="22"/>
                <w:lang w:val="en"/>
              </w:rPr>
              <w:t>in</w:t>
            </w:r>
            <w:r w:rsidRPr="003E3B5F">
              <w:rPr>
                <w:rFonts w:cs="Arial"/>
                <w:sz w:val="22"/>
                <w:szCs w:val="22"/>
                <w:lang w:val="en"/>
              </w:rPr>
              <w:t xml:space="preserve"> the leaflet</w:t>
            </w:r>
            <w:r w:rsidRPr="00734DFF">
              <w:rPr>
                <w:rFonts w:cs="Arial"/>
                <w:sz w:val="22"/>
                <w:szCs w:val="22"/>
                <w:lang w:val="en"/>
              </w:rPr>
              <w:t xml:space="preserve"> </w:t>
            </w:r>
            <w:hyperlink r:id="rId58" w:history="1">
              <w:r w:rsidR="004947FB" w:rsidRPr="00267925">
                <w:rPr>
                  <w:rStyle w:val="Hyperlink"/>
                  <w:rFonts w:cs="Arial"/>
                  <w:sz w:val="22"/>
                  <w:szCs w:val="22"/>
                </w:rPr>
                <w:t>What to expect after your COVID-19 vaccination</w:t>
              </w:r>
            </w:hyperlink>
            <w:r w:rsidRPr="003E3B5F">
              <w:rPr>
                <w:rFonts w:cs="Arial"/>
                <w:sz w:val="22"/>
                <w:szCs w:val="22"/>
                <w:lang w:val="en"/>
              </w:rPr>
              <w:t xml:space="preserve">, </w:t>
            </w:r>
            <w:r w:rsidRPr="00267925">
              <w:rPr>
                <w:sz w:val="22"/>
                <w:szCs w:val="22"/>
                <w:lang w:val="en"/>
              </w:rPr>
              <w:t xml:space="preserve">which </w:t>
            </w:r>
            <w:r w:rsidRPr="00885A61">
              <w:rPr>
                <w:sz w:val="22"/>
                <w:szCs w:val="22"/>
                <w:lang w:val="en"/>
              </w:rPr>
              <w:t>cover</w:t>
            </w:r>
            <w:r w:rsidRPr="00017AB7">
              <w:rPr>
                <w:sz w:val="22"/>
                <w:szCs w:val="22"/>
                <w:lang w:val="en"/>
              </w:rPr>
              <w:t>s</w:t>
            </w:r>
            <w:r w:rsidRPr="00885A61">
              <w:rPr>
                <w:sz w:val="22"/>
                <w:szCs w:val="22"/>
                <w:lang w:val="en"/>
              </w:rPr>
              <w:t xml:space="preserve"> the</w:t>
            </w:r>
            <w:r w:rsidRPr="00267925">
              <w:rPr>
                <w:sz w:val="22"/>
                <w:szCs w:val="22"/>
                <w:lang w:val="en"/>
              </w:rPr>
              <w:t xml:space="preserve"> </w:t>
            </w:r>
            <w:r w:rsidRPr="00267925">
              <w:rPr>
                <w:rFonts w:cs="Arial"/>
                <w:sz w:val="22"/>
                <w:szCs w:val="22"/>
                <w:lang w:val="en"/>
              </w:rPr>
              <w:t xml:space="preserve">reporting of adverse </w:t>
            </w:r>
            <w:r w:rsidRPr="00855EF3">
              <w:rPr>
                <w:rFonts w:cs="Arial"/>
                <w:sz w:val="22"/>
                <w:szCs w:val="22"/>
                <w:lang w:val="en"/>
              </w:rPr>
              <w:t>reactions and their management</w:t>
            </w:r>
            <w:r w:rsidRPr="00855EF3">
              <w:rPr>
                <w:sz w:val="22"/>
                <w:szCs w:val="22"/>
                <w:lang w:val="en"/>
              </w:rPr>
              <w:t>,</w:t>
            </w:r>
            <w:bookmarkStart w:id="49" w:name="_Hlk82689515"/>
            <w:r w:rsidRPr="00855EF3">
              <w:rPr>
                <w:sz w:val="22"/>
                <w:szCs w:val="22"/>
                <w:lang w:val="en"/>
              </w:rPr>
              <w:t xml:space="preserve"> such as with analgesic and/or antipyretic</w:t>
            </w:r>
            <w:r w:rsidRPr="00E84DD7">
              <w:rPr>
                <w:sz w:val="22"/>
                <w:szCs w:val="22"/>
                <w:lang w:val="en"/>
              </w:rPr>
              <w:t xml:space="preserve"> medication</w:t>
            </w:r>
            <w:r w:rsidRPr="00855EF3">
              <w:rPr>
                <w:sz w:val="22"/>
                <w:szCs w:val="22"/>
                <w:lang w:val="en"/>
              </w:rPr>
              <w:t>.</w:t>
            </w:r>
            <w:r w:rsidRPr="00855EF3">
              <w:rPr>
                <w:rStyle w:val="Hyperlink"/>
                <w:rFonts w:cs="Arial"/>
                <w:sz w:val="22"/>
                <w:szCs w:val="22"/>
              </w:rPr>
              <w:t xml:space="preserve"> </w:t>
            </w:r>
            <w:bookmarkEnd w:id="49"/>
          </w:p>
          <w:p w14:paraId="0D3E0F06" w14:textId="69FC2ACD" w:rsidR="00FB5CC3" w:rsidRDefault="001D6117" w:rsidP="00100473">
            <w:pPr>
              <w:spacing w:before="120" w:after="120"/>
              <w:ind w:right="62"/>
              <w:rPr>
                <w:rFonts w:cs="Arial"/>
                <w:sz w:val="22"/>
                <w:szCs w:val="22"/>
                <w:lang w:val="en"/>
              </w:rPr>
            </w:pPr>
            <w:r w:rsidRPr="00855EF3">
              <w:rPr>
                <w:rFonts w:cs="Arial"/>
                <w:sz w:val="22"/>
                <w:szCs w:val="22"/>
                <w:lang w:val="en"/>
              </w:rPr>
              <w:t>Vaccinated individuals should</w:t>
            </w:r>
            <w:r w:rsidRPr="00AA4F8B">
              <w:rPr>
                <w:rFonts w:cs="Arial"/>
                <w:sz w:val="22"/>
                <w:szCs w:val="22"/>
                <w:lang w:val="en"/>
              </w:rPr>
              <w:t xml:space="preserve"> be advised that the CO</w:t>
            </w:r>
            <w:r>
              <w:rPr>
                <w:rFonts w:cs="Arial"/>
                <w:sz w:val="22"/>
                <w:szCs w:val="22"/>
                <w:lang w:val="en"/>
              </w:rPr>
              <w:t xml:space="preserve">VID-19 vaccine may cause a mild </w:t>
            </w:r>
            <w:r w:rsidRPr="00AA4F8B">
              <w:rPr>
                <w:rFonts w:cs="Arial"/>
                <w:sz w:val="22"/>
                <w:szCs w:val="22"/>
                <w:lang w:val="en"/>
              </w:rPr>
              <w:t>fever</w:t>
            </w:r>
            <w:r w:rsidR="00855EF3">
              <w:rPr>
                <w:rFonts w:cs="Arial"/>
                <w:sz w:val="22"/>
                <w:szCs w:val="22"/>
                <w:lang w:val="en"/>
              </w:rPr>
              <w:t>,</w:t>
            </w:r>
            <w:r w:rsidRPr="00AA4F8B">
              <w:rPr>
                <w:rFonts w:cs="Arial"/>
                <w:sz w:val="22"/>
                <w:szCs w:val="22"/>
                <w:lang w:val="en"/>
              </w:rPr>
              <w:t xml:space="preserve"> which usually resolves within 48 hours. This is a common,</w:t>
            </w:r>
            <w:r>
              <w:rPr>
                <w:rFonts w:cs="Arial"/>
                <w:sz w:val="22"/>
                <w:szCs w:val="22"/>
                <w:lang w:val="en"/>
              </w:rPr>
              <w:t xml:space="preserve"> expected reaction and </w:t>
            </w:r>
            <w:r w:rsidRPr="00AA4F8B">
              <w:rPr>
                <w:rFonts w:cs="Arial"/>
                <w:sz w:val="22"/>
                <w:szCs w:val="22"/>
                <w:lang w:val="en"/>
              </w:rPr>
              <w:t>isolation is not required unless COVID-19 is suspected</w:t>
            </w:r>
            <w:r>
              <w:rPr>
                <w:rFonts w:cs="Arial"/>
                <w:sz w:val="22"/>
                <w:szCs w:val="22"/>
                <w:lang w:val="en"/>
              </w:rPr>
              <w:t xml:space="preserve">. </w:t>
            </w:r>
          </w:p>
          <w:p w14:paraId="239C11C7" w14:textId="2BA982AF" w:rsidR="001D6117" w:rsidRPr="005C44EE" w:rsidRDefault="00FB5CC3" w:rsidP="00100473">
            <w:pPr>
              <w:spacing w:before="120" w:after="120"/>
              <w:ind w:right="62"/>
              <w:rPr>
                <w:rFonts w:cs="Arial"/>
                <w:color w:val="FF0000"/>
                <w:spacing w:val="-2"/>
              </w:rPr>
            </w:pPr>
            <w:r w:rsidRPr="00B008BA">
              <w:rPr>
                <w:rFonts w:cs="Arial"/>
                <w:sz w:val="22"/>
                <w:szCs w:val="22"/>
              </w:rPr>
              <w:t xml:space="preserve">A detailed list of adverse reactions is available in the </w:t>
            </w:r>
            <w:hyperlink r:id="rId59" w:history="1">
              <w:r w:rsidR="00FA5844" w:rsidRPr="008B3FC3">
                <w:rPr>
                  <w:rStyle w:val="Hyperlink"/>
                  <w:rFonts w:cs="Arial"/>
                  <w:sz w:val="22"/>
                  <w:szCs w:val="22"/>
                </w:rPr>
                <w:t>Regulation 174 Information for UK Healthcare Professionals</w:t>
              </w:r>
            </w:hyperlink>
            <w:r w:rsidR="00FA5844" w:rsidRPr="0022134F">
              <w:rPr>
                <w:rStyle w:val="Hyperlink"/>
                <w:sz w:val="22"/>
              </w:rPr>
              <w:t>.</w:t>
            </w:r>
            <w:r w:rsidR="001D6117" w:rsidRPr="00AC6CB7">
              <w:rPr>
                <w:rFonts w:cs="Arial"/>
                <w:sz w:val="22"/>
                <w:szCs w:val="22"/>
              </w:rPr>
              <w:t xml:space="preserve"> </w:t>
            </w:r>
          </w:p>
        </w:tc>
      </w:tr>
      <w:tr w:rsidR="001D6117" w:rsidRPr="00A956FD" w14:paraId="40D58651" w14:textId="77777777" w:rsidTr="007B3CC7">
        <w:tc>
          <w:tcPr>
            <w:tcW w:w="2439" w:type="dxa"/>
            <w:tcBorders>
              <w:bottom w:val="single" w:sz="4" w:space="0" w:color="auto"/>
            </w:tcBorders>
          </w:tcPr>
          <w:p w14:paraId="348B5D69" w14:textId="77777777" w:rsidR="00860D43" w:rsidRDefault="001D6117" w:rsidP="00523622">
            <w:pPr>
              <w:spacing w:before="120" w:after="120"/>
              <w:contextualSpacing/>
              <w:rPr>
                <w:rFonts w:cs="Arial"/>
                <w:b/>
                <w:sz w:val="22"/>
                <w:szCs w:val="22"/>
              </w:rPr>
            </w:pPr>
            <w:r w:rsidRPr="007E324D">
              <w:rPr>
                <w:rFonts w:cs="Arial"/>
                <w:b/>
                <w:sz w:val="22"/>
                <w:szCs w:val="22"/>
              </w:rPr>
              <w:lastRenderedPageBreak/>
              <w:t>Reporting procedure of adverse reactions</w:t>
            </w:r>
          </w:p>
          <w:p w14:paraId="0B31E17F" w14:textId="77C4BE7B" w:rsidR="001D6117" w:rsidRDefault="001D6117" w:rsidP="001D6117">
            <w:pPr>
              <w:spacing w:before="120" w:after="120"/>
              <w:contextualSpacing/>
              <w:rPr>
                <w:rFonts w:cs="Arial"/>
                <w:sz w:val="22"/>
                <w:szCs w:val="22"/>
              </w:rPr>
            </w:pPr>
          </w:p>
          <w:p w14:paraId="51CC74E3" w14:textId="77777777" w:rsidR="00E9229A" w:rsidRDefault="00E9229A" w:rsidP="001D6117">
            <w:pPr>
              <w:spacing w:before="120" w:after="120"/>
              <w:contextualSpacing/>
              <w:rPr>
                <w:rFonts w:cs="Arial"/>
                <w:sz w:val="22"/>
                <w:szCs w:val="22"/>
              </w:rPr>
            </w:pPr>
          </w:p>
          <w:p w14:paraId="13A48115" w14:textId="77777777" w:rsidR="001D6117" w:rsidRDefault="001D6117" w:rsidP="001D6117">
            <w:pPr>
              <w:spacing w:before="120" w:after="120"/>
              <w:contextualSpacing/>
              <w:rPr>
                <w:rFonts w:cs="Arial"/>
                <w:sz w:val="22"/>
                <w:szCs w:val="22"/>
              </w:rPr>
            </w:pPr>
          </w:p>
          <w:p w14:paraId="28F8C218" w14:textId="77777777" w:rsidR="001D6117" w:rsidRDefault="001D6117" w:rsidP="001D6117">
            <w:pPr>
              <w:spacing w:before="120" w:after="120"/>
              <w:contextualSpacing/>
              <w:rPr>
                <w:rFonts w:cs="Arial"/>
                <w:sz w:val="22"/>
                <w:szCs w:val="22"/>
              </w:rPr>
            </w:pPr>
          </w:p>
          <w:p w14:paraId="6A3AE6C9" w14:textId="77777777" w:rsidR="001D6117" w:rsidRDefault="001D6117" w:rsidP="001D6117">
            <w:pPr>
              <w:spacing w:before="120" w:after="120"/>
              <w:contextualSpacing/>
              <w:rPr>
                <w:rFonts w:cs="Arial"/>
                <w:sz w:val="22"/>
                <w:szCs w:val="22"/>
              </w:rPr>
            </w:pPr>
          </w:p>
          <w:p w14:paraId="70B4A594" w14:textId="77777777" w:rsidR="001D6117" w:rsidRDefault="001D6117" w:rsidP="001D6117">
            <w:pPr>
              <w:spacing w:before="120" w:after="120"/>
              <w:contextualSpacing/>
              <w:rPr>
                <w:rFonts w:cs="Arial"/>
                <w:sz w:val="22"/>
                <w:szCs w:val="22"/>
              </w:rPr>
            </w:pPr>
          </w:p>
          <w:p w14:paraId="5D410292" w14:textId="77777777" w:rsidR="001D6117" w:rsidRPr="003734AD" w:rsidRDefault="001D6117" w:rsidP="001D6117">
            <w:pPr>
              <w:spacing w:before="120" w:after="120"/>
              <w:contextualSpacing/>
              <w:rPr>
                <w:rFonts w:cs="Arial"/>
                <w:b/>
                <w:sz w:val="22"/>
                <w:szCs w:val="22"/>
              </w:rPr>
            </w:pPr>
          </w:p>
        </w:tc>
        <w:tc>
          <w:tcPr>
            <w:tcW w:w="7484" w:type="dxa"/>
            <w:tcBorders>
              <w:bottom w:val="single" w:sz="4" w:space="0" w:color="auto"/>
            </w:tcBorders>
          </w:tcPr>
          <w:p w14:paraId="443CDCC4" w14:textId="2A5A2F60" w:rsidR="00342B17" w:rsidRDefault="001D6117" w:rsidP="00342B17">
            <w:pPr>
              <w:pStyle w:val="TableParagraph"/>
              <w:spacing w:before="120"/>
              <w:rPr>
                <w:rFonts w:ascii="Arial" w:hAnsi="Arial" w:cs="Arial"/>
              </w:rPr>
            </w:pPr>
            <w:r w:rsidRPr="00AC6CB7">
              <w:rPr>
                <w:rFonts w:ascii="Arial" w:eastAsia="Arial" w:hAnsi="Arial" w:cs="Arial"/>
              </w:rPr>
              <w:t>Healthcare</w:t>
            </w:r>
            <w:r w:rsidRPr="001D6117">
              <w:rPr>
                <w:rFonts w:ascii="Arial" w:eastAsia="Arial" w:hAnsi="Arial" w:cs="Arial"/>
              </w:rPr>
              <w:t xml:space="preserve"> </w:t>
            </w:r>
            <w:r w:rsidRPr="00AC6CB7">
              <w:rPr>
                <w:rFonts w:ascii="Arial" w:eastAsia="Arial" w:hAnsi="Arial" w:cs="Arial"/>
              </w:rPr>
              <w:t>professionals</w:t>
            </w:r>
            <w:r w:rsidRPr="001D6117">
              <w:rPr>
                <w:rFonts w:ascii="Arial" w:eastAsia="Arial" w:hAnsi="Arial" w:cs="Arial"/>
              </w:rPr>
              <w:t xml:space="preserve"> </w:t>
            </w:r>
            <w:r w:rsidRPr="00AC6CB7">
              <w:rPr>
                <w:rFonts w:ascii="Arial" w:eastAsia="Arial" w:hAnsi="Arial" w:cs="Arial"/>
              </w:rPr>
              <w:t>and</w:t>
            </w:r>
            <w:r w:rsidRPr="001D6117">
              <w:rPr>
                <w:rFonts w:ascii="Arial" w:eastAsia="Arial" w:hAnsi="Arial" w:cs="Arial"/>
              </w:rPr>
              <w:t xml:space="preserve"> </w:t>
            </w:r>
            <w:r>
              <w:rPr>
                <w:rFonts w:ascii="Arial" w:eastAsia="Arial" w:hAnsi="Arial" w:cs="Arial"/>
              </w:rPr>
              <w:t>individual</w:t>
            </w:r>
            <w:r w:rsidRPr="00AC6CB7">
              <w:rPr>
                <w:rFonts w:ascii="Arial" w:eastAsia="Arial" w:hAnsi="Arial" w:cs="Arial"/>
              </w:rPr>
              <w:t xml:space="preserve">s/carers </w:t>
            </w:r>
            <w:r>
              <w:rPr>
                <w:rFonts w:ascii="Arial" w:eastAsia="Arial" w:hAnsi="Arial" w:cs="Arial"/>
              </w:rPr>
              <w:t>should</w:t>
            </w:r>
            <w:r w:rsidRPr="001D6117">
              <w:rPr>
                <w:rFonts w:ascii="Arial" w:eastAsia="Arial" w:hAnsi="Arial" w:cs="Arial"/>
              </w:rPr>
              <w:t xml:space="preserve"> </w:t>
            </w:r>
            <w:r w:rsidRPr="00AC6CB7">
              <w:rPr>
                <w:rFonts w:ascii="Arial" w:eastAsia="Arial" w:hAnsi="Arial" w:cs="Arial"/>
              </w:rPr>
              <w:t>report</w:t>
            </w:r>
            <w:r w:rsidRPr="001D6117">
              <w:rPr>
                <w:rFonts w:ascii="Arial" w:eastAsia="Arial" w:hAnsi="Arial" w:cs="Arial"/>
              </w:rPr>
              <w:t xml:space="preserve"> </w:t>
            </w:r>
            <w:r w:rsidRPr="00AC6CB7">
              <w:rPr>
                <w:rFonts w:ascii="Arial" w:eastAsia="Arial" w:hAnsi="Arial" w:cs="Arial"/>
              </w:rPr>
              <w:t>suspected</w:t>
            </w:r>
            <w:r w:rsidRPr="001D6117">
              <w:rPr>
                <w:rFonts w:ascii="Arial" w:eastAsia="Arial" w:hAnsi="Arial" w:cs="Arial"/>
              </w:rPr>
              <w:t xml:space="preserve"> </w:t>
            </w:r>
            <w:r w:rsidRPr="00AC6CB7">
              <w:rPr>
                <w:rFonts w:ascii="Arial" w:eastAsia="Arial" w:hAnsi="Arial" w:cs="Arial"/>
              </w:rPr>
              <w:t>adverse</w:t>
            </w:r>
            <w:r w:rsidRPr="001D6117">
              <w:rPr>
                <w:rFonts w:ascii="Arial" w:eastAsia="Arial" w:hAnsi="Arial" w:cs="Arial"/>
              </w:rPr>
              <w:t xml:space="preserve"> </w:t>
            </w:r>
            <w:r w:rsidRPr="00AC6CB7">
              <w:rPr>
                <w:rFonts w:ascii="Arial" w:eastAsia="Arial" w:hAnsi="Arial" w:cs="Arial"/>
              </w:rPr>
              <w:t>reactions</w:t>
            </w:r>
            <w:r w:rsidRPr="001D6117">
              <w:rPr>
                <w:rFonts w:ascii="Arial" w:eastAsia="Arial" w:hAnsi="Arial" w:cs="Arial"/>
              </w:rPr>
              <w:t xml:space="preserve"> </w:t>
            </w:r>
            <w:r w:rsidRPr="00AC6CB7">
              <w:rPr>
                <w:rFonts w:ascii="Arial" w:eastAsia="Arial" w:hAnsi="Arial" w:cs="Arial"/>
              </w:rPr>
              <w:t>to</w:t>
            </w:r>
            <w:r w:rsidRPr="001D6117">
              <w:rPr>
                <w:rFonts w:ascii="Arial" w:eastAsia="Arial" w:hAnsi="Arial" w:cs="Arial"/>
              </w:rPr>
              <w:t xml:space="preserve"> </w:t>
            </w:r>
            <w:r w:rsidRPr="00AC6CB7">
              <w:rPr>
                <w:rFonts w:ascii="Arial" w:eastAsia="Arial" w:hAnsi="Arial" w:cs="Arial"/>
              </w:rPr>
              <w:t>the</w:t>
            </w:r>
            <w:r w:rsidRPr="001D6117">
              <w:rPr>
                <w:rFonts w:ascii="Arial" w:eastAsia="Arial" w:hAnsi="Arial" w:cs="Arial"/>
              </w:rPr>
              <w:t xml:space="preserve"> </w:t>
            </w:r>
            <w:r w:rsidRPr="00AC6CB7">
              <w:rPr>
                <w:rFonts w:ascii="Arial" w:eastAsia="Arial" w:hAnsi="Arial" w:cs="Arial"/>
              </w:rPr>
              <w:t>MHRA</w:t>
            </w:r>
            <w:r w:rsidRPr="001D6117">
              <w:rPr>
                <w:rFonts w:ascii="Arial" w:eastAsia="Arial" w:hAnsi="Arial" w:cs="Arial"/>
              </w:rPr>
              <w:t xml:space="preserve"> </w:t>
            </w:r>
            <w:r w:rsidRPr="00AC6CB7">
              <w:rPr>
                <w:rFonts w:ascii="Arial" w:eastAsia="Arial" w:hAnsi="Arial" w:cs="Arial"/>
              </w:rPr>
              <w:t>using</w:t>
            </w:r>
            <w:r w:rsidRPr="001D6117">
              <w:rPr>
                <w:rFonts w:ascii="Arial" w:eastAsia="Arial" w:hAnsi="Arial" w:cs="Arial"/>
              </w:rPr>
              <w:t xml:space="preserve"> </w:t>
            </w:r>
            <w:r w:rsidRPr="00AC6CB7">
              <w:rPr>
                <w:rFonts w:ascii="Arial" w:eastAsia="Arial" w:hAnsi="Arial" w:cs="Arial"/>
              </w:rPr>
              <w:t>the</w:t>
            </w:r>
            <w:r w:rsidRPr="00275FBC">
              <w:rPr>
                <w:rFonts w:ascii="Arial" w:eastAsia="Arial" w:hAnsi="Arial" w:cs="Arial"/>
              </w:rPr>
              <w:t xml:space="preserve"> </w:t>
            </w:r>
            <w:hyperlink r:id="rId60" w:history="1">
              <w:r w:rsidRPr="00342B17">
                <w:rPr>
                  <w:rStyle w:val="Hyperlink"/>
                  <w:rFonts w:ascii="Arial" w:eastAsia="Arial" w:hAnsi="Arial" w:cs="Arial"/>
                </w:rPr>
                <w:t>Coronavirus Yellow Card reporting scheme</w:t>
              </w:r>
            </w:hyperlink>
            <w:r w:rsidRPr="001D6117">
              <w:rPr>
                <w:rFonts w:ascii="Arial" w:eastAsia="Arial" w:hAnsi="Arial" w:cs="Arial"/>
              </w:rPr>
              <w:t xml:space="preserve"> </w:t>
            </w:r>
          </w:p>
          <w:p w14:paraId="6DEE29AF" w14:textId="49EAF247" w:rsidR="001D6117" w:rsidRPr="008011D4" w:rsidRDefault="00890198" w:rsidP="001D6117">
            <w:pPr>
              <w:pStyle w:val="TableParagraph"/>
              <w:spacing w:after="120"/>
              <w:rPr>
                <w:rFonts w:ascii="Arial" w:eastAsia="Arial" w:hAnsi="Arial" w:cs="Arial"/>
                <w:color w:val="0000FF"/>
                <w:lang w:val="en-GB" w:eastAsia="en-GB"/>
              </w:rPr>
            </w:pPr>
            <w:r>
              <w:rPr>
                <w:rFonts w:ascii="Arial" w:hAnsi="Arial" w:cs="Arial"/>
              </w:rPr>
              <w:t>o</w:t>
            </w:r>
            <w:r w:rsidR="000C47A8" w:rsidRPr="00D82710">
              <w:rPr>
                <w:rFonts w:ascii="Arial" w:eastAsia="Arial" w:hAnsi="Arial" w:cs="Arial"/>
              </w:rPr>
              <w:t>r search for MHRA Yellow Card in the Google Play or Apple App Store.</w:t>
            </w:r>
          </w:p>
          <w:p w14:paraId="64C220A6" w14:textId="21072BFF" w:rsidR="001D6117" w:rsidRPr="00AC6CB7" w:rsidRDefault="001D6117" w:rsidP="001D6117">
            <w:pPr>
              <w:pStyle w:val="TableParagraph"/>
              <w:spacing w:before="120" w:after="120"/>
              <w:rPr>
                <w:rFonts w:ascii="Arial" w:hAnsi="Arial" w:cs="Arial"/>
              </w:rPr>
            </w:pPr>
            <w:r w:rsidRPr="00A36153">
              <w:rPr>
                <w:rFonts w:ascii="Arial" w:eastAsia="Arial" w:hAnsi="Arial" w:cs="Arial"/>
              </w:rPr>
              <w:t xml:space="preserve">As a </w:t>
            </w:r>
            <w:r>
              <w:rPr>
                <w:rFonts w:ascii="Arial" w:eastAsia="Arial" w:hAnsi="Arial" w:cs="Arial"/>
              </w:rPr>
              <w:t xml:space="preserve">new </w:t>
            </w:r>
            <w:r w:rsidRPr="00A36153">
              <w:rPr>
                <w:rFonts w:ascii="Arial" w:eastAsia="Arial" w:hAnsi="Arial" w:cs="Arial"/>
              </w:rPr>
              <w:t>vaccine product, MHRA ha</w:t>
            </w:r>
            <w:r w:rsidR="009F035E">
              <w:rPr>
                <w:rFonts w:ascii="Arial" w:eastAsia="Arial" w:hAnsi="Arial" w:cs="Arial"/>
              </w:rPr>
              <w:t>s</w:t>
            </w:r>
            <w:r w:rsidRPr="00A36153">
              <w:rPr>
                <w:rFonts w:ascii="Arial" w:eastAsia="Arial" w:hAnsi="Arial" w:cs="Arial"/>
              </w:rPr>
              <w:t xml:space="preserve"> a specific interest in the reporting of </w:t>
            </w:r>
            <w:r>
              <w:rPr>
                <w:rFonts w:ascii="Arial" w:eastAsia="Arial" w:hAnsi="Arial" w:cs="Arial"/>
              </w:rPr>
              <w:t xml:space="preserve">all </w:t>
            </w:r>
            <w:r w:rsidRPr="00A36153">
              <w:rPr>
                <w:rFonts w:ascii="Arial" w:eastAsia="Arial" w:hAnsi="Arial" w:cs="Arial"/>
              </w:rPr>
              <w:t>adverse drug reactions for this product</w:t>
            </w:r>
            <w:r w:rsidR="00342B17">
              <w:rPr>
                <w:rFonts w:ascii="Arial" w:eastAsia="Arial" w:hAnsi="Arial" w:cs="Arial"/>
              </w:rPr>
              <w:t>.</w:t>
            </w:r>
          </w:p>
          <w:p w14:paraId="066B66BC" w14:textId="1286638E" w:rsidR="001D6117" w:rsidRDefault="001D6117" w:rsidP="001D6117">
            <w:pPr>
              <w:pStyle w:val="TableParagraph"/>
              <w:spacing w:before="120" w:after="120"/>
              <w:rPr>
                <w:rFonts w:ascii="Arial" w:eastAsia="Arial" w:hAnsi="Arial" w:cs="Arial"/>
              </w:rPr>
            </w:pPr>
            <w:r w:rsidRPr="00AC6CB7">
              <w:rPr>
                <w:rFonts w:ascii="Arial" w:hAnsi="Arial" w:cs="Arial"/>
              </w:rPr>
              <w:t xml:space="preserve">Any adverse reaction to a vaccine should </w:t>
            </w:r>
            <w:r>
              <w:rPr>
                <w:rFonts w:ascii="Arial" w:hAnsi="Arial" w:cs="Arial"/>
              </w:rPr>
              <w:t xml:space="preserve">also </w:t>
            </w:r>
            <w:r w:rsidRPr="00AC6CB7">
              <w:rPr>
                <w:rFonts w:ascii="Arial" w:hAnsi="Arial" w:cs="Arial"/>
              </w:rPr>
              <w:t xml:space="preserve">be </w:t>
            </w:r>
            <w:r w:rsidRPr="00AC6CB7">
              <w:rPr>
                <w:rFonts w:ascii="Arial" w:eastAsia="Arial" w:hAnsi="Arial" w:cs="Arial"/>
              </w:rPr>
              <w:t>documented in the individual’s record and the individual’s GP should be informed.</w:t>
            </w:r>
          </w:p>
          <w:p w14:paraId="4D11D998" w14:textId="7381F15F" w:rsidR="001D6117" w:rsidRPr="004A6707" w:rsidRDefault="001D6117" w:rsidP="001D6117">
            <w:pPr>
              <w:pStyle w:val="TableParagraph"/>
              <w:spacing w:before="120" w:after="120"/>
              <w:rPr>
                <w:rFonts w:ascii="Arial" w:eastAsia="Arial" w:hAnsi="Arial" w:cs="Arial"/>
              </w:rPr>
            </w:pPr>
            <w:r>
              <w:rPr>
                <w:rFonts w:ascii="Arial" w:eastAsia="Arial" w:hAnsi="Arial" w:cs="Arial"/>
              </w:rPr>
              <w:t xml:space="preserve">The Green Book </w:t>
            </w:r>
            <w:hyperlink r:id="rId61" w:history="1">
              <w:r w:rsidRPr="000779F6">
                <w:rPr>
                  <w:rStyle w:val="Hyperlink"/>
                  <w:rFonts w:ascii="Arial" w:hAnsi="Arial" w:cs="Arial"/>
                </w:rPr>
                <w:t>Chapter 14a</w:t>
              </w:r>
            </w:hyperlink>
            <w:r>
              <w:rPr>
                <w:rFonts w:ascii="Arial" w:eastAsia="Arial" w:hAnsi="Arial" w:cs="Arial"/>
              </w:rPr>
              <w:t xml:space="preserve"> and </w:t>
            </w:r>
            <w:hyperlink r:id="rId62" w:history="1">
              <w:r w:rsidRPr="00ED5DB0">
                <w:rPr>
                  <w:rStyle w:val="Hyperlink"/>
                  <w:rFonts w:ascii="Arial" w:eastAsia="Arial" w:hAnsi="Arial" w:cs="Arial"/>
                </w:rPr>
                <w:t>Chapter 8</w:t>
              </w:r>
            </w:hyperlink>
            <w:r>
              <w:rPr>
                <w:rFonts w:ascii="Arial" w:eastAsia="Arial" w:hAnsi="Arial" w:cs="Arial"/>
              </w:rPr>
              <w:t xml:space="preserve"> provide further details regarding the clinical features of reactions to be reported as ‘anaphylaxis’. Allergic reactions that do not include the clinical features of anaphylaxis should be reported as ‘allergic reaction’.</w:t>
            </w:r>
          </w:p>
        </w:tc>
      </w:tr>
      <w:tr w:rsidR="001D6117" w:rsidRPr="00A956FD" w14:paraId="2CA13DE5" w14:textId="77777777" w:rsidTr="007B3CC7">
        <w:tc>
          <w:tcPr>
            <w:tcW w:w="2439" w:type="dxa"/>
            <w:tcBorders>
              <w:bottom w:val="single" w:sz="4" w:space="0" w:color="auto"/>
            </w:tcBorders>
          </w:tcPr>
          <w:p w14:paraId="0E62BA6C" w14:textId="79AD0769" w:rsidR="001D6117" w:rsidRDefault="001D6117" w:rsidP="001D6117">
            <w:pPr>
              <w:pStyle w:val="Header"/>
              <w:tabs>
                <w:tab w:val="clear" w:pos="4153"/>
                <w:tab w:val="clear" w:pos="8306"/>
              </w:tabs>
              <w:spacing w:before="120" w:after="120"/>
              <w:rPr>
                <w:rFonts w:ascii="Arial" w:hAnsi="Arial" w:cs="Arial"/>
                <w:b/>
                <w:sz w:val="22"/>
                <w:szCs w:val="22"/>
              </w:rPr>
            </w:pPr>
            <w:r w:rsidRPr="007E324D">
              <w:br w:type="page"/>
            </w:r>
            <w:r w:rsidRPr="007E324D">
              <w:br w:type="page"/>
            </w:r>
            <w:r w:rsidRPr="007E324D">
              <w:rPr>
                <w:rFonts w:ascii="Arial" w:hAnsi="Arial" w:cs="Arial"/>
                <w:b/>
                <w:sz w:val="22"/>
                <w:szCs w:val="22"/>
              </w:rPr>
              <w:t xml:space="preserve">Written information to be given to </w:t>
            </w:r>
            <w:r w:rsidR="008A0CA0">
              <w:rPr>
                <w:rFonts w:ascii="Arial" w:hAnsi="Arial" w:cs="Arial"/>
                <w:b/>
                <w:sz w:val="22"/>
                <w:szCs w:val="22"/>
              </w:rPr>
              <w:t>individual</w:t>
            </w:r>
            <w:r w:rsidRPr="007E324D">
              <w:rPr>
                <w:rFonts w:ascii="Arial" w:hAnsi="Arial" w:cs="Arial"/>
                <w:b/>
                <w:sz w:val="22"/>
                <w:szCs w:val="22"/>
              </w:rPr>
              <w:t xml:space="preserve"> or carer</w:t>
            </w:r>
          </w:p>
          <w:p w14:paraId="31A3CBD4" w14:textId="77777777" w:rsidR="008553A5" w:rsidRDefault="008553A5" w:rsidP="001D6117">
            <w:pPr>
              <w:pStyle w:val="Header"/>
              <w:tabs>
                <w:tab w:val="clear" w:pos="4153"/>
                <w:tab w:val="clear" w:pos="8306"/>
              </w:tabs>
              <w:spacing w:before="120" w:after="120"/>
              <w:contextualSpacing/>
              <w:rPr>
                <w:rFonts w:ascii="Arial" w:hAnsi="Arial" w:cs="Arial"/>
                <w:b/>
                <w:sz w:val="22"/>
                <w:szCs w:val="22"/>
              </w:rPr>
            </w:pPr>
          </w:p>
          <w:p w14:paraId="63C4E24B" w14:textId="77777777" w:rsidR="008553A5" w:rsidRDefault="008553A5" w:rsidP="001D6117">
            <w:pPr>
              <w:pStyle w:val="Header"/>
              <w:tabs>
                <w:tab w:val="clear" w:pos="4153"/>
                <w:tab w:val="clear" w:pos="8306"/>
              </w:tabs>
              <w:spacing w:before="120" w:after="120"/>
              <w:contextualSpacing/>
              <w:rPr>
                <w:rFonts w:ascii="Arial" w:hAnsi="Arial" w:cs="Arial"/>
                <w:sz w:val="22"/>
                <w:szCs w:val="22"/>
              </w:rPr>
            </w:pPr>
          </w:p>
          <w:p w14:paraId="5A8EB30E" w14:textId="7A216446" w:rsidR="008553A5" w:rsidRPr="008553A5" w:rsidRDefault="008553A5" w:rsidP="001D6117">
            <w:pPr>
              <w:pStyle w:val="Header"/>
              <w:tabs>
                <w:tab w:val="clear" w:pos="4153"/>
                <w:tab w:val="clear" w:pos="8306"/>
              </w:tabs>
              <w:spacing w:before="120" w:after="120"/>
              <w:contextualSpacing/>
              <w:rPr>
                <w:rFonts w:ascii="Arial" w:hAnsi="Arial" w:cs="Arial"/>
                <w:sz w:val="22"/>
                <w:szCs w:val="22"/>
              </w:rPr>
            </w:pPr>
          </w:p>
        </w:tc>
        <w:tc>
          <w:tcPr>
            <w:tcW w:w="7484" w:type="dxa"/>
            <w:tcBorders>
              <w:bottom w:val="single" w:sz="4" w:space="0" w:color="auto"/>
            </w:tcBorders>
          </w:tcPr>
          <w:p w14:paraId="14DC5880" w14:textId="19774A05" w:rsidR="00126D40" w:rsidRPr="001F220D" w:rsidRDefault="00126D40" w:rsidP="00A92B99">
            <w:pPr>
              <w:pStyle w:val="TableParagraph"/>
              <w:spacing w:before="120"/>
              <w:ind w:right="91"/>
              <w:contextualSpacing/>
              <w:rPr>
                <w:rFonts w:ascii="Arial" w:eastAsia="Arial" w:hAnsi="Arial" w:cs="Arial"/>
              </w:rPr>
            </w:pPr>
            <w:r w:rsidRPr="001F220D">
              <w:rPr>
                <w:rFonts w:ascii="Arial" w:eastAsia="Arial" w:hAnsi="Arial" w:cs="Arial"/>
              </w:rPr>
              <w:t>Ensure the individual has been provided appropriate written information such as the:</w:t>
            </w:r>
          </w:p>
          <w:p w14:paraId="643BE596" w14:textId="46CCE07A" w:rsidR="00126D40" w:rsidRPr="001F220D" w:rsidRDefault="00080CFF" w:rsidP="00EF0FD7">
            <w:pPr>
              <w:pStyle w:val="TableParagraph"/>
              <w:numPr>
                <w:ilvl w:val="0"/>
                <w:numId w:val="12"/>
              </w:numPr>
              <w:spacing w:before="120" w:after="120"/>
              <w:ind w:left="202" w:right="91" w:hanging="141"/>
              <w:contextualSpacing/>
              <w:rPr>
                <w:rFonts w:ascii="Arial" w:eastAsia="Arial" w:hAnsi="Arial" w:cs="Arial"/>
              </w:rPr>
            </w:pPr>
            <w:hyperlink r:id="rId63" w:history="1">
              <w:r w:rsidR="00FA5844" w:rsidRPr="001F220D">
                <w:rPr>
                  <w:rStyle w:val="Hyperlink"/>
                  <w:rFonts w:ascii="Arial" w:eastAsia="Arial" w:hAnsi="Arial" w:cs="Arial"/>
                </w:rPr>
                <w:t>Regulation 174 Information for UK recipients</w:t>
              </w:r>
            </w:hyperlink>
            <w:r w:rsidR="00126D40" w:rsidRPr="001F220D">
              <w:rPr>
                <w:rFonts w:ascii="Arial" w:eastAsia="Arial" w:hAnsi="Arial" w:cs="Arial"/>
              </w:rPr>
              <w:t xml:space="preserve"> </w:t>
            </w:r>
            <w:r w:rsidR="00FA5844" w:rsidRPr="001F220D">
              <w:rPr>
                <w:rFonts w:ascii="Arial" w:eastAsia="Arial" w:hAnsi="Arial" w:cs="Arial"/>
              </w:rPr>
              <w:t>for COVID-19 mRNA vaccine BNT162b2</w:t>
            </w:r>
          </w:p>
          <w:p w14:paraId="6619ECFD" w14:textId="77777777" w:rsidR="004947FB" w:rsidRPr="001F220D" w:rsidRDefault="00080CFF" w:rsidP="004947FB">
            <w:pPr>
              <w:pStyle w:val="TableParagraph"/>
              <w:numPr>
                <w:ilvl w:val="0"/>
                <w:numId w:val="12"/>
              </w:numPr>
              <w:spacing w:before="120" w:after="120"/>
              <w:ind w:left="202" w:right="91" w:hanging="141"/>
              <w:contextualSpacing/>
              <w:rPr>
                <w:rFonts w:ascii="Arial" w:eastAsia="Arial" w:hAnsi="Arial" w:cs="Arial"/>
              </w:rPr>
            </w:pPr>
            <w:hyperlink r:id="rId64" w:history="1">
              <w:r w:rsidR="004947FB" w:rsidRPr="001F220D">
                <w:rPr>
                  <w:rStyle w:val="Hyperlink"/>
                  <w:rFonts w:ascii="Arial" w:eastAsia="Arial" w:hAnsi="Arial" w:cs="Arial"/>
                </w:rPr>
                <w:t>COVID-19 Vaccination Record Card</w:t>
              </w:r>
            </w:hyperlink>
            <w:r w:rsidR="004947FB" w:rsidRPr="001F220D">
              <w:rPr>
                <w:rFonts w:ascii="Arial" w:eastAsia="Arial" w:hAnsi="Arial" w:cs="Arial"/>
              </w:rPr>
              <w:t xml:space="preserve"> </w:t>
            </w:r>
          </w:p>
          <w:p w14:paraId="0BA5867F" w14:textId="77777777" w:rsidR="004947FB" w:rsidRPr="001F220D" w:rsidRDefault="00080CFF" w:rsidP="004947FB">
            <w:pPr>
              <w:pStyle w:val="TableParagraph"/>
              <w:numPr>
                <w:ilvl w:val="0"/>
                <w:numId w:val="12"/>
              </w:numPr>
              <w:spacing w:before="120" w:after="120"/>
              <w:ind w:left="202" w:right="91" w:hanging="141"/>
              <w:contextualSpacing/>
              <w:rPr>
                <w:rFonts w:ascii="Arial" w:eastAsia="Arial" w:hAnsi="Arial" w:cs="Arial"/>
              </w:rPr>
            </w:pPr>
            <w:hyperlink r:id="rId65" w:history="1">
              <w:r w:rsidR="004947FB" w:rsidRPr="001F220D">
                <w:rPr>
                  <w:rStyle w:val="Hyperlink"/>
                  <w:rFonts w:ascii="Arial" w:hAnsi="Arial" w:cs="Arial"/>
                </w:rPr>
                <w:t>What to expect after your COVID-19 vaccination</w:t>
              </w:r>
            </w:hyperlink>
            <w:r w:rsidR="004947FB" w:rsidRPr="001F220D">
              <w:rPr>
                <w:rFonts w:ascii="Arial" w:eastAsia="Arial" w:hAnsi="Arial" w:cs="Arial"/>
              </w:rPr>
              <w:t xml:space="preserve"> </w:t>
            </w:r>
          </w:p>
          <w:p w14:paraId="00436F9C" w14:textId="77777777" w:rsidR="00D76EEF" w:rsidRPr="00523622" w:rsidRDefault="00080CFF" w:rsidP="00523622">
            <w:pPr>
              <w:pStyle w:val="TableParagraph"/>
              <w:numPr>
                <w:ilvl w:val="0"/>
                <w:numId w:val="12"/>
              </w:numPr>
              <w:ind w:left="204" w:right="91" w:hanging="142"/>
              <w:rPr>
                <w:rStyle w:val="Hyperlink"/>
                <w:rFonts w:ascii="Arial" w:eastAsia="Arial" w:hAnsi="Arial" w:cs="Arial"/>
                <w:color w:val="auto"/>
                <w:u w:val="none"/>
              </w:rPr>
            </w:pPr>
            <w:hyperlink r:id="rId66" w:history="1">
              <w:r w:rsidR="004947FB" w:rsidRPr="001F220D">
                <w:rPr>
                  <w:rStyle w:val="Hyperlink"/>
                  <w:rFonts w:ascii="Arial" w:eastAsia="Arial" w:hAnsi="Arial" w:cs="Arial"/>
                </w:rPr>
                <w:t>COVID-19 vaccination: women of childbearing age, currently pregnant, or breastfeeding</w:t>
              </w:r>
            </w:hyperlink>
          </w:p>
          <w:p w14:paraId="2F7813ED" w14:textId="361D7649" w:rsidR="001F220D" w:rsidRPr="001F220D" w:rsidRDefault="00080CFF" w:rsidP="00A24827">
            <w:pPr>
              <w:pStyle w:val="TableParagraph"/>
              <w:numPr>
                <w:ilvl w:val="0"/>
                <w:numId w:val="12"/>
              </w:numPr>
              <w:spacing w:after="120"/>
              <w:ind w:left="204" w:right="91" w:hanging="142"/>
              <w:rPr>
                <w:rFonts w:ascii="Arial" w:eastAsia="Arial" w:hAnsi="Arial" w:cs="Arial"/>
              </w:rPr>
            </w:pPr>
            <w:hyperlink r:id="rId67" w:history="1">
              <w:r w:rsidR="001F220D" w:rsidRPr="00523622">
                <w:rPr>
                  <w:rStyle w:val="Hyperlink"/>
                  <w:rFonts w:ascii="Arial" w:hAnsi="Arial" w:cs="Arial"/>
                </w:rPr>
                <w:t>COVID-19 vaccination: a guide to booster vaccination</w:t>
              </w:r>
            </w:hyperlink>
          </w:p>
        </w:tc>
      </w:tr>
      <w:tr w:rsidR="001D6117" w:rsidRPr="00A956FD" w14:paraId="296C28EB" w14:textId="77777777" w:rsidTr="007B3CC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439" w:type="dxa"/>
            <w:tcBorders>
              <w:top w:val="single" w:sz="4" w:space="0" w:color="auto"/>
            </w:tcBorders>
          </w:tcPr>
          <w:p w14:paraId="40D04904" w14:textId="5FFA9507" w:rsidR="001D6117" w:rsidRDefault="00666036" w:rsidP="001D6117">
            <w:pPr>
              <w:pStyle w:val="Header"/>
              <w:tabs>
                <w:tab w:val="clear" w:pos="4153"/>
                <w:tab w:val="clear" w:pos="8306"/>
              </w:tabs>
              <w:spacing w:before="120" w:after="120"/>
              <w:rPr>
                <w:rFonts w:ascii="Arial" w:hAnsi="Arial" w:cs="Arial"/>
                <w:b/>
                <w:sz w:val="22"/>
                <w:szCs w:val="22"/>
              </w:rPr>
            </w:pPr>
            <w:r>
              <w:rPr>
                <w:rFonts w:ascii="Arial" w:hAnsi="Arial" w:cs="Arial"/>
                <w:b/>
                <w:sz w:val="22"/>
                <w:szCs w:val="22"/>
              </w:rPr>
              <w:t>A</w:t>
            </w:r>
            <w:r w:rsidR="001D6117" w:rsidRPr="00135875">
              <w:rPr>
                <w:rFonts w:ascii="Arial" w:hAnsi="Arial" w:cs="Arial"/>
                <w:b/>
                <w:sz w:val="22"/>
                <w:szCs w:val="22"/>
              </w:rPr>
              <w:t>dvice / follow up treatment</w:t>
            </w:r>
          </w:p>
          <w:p w14:paraId="47831543" w14:textId="77777777" w:rsidR="001C1C82" w:rsidRDefault="001C1C82" w:rsidP="001D6117">
            <w:pPr>
              <w:pStyle w:val="Header"/>
              <w:tabs>
                <w:tab w:val="clear" w:pos="4153"/>
                <w:tab w:val="clear" w:pos="8306"/>
              </w:tabs>
              <w:spacing w:before="120" w:after="120"/>
              <w:rPr>
                <w:rFonts w:ascii="Arial" w:hAnsi="Arial" w:cs="Arial"/>
                <w:bCs/>
                <w:sz w:val="22"/>
                <w:szCs w:val="22"/>
              </w:rPr>
            </w:pPr>
          </w:p>
          <w:p w14:paraId="60C5BAD6" w14:textId="77777777" w:rsidR="00E85062" w:rsidRDefault="00E85062" w:rsidP="001D6117">
            <w:pPr>
              <w:pStyle w:val="Header"/>
              <w:tabs>
                <w:tab w:val="clear" w:pos="4153"/>
                <w:tab w:val="clear" w:pos="8306"/>
              </w:tabs>
              <w:spacing w:before="120" w:after="120"/>
              <w:rPr>
                <w:rFonts w:ascii="Arial" w:hAnsi="Arial" w:cs="Arial"/>
                <w:bCs/>
                <w:sz w:val="22"/>
                <w:szCs w:val="22"/>
              </w:rPr>
            </w:pPr>
          </w:p>
          <w:p w14:paraId="538DC2A1" w14:textId="77777777" w:rsidR="001C1C82" w:rsidRDefault="001C1C82" w:rsidP="001D6117">
            <w:pPr>
              <w:pStyle w:val="Header"/>
              <w:tabs>
                <w:tab w:val="clear" w:pos="4153"/>
                <w:tab w:val="clear" w:pos="8306"/>
              </w:tabs>
              <w:spacing w:before="120" w:after="120"/>
              <w:rPr>
                <w:rFonts w:ascii="Arial" w:hAnsi="Arial" w:cs="Arial"/>
                <w:bCs/>
                <w:sz w:val="22"/>
                <w:szCs w:val="22"/>
              </w:rPr>
            </w:pPr>
          </w:p>
          <w:p w14:paraId="061AEDBA" w14:textId="77777777" w:rsidR="00E51253" w:rsidRDefault="00E51253" w:rsidP="00E51253">
            <w:pPr>
              <w:pStyle w:val="Header"/>
              <w:tabs>
                <w:tab w:val="left" w:pos="720"/>
              </w:tabs>
              <w:spacing w:before="120" w:after="120"/>
              <w:contextualSpacing/>
              <w:rPr>
                <w:rFonts w:ascii="Arial" w:hAnsi="Arial"/>
                <w:sz w:val="22"/>
              </w:rPr>
            </w:pPr>
          </w:p>
          <w:p w14:paraId="7E28551D" w14:textId="77777777" w:rsidR="00E51253" w:rsidRDefault="00E51253" w:rsidP="00E51253">
            <w:pPr>
              <w:pStyle w:val="Header"/>
              <w:tabs>
                <w:tab w:val="left" w:pos="720"/>
              </w:tabs>
              <w:spacing w:before="120" w:after="120"/>
              <w:contextualSpacing/>
              <w:rPr>
                <w:rFonts w:ascii="Arial" w:hAnsi="Arial"/>
                <w:sz w:val="22"/>
              </w:rPr>
            </w:pPr>
          </w:p>
          <w:p w14:paraId="4267DF9D" w14:textId="77777777" w:rsidR="00E51253" w:rsidRDefault="00E51253" w:rsidP="00E51253">
            <w:pPr>
              <w:pStyle w:val="Header"/>
              <w:tabs>
                <w:tab w:val="left" w:pos="720"/>
              </w:tabs>
              <w:spacing w:before="120" w:after="120"/>
              <w:contextualSpacing/>
              <w:rPr>
                <w:rFonts w:ascii="Arial" w:hAnsi="Arial"/>
                <w:sz w:val="22"/>
              </w:rPr>
            </w:pPr>
          </w:p>
          <w:p w14:paraId="13B94453" w14:textId="77777777" w:rsidR="00E51253" w:rsidRDefault="00E51253" w:rsidP="00E51253">
            <w:pPr>
              <w:pStyle w:val="Header"/>
              <w:tabs>
                <w:tab w:val="left" w:pos="720"/>
              </w:tabs>
              <w:spacing w:before="120" w:after="120"/>
              <w:contextualSpacing/>
              <w:rPr>
                <w:rFonts w:ascii="Arial" w:hAnsi="Arial"/>
                <w:sz w:val="22"/>
              </w:rPr>
            </w:pPr>
          </w:p>
          <w:p w14:paraId="2DCCD10B" w14:textId="77777777" w:rsidR="00E51253" w:rsidRDefault="00E51253" w:rsidP="00E51253">
            <w:pPr>
              <w:pStyle w:val="Header"/>
              <w:tabs>
                <w:tab w:val="left" w:pos="720"/>
              </w:tabs>
              <w:spacing w:before="120" w:after="120"/>
              <w:contextualSpacing/>
              <w:rPr>
                <w:rFonts w:ascii="Arial" w:hAnsi="Arial"/>
                <w:sz w:val="22"/>
              </w:rPr>
            </w:pPr>
          </w:p>
          <w:p w14:paraId="2CDED3AA" w14:textId="77777777" w:rsidR="00E51253" w:rsidRDefault="00E51253" w:rsidP="00E51253">
            <w:pPr>
              <w:pStyle w:val="Header"/>
              <w:tabs>
                <w:tab w:val="left" w:pos="720"/>
              </w:tabs>
              <w:spacing w:before="120" w:after="120"/>
              <w:contextualSpacing/>
              <w:rPr>
                <w:rFonts w:ascii="Arial" w:hAnsi="Arial"/>
                <w:sz w:val="22"/>
              </w:rPr>
            </w:pPr>
          </w:p>
          <w:p w14:paraId="4E95F9DD" w14:textId="77777777" w:rsidR="00E51253" w:rsidRDefault="00E51253" w:rsidP="00E51253">
            <w:pPr>
              <w:pStyle w:val="Header"/>
              <w:tabs>
                <w:tab w:val="left" w:pos="720"/>
              </w:tabs>
              <w:spacing w:before="120" w:after="120"/>
              <w:contextualSpacing/>
              <w:rPr>
                <w:rFonts w:ascii="Arial" w:hAnsi="Arial"/>
                <w:sz w:val="22"/>
              </w:rPr>
            </w:pPr>
          </w:p>
          <w:p w14:paraId="7F8C48EB" w14:textId="77777777" w:rsidR="00E51253" w:rsidRDefault="00E51253" w:rsidP="00E51253">
            <w:pPr>
              <w:pStyle w:val="Header"/>
              <w:tabs>
                <w:tab w:val="left" w:pos="720"/>
              </w:tabs>
              <w:spacing w:before="120" w:after="120"/>
              <w:contextualSpacing/>
              <w:rPr>
                <w:rFonts w:ascii="Arial" w:hAnsi="Arial"/>
                <w:sz w:val="22"/>
              </w:rPr>
            </w:pPr>
          </w:p>
          <w:p w14:paraId="0EFE401B" w14:textId="77777777" w:rsidR="00E51253" w:rsidRDefault="00E51253" w:rsidP="00E51253">
            <w:pPr>
              <w:pStyle w:val="Header"/>
              <w:tabs>
                <w:tab w:val="left" w:pos="720"/>
              </w:tabs>
              <w:spacing w:before="120" w:after="120"/>
              <w:contextualSpacing/>
              <w:rPr>
                <w:rFonts w:ascii="Arial" w:hAnsi="Arial"/>
                <w:sz w:val="22"/>
              </w:rPr>
            </w:pPr>
          </w:p>
          <w:p w14:paraId="75254680" w14:textId="43D64ABE" w:rsidR="00E51253" w:rsidRPr="00A50FD7" w:rsidRDefault="00E51253">
            <w:pPr>
              <w:pStyle w:val="Header"/>
              <w:tabs>
                <w:tab w:val="left" w:pos="720"/>
              </w:tabs>
              <w:spacing w:before="120" w:after="120"/>
              <w:contextualSpacing/>
              <w:rPr>
                <w:rFonts w:ascii="Arial" w:hAnsi="Arial"/>
                <w:sz w:val="22"/>
              </w:rPr>
            </w:pPr>
            <w:r w:rsidRPr="00A50FD7">
              <w:rPr>
                <w:rFonts w:ascii="Arial" w:hAnsi="Arial"/>
                <w:sz w:val="22"/>
              </w:rPr>
              <w:t>Continued over page</w:t>
            </w:r>
          </w:p>
          <w:p w14:paraId="1D09364D" w14:textId="77777777" w:rsidR="00E51253" w:rsidRDefault="00E51253" w:rsidP="00014306">
            <w:pPr>
              <w:pStyle w:val="Header"/>
              <w:tabs>
                <w:tab w:val="clear" w:pos="4153"/>
                <w:tab w:val="clear" w:pos="8306"/>
              </w:tabs>
              <w:spacing w:before="120" w:after="120"/>
              <w:contextualSpacing/>
              <w:rPr>
                <w:rFonts w:ascii="Arial" w:hAnsi="Arial" w:cs="Arial"/>
                <w:b/>
                <w:sz w:val="22"/>
                <w:szCs w:val="22"/>
              </w:rPr>
            </w:pPr>
            <w:r>
              <w:rPr>
                <w:rFonts w:ascii="Arial" w:hAnsi="Arial" w:cs="Arial"/>
                <w:b/>
                <w:sz w:val="22"/>
                <w:szCs w:val="22"/>
              </w:rPr>
              <w:lastRenderedPageBreak/>
              <w:t>A</w:t>
            </w:r>
            <w:r w:rsidRPr="00135875">
              <w:rPr>
                <w:rFonts w:ascii="Arial" w:hAnsi="Arial" w:cs="Arial"/>
                <w:b/>
                <w:sz w:val="22"/>
                <w:szCs w:val="22"/>
              </w:rPr>
              <w:t>dvice / follow up treatment</w:t>
            </w:r>
          </w:p>
          <w:p w14:paraId="320EA086" w14:textId="649E03EB" w:rsidR="00E51253" w:rsidRPr="003776F3" w:rsidRDefault="00E51253" w:rsidP="00014306">
            <w:pPr>
              <w:pStyle w:val="Header"/>
              <w:tabs>
                <w:tab w:val="clear" w:pos="4153"/>
                <w:tab w:val="clear" w:pos="8306"/>
              </w:tabs>
              <w:spacing w:before="120" w:after="120"/>
              <w:contextualSpacing/>
              <w:rPr>
                <w:rFonts w:ascii="Arial" w:hAnsi="Arial" w:cs="Arial"/>
                <w:b/>
                <w:sz w:val="22"/>
                <w:szCs w:val="22"/>
              </w:rPr>
            </w:pPr>
            <w:r w:rsidRPr="00986D37">
              <w:rPr>
                <w:rFonts w:ascii="Arial" w:hAnsi="Arial" w:cs="Arial"/>
                <w:bCs/>
                <w:sz w:val="22"/>
                <w:szCs w:val="22"/>
              </w:rPr>
              <w:t>(continued)</w:t>
            </w:r>
          </w:p>
          <w:p w14:paraId="0EF9A13B" w14:textId="03A8724B" w:rsidR="001D6117" w:rsidRPr="0009311C" w:rsidRDefault="001D6117" w:rsidP="00014306">
            <w:pPr>
              <w:pStyle w:val="Header"/>
              <w:tabs>
                <w:tab w:val="clear" w:pos="4153"/>
                <w:tab w:val="clear" w:pos="8306"/>
              </w:tabs>
              <w:spacing w:before="120" w:after="120"/>
              <w:rPr>
                <w:rFonts w:ascii="Arial" w:hAnsi="Arial" w:cs="Arial"/>
                <w:sz w:val="22"/>
                <w:szCs w:val="22"/>
              </w:rPr>
            </w:pPr>
          </w:p>
        </w:tc>
        <w:tc>
          <w:tcPr>
            <w:tcW w:w="7484" w:type="dxa"/>
            <w:tcBorders>
              <w:top w:val="single" w:sz="4" w:space="0" w:color="auto"/>
            </w:tcBorders>
          </w:tcPr>
          <w:p w14:paraId="13CEB733" w14:textId="77777777" w:rsidR="007C5942" w:rsidRDefault="007C5942" w:rsidP="007C5942">
            <w:pPr>
              <w:pStyle w:val="TableParagraph"/>
              <w:spacing w:before="120" w:after="120"/>
              <w:rPr>
                <w:rFonts w:ascii="Arial" w:eastAsiaTheme="minorHAnsi" w:hAnsi="Arial" w:cs="Arial"/>
                <w:lang w:val="en-GB"/>
              </w:rPr>
            </w:pPr>
            <w:r w:rsidRPr="00EF0FD7">
              <w:rPr>
                <w:rFonts w:ascii="Arial" w:eastAsiaTheme="minorHAnsi" w:hAnsi="Arial" w:cs="Arial"/>
                <w:lang w:val="en-GB"/>
              </w:rPr>
              <w:lastRenderedPageBreak/>
              <w:t>Vaccine recipients should be monitored for 15 mins after vaccination, with a longer observation period when indicated after clinical assessment</w:t>
            </w:r>
            <w:r>
              <w:rPr>
                <w:rFonts w:ascii="Arial" w:eastAsiaTheme="minorHAnsi" w:hAnsi="Arial" w:cs="Arial"/>
                <w:lang w:val="en-GB"/>
              </w:rPr>
              <w:t xml:space="preserve"> (see </w:t>
            </w:r>
            <w:hyperlink r:id="rId68" w:history="1">
              <w:r w:rsidRPr="00764ABE">
                <w:rPr>
                  <w:rStyle w:val="Hyperlink"/>
                  <w:rFonts w:ascii="Arial" w:hAnsi="Arial" w:cs="Arial"/>
                  <w:noProof/>
                </w:rPr>
                <w:t>Chapter 14a</w:t>
              </w:r>
            </w:hyperlink>
            <w:r>
              <w:rPr>
                <w:rFonts w:ascii="Arial" w:eastAsiaTheme="minorHAnsi" w:hAnsi="Arial" w:cs="Arial"/>
                <w:lang w:val="en-GB"/>
              </w:rPr>
              <w:t>)</w:t>
            </w:r>
            <w:r w:rsidRPr="00EF0FD7">
              <w:rPr>
                <w:rFonts w:ascii="Arial" w:eastAsiaTheme="minorHAnsi" w:hAnsi="Arial" w:cs="Arial"/>
                <w:lang w:val="en-GB"/>
              </w:rPr>
              <w:t xml:space="preserve">. </w:t>
            </w:r>
          </w:p>
          <w:p w14:paraId="427D66F8" w14:textId="420406FC" w:rsidR="001D6117" w:rsidRPr="00AC6CB7" w:rsidRDefault="001D6117" w:rsidP="001D6117">
            <w:pPr>
              <w:pStyle w:val="TableParagraph"/>
              <w:spacing w:before="120" w:after="120"/>
              <w:rPr>
                <w:rFonts w:ascii="Arial" w:eastAsia="Arial" w:hAnsi="Arial" w:cs="Arial"/>
              </w:rPr>
            </w:pPr>
            <w:r w:rsidRPr="00AC6CB7">
              <w:rPr>
                <w:rFonts w:ascii="Arial" w:eastAsia="Arial" w:hAnsi="Arial" w:cs="Arial"/>
              </w:rPr>
              <w:t xml:space="preserve">Inform </w:t>
            </w:r>
            <w:r>
              <w:rPr>
                <w:rFonts w:ascii="Arial" w:eastAsia="Arial" w:hAnsi="Arial" w:cs="Arial"/>
              </w:rPr>
              <w:t xml:space="preserve">the </w:t>
            </w:r>
            <w:r w:rsidR="008248D1">
              <w:rPr>
                <w:rFonts w:ascii="Arial" w:eastAsia="Arial" w:hAnsi="Arial" w:cs="Arial"/>
              </w:rPr>
              <w:t>individual/parent/carer</w:t>
            </w:r>
            <w:r w:rsidRPr="00AC6CB7">
              <w:rPr>
                <w:rFonts w:ascii="Arial" w:eastAsia="Arial" w:hAnsi="Arial" w:cs="Arial"/>
                <w:spacing w:val="12"/>
              </w:rPr>
              <w:t xml:space="preserve"> </w:t>
            </w:r>
            <w:r w:rsidRPr="00AC6CB7">
              <w:rPr>
                <w:rFonts w:ascii="Arial" w:eastAsia="Arial" w:hAnsi="Arial" w:cs="Arial"/>
              </w:rPr>
              <w:t xml:space="preserve">of possible side effects and their management. </w:t>
            </w:r>
          </w:p>
          <w:p w14:paraId="5FE402A5" w14:textId="48747A5A" w:rsidR="001D6117" w:rsidRPr="00AC6CB7" w:rsidRDefault="001D6117" w:rsidP="001D6117">
            <w:pPr>
              <w:pStyle w:val="TableParagraph"/>
              <w:spacing w:before="120" w:after="120"/>
              <w:rPr>
                <w:rFonts w:ascii="Arial" w:eastAsia="Arial" w:hAnsi="Arial" w:cs="Arial"/>
              </w:rPr>
            </w:pPr>
            <w:r w:rsidRPr="00AC6CB7">
              <w:rPr>
                <w:rFonts w:ascii="Arial" w:eastAsia="Arial" w:hAnsi="Arial" w:cs="Arial"/>
              </w:rPr>
              <w:t>The</w:t>
            </w:r>
            <w:r w:rsidRPr="00AC6CB7">
              <w:rPr>
                <w:rFonts w:ascii="Arial" w:eastAsia="Arial" w:hAnsi="Arial" w:cs="Arial"/>
                <w:spacing w:val="23"/>
              </w:rPr>
              <w:t xml:space="preserve"> </w:t>
            </w:r>
            <w:r w:rsidR="008248D1">
              <w:rPr>
                <w:rFonts w:ascii="Arial" w:eastAsia="Arial" w:hAnsi="Arial" w:cs="Arial"/>
              </w:rPr>
              <w:t>individual/parent/carer</w:t>
            </w:r>
            <w:r w:rsidRPr="00AC6CB7">
              <w:rPr>
                <w:rFonts w:ascii="Arial" w:eastAsia="Arial" w:hAnsi="Arial" w:cs="Arial"/>
                <w:spacing w:val="12"/>
              </w:rPr>
              <w:t xml:space="preserve"> </w:t>
            </w:r>
            <w:r w:rsidRPr="00AC6CB7">
              <w:rPr>
                <w:rFonts w:ascii="Arial" w:eastAsia="Arial" w:hAnsi="Arial" w:cs="Arial"/>
              </w:rPr>
              <w:t>should</w:t>
            </w:r>
            <w:r w:rsidRPr="00AC6CB7">
              <w:rPr>
                <w:rFonts w:ascii="Arial" w:eastAsia="Arial" w:hAnsi="Arial" w:cs="Arial"/>
                <w:spacing w:val="27"/>
              </w:rPr>
              <w:t xml:space="preserve"> </w:t>
            </w:r>
            <w:r w:rsidRPr="00AC6CB7">
              <w:rPr>
                <w:rFonts w:ascii="Arial" w:eastAsia="Arial" w:hAnsi="Arial" w:cs="Arial"/>
              </w:rPr>
              <w:t>be</w:t>
            </w:r>
            <w:r w:rsidRPr="00AC6CB7">
              <w:rPr>
                <w:rFonts w:ascii="Arial" w:eastAsia="Arial" w:hAnsi="Arial" w:cs="Arial"/>
                <w:spacing w:val="10"/>
              </w:rPr>
              <w:t xml:space="preserve"> </w:t>
            </w:r>
            <w:r w:rsidRPr="00AC6CB7">
              <w:rPr>
                <w:rFonts w:ascii="Arial" w:eastAsia="Arial" w:hAnsi="Arial" w:cs="Arial"/>
              </w:rPr>
              <w:t>advised</w:t>
            </w:r>
            <w:r w:rsidRPr="00AC6CB7">
              <w:rPr>
                <w:rFonts w:ascii="Arial" w:eastAsia="Arial" w:hAnsi="Arial" w:cs="Arial"/>
                <w:w w:val="99"/>
              </w:rPr>
              <w:t xml:space="preserve"> </w:t>
            </w:r>
            <w:r w:rsidRPr="00AC6CB7">
              <w:rPr>
                <w:rFonts w:ascii="Arial" w:eastAsia="Arial" w:hAnsi="Arial" w:cs="Arial"/>
              </w:rPr>
              <w:t>to</w:t>
            </w:r>
            <w:r w:rsidRPr="00AC6CB7">
              <w:rPr>
                <w:rFonts w:ascii="Arial" w:eastAsia="Arial" w:hAnsi="Arial" w:cs="Arial"/>
                <w:spacing w:val="14"/>
              </w:rPr>
              <w:t xml:space="preserve"> </w:t>
            </w:r>
            <w:r w:rsidRPr="00AC6CB7">
              <w:rPr>
                <w:rFonts w:ascii="Arial" w:eastAsia="Arial" w:hAnsi="Arial" w:cs="Arial"/>
              </w:rPr>
              <w:t>seek</w:t>
            </w:r>
            <w:r w:rsidRPr="00AC6CB7">
              <w:rPr>
                <w:rFonts w:ascii="Arial" w:eastAsia="Arial" w:hAnsi="Arial" w:cs="Arial"/>
                <w:spacing w:val="22"/>
              </w:rPr>
              <w:t xml:space="preserve"> </w:t>
            </w:r>
            <w:r>
              <w:rPr>
                <w:rFonts w:ascii="Arial" w:eastAsia="Arial" w:hAnsi="Arial" w:cs="Arial"/>
              </w:rPr>
              <w:t>appropriate</w:t>
            </w:r>
            <w:r w:rsidRPr="00AC6CB7">
              <w:rPr>
                <w:rFonts w:ascii="Arial" w:eastAsia="Arial" w:hAnsi="Arial" w:cs="Arial"/>
                <w:spacing w:val="12"/>
              </w:rPr>
              <w:t xml:space="preserve"> </w:t>
            </w:r>
            <w:r w:rsidRPr="00AC6CB7">
              <w:rPr>
                <w:rFonts w:ascii="Arial" w:eastAsia="Arial" w:hAnsi="Arial" w:cs="Arial"/>
              </w:rPr>
              <w:t>advice</w:t>
            </w:r>
            <w:r w:rsidRPr="00AC6CB7">
              <w:rPr>
                <w:rFonts w:ascii="Arial" w:hAnsi="Arial" w:cs="Arial"/>
              </w:rPr>
              <w:t xml:space="preserve"> </w:t>
            </w:r>
            <w:r w:rsidR="002132FF">
              <w:rPr>
                <w:rFonts w:ascii="Arial" w:hAnsi="Arial" w:cs="Arial"/>
              </w:rPr>
              <w:t xml:space="preserve">from a healthcare professional </w:t>
            </w:r>
            <w:r w:rsidRPr="00AC6CB7">
              <w:rPr>
                <w:rFonts w:ascii="Arial" w:hAnsi="Arial" w:cs="Arial"/>
              </w:rPr>
              <w:t>i</w:t>
            </w:r>
            <w:r w:rsidRPr="00AC6CB7">
              <w:rPr>
                <w:rFonts w:ascii="Arial" w:eastAsia="Arial" w:hAnsi="Arial" w:cs="Arial"/>
              </w:rPr>
              <w:t>n the event of an adverse reaction.</w:t>
            </w:r>
          </w:p>
          <w:p w14:paraId="78B840E2" w14:textId="77777777" w:rsidR="007C5942" w:rsidRPr="007038A8" w:rsidRDefault="007C5942" w:rsidP="007C5942">
            <w:pPr>
              <w:pStyle w:val="CommentText"/>
              <w:spacing w:before="120" w:after="120"/>
            </w:pPr>
            <w:r w:rsidRPr="00343220">
              <w:rPr>
                <w:sz w:val="22"/>
                <w:szCs w:val="22"/>
              </w:rPr>
              <w:t xml:space="preserve">Vaccinated individuals should </w:t>
            </w:r>
            <w:r>
              <w:rPr>
                <w:sz w:val="22"/>
                <w:szCs w:val="22"/>
              </w:rPr>
              <w:t xml:space="preserve">be advised to </w:t>
            </w:r>
            <w:r w:rsidRPr="00343220">
              <w:rPr>
                <w:sz w:val="22"/>
                <w:szCs w:val="22"/>
              </w:rPr>
              <w:t xml:space="preserve">seek immediate medical attention should they experience new onset of chest pain, shortness of breath, palpitations or arrhythmias. </w:t>
            </w:r>
          </w:p>
          <w:p w14:paraId="10E756CF" w14:textId="3786A038" w:rsidR="00D82710" w:rsidRPr="00127D56" w:rsidRDefault="00D82710" w:rsidP="00127D56">
            <w:pPr>
              <w:pStyle w:val="TableParagraph"/>
              <w:spacing w:before="120"/>
              <w:rPr>
                <w:rFonts w:ascii="Arial" w:eastAsia="Arial" w:hAnsi="Arial" w:cs="Arial"/>
              </w:rPr>
            </w:pPr>
            <w:r w:rsidRPr="00D82710">
              <w:rPr>
                <w:rFonts w:ascii="Arial" w:eastAsia="Arial" w:hAnsi="Arial" w:cs="Arial"/>
              </w:rPr>
              <w:t xml:space="preserve">Advise the </w:t>
            </w:r>
            <w:r w:rsidR="008248D1">
              <w:rPr>
                <w:rFonts w:ascii="Arial" w:eastAsia="Arial" w:hAnsi="Arial" w:cs="Arial"/>
              </w:rPr>
              <w:t>individual/parent/carer</w:t>
            </w:r>
            <w:r w:rsidRPr="00D82710">
              <w:rPr>
                <w:rFonts w:ascii="Arial" w:eastAsia="Arial" w:hAnsi="Arial" w:cs="Arial"/>
              </w:rPr>
              <w:t xml:space="preserve"> that they can report side effects directly via the national reporting system run by the MHRA known as the </w:t>
            </w:r>
            <w:hyperlink r:id="rId69" w:history="1">
              <w:r w:rsidRPr="0022134F">
                <w:rPr>
                  <w:rStyle w:val="Hyperlink"/>
                  <w:rFonts w:ascii="Arial" w:hAnsi="Arial"/>
                </w:rPr>
                <w:t>Coronavirus Yellow Card reporting scheme</w:t>
              </w:r>
            </w:hyperlink>
            <w:r w:rsidRPr="0022134F">
              <w:rPr>
                <w:rFonts w:ascii="Arial" w:hAnsi="Arial"/>
              </w:rPr>
              <w:t xml:space="preserve"> </w:t>
            </w:r>
            <w:r w:rsidR="00342B17">
              <w:rPr>
                <w:rFonts w:ascii="Arial" w:eastAsia="Arial" w:hAnsi="Arial" w:cs="Arial"/>
              </w:rPr>
              <w:t xml:space="preserve">or </w:t>
            </w:r>
            <w:r w:rsidRPr="00100473">
              <w:rPr>
                <w:rFonts w:ascii="Arial" w:hAnsi="Arial" w:cs="Arial"/>
              </w:rPr>
              <w:t>search for MHRA Yellow Card in the Google Play or Apple App Store. By reporting side effects, they can help provide more information on the safety of medicines.</w:t>
            </w:r>
          </w:p>
          <w:p w14:paraId="03C59090" w14:textId="77777777" w:rsidR="007C5942" w:rsidRPr="0022134F" w:rsidRDefault="007C5942" w:rsidP="007C5942">
            <w:pPr>
              <w:pStyle w:val="Header"/>
              <w:tabs>
                <w:tab w:val="left" w:pos="720"/>
              </w:tabs>
              <w:spacing w:before="120" w:after="120"/>
              <w:rPr>
                <w:rFonts w:ascii="Arial" w:eastAsia="Arial" w:hAnsi="Arial"/>
                <w:sz w:val="22"/>
                <w:lang w:val="en-US"/>
              </w:rPr>
            </w:pPr>
            <w:r w:rsidRPr="00267925">
              <w:rPr>
                <w:rFonts w:ascii="Arial" w:eastAsia="Arial" w:hAnsi="Arial" w:cs="Arial"/>
                <w:sz w:val="22"/>
                <w:szCs w:val="22"/>
                <w:lang w:val="en-US" w:eastAsia="en-US"/>
              </w:rPr>
              <w:lastRenderedPageBreak/>
              <w:t xml:space="preserve">As with all vaccines, immunisation may not result in protection in all individuals. </w:t>
            </w:r>
            <w:r>
              <w:rPr>
                <w:rFonts w:ascii="Arial" w:eastAsia="Arial" w:hAnsi="Arial" w:cs="Arial"/>
                <w:sz w:val="22"/>
                <w:szCs w:val="22"/>
                <w:lang w:val="en-US" w:eastAsia="en-US"/>
              </w:rPr>
              <w:t>Immunosuppressed individuals should be advised that they may not make a full immune response to the vaccine. Nationally recommended</w:t>
            </w:r>
            <w:r w:rsidRPr="00267925">
              <w:rPr>
                <w:rFonts w:ascii="Arial" w:eastAsia="Arial" w:hAnsi="Arial" w:cs="Arial"/>
                <w:sz w:val="22"/>
                <w:szCs w:val="22"/>
                <w:lang w:val="en-US" w:eastAsia="en-US"/>
              </w:rPr>
              <w:t xml:space="preserve"> protective measures should still be followed.</w:t>
            </w:r>
          </w:p>
          <w:p w14:paraId="26F53E85" w14:textId="42BD4FCC" w:rsidR="001D6117" w:rsidRPr="00D82710" w:rsidRDefault="001D6117" w:rsidP="00523622">
            <w:pPr>
              <w:pStyle w:val="TableParagraph"/>
              <w:spacing w:before="120" w:after="120"/>
              <w:rPr>
                <w:rFonts w:ascii="Arial" w:eastAsia="Arial" w:hAnsi="Arial" w:cs="Arial"/>
              </w:rPr>
            </w:pPr>
            <w:r w:rsidRPr="00D82710">
              <w:rPr>
                <w:rFonts w:ascii="Arial" w:eastAsia="Arial" w:hAnsi="Arial" w:cs="Arial"/>
              </w:rPr>
              <w:t xml:space="preserve">When applicable, advise the </w:t>
            </w:r>
            <w:r w:rsidR="008248D1">
              <w:rPr>
                <w:rFonts w:ascii="Arial" w:eastAsia="Arial" w:hAnsi="Arial" w:cs="Arial"/>
              </w:rPr>
              <w:t>individual/parent/carer</w:t>
            </w:r>
            <w:r w:rsidRPr="00D82710">
              <w:rPr>
                <w:rFonts w:ascii="Arial" w:eastAsia="Arial" w:hAnsi="Arial" w:cs="Arial"/>
              </w:rPr>
              <w:t xml:space="preserve"> when to return for vaccination or when a subsequent vaccine dose is due.</w:t>
            </w:r>
          </w:p>
        </w:tc>
      </w:tr>
      <w:tr w:rsidR="00D82710" w:rsidRPr="00A956FD" w14:paraId="63E71FE0" w14:textId="77777777" w:rsidTr="007B3CC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439" w:type="dxa"/>
          </w:tcPr>
          <w:p w14:paraId="356A867B" w14:textId="2AAA1008" w:rsidR="00D82710" w:rsidRDefault="00D82710" w:rsidP="00D82710">
            <w:pPr>
              <w:spacing w:before="120" w:after="120"/>
              <w:rPr>
                <w:rFonts w:cs="Arial"/>
                <w:b/>
                <w:sz w:val="22"/>
                <w:szCs w:val="22"/>
              </w:rPr>
            </w:pPr>
            <w:r w:rsidRPr="007E324D">
              <w:lastRenderedPageBreak/>
              <w:br w:type="page"/>
            </w:r>
            <w:r w:rsidRPr="007E324D">
              <w:rPr>
                <w:rFonts w:cs="Arial"/>
                <w:b/>
                <w:sz w:val="22"/>
                <w:szCs w:val="22"/>
              </w:rPr>
              <w:t>Specia</w:t>
            </w:r>
            <w:r w:rsidR="00EF0FD7">
              <w:rPr>
                <w:rFonts w:cs="Arial"/>
                <w:b/>
                <w:sz w:val="22"/>
                <w:szCs w:val="22"/>
              </w:rPr>
              <w:t>l</w:t>
            </w:r>
            <w:r w:rsidRPr="007E324D">
              <w:rPr>
                <w:rFonts w:cs="Arial"/>
                <w:b/>
                <w:sz w:val="22"/>
                <w:szCs w:val="22"/>
              </w:rPr>
              <w:t xml:space="preserve"> considerations / </w:t>
            </w:r>
            <w:bookmarkStart w:id="50" w:name="AdditionalInformation"/>
            <w:r w:rsidRPr="007E324D">
              <w:rPr>
                <w:rFonts w:cs="Arial"/>
                <w:b/>
                <w:sz w:val="22"/>
                <w:szCs w:val="22"/>
              </w:rPr>
              <w:t>additional</w:t>
            </w:r>
            <w:bookmarkEnd w:id="50"/>
            <w:r w:rsidRPr="007E324D">
              <w:rPr>
                <w:rFonts w:cs="Arial"/>
                <w:b/>
                <w:sz w:val="22"/>
                <w:szCs w:val="22"/>
              </w:rPr>
              <w:t xml:space="preserve"> information</w:t>
            </w:r>
          </w:p>
          <w:p w14:paraId="2C5C9506" w14:textId="77777777" w:rsidR="007721E4" w:rsidRDefault="007721E4">
            <w:pPr>
              <w:spacing w:before="120" w:after="120"/>
              <w:contextualSpacing/>
              <w:rPr>
                <w:rFonts w:cs="Arial"/>
                <w:sz w:val="22"/>
                <w:szCs w:val="22"/>
              </w:rPr>
            </w:pPr>
          </w:p>
          <w:p w14:paraId="501C5292" w14:textId="77777777" w:rsidR="007721E4" w:rsidRDefault="007721E4">
            <w:pPr>
              <w:spacing w:before="120" w:after="120"/>
              <w:contextualSpacing/>
              <w:rPr>
                <w:rFonts w:cs="Arial"/>
                <w:sz w:val="22"/>
                <w:szCs w:val="22"/>
              </w:rPr>
            </w:pPr>
          </w:p>
          <w:p w14:paraId="1AF50000" w14:textId="77777777" w:rsidR="007721E4" w:rsidRDefault="007721E4">
            <w:pPr>
              <w:spacing w:before="120" w:after="120"/>
              <w:contextualSpacing/>
              <w:rPr>
                <w:rFonts w:cs="Arial"/>
                <w:sz w:val="22"/>
                <w:szCs w:val="22"/>
              </w:rPr>
            </w:pPr>
          </w:p>
          <w:p w14:paraId="5D7457F0" w14:textId="77777777" w:rsidR="007721E4" w:rsidRDefault="007721E4">
            <w:pPr>
              <w:spacing w:before="120" w:after="120"/>
              <w:contextualSpacing/>
              <w:rPr>
                <w:rFonts w:cs="Arial"/>
                <w:sz w:val="22"/>
                <w:szCs w:val="22"/>
              </w:rPr>
            </w:pPr>
          </w:p>
          <w:p w14:paraId="6B14FB2D" w14:textId="77777777" w:rsidR="007721E4" w:rsidRDefault="007721E4">
            <w:pPr>
              <w:spacing w:before="120" w:after="120"/>
              <w:contextualSpacing/>
              <w:rPr>
                <w:rFonts w:cs="Arial"/>
                <w:sz w:val="22"/>
                <w:szCs w:val="22"/>
              </w:rPr>
            </w:pPr>
          </w:p>
          <w:p w14:paraId="30BB007A" w14:textId="77777777" w:rsidR="007721E4" w:rsidRDefault="007721E4">
            <w:pPr>
              <w:spacing w:before="120" w:after="120"/>
              <w:contextualSpacing/>
              <w:rPr>
                <w:rFonts w:cs="Arial"/>
                <w:sz w:val="22"/>
                <w:szCs w:val="22"/>
              </w:rPr>
            </w:pPr>
          </w:p>
          <w:p w14:paraId="65023EEB" w14:textId="77777777" w:rsidR="007721E4" w:rsidRDefault="007721E4">
            <w:pPr>
              <w:spacing w:before="120" w:after="120"/>
              <w:contextualSpacing/>
              <w:rPr>
                <w:rFonts w:cs="Arial"/>
                <w:sz w:val="22"/>
                <w:szCs w:val="22"/>
              </w:rPr>
            </w:pPr>
          </w:p>
          <w:p w14:paraId="5BD827E4" w14:textId="77777777" w:rsidR="007721E4" w:rsidRDefault="007721E4">
            <w:pPr>
              <w:spacing w:before="120" w:after="120"/>
              <w:contextualSpacing/>
              <w:rPr>
                <w:rFonts w:cs="Arial"/>
                <w:sz w:val="22"/>
                <w:szCs w:val="22"/>
              </w:rPr>
            </w:pPr>
          </w:p>
          <w:p w14:paraId="450EAE59" w14:textId="77777777" w:rsidR="007721E4" w:rsidRDefault="007721E4">
            <w:pPr>
              <w:spacing w:before="120" w:after="120"/>
              <w:contextualSpacing/>
              <w:rPr>
                <w:rFonts w:cs="Arial"/>
                <w:sz w:val="22"/>
                <w:szCs w:val="22"/>
              </w:rPr>
            </w:pPr>
          </w:p>
          <w:p w14:paraId="3657A74E" w14:textId="77777777" w:rsidR="007721E4" w:rsidRDefault="007721E4">
            <w:pPr>
              <w:spacing w:before="120" w:after="120"/>
              <w:contextualSpacing/>
              <w:rPr>
                <w:rFonts w:cs="Arial"/>
                <w:sz w:val="22"/>
                <w:szCs w:val="22"/>
              </w:rPr>
            </w:pPr>
          </w:p>
          <w:p w14:paraId="1182B1EE" w14:textId="77777777" w:rsidR="007721E4" w:rsidRDefault="007721E4">
            <w:pPr>
              <w:spacing w:before="120" w:after="120"/>
              <w:contextualSpacing/>
              <w:rPr>
                <w:rFonts w:cs="Arial"/>
                <w:sz w:val="22"/>
                <w:szCs w:val="22"/>
              </w:rPr>
            </w:pPr>
          </w:p>
          <w:p w14:paraId="735C3C0F" w14:textId="77777777" w:rsidR="007721E4" w:rsidRDefault="007721E4">
            <w:pPr>
              <w:spacing w:before="120" w:after="120"/>
              <w:contextualSpacing/>
              <w:rPr>
                <w:rFonts w:cs="Arial"/>
                <w:sz w:val="22"/>
                <w:szCs w:val="22"/>
              </w:rPr>
            </w:pPr>
          </w:p>
          <w:p w14:paraId="1E966752" w14:textId="77777777" w:rsidR="007721E4" w:rsidRDefault="007721E4">
            <w:pPr>
              <w:spacing w:before="120" w:after="120"/>
              <w:contextualSpacing/>
              <w:rPr>
                <w:rFonts w:cs="Arial"/>
                <w:sz w:val="22"/>
                <w:szCs w:val="22"/>
              </w:rPr>
            </w:pPr>
          </w:p>
          <w:p w14:paraId="14B1B2A3" w14:textId="77777777" w:rsidR="007721E4" w:rsidRDefault="007721E4">
            <w:pPr>
              <w:spacing w:before="120" w:after="120"/>
              <w:contextualSpacing/>
              <w:rPr>
                <w:rFonts w:cs="Arial"/>
                <w:sz w:val="22"/>
                <w:szCs w:val="22"/>
              </w:rPr>
            </w:pPr>
          </w:p>
          <w:p w14:paraId="3C496C52" w14:textId="77777777" w:rsidR="007721E4" w:rsidRDefault="007721E4">
            <w:pPr>
              <w:spacing w:before="120" w:after="120"/>
              <w:contextualSpacing/>
              <w:rPr>
                <w:rFonts w:cs="Arial"/>
                <w:sz w:val="22"/>
                <w:szCs w:val="22"/>
              </w:rPr>
            </w:pPr>
          </w:p>
          <w:p w14:paraId="4D3F1F05" w14:textId="77777777" w:rsidR="007721E4" w:rsidRDefault="007721E4">
            <w:pPr>
              <w:spacing w:before="120" w:after="120"/>
              <w:contextualSpacing/>
              <w:rPr>
                <w:rFonts w:cs="Arial"/>
                <w:sz w:val="22"/>
                <w:szCs w:val="22"/>
              </w:rPr>
            </w:pPr>
          </w:p>
          <w:p w14:paraId="55D743D9" w14:textId="77777777" w:rsidR="007721E4" w:rsidRDefault="007721E4">
            <w:pPr>
              <w:spacing w:before="120" w:after="120"/>
              <w:contextualSpacing/>
              <w:rPr>
                <w:rFonts w:cs="Arial"/>
                <w:sz w:val="22"/>
                <w:szCs w:val="22"/>
              </w:rPr>
            </w:pPr>
          </w:p>
          <w:p w14:paraId="07C265A2" w14:textId="77777777" w:rsidR="007721E4" w:rsidRDefault="007721E4">
            <w:pPr>
              <w:spacing w:before="120" w:after="120"/>
              <w:contextualSpacing/>
              <w:rPr>
                <w:rFonts w:cs="Arial"/>
                <w:sz w:val="22"/>
                <w:szCs w:val="22"/>
              </w:rPr>
            </w:pPr>
          </w:p>
          <w:p w14:paraId="6A807693" w14:textId="77777777" w:rsidR="007721E4" w:rsidRDefault="007721E4">
            <w:pPr>
              <w:spacing w:before="120" w:after="120"/>
              <w:contextualSpacing/>
              <w:rPr>
                <w:rFonts w:cs="Arial"/>
                <w:sz w:val="22"/>
                <w:szCs w:val="22"/>
              </w:rPr>
            </w:pPr>
          </w:p>
          <w:p w14:paraId="2891EC1D" w14:textId="77777777" w:rsidR="007721E4" w:rsidRDefault="007721E4">
            <w:pPr>
              <w:spacing w:before="120" w:after="120"/>
              <w:contextualSpacing/>
              <w:rPr>
                <w:rFonts w:cs="Arial"/>
                <w:sz w:val="22"/>
                <w:szCs w:val="22"/>
              </w:rPr>
            </w:pPr>
          </w:p>
          <w:p w14:paraId="250827E8" w14:textId="131D172B" w:rsidR="007721E4" w:rsidRDefault="007721E4">
            <w:pPr>
              <w:spacing w:before="120" w:after="120"/>
              <w:contextualSpacing/>
              <w:rPr>
                <w:rFonts w:cs="Arial"/>
                <w:sz w:val="22"/>
                <w:szCs w:val="22"/>
              </w:rPr>
            </w:pPr>
          </w:p>
          <w:p w14:paraId="5E0E84E4" w14:textId="6E0D0879" w:rsidR="007721E4" w:rsidRDefault="007721E4">
            <w:pPr>
              <w:spacing w:before="120" w:after="120"/>
              <w:contextualSpacing/>
              <w:rPr>
                <w:rFonts w:cs="Arial"/>
                <w:sz w:val="22"/>
                <w:szCs w:val="22"/>
              </w:rPr>
            </w:pPr>
          </w:p>
          <w:p w14:paraId="050B0E82" w14:textId="14385125" w:rsidR="007721E4" w:rsidRDefault="007721E4">
            <w:pPr>
              <w:spacing w:before="120" w:after="120"/>
              <w:contextualSpacing/>
              <w:rPr>
                <w:rFonts w:cs="Arial"/>
                <w:sz w:val="22"/>
                <w:szCs w:val="22"/>
              </w:rPr>
            </w:pPr>
          </w:p>
          <w:p w14:paraId="4F8DA998" w14:textId="08B00C0E" w:rsidR="007721E4" w:rsidRDefault="007721E4">
            <w:pPr>
              <w:spacing w:before="120" w:after="120"/>
              <w:contextualSpacing/>
              <w:rPr>
                <w:rFonts w:cs="Arial"/>
                <w:sz w:val="22"/>
                <w:szCs w:val="22"/>
              </w:rPr>
            </w:pPr>
          </w:p>
          <w:p w14:paraId="64CB34C6" w14:textId="62B478E7" w:rsidR="007721E4" w:rsidRDefault="007721E4">
            <w:pPr>
              <w:spacing w:before="120" w:after="120"/>
              <w:contextualSpacing/>
              <w:rPr>
                <w:rFonts w:cs="Arial"/>
                <w:sz w:val="22"/>
                <w:szCs w:val="22"/>
              </w:rPr>
            </w:pPr>
          </w:p>
          <w:p w14:paraId="408F221D" w14:textId="4E1C9777" w:rsidR="007721E4" w:rsidRDefault="007721E4">
            <w:pPr>
              <w:spacing w:before="120" w:after="120"/>
              <w:contextualSpacing/>
              <w:rPr>
                <w:rFonts w:cs="Arial"/>
                <w:sz w:val="22"/>
                <w:szCs w:val="22"/>
              </w:rPr>
            </w:pPr>
          </w:p>
          <w:p w14:paraId="39EB7D68" w14:textId="1A36DC12" w:rsidR="007721E4" w:rsidRDefault="007721E4">
            <w:pPr>
              <w:spacing w:before="120" w:after="120"/>
              <w:contextualSpacing/>
              <w:rPr>
                <w:rFonts w:cs="Arial"/>
                <w:sz w:val="22"/>
                <w:szCs w:val="22"/>
              </w:rPr>
            </w:pPr>
          </w:p>
          <w:p w14:paraId="45A5577C" w14:textId="731A0BAE" w:rsidR="007721E4" w:rsidRDefault="007721E4">
            <w:pPr>
              <w:spacing w:before="120" w:after="120"/>
              <w:contextualSpacing/>
              <w:rPr>
                <w:rFonts w:cs="Arial"/>
                <w:sz w:val="22"/>
                <w:szCs w:val="22"/>
              </w:rPr>
            </w:pPr>
          </w:p>
          <w:p w14:paraId="493F1808" w14:textId="1489D4A2" w:rsidR="007721E4" w:rsidRDefault="007721E4">
            <w:pPr>
              <w:spacing w:before="120" w:after="120"/>
              <w:contextualSpacing/>
              <w:rPr>
                <w:rFonts w:cs="Arial"/>
                <w:sz w:val="22"/>
                <w:szCs w:val="22"/>
              </w:rPr>
            </w:pPr>
          </w:p>
          <w:p w14:paraId="06AF09A5" w14:textId="0411BAAA" w:rsidR="007721E4" w:rsidRDefault="007721E4">
            <w:pPr>
              <w:spacing w:before="120" w:after="120"/>
              <w:contextualSpacing/>
              <w:rPr>
                <w:rFonts w:cs="Arial"/>
                <w:sz w:val="22"/>
                <w:szCs w:val="22"/>
              </w:rPr>
            </w:pPr>
          </w:p>
          <w:p w14:paraId="3732B651" w14:textId="2F8921DC" w:rsidR="007721E4" w:rsidRDefault="007721E4">
            <w:pPr>
              <w:spacing w:before="120" w:after="120"/>
              <w:contextualSpacing/>
              <w:rPr>
                <w:rFonts w:cs="Arial"/>
                <w:sz w:val="22"/>
                <w:szCs w:val="22"/>
              </w:rPr>
            </w:pPr>
          </w:p>
          <w:p w14:paraId="3AE4C5FF" w14:textId="758C8FA4" w:rsidR="007721E4" w:rsidRDefault="007721E4">
            <w:pPr>
              <w:spacing w:before="120" w:after="120"/>
              <w:contextualSpacing/>
              <w:rPr>
                <w:rFonts w:cs="Arial"/>
                <w:sz w:val="22"/>
                <w:szCs w:val="22"/>
              </w:rPr>
            </w:pPr>
          </w:p>
          <w:p w14:paraId="2C6F75C6" w14:textId="4B05F5AF" w:rsidR="007721E4" w:rsidRDefault="007721E4">
            <w:pPr>
              <w:spacing w:before="120" w:after="120"/>
              <w:contextualSpacing/>
              <w:rPr>
                <w:rFonts w:cs="Arial"/>
                <w:sz w:val="22"/>
                <w:szCs w:val="22"/>
              </w:rPr>
            </w:pPr>
          </w:p>
          <w:p w14:paraId="3EAF22BA" w14:textId="5FD3FF7A" w:rsidR="007721E4" w:rsidRDefault="007721E4">
            <w:pPr>
              <w:spacing w:before="120" w:after="120"/>
              <w:contextualSpacing/>
              <w:rPr>
                <w:rFonts w:cs="Arial"/>
                <w:sz w:val="22"/>
                <w:szCs w:val="22"/>
              </w:rPr>
            </w:pPr>
          </w:p>
          <w:p w14:paraId="62FCD737" w14:textId="18D94867" w:rsidR="007721E4" w:rsidRDefault="007721E4">
            <w:pPr>
              <w:spacing w:before="120" w:after="120"/>
              <w:contextualSpacing/>
              <w:rPr>
                <w:rFonts w:cs="Arial"/>
                <w:sz w:val="22"/>
                <w:szCs w:val="22"/>
              </w:rPr>
            </w:pPr>
          </w:p>
          <w:p w14:paraId="62BB4EB7" w14:textId="46C79E44" w:rsidR="007721E4" w:rsidRDefault="007721E4">
            <w:pPr>
              <w:spacing w:before="120" w:after="120"/>
              <w:contextualSpacing/>
              <w:rPr>
                <w:rFonts w:cs="Arial"/>
                <w:sz w:val="22"/>
                <w:szCs w:val="22"/>
              </w:rPr>
            </w:pPr>
          </w:p>
          <w:p w14:paraId="730F8418" w14:textId="354B946A" w:rsidR="007721E4" w:rsidRDefault="007721E4">
            <w:pPr>
              <w:spacing w:before="120" w:after="120"/>
              <w:contextualSpacing/>
              <w:rPr>
                <w:rFonts w:cs="Arial"/>
                <w:sz w:val="22"/>
                <w:szCs w:val="22"/>
              </w:rPr>
            </w:pPr>
          </w:p>
          <w:p w14:paraId="2F897E8D" w14:textId="48C8AB1C" w:rsidR="007721E4" w:rsidRDefault="007721E4">
            <w:pPr>
              <w:spacing w:before="120" w:after="120"/>
              <w:contextualSpacing/>
              <w:rPr>
                <w:rFonts w:cs="Arial"/>
                <w:sz w:val="22"/>
                <w:szCs w:val="22"/>
              </w:rPr>
            </w:pPr>
          </w:p>
          <w:p w14:paraId="55591A60" w14:textId="5655C079" w:rsidR="007721E4" w:rsidRDefault="007721E4">
            <w:pPr>
              <w:spacing w:before="120" w:after="120"/>
              <w:contextualSpacing/>
              <w:rPr>
                <w:rFonts w:cs="Arial"/>
                <w:sz w:val="22"/>
                <w:szCs w:val="22"/>
              </w:rPr>
            </w:pPr>
          </w:p>
          <w:p w14:paraId="32C5B581" w14:textId="65D0DDA5" w:rsidR="007721E4" w:rsidRDefault="007721E4">
            <w:pPr>
              <w:spacing w:before="120" w:after="120"/>
              <w:contextualSpacing/>
              <w:rPr>
                <w:rFonts w:cs="Arial"/>
                <w:sz w:val="22"/>
                <w:szCs w:val="22"/>
              </w:rPr>
            </w:pPr>
          </w:p>
          <w:p w14:paraId="18D3DD3C" w14:textId="12DAF58E" w:rsidR="007721E4" w:rsidRDefault="007721E4">
            <w:pPr>
              <w:spacing w:before="120" w:after="120"/>
              <w:contextualSpacing/>
              <w:rPr>
                <w:rFonts w:cs="Arial"/>
                <w:sz w:val="22"/>
                <w:szCs w:val="22"/>
              </w:rPr>
            </w:pPr>
          </w:p>
          <w:p w14:paraId="750B093F" w14:textId="436EACB9" w:rsidR="007721E4" w:rsidRDefault="007721E4">
            <w:pPr>
              <w:spacing w:before="120" w:after="120"/>
              <w:contextualSpacing/>
              <w:rPr>
                <w:rFonts w:cs="Arial"/>
                <w:sz w:val="22"/>
                <w:szCs w:val="22"/>
              </w:rPr>
            </w:pPr>
          </w:p>
          <w:p w14:paraId="07E51259" w14:textId="79FD8B56" w:rsidR="007721E4" w:rsidRDefault="007721E4">
            <w:pPr>
              <w:spacing w:before="120" w:after="120"/>
              <w:contextualSpacing/>
              <w:rPr>
                <w:rFonts w:cs="Arial"/>
                <w:sz w:val="22"/>
                <w:szCs w:val="22"/>
              </w:rPr>
            </w:pPr>
          </w:p>
          <w:p w14:paraId="0ED76C7D" w14:textId="77777777" w:rsidR="007721E4" w:rsidRDefault="007721E4">
            <w:pPr>
              <w:spacing w:before="120" w:after="120"/>
              <w:contextualSpacing/>
              <w:rPr>
                <w:rFonts w:cs="Arial"/>
                <w:sz w:val="22"/>
                <w:szCs w:val="22"/>
              </w:rPr>
            </w:pPr>
          </w:p>
          <w:p w14:paraId="593F22C3" w14:textId="77777777" w:rsidR="007721E4" w:rsidRDefault="007721E4">
            <w:pPr>
              <w:spacing w:before="120" w:after="120"/>
              <w:contextualSpacing/>
              <w:rPr>
                <w:rFonts w:cs="Arial"/>
                <w:sz w:val="22"/>
                <w:szCs w:val="22"/>
              </w:rPr>
            </w:pPr>
          </w:p>
          <w:p w14:paraId="6625712C" w14:textId="77777777" w:rsidR="007721E4" w:rsidRDefault="007721E4" w:rsidP="007721E4">
            <w:pPr>
              <w:spacing w:before="120" w:after="120"/>
              <w:contextualSpacing/>
              <w:rPr>
                <w:rFonts w:cs="Arial"/>
                <w:sz w:val="22"/>
                <w:szCs w:val="22"/>
              </w:rPr>
            </w:pPr>
            <w:r>
              <w:rPr>
                <w:rFonts w:cs="Arial"/>
                <w:sz w:val="22"/>
                <w:szCs w:val="22"/>
              </w:rPr>
              <w:t>Continued over page</w:t>
            </w:r>
          </w:p>
          <w:p w14:paraId="45739920" w14:textId="77777777" w:rsidR="007721E4" w:rsidRPr="0022134F" w:rsidRDefault="007721E4" w:rsidP="007721E4">
            <w:pPr>
              <w:spacing w:after="120"/>
              <w:contextualSpacing/>
              <w:rPr>
                <w:b/>
                <w:sz w:val="22"/>
              </w:rPr>
            </w:pPr>
            <w:r w:rsidRPr="007E324D">
              <w:rPr>
                <w:rFonts w:cs="Arial"/>
                <w:b/>
                <w:sz w:val="22"/>
                <w:szCs w:val="22"/>
              </w:rPr>
              <w:lastRenderedPageBreak/>
              <w:t>Special considerations / additional information</w:t>
            </w:r>
          </w:p>
          <w:p w14:paraId="724BF48A" w14:textId="77777777" w:rsidR="007721E4" w:rsidRDefault="007721E4" w:rsidP="007721E4">
            <w:pPr>
              <w:spacing w:before="120" w:after="120"/>
              <w:contextualSpacing/>
              <w:rPr>
                <w:rFonts w:cs="Arial"/>
                <w:sz w:val="22"/>
                <w:szCs w:val="22"/>
              </w:rPr>
            </w:pPr>
            <w:r w:rsidRPr="006C1AB7">
              <w:rPr>
                <w:rFonts w:cs="Arial"/>
                <w:sz w:val="22"/>
                <w:szCs w:val="22"/>
              </w:rPr>
              <w:t>(continued)</w:t>
            </w:r>
          </w:p>
          <w:p w14:paraId="4EB1EFE0" w14:textId="77777777" w:rsidR="00860D43" w:rsidRDefault="00860D43" w:rsidP="007721E4">
            <w:pPr>
              <w:spacing w:before="120" w:after="120"/>
              <w:contextualSpacing/>
              <w:rPr>
                <w:rFonts w:cs="Arial"/>
                <w:sz w:val="22"/>
                <w:szCs w:val="22"/>
              </w:rPr>
            </w:pPr>
          </w:p>
          <w:p w14:paraId="55B10486" w14:textId="77777777" w:rsidR="00860D43" w:rsidRDefault="00860D43" w:rsidP="007721E4">
            <w:pPr>
              <w:spacing w:before="120" w:after="120"/>
              <w:contextualSpacing/>
              <w:rPr>
                <w:rFonts w:cs="Arial"/>
                <w:sz w:val="22"/>
                <w:szCs w:val="22"/>
              </w:rPr>
            </w:pPr>
          </w:p>
          <w:p w14:paraId="4F52635B" w14:textId="77777777" w:rsidR="00860D43" w:rsidRDefault="00860D43" w:rsidP="007721E4">
            <w:pPr>
              <w:spacing w:before="120" w:after="120"/>
              <w:contextualSpacing/>
              <w:rPr>
                <w:rFonts w:cs="Arial"/>
                <w:sz w:val="22"/>
                <w:szCs w:val="22"/>
              </w:rPr>
            </w:pPr>
          </w:p>
          <w:p w14:paraId="5B13FAAF" w14:textId="77777777" w:rsidR="00860D43" w:rsidRDefault="00860D43" w:rsidP="007721E4">
            <w:pPr>
              <w:spacing w:before="120" w:after="120"/>
              <w:contextualSpacing/>
              <w:rPr>
                <w:rFonts w:cs="Arial"/>
                <w:sz w:val="22"/>
                <w:szCs w:val="22"/>
              </w:rPr>
            </w:pPr>
          </w:p>
          <w:p w14:paraId="0F4A8F33" w14:textId="64D29E3B" w:rsidR="00860D43" w:rsidRDefault="00860D43" w:rsidP="007721E4">
            <w:pPr>
              <w:spacing w:before="120" w:after="120"/>
              <w:contextualSpacing/>
              <w:rPr>
                <w:rFonts w:cs="Arial"/>
                <w:sz w:val="22"/>
                <w:szCs w:val="22"/>
              </w:rPr>
            </w:pPr>
          </w:p>
          <w:p w14:paraId="7F0D29DA" w14:textId="370B8A08" w:rsidR="00860D43" w:rsidRDefault="00860D43" w:rsidP="007721E4">
            <w:pPr>
              <w:spacing w:before="120" w:after="120"/>
              <w:contextualSpacing/>
              <w:rPr>
                <w:rFonts w:cs="Arial"/>
                <w:sz w:val="22"/>
                <w:szCs w:val="22"/>
              </w:rPr>
            </w:pPr>
          </w:p>
          <w:p w14:paraId="50BB15DE" w14:textId="3442D1FF" w:rsidR="00860D43" w:rsidRDefault="00860D43" w:rsidP="007721E4">
            <w:pPr>
              <w:spacing w:before="120" w:after="120"/>
              <w:contextualSpacing/>
              <w:rPr>
                <w:rFonts w:cs="Arial"/>
                <w:sz w:val="22"/>
                <w:szCs w:val="22"/>
              </w:rPr>
            </w:pPr>
          </w:p>
          <w:p w14:paraId="027EF025" w14:textId="5ACF5A03" w:rsidR="00860D43" w:rsidRDefault="00860D43" w:rsidP="007721E4">
            <w:pPr>
              <w:spacing w:before="120" w:after="120"/>
              <w:contextualSpacing/>
              <w:rPr>
                <w:rFonts w:cs="Arial"/>
                <w:sz w:val="22"/>
                <w:szCs w:val="22"/>
              </w:rPr>
            </w:pPr>
          </w:p>
          <w:p w14:paraId="5FBD0320" w14:textId="712DD1E4" w:rsidR="00860D43" w:rsidRDefault="00860D43" w:rsidP="007721E4">
            <w:pPr>
              <w:spacing w:before="120" w:after="120"/>
              <w:contextualSpacing/>
              <w:rPr>
                <w:rFonts w:cs="Arial"/>
                <w:sz w:val="22"/>
                <w:szCs w:val="22"/>
              </w:rPr>
            </w:pPr>
          </w:p>
          <w:p w14:paraId="05DA0DEB" w14:textId="1954AE0A" w:rsidR="00860D43" w:rsidRDefault="00860D43" w:rsidP="007721E4">
            <w:pPr>
              <w:spacing w:before="120" w:after="120"/>
              <w:contextualSpacing/>
              <w:rPr>
                <w:rFonts w:cs="Arial"/>
                <w:sz w:val="22"/>
                <w:szCs w:val="22"/>
              </w:rPr>
            </w:pPr>
          </w:p>
          <w:p w14:paraId="60A57BEA" w14:textId="478FA862" w:rsidR="00860D43" w:rsidRDefault="00860D43" w:rsidP="007721E4">
            <w:pPr>
              <w:spacing w:before="120" w:after="120"/>
              <w:contextualSpacing/>
              <w:rPr>
                <w:rFonts w:cs="Arial"/>
                <w:sz w:val="22"/>
                <w:szCs w:val="22"/>
              </w:rPr>
            </w:pPr>
          </w:p>
          <w:p w14:paraId="6D3B926A" w14:textId="216CCC0B" w:rsidR="00860D43" w:rsidRDefault="00860D43" w:rsidP="007721E4">
            <w:pPr>
              <w:spacing w:before="120" w:after="120"/>
              <w:contextualSpacing/>
              <w:rPr>
                <w:rFonts w:cs="Arial"/>
                <w:sz w:val="22"/>
                <w:szCs w:val="22"/>
              </w:rPr>
            </w:pPr>
          </w:p>
          <w:p w14:paraId="65DC8C40" w14:textId="58FD4D50" w:rsidR="00860D43" w:rsidRDefault="00860D43" w:rsidP="007721E4">
            <w:pPr>
              <w:spacing w:before="120" w:after="120"/>
              <w:contextualSpacing/>
              <w:rPr>
                <w:rFonts w:cs="Arial"/>
                <w:sz w:val="22"/>
                <w:szCs w:val="22"/>
              </w:rPr>
            </w:pPr>
          </w:p>
          <w:p w14:paraId="088BDCA5" w14:textId="789C4C9A" w:rsidR="00860D43" w:rsidRDefault="00860D43" w:rsidP="007721E4">
            <w:pPr>
              <w:spacing w:before="120" w:after="120"/>
              <w:contextualSpacing/>
              <w:rPr>
                <w:rFonts w:cs="Arial"/>
                <w:sz w:val="22"/>
                <w:szCs w:val="22"/>
              </w:rPr>
            </w:pPr>
          </w:p>
          <w:p w14:paraId="1F33A5A9" w14:textId="1B6705A9" w:rsidR="00860D43" w:rsidRDefault="00860D43" w:rsidP="007721E4">
            <w:pPr>
              <w:spacing w:before="120" w:after="120"/>
              <w:contextualSpacing/>
              <w:rPr>
                <w:rFonts w:cs="Arial"/>
                <w:sz w:val="22"/>
                <w:szCs w:val="22"/>
              </w:rPr>
            </w:pPr>
          </w:p>
          <w:p w14:paraId="5A50DFE3" w14:textId="6BA9E9D8" w:rsidR="00860D43" w:rsidRDefault="00860D43" w:rsidP="007721E4">
            <w:pPr>
              <w:spacing w:before="120" w:after="120"/>
              <w:contextualSpacing/>
              <w:rPr>
                <w:rFonts w:cs="Arial"/>
                <w:sz w:val="22"/>
                <w:szCs w:val="22"/>
              </w:rPr>
            </w:pPr>
          </w:p>
          <w:p w14:paraId="707CF043" w14:textId="041A30A8" w:rsidR="00860D43" w:rsidRDefault="00860D43" w:rsidP="007721E4">
            <w:pPr>
              <w:spacing w:before="120" w:after="120"/>
              <w:contextualSpacing/>
              <w:rPr>
                <w:rFonts w:cs="Arial"/>
                <w:sz w:val="22"/>
                <w:szCs w:val="22"/>
              </w:rPr>
            </w:pPr>
          </w:p>
          <w:p w14:paraId="7BC94950" w14:textId="740E6950" w:rsidR="00860D43" w:rsidRDefault="00860D43" w:rsidP="007721E4">
            <w:pPr>
              <w:spacing w:before="120" w:after="120"/>
              <w:contextualSpacing/>
              <w:rPr>
                <w:rFonts w:cs="Arial"/>
                <w:sz w:val="22"/>
                <w:szCs w:val="22"/>
              </w:rPr>
            </w:pPr>
          </w:p>
          <w:p w14:paraId="67EB0797" w14:textId="3E8F0A7E" w:rsidR="00860D43" w:rsidRDefault="00860D43" w:rsidP="007721E4">
            <w:pPr>
              <w:spacing w:before="120" w:after="120"/>
              <w:contextualSpacing/>
              <w:rPr>
                <w:rFonts w:cs="Arial"/>
                <w:sz w:val="22"/>
                <w:szCs w:val="22"/>
              </w:rPr>
            </w:pPr>
          </w:p>
          <w:p w14:paraId="10924710" w14:textId="56BCE8A2" w:rsidR="00860D43" w:rsidRDefault="00860D43" w:rsidP="007721E4">
            <w:pPr>
              <w:spacing w:before="120" w:after="120"/>
              <w:contextualSpacing/>
              <w:rPr>
                <w:rFonts w:cs="Arial"/>
                <w:sz w:val="22"/>
                <w:szCs w:val="22"/>
              </w:rPr>
            </w:pPr>
          </w:p>
          <w:p w14:paraId="2835750E" w14:textId="25D86AA3" w:rsidR="00860D43" w:rsidRDefault="00860D43" w:rsidP="007721E4">
            <w:pPr>
              <w:spacing w:before="120" w:after="120"/>
              <w:contextualSpacing/>
              <w:rPr>
                <w:rFonts w:cs="Arial"/>
                <w:sz w:val="22"/>
                <w:szCs w:val="22"/>
              </w:rPr>
            </w:pPr>
          </w:p>
          <w:p w14:paraId="7A7FACCD" w14:textId="0F154084" w:rsidR="00860D43" w:rsidRDefault="00860D43" w:rsidP="007721E4">
            <w:pPr>
              <w:spacing w:before="120" w:after="120"/>
              <w:contextualSpacing/>
              <w:rPr>
                <w:rFonts w:cs="Arial"/>
                <w:sz w:val="22"/>
                <w:szCs w:val="22"/>
              </w:rPr>
            </w:pPr>
          </w:p>
          <w:p w14:paraId="3D58CE29" w14:textId="12E9DC4E" w:rsidR="00860D43" w:rsidRDefault="00860D43" w:rsidP="007721E4">
            <w:pPr>
              <w:spacing w:before="120" w:after="120"/>
              <w:contextualSpacing/>
              <w:rPr>
                <w:rFonts w:cs="Arial"/>
                <w:sz w:val="22"/>
                <w:szCs w:val="22"/>
              </w:rPr>
            </w:pPr>
          </w:p>
          <w:p w14:paraId="30B554E8" w14:textId="37872771" w:rsidR="00860D43" w:rsidRDefault="00860D43" w:rsidP="007721E4">
            <w:pPr>
              <w:spacing w:before="120" w:after="120"/>
              <w:contextualSpacing/>
              <w:rPr>
                <w:rFonts w:cs="Arial"/>
                <w:sz w:val="22"/>
                <w:szCs w:val="22"/>
              </w:rPr>
            </w:pPr>
          </w:p>
          <w:p w14:paraId="5700E7C0" w14:textId="58C79873" w:rsidR="00860D43" w:rsidRDefault="00860D43" w:rsidP="007721E4">
            <w:pPr>
              <w:spacing w:before="120" w:after="120"/>
              <w:contextualSpacing/>
              <w:rPr>
                <w:rFonts w:cs="Arial"/>
                <w:sz w:val="22"/>
                <w:szCs w:val="22"/>
              </w:rPr>
            </w:pPr>
          </w:p>
          <w:p w14:paraId="7C305C99" w14:textId="665D5E34" w:rsidR="00860D43" w:rsidRDefault="00860D43" w:rsidP="007721E4">
            <w:pPr>
              <w:spacing w:before="120" w:after="120"/>
              <w:contextualSpacing/>
              <w:rPr>
                <w:rFonts w:cs="Arial"/>
                <w:sz w:val="22"/>
                <w:szCs w:val="22"/>
              </w:rPr>
            </w:pPr>
          </w:p>
          <w:p w14:paraId="26F3DE36" w14:textId="74A097FA" w:rsidR="00860D43" w:rsidRDefault="00860D43" w:rsidP="007721E4">
            <w:pPr>
              <w:spacing w:before="120" w:after="120"/>
              <w:contextualSpacing/>
              <w:rPr>
                <w:rFonts w:cs="Arial"/>
                <w:sz w:val="22"/>
                <w:szCs w:val="22"/>
              </w:rPr>
            </w:pPr>
          </w:p>
          <w:p w14:paraId="4FF35445" w14:textId="44F4BE0C" w:rsidR="00860D43" w:rsidRDefault="00860D43" w:rsidP="007721E4">
            <w:pPr>
              <w:spacing w:before="120" w:after="120"/>
              <w:contextualSpacing/>
              <w:rPr>
                <w:rFonts w:cs="Arial"/>
                <w:sz w:val="22"/>
                <w:szCs w:val="22"/>
              </w:rPr>
            </w:pPr>
          </w:p>
          <w:p w14:paraId="7C2BAA2C" w14:textId="322C55B1" w:rsidR="00860D43" w:rsidRDefault="00860D43" w:rsidP="007721E4">
            <w:pPr>
              <w:spacing w:before="120" w:after="120"/>
              <w:contextualSpacing/>
              <w:rPr>
                <w:rFonts w:cs="Arial"/>
                <w:sz w:val="22"/>
                <w:szCs w:val="22"/>
              </w:rPr>
            </w:pPr>
          </w:p>
          <w:p w14:paraId="69E03CF1" w14:textId="5A8EDAFE" w:rsidR="00860D43" w:rsidRDefault="00860D43" w:rsidP="007721E4">
            <w:pPr>
              <w:spacing w:before="120" w:after="120"/>
              <w:contextualSpacing/>
              <w:rPr>
                <w:rFonts w:cs="Arial"/>
                <w:sz w:val="22"/>
                <w:szCs w:val="22"/>
              </w:rPr>
            </w:pPr>
          </w:p>
          <w:p w14:paraId="35741C43" w14:textId="426D15F3" w:rsidR="00860D43" w:rsidRDefault="00860D43" w:rsidP="007721E4">
            <w:pPr>
              <w:spacing w:before="120" w:after="120"/>
              <w:contextualSpacing/>
              <w:rPr>
                <w:rFonts w:cs="Arial"/>
                <w:sz w:val="22"/>
                <w:szCs w:val="22"/>
              </w:rPr>
            </w:pPr>
          </w:p>
          <w:p w14:paraId="6DEFDC6C" w14:textId="25E81093" w:rsidR="00860D43" w:rsidRDefault="00860D43" w:rsidP="007721E4">
            <w:pPr>
              <w:spacing w:before="120" w:after="120"/>
              <w:contextualSpacing/>
              <w:rPr>
                <w:rFonts w:cs="Arial"/>
                <w:sz w:val="22"/>
                <w:szCs w:val="22"/>
              </w:rPr>
            </w:pPr>
          </w:p>
          <w:p w14:paraId="52D09C43" w14:textId="28078D69" w:rsidR="00860D43" w:rsidRDefault="00860D43" w:rsidP="007721E4">
            <w:pPr>
              <w:spacing w:before="120" w:after="120"/>
              <w:contextualSpacing/>
              <w:rPr>
                <w:rFonts w:cs="Arial"/>
                <w:sz w:val="22"/>
                <w:szCs w:val="22"/>
              </w:rPr>
            </w:pPr>
          </w:p>
          <w:p w14:paraId="44C8AB2B" w14:textId="615B6909" w:rsidR="00860D43" w:rsidRDefault="00860D43" w:rsidP="007721E4">
            <w:pPr>
              <w:spacing w:before="120" w:after="120"/>
              <w:contextualSpacing/>
              <w:rPr>
                <w:rFonts w:cs="Arial"/>
                <w:sz w:val="22"/>
                <w:szCs w:val="22"/>
              </w:rPr>
            </w:pPr>
          </w:p>
          <w:p w14:paraId="0AD96500" w14:textId="51046599" w:rsidR="00860D43" w:rsidRDefault="00860D43" w:rsidP="007721E4">
            <w:pPr>
              <w:spacing w:before="120" w:after="120"/>
              <w:contextualSpacing/>
              <w:rPr>
                <w:rFonts w:cs="Arial"/>
                <w:sz w:val="22"/>
                <w:szCs w:val="22"/>
              </w:rPr>
            </w:pPr>
          </w:p>
          <w:p w14:paraId="30BA8C0E" w14:textId="7F9BB705" w:rsidR="00860D43" w:rsidRDefault="00860D43" w:rsidP="007721E4">
            <w:pPr>
              <w:spacing w:before="120" w:after="120"/>
              <w:contextualSpacing/>
              <w:rPr>
                <w:rFonts w:cs="Arial"/>
                <w:sz w:val="22"/>
                <w:szCs w:val="22"/>
              </w:rPr>
            </w:pPr>
          </w:p>
          <w:p w14:paraId="13C93507" w14:textId="29040AE9" w:rsidR="00860D43" w:rsidRDefault="00860D43" w:rsidP="007721E4">
            <w:pPr>
              <w:spacing w:before="120" w:after="120"/>
              <w:contextualSpacing/>
              <w:rPr>
                <w:rFonts w:cs="Arial"/>
                <w:sz w:val="22"/>
                <w:szCs w:val="22"/>
              </w:rPr>
            </w:pPr>
          </w:p>
          <w:p w14:paraId="1B235D6B" w14:textId="36C3A45E" w:rsidR="00860D43" w:rsidRDefault="00860D43" w:rsidP="007721E4">
            <w:pPr>
              <w:spacing w:before="120" w:after="120"/>
              <w:contextualSpacing/>
              <w:rPr>
                <w:rFonts w:cs="Arial"/>
                <w:sz w:val="22"/>
                <w:szCs w:val="22"/>
              </w:rPr>
            </w:pPr>
          </w:p>
          <w:p w14:paraId="0A858377" w14:textId="3F11337D" w:rsidR="00860D43" w:rsidRDefault="00860D43" w:rsidP="007721E4">
            <w:pPr>
              <w:spacing w:before="120" w:after="120"/>
              <w:contextualSpacing/>
              <w:rPr>
                <w:rFonts w:cs="Arial"/>
                <w:sz w:val="22"/>
                <w:szCs w:val="22"/>
              </w:rPr>
            </w:pPr>
          </w:p>
          <w:p w14:paraId="11F11249" w14:textId="6857461F" w:rsidR="00860D43" w:rsidRDefault="00860D43" w:rsidP="007721E4">
            <w:pPr>
              <w:spacing w:before="120" w:after="120"/>
              <w:contextualSpacing/>
              <w:rPr>
                <w:rFonts w:cs="Arial"/>
                <w:sz w:val="22"/>
                <w:szCs w:val="22"/>
              </w:rPr>
            </w:pPr>
          </w:p>
          <w:p w14:paraId="7729F7AA" w14:textId="200F1DE2" w:rsidR="00860D43" w:rsidRDefault="00860D43" w:rsidP="007721E4">
            <w:pPr>
              <w:spacing w:before="120" w:after="120"/>
              <w:contextualSpacing/>
              <w:rPr>
                <w:rFonts w:cs="Arial"/>
                <w:sz w:val="22"/>
                <w:szCs w:val="22"/>
              </w:rPr>
            </w:pPr>
          </w:p>
          <w:p w14:paraId="7EFA3AF1" w14:textId="60B43991" w:rsidR="00860D43" w:rsidRDefault="00860D43" w:rsidP="007721E4">
            <w:pPr>
              <w:spacing w:before="120" w:after="120"/>
              <w:contextualSpacing/>
              <w:rPr>
                <w:rFonts w:cs="Arial"/>
                <w:sz w:val="22"/>
                <w:szCs w:val="22"/>
              </w:rPr>
            </w:pPr>
          </w:p>
          <w:p w14:paraId="7D115FFD" w14:textId="1E9C77D4" w:rsidR="00860D43" w:rsidRDefault="00860D43" w:rsidP="007721E4">
            <w:pPr>
              <w:spacing w:before="120" w:after="120"/>
              <w:contextualSpacing/>
              <w:rPr>
                <w:rFonts w:cs="Arial"/>
                <w:sz w:val="22"/>
                <w:szCs w:val="22"/>
              </w:rPr>
            </w:pPr>
          </w:p>
          <w:p w14:paraId="73ADD0DC" w14:textId="6E3287BF" w:rsidR="00860D43" w:rsidRDefault="00860D43" w:rsidP="007721E4">
            <w:pPr>
              <w:spacing w:before="120" w:after="120"/>
              <w:contextualSpacing/>
              <w:rPr>
                <w:rFonts w:cs="Arial"/>
                <w:sz w:val="22"/>
                <w:szCs w:val="22"/>
              </w:rPr>
            </w:pPr>
          </w:p>
          <w:p w14:paraId="238EA618" w14:textId="3286BC5D" w:rsidR="00860D43" w:rsidRDefault="00860D43" w:rsidP="007721E4">
            <w:pPr>
              <w:spacing w:before="120" w:after="120"/>
              <w:contextualSpacing/>
              <w:rPr>
                <w:rFonts w:cs="Arial"/>
                <w:sz w:val="22"/>
                <w:szCs w:val="22"/>
              </w:rPr>
            </w:pPr>
          </w:p>
          <w:p w14:paraId="75F506DC" w14:textId="54152646" w:rsidR="00860D43" w:rsidRDefault="00860D43" w:rsidP="007721E4">
            <w:pPr>
              <w:spacing w:before="120" w:after="120"/>
              <w:contextualSpacing/>
              <w:rPr>
                <w:rFonts w:cs="Arial"/>
                <w:sz w:val="22"/>
                <w:szCs w:val="22"/>
              </w:rPr>
            </w:pPr>
          </w:p>
          <w:p w14:paraId="4A6A2B1D" w14:textId="6604CFA6" w:rsidR="00860D43" w:rsidRDefault="00860D43" w:rsidP="007721E4">
            <w:pPr>
              <w:spacing w:before="120" w:after="120"/>
              <w:contextualSpacing/>
              <w:rPr>
                <w:rFonts w:cs="Arial"/>
                <w:sz w:val="22"/>
                <w:szCs w:val="22"/>
              </w:rPr>
            </w:pPr>
          </w:p>
          <w:p w14:paraId="619F0485" w14:textId="2C7D4DC4" w:rsidR="00860D43" w:rsidRDefault="00860D43" w:rsidP="007721E4">
            <w:pPr>
              <w:spacing w:before="120" w:after="120"/>
              <w:contextualSpacing/>
              <w:rPr>
                <w:rFonts w:cs="Arial"/>
                <w:sz w:val="22"/>
                <w:szCs w:val="22"/>
              </w:rPr>
            </w:pPr>
          </w:p>
          <w:p w14:paraId="5E1D1DCF" w14:textId="1E0D8497" w:rsidR="00860D43" w:rsidRDefault="00860D43" w:rsidP="007721E4">
            <w:pPr>
              <w:spacing w:before="120" w:after="120"/>
              <w:contextualSpacing/>
              <w:rPr>
                <w:rFonts w:cs="Arial"/>
                <w:sz w:val="22"/>
                <w:szCs w:val="22"/>
              </w:rPr>
            </w:pPr>
          </w:p>
          <w:p w14:paraId="07A44809" w14:textId="446C3711" w:rsidR="00860D43" w:rsidRDefault="00860D43" w:rsidP="007721E4">
            <w:pPr>
              <w:spacing w:before="120" w:after="120"/>
              <w:contextualSpacing/>
              <w:rPr>
                <w:rFonts w:cs="Arial"/>
                <w:sz w:val="22"/>
                <w:szCs w:val="22"/>
              </w:rPr>
            </w:pPr>
          </w:p>
          <w:p w14:paraId="0689710E" w14:textId="77777777" w:rsidR="00860D43" w:rsidRDefault="00860D43" w:rsidP="007721E4">
            <w:pPr>
              <w:spacing w:before="120" w:after="120"/>
              <w:contextualSpacing/>
              <w:rPr>
                <w:rFonts w:cs="Arial"/>
                <w:sz w:val="22"/>
                <w:szCs w:val="22"/>
              </w:rPr>
            </w:pPr>
          </w:p>
          <w:p w14:paraId="3A644084" w14:textId="77777777" w:rsidR="00860D43" w:rsidRDefault="00860D43" w:rsidP="00860D43">
            <w:pPr>
              <w:spacing w:before="120" w:after="120"/>
              <w:contextualSpacing/>
              <w:rPr>
                <w:rFonts w:cs="Arial"/>
                <w:sz w:val="22"/>
                <w:szCs w:val="22"/>
              </w:rPr>
            </w:pPr>
            <w:r>
              <w:rPr>
                <w:rFonts w:cs="Arial"/>
                <w:sz w:val="22"/>
                <w:szCs w:val="22"/>
              </w:rPr>
              <w:t>Continued over page</w:t>
            </w:r>
          </w:p>
          <w:p w14:paraId="330BC924" w14:textId="77777777" w:rsidR="00860D43" w:rsidRPr="0022134F" w:rsidRDefault="00860D43" w:rsidP="00860D43">
            <w:pPr>
              <w:spacing w:after="120"/>
              <w:contextualSpacing/>
              <w:rPr>
                <w:b/>
                <w:sz w:val="22"/>
              </w:rPr>
            </w:pPr>
            <w:r w:rsidRPr="007E324D">
              <w:rPr>
                <w:rFonts w:cs="Arial"/>
                <w:b/>
                <w:sz w:val="22"/>
                <w:szCs w:val="22"/>
              </w:rPr>
              <w:lastRenderedPageBreak/>
              <w:t>Special considerations / additional information</w:t>
            </w:r>
          </w:p>
          <w:p w14:paraId="11CF7373" w14:textId="663044F7" w:rsidR="00860D43" w:rsidRPr="006C1AB7" w:rsidRDefault="00860D43" w:rsidP="00860D43">
            <w:pPr>
              <w:spacing w:before="120" w:after="120"/>
              <w:contextualSpacing/>
              <w:rPr>
                <w:rFonts w:cs="Arial"/>
                <w:sz w:val="22"/>
                <w:szCs w:val="22"/>
              </w:rPr>
            </w:pPr>
            <w:r w:rsidRPr="006C1AB7">
              <w:rPr>
                <w:rFonts w:cs="Arial"/>
                <w:sz w:val="22"/>
                <w:szCs w:val="22"/>
              </w:rPr>
              <w:t>(continued)</w:t>
            </w:r>
          </w:p>
        </w:tc>
        <w:tc>
          <w:tcPr>
            <w:tcW w:w="7484" w:type="dxa"/>
            <w:shd w:val="clear" w:color="auto" w:fill="auto"/>
          </w:tcPr>
          <w:p w14:paraId="02226786" w14:textId="356C60FC" w:rsidR="00D82710" w:rsidRPr="00523622" w:rsidRDefault="00D82710" w:rsidP="00D82710">
            <w:pPr>
              <w:pStyle w:val="Header"/>
              <w:tabs>
                <w:tab w:val="left" w:pos="720"/>
              </w:tabs>
              <w:spacing w:before="120" w:after="120"/>
              <w:rPr>
                <w:rFonts w:ascii="Arial" w:eastAsia="Arial" w:hAnsi="Arial" w:cs="Arial"/>
                <w:sz w:val="22"/>
                <w:szCs w:val="22"/>
              </w:rPr>
            </w:pPr>
            <w:r w:rsidRPr="00523622">
              <w:rPr>
                <w:rFonts w:ascii="Arial" w:eastAsia="Arial" w:hAnsi="Arial" w:cs="Arial"/>
                <w:sz w:val="22"/>
                <w:szCs w:val="22"/>
              </w:rPr>
              <w:lastRenderedPageBreak/>
              <w:t xml:space="preserve">Ensure there is immediate access to </w:t>
            </w:r>
            <w:r w:rsidR="008A0CA0" w:rsidRPr="00523622">
              <w:rPr>
                <w:rFonts w:ascii="Arial" w:eastAsia="Arial" w:hAnsi="Arial" w:cs="Arial"/>
                <w:sz w:val="22"/>
                <w:szCs w:val="22"/>
              </w:rPr>
              <w:t xml:space="preserve">an anaphylaxis pack including </w:t>
            </w:r>
            <w:r w:rsidRPr="00523622">
              <w:rPr>
                <w:rFonts w:ascii="Arial" w:eastAsia="Arial" w:hAnsi="Arial" w:cs="Arial"/>
                <w:sz w:val="22"/>
                <w:szCs w:val="22"/>
              </w:rPr>
              <w:t>adrenaline (epinephrine) 1 in 1,000 injection and</w:t>
            </w:r>
            <w:r w:rsidR="008A0CA0" w:rsidRPr="00523622">
              <w:rPr>
                <w:rFonts w:ascii="Arial" w:eastAsia="Arial" w:hAnsi="Arial" w:cs="Arial"/>
                <w:sz w:val="22"/>
                <w:szCs w:val="22"/>
              </w:rPr>
              <w:t xml:space="preserve"> easy</w:t>
            </w:r>
            <w:r w:rsidRPr="00523622">
              <w:rPr>
                <w:rFonts w:ascii="Arial" w:eastAsia="Arial" w:hAnsi="Arial" w:cs="Arial"/>
                <w:sz w:val="22"/>
                <w:szCs w:val="22"/>
              </w:rPr>
              <w:t xml:space="preserve"> access to a telephone at the time of vaccination.</w:t>
            </w:r>
          </w:p>
          <w:p w14:paraId="7CEA22D1" w14:textId="5C95E416" w:rsidR="00D82710" w:rsidRPr="00523622" w:rsidRDefault="00D82710" w:rsidP="00D82710">
            <w:pPr>
              <w:spacing w:before="120" w:after="120"/>
              <w:rPr>
                <w:rFonts w:eastAsiaTheme="minorHAnsi" w:cs="Arial"/>
                <w:sz w:val="22"/>
                <w:szCs w:val="22"/>
                <w:lang w:eastAsia="en-US"/>
              </w:rPr>
            </w:pPr>
            <w:r w:rsidRPr="00523622">
              <w:rPr>
                <w:rFonts w:eastAsia="Arial" w:cs="Arial"/>
                <w:sz w:val="22"/>
                <w:szCs w:val="22"/>
              </w:rPr>
              <w:t>Minor</w:t>
            </w:r>
            <w:r w:rsidRPr="00523622">
              <w:rPr>
                <w:rFonts w:eastAsiaTheme="minorHAnsi" w:cs="Arial"/>
                <w:sz w:val="22"/>
                <w:szCs w:val="22"/>
                <w:lang w:eastAsia="en-US"/>
              </w:rPr>
              <w:t xml:space="preserve"> illnesses without fever or systemic upset are not valid reasons to postpone vaccination. If an individual is acutely unwell, vaccination </w:t>
            </w:r>
            <w:r w:rsidR="00FB5CC3" w:rsidRPr="00523622">
              <w:rPr>
                <w:rFonts w:eastAsiaTheme="minorHAnsi" w:cs="Arial"/>
                <w:sz w:val="22"/>
                <w:szCs w:val="22"/>
                <w:lang w:eastAsia="en-US"/>
              </w:rPr>
              <w:t>should</w:t>
            </w:r>
            <w:r w:rsidRPr="00523622">
              <w:rPr>
                <w:rFonts w:eastAsiaTheme="minorHAnsi" w:cs="Arial"/>
                <w:sz w:val="22"/>
                <w:szCs w:val="22"/>
                <w:lang w:eastAsia="en-US"/>
              </w:rPr>
              <w:t xml:space="preserve"> be postponed until they have fully recovered. This is to avoid confusing the differential diagnosis of any acute illness (including COVID-19) by wrongly attributing any signs or symptoms to the adverse effects of the vaccine.</w:t>
            </w:r>
          </w:p>
          <w:p w14:paraId="56C9B661" w14:textId="77777777" w:rsidR="00E9389B" w:rsidRPr="00523622" w:rsidRDefault="00E9389B" w:rsidP="00E9389B">
            <w:pPr>
              <w:spacing w:before="120" w:after="120"/>
              <w:rPr>
                <w:rFonts w:eastAsiaTheme="minorHAnsi" w:cs="Arial"/>
                <w:b/>
                <w:sz w:val="22"/>
                <w:szCs w:val="22"/>
                <w:lang w:eastAsia="en-US"/>
              </w:rPr>
            </w:pPr>
            <w:bookmarkStart w:id="51" w:name="AdditionInformationPregnancy"/>
            <w:bookmarkEnd w:id="51"/>
            <w:r w:rsidRPr="00523622">
              <w:rPr>
                <w:rFonts w:eastAsiaTheme="minorHAnsi" w:cs="Arial"/>
                <w:b/>
                <w:sz w:val="22"/>
                <w:szCs w:val="22"/>
                <w:lang w:eastAsia="en-US"/>
              </w:rPr>
              <w:t>Pregnancy</w:t>
            </w:r>
          </w:p>
          <w:p w14:paraId="5CEAE507" w14:textId="73AB1B93" w:rsidR="00E9389B" w:rsidRPr="00523622" w:rsidRDefault="007471C7" w:rsidP="00E9389B">
            <w:pPr>
              <w:overflowPunct/>
              <w:spacing w:after="120"/>
              <w:textAlignment w:val="auto"/>
              <w:rPr>
                <w:rFonts w:eastAsiaTheme="minorHAnsi" w:cs="Arial"/>
                <w:sz w:val="22"/>
                <w:szCs w:val="22"/>
                <w:lang w:eastAsia="en-US"/>
              </w:rPr>
            </w:pPr>
            <w:r w:rsidRPr="00523622">
              <w:rPr>
                <w:rFonts w:cs="Arial"/>
                <w:sz w:val="22"/>
                <w:szCs w:val="22"/>
              </w:rPr>
              <w:t xml:space="preserve">Vaccination in pregnancy should be offered </w:t>
            </w:r>
            <w:r w:rsidRPr="00523622">
              <w:rPr>
                <w:rFonts w:eastAsiaTheme="minorHAnsi" w:cs="Arial"/>
                <w:sz w:val="22"/>
                <w:szCs w:val="22"/>
                <w:lang w:eastAsia="en-US"/>
              </w:rPr>
              <w:t xml:space="preserve">in accordance with recommendations in </w:t>
            </w:r>
            <w:hyperlink r:id="rId70" w:history="1">
              <w:r w:rsidRPr="00523622">
                <w:rPr>
                  <w:rStyle w:val="Hyperlink"/>
                  <w:sz w:val="22"/>
                  <w:szCs w:val="22"/>
                </w:rPr>
                <w:t>Chapter 14a</w:t>
              </w:r>
            </w:hyperlink>
            <w:r w:rsidRPr="00523622">
              <w:rPr>
                <w:rStyle w:val="Hyperlink"/>
                <w:sz w:val="22"/>
                <w:szCs w:val="22"/>
              </w:rPr>
              <w:t xml:space="preserve">, </w:t>
            </w:r>
            <w:r w:rsidRPr="00523622">
              <w:rPr>
                <w:rFonts w:eastAsiaTheme="minorHAnsi" w:cs="Arial"/>
                <w:sz w:val="22"/>
                <w:szCs w:val="22"/>
                <w:lang w:eastAsia="en-US"/>
              </w:rPr>
              <w:t>following a discussion of the risks and benefits of vaccination with the woman</w:t>
            </w:r>
            <w:r w:rsidRPr="00523622">
              <w:rPr>
                <w:rFonts w:cs="Arial"/>
                <w:sz w:val="22"/>
                <w:szCs w:val="22"/>
              </w:rPr>
              <w:t xml:space="preserve">. </w:t>
            </w:r>
            <w:r w:rsidRPr="00523622">
              <w:rPr>
                <w:rFonts w:eastAsiaTheme="minorHAnsi" w:cs="Arial"/>
                <w:sz w:val="22"/>
                <w:szCs w:val="22"/>
                <w:lang w:eastAsia="en-US"/>
              </w:rPr>
              <w:t>Although clinical trials on the use of COVID-19 vaccines during pregnancy are not advanced, the available data do not indicate any harm to pregnancy. JCVI has therefore advised that women who are pregnant should be offered vaccination at the same time as non-pregnant women, based on their age and clinical risk group.  extensive post-marketing experience of the use of the Pfizer BioNTech</w:t>
            </w:r>
            <w:r w:rsidRPr="00523622">
              <w:rPr>
                <w:rFonts w:cs="Arial"/>
                <w:sz w:val="22"/>
                <w:szCs w:val="22"/>
              </w:rPr>
              <w:t xml:space="preserve"> and Moderna vaccines in the USA with no safety signals so far. </w:t>
            </w:r>
            <w:r w:rsidRPr="00523622">
              <w:rPr>
                <w:rFonts w:cs="Frutiger 45 Light"/>
                <w:color w:val="000000"/>
                <w:sz w:val="22"/>
                <w:szCs w:val="22"/>
              </w:rPr>
              <w:t xml:space="preserve">Over </w:t>
            </w:r>
            <w:r w:rsidR="00E9229A">
              <w:rPr>
                <w:rFonts w:cs="Frutiger 45 Light"/>
                <w:color w:val="000000"/>
                <w:sz w:val="22"/>
                <w:szCs w:val="22"/>
              </w:rPr>
              <w:t>8</w:t>
            </w:r>
            <w:r w:rsidRPr="00523622">
              <w:rPr>
                <w:rFonts w:cs="Frutiger 45 Light"/>
                <w:color w:val="000000"/>
                <w:sz w:val="22"/>
                <w:szCs w:val="22"/>
              </w:rPr>
              <w:t xml:space="preserve">0,000 women now </w:t>
            </w:r>
            <w:r w:rsidRPr="00523622">
              <w:rPr>
                <w:rFonts w:eastAsiaTheme="minorHAnsi" w:cs="Arial"/>
                <w:sz w:val="22"/>
                <w:szCs w:val="22"/>
                <w:lang w:eastAsia="en-US"/>
              </w:rPr>
              <w:t xml:space="preserve">report having been vaccinated whilst pregnant or when they might be pregnant in England. Because of wider experience with mRNA vaccines, these are currently the preferred vaccines to offer to pregnant women. </w:t>
            </w:r>
          </w:p>
          <w:p w14:paraId="3A611942" w14:textId="77777777" w:rsidR="00E9389B" w:rsidRPr="00523622" w:rsidRDefault="00E9389B" w:rsidP="00E9389B">
            <w:pPr>
              <w:overflowPunct/>
              <w:spacing w:after="120"/>
              <w:textAlignment w:val="auto"/>
              <w:rPr>
                <w:rFonts w:eastAsiaTheme="minorHAnsi" w:cs="Arial"/>
                <w:sz w:val="22"/>
                <w:szCs w:val="22"/>
                <w:lang w:eastAsia="en-US"/>
              </w:rPr>
            </w:pPr>
            <w:r w:rsidRPr="00523622">
              <w:rPr>
                <w:rFonts w:eastAsiaTheme="minorHAnsi" w:cs="Arial"/>
                <w:sz w:val="22"/>
                <w:szCs w:val="22"/>
                <w:lang w:eastAsia="en-US"/>
              </w:rPr>
              <w:t xml:space="preserve">Routine questioning about last menstrual period and/or pregnancy testing is not required before offering the vaccine. Women who are planning pregnancy or in the immediate postpartum should be vaccinated with a suitable product for their age and clinical risk group. </w:t>
            </w:r>
          </w:p>
          <w:p w14:paraId="3A12B90A" w14:textId="77777777" w:rsidR="00E9389B" w:rsidRPr="00523622" w:rsidRDefault="00E9389B" w:rsidP="00E9389B">
            <w:pPr>
              <w:overflowPunct/>
              <w:spacing w:after="120"/>
              <w:textAlignment w:val="auto"/>
              <w:rPr>
                <w:rFonts w:eastAsia="Arial" w:cs="Arial"/>
                <w:sz w:val="22"/>
                <w:szCs w:val="22"/>
              </w:rPr>
            </w:pPr>
            <w:r w:rsidRPr="00523622">
              <w:rPr>
                <w:rFonts w:eastAsiaTheme="minorHAnsi" w:cs="Arial"/>
                <w:sz w:val="22"/>
                <w:szCs w:val="22"/>
                <w:lang w:eastAsia="en-US"/>
              </w:rPr>
              <w:t>If a woman finds out she is pregnant after she has started a course of vaccine, she should complete vaccination during pregnancy using the same vaccine product (unless contra-indicated).</w:t>
            </w:r>
          </w:p>
          <w:p w14:paraId="49E5A9BB" w14:textId="7B519A15" w:rsidR="004D7676" w:rsidRPr="00523622" w:rsidRDefault="004D7676" w:rsidP="004D7676">
            <w:pPr>
              <w:spacing w:before="120" w:after="120"/>
              <w:rPr>
                <w:rFonts w:eastAsiaTheme="minorHAnsi" w:cs="Arial"/>
                <w:b/>
                <w:sz w:val="22"/>
                <w:szCs w:val="22"/>
                <w:lang w:eastAsia="en-US"/>
              </w:rPr>
            </w:pPr>
            <w:r w:rsidRPr="00523622">
              <w:rPr>
                <w:rFonts w:eastAsiaTheme="minorHAnsi" w:cs="Arial"/>
                <w:b/>
                <w:sz w:val="22"/>
                <w:szCs w:val="22"/>
                <w:lang w:eastAsia="en-US"/>
              </w:rPr>
              <w:t>Breastfeeding</w:t>
            </w:r>
          </w:p>
          <w:p w14:paraId="12567006" w14:textId="77777777" w:rsidR="00AB5E91" w:rsidRPr="00523622" w:rsidRDefault="00AB5E91" w:rsidP="00AB5E91">
            <w:pPr>
              <w:spacing w:before="120" w:after="120"/>
              <w:rPr>
                <w:rFonts w:eastAsiaTheme="minorHAnsi" w:cs="Arial"/>
                <w:sz w:val="22"/>
                <w:szCs w:val="22"/>
                <w:lang w:eastAsia="en-US"/>
              </w:rPr>
            </w:pPr>
            <w:r w:rsidRPr="00523622">
              <w:rPr>
                <w:rFonts w:eastAsiaTheme="minorHAnsi" w:cs="Arial"/>
                <w:sz w:val="22"/>
                <w:szCs w:val="22"/>
                <w:lang w:eastAsia="en-US"/>
              </w:rPr>
              <w:t>There is no known risk associated with being given a non-live vaccine whilst breastfeeding. JCVI advises that breastfeeding women may be offered any suitable COVID-19 vaccine. Emerging safety data is reassuring: mRNA was not detected in the breast milk of recently vaccinated women and protective antibodies have been detected in breast milk.</w:t>
            </w:r>
          </w:p>
          <w:p w14:paraId="1914471C" w14:textId="59D06B25" w:rsidR="00AB5E91" w:rsidRPr="00523622" w:rsidRDefault="00AB5E91" w:rsidP="00AB5E91">
            <w:pPr>
              <w:spacing w:before="120" w:after="120"/>
              <w:rPr>
                <w:rFonts w:eastAsiaTheme="minorHAnsi"/>
                <w:b/>
                <w:sz w:val="22"/>
                <w:szCs w:val="22"/>
              </w:rPr>
            </w:pPr>
            <w:r w:rsidRPr="00523622">
              <w:rPr>
                <w:rFonts w:eastAsiaTheme="minorHAnsi" w:cs="Arial"/>
                <w:sz w:val="22"/>
                <w:szCs w:val="22"/>
                <w:lang w:eastAsia="en-US"/>
              </w:rPr>
              <w:t>The developmental and health benefits of breastfeeding are clear and should be discussed with the woman, along with her clinical need for immunisation against COVID-19.</w:t>
            </w:r>
            <w:bookmarkStart w:id="52" w:name="AdditionalInformationIncompleteVacc"/>
            <w:bookmarkStart w:id="53" w:name="PreviousIncompleteCovidVaccineCourse"/>
            <w:bookmarkEnd w:id="52"/>
            <w:bookmarkEnd w:id="53"/>
          </w:p>
          <w:p w14:paraId="7FE1D366" w14:textId="77777777" w:rsidR="00D82710" w:rsidRPr="00523622" w:rsidRDefault="00D82710" w:rsidP="00D82710">
            <w:pPr>
              <w:spacing w:before="120" w:after="120"/>
              <w:rPr>
                <w:rFonts w:eastAsiaTheme="minorHAnsi" w:cs="Arial"/>
                <w:b/>
                <w:sz w:val="22"/>
                <w:szCs w:val="22"/>
                <w:lang w:eastAsia="en-US"/>
              </w:rPr>
            </w:pPr>
            <w:bookmarkStart w:id="54" w:name="AdditionInformationincompleteschedule"/>
            <w:bookmarkEnd w:id="54"/>
            <w:r w:rsidRPr="00523622">
              <w:rPr>
                <w:rFonts w:eastAsiaTheme="minorHAnsi" w:cs="Arial"/>
                <w:b/>
                <w:sz w:val="22"/>
                <w:szCs w:val="22"/>
                <w:lang w:eastAsia="en-US"/>
              </w:rPr>
              <w:t>Previous incomplete vaccination</w:t>
            </w:r>
          </w:p>
          <w:p w14:paraId="5F534056" w14:textId="1564E0DF" w:rsidR="00D82710" w:rsidRPr="00523622" w:rsidRDefault="007C5942" w:rsidP="00017AB7">
            <w:pPr>
              <w:spacing w:before="120" w:after="120"/>
              <w:rPr>
                <w:rFonts w:cs="Arial"/>
                <w:sz w:val="22"/>
                <w:szCs w:val="22"/>
              </w:rPr>
            </w:pPr>
            <w:r w:rsidRPr="00523622">
              <w:rPr>
                <w:rFonts w:eastAsiaTheme="minorHAnsi" w:cs="Arial"/>
                <w:sz w:val="22"/>
                <w:szCs w:val="22"/>
                <w:lang w:eastAsia="en-US"/>
              </w:rPr>
              <w:t xml:space="preserve">If the course is interrupted or delayed, it should be resumed using the same vaccine but </w:t>
            </w:r>
            <w:r w:rsidR="004B49EE" w:rsidRPr="00523622">
              <w:rPr>
                <w:rFonts w:eastAsiaTheme="minorHAnsi" w:cs="Arial"/>
                <w:sz w:val="22"/>
                <w:szCs w:val="22"/>
                <w:lang w:eastAsia="en-US"/>
              </w:rPr>
              <w:t xml:space="preserve">the earlier doses </w:t>
            </w:r>
            <w:r w:rsidRPr="00523622">
              <w:rPr>
                <w:rFonts w:eastAsiaTheme="minorHAnsi" w:cs="Arial"/>
                <w:sz w:val="22"/>
                <w:szCs w:val="22"/>
                <w:lang w:eastAsia="en-US"/>
              </w:rPr>
              <w:t>should not be repeated. Evidence suggest</w:t>
            </w:r>
            <w:r w:rsidR="003F49A1" w:rsidRPr="00523622">
              <w:rPr>
                <w:rFonts w:eastAsiaTheme="minorHAnsi" w:cs="Arial"/>
                <w:sz w:val="22"/>
                <w:szCs w:val="22"/>
                <w:lang w:eastAsia="en-US"/>
              </w:rPr>
              <w:t>s</w:t>
            </w:r>
            <w:r w:rsidRPr="00523622">
              <w:rPr>
                <w:rFonts w:eastAsiaTheme="minorHAnsi" w:cs="Arial"/>
                <w:sz w:val="22"/>
                <w:szCs w:val="22"/>
                <w:lang w:eastAsia="en-US"/>
              </w:rPr>
              <w:t xml:space="preserve"> that those who receive mixed schedules, including mRNA and adenovirus vectored vaccines make a good immune response, although rates of side effects at the second dose are higher. </w:t>
            </w:r>
            <w:r w:rsidR="00D82710" w:rsidRPr="00523622">
              <w:rPr>
                <w:rFonts w:eastAsiaTheme="minorHAnsi" w:cs="Arial"/>
                <w:sz w:val="22"/>
                <w:szCs w:val="22"/>
                <w:lang w:eastAsia="en-US"/>
              </w:rPr>
              <w:t xml:space="preserve">Therefore, every effort should be made to determine which vaccine the individual received and to </w:t>
            </w:r>
            <w:r w:rsidR="00D82710" w:rsidRPr="00523622">
              <w:rPr>
                <w:rFonts w:eastAsiaTheme="minorHAnsi" w:cs="Arial"/>
                <w:sz w:val="22"/>
                <w:szCs w:val="22"/>
                <w:lang w:eastAsia="en-US"/>
              </w:rPr>
              <w:lastRenderedPageBreak/>
              <w:t>complete</w:t>
            </w:r>
            <w:r w:rsidR="00F6374C" w:rsidRPr="00523622">
              <w:rPr>
                <w:rFonts w:eastAsiaTheme="minorHAnsi" w:cs="Arial"/>
                <w:sz w:val="22"/>
                <w:szCs w:val="22"/>
                <w:lang w:eastAsia="en-US"/>
              </w:rPr>
              <w:t xml:space="preserve"> the course</w:t>
            </w:r>
            <w:r w:rsidR="00D82710" w:rsidRPr="00523622">
              <w:rPr>
                <w:rFonts w:eastAsiaTheme="minorHAnsi" w:cs="Arial"/>
                <w:sz w:val="22"/>
                <w:szCs w:val="22"/>
                <w:lang w:eastAsia="en-US"/>
              </w:rPr>
              <w:t xml:space="preserve"> with the same vaccine. </w:t>
            </w:r>
            <w:bookmarkStart w:id="55" w:name="_Hlk58078378"/>
            <w:r w:rsidR="00D82710" w:rsidRPr="00523622">
              <w:rPr>
                <w:rFonts w:eastAsiaTheme="minorHAnsi" w:cs="Arial"/>
                <w:sz w:val="22"/>
                <w:szCs w:val="22"/>
                <w:lang w:eastAsia="en-US"/>
              </w:rPr>
              <w:t>For individuals who started the schedule and who attend for vaccination at a site where the same vaccine is not available</w:t>
            </w:r>
            <w:r w:rsidR="00E9389B" w:rsidRPr="00523622">
              <w:rPr>
                <w:rFonts w:eastAsiaTheme="minorHAnsi" w:cs="Arial"/>
                <w:sz w:val="22"/>
                <w:szCs w:val="22"/>
                <w:lang w:eastAsia="en-US"/>
              </w:rPr>
              <w:t xml:space="preserve"> or considered suitable</w:t>
            </w:r>
            <w:r w:rsidR="00D82710" w:rsidRPr="00523622">
              <w:rPr>
                <w:rFonts w:eastAsiaTheme="minorHAnsi" w:cs="Arial"/>
                <w:sz w:val="22"/>
                <w:szCs w:val="22"/>
                <w:lang w:eastAsia="en-US"/>
              </w:rPr>
              <w:t xml:space="preserve">, or if the first product received is unknown, it is reasonable to offer </w:t>
            </w:r>
            <w:r w:rsidR="00442DA3" w:rsidRPr="00523622">
              <w:rPr>
                <w:rFonts w:eastAsiaTheme="minorHAnsi" w:cs="Arial"/>
                <w:sz w:val="22"/>
                <w:szCs w:val="22"/>
                <w:lang w:eastAsia="en-US"/>
              </w:rPr>
              <w:t>one</w:t>
            </w:r>
            <w:r w:rsidR="00D82710" w:rsidRPr="00523622">
              <w:rPr>
                <w:rFonts w:eastAsiaTheme="minorHAnsi" w:cs="Arial"/>
                <w:sz w:val="22"/>
                <w:szCs w:val="22"/>
                <w:lang w:eastAsia="en-US"/>
              </w:rPr>
              <w:t xml:space="preserve"> dose of the locally available product</w:t>
            </w:r>
            <w:r w:rsidR="00442DA3" w:rsidRPr="00523622">
              <w:rPr>
                <w:rFonts w:eastAsiaTheme="minorHAnsi" w:cs="Arial"/>
                <w:sz w:val="22"/>
                <w:szCs w:val="22"/>
                <w:lang w:eastAsia="en-US"/>
              </w:rPr>
              <w:t xml:space="preserve"> to complete the </w:t>
            </w:r>
            <w:r w:rsidR="00E9389B" w:rsidRPr="00523622">
              <w:rPr>
                <w:rFonts w:eastAsiaTheme="minorHAnsi" w:cs="Arial"/>
                <w:sz w:val="22"/>
                <w:szCs w:val="22"/>
                <w:lang w:eastAsia="en-US"/>
              </w:rPr>
              <w:t xml:space="preserve">primary </w:t>
            </w:r>
            <w:r w:rsidR="00442DA3" w:rsidRPr="00523622">
              <w:rPr>
                <w:rFonts w:eastAsiaTheme="minorHAnsi" w:cs="Arial"/>
                <w:sz w:val="22"/>
                <w:szCs w:val="22"/>
                <w:lang w:eastAsia="en-US"/>
              </w:rPr>
              <w:t>schedule</w:t>
            </w:r>
            <w:r w:rsidR="00D82710" w:rsidRPr="00523622">
              <w:rPr>
                <w:rFonts w:eastAsiaTheme="minorHAnsi" w:cs="Arial"/>
                <w:sz w:val="22"/>
                <w:szCs w:val="22"/>
                <w:lang w:eastAsia="en-US"/>
              </w:rPr>
              <w:t xml:space="preserve">. </w:t>
            </w:r>
            <w:bookmarkEnd w:id="55"/>
            <w:r w:rsidR="00D82710" w:rsidRPr="00523622">
              <w:rPr>
                <w:rFonts w:eastAsiaTheme="minorHAnsi" w:cs="Arial"/>
                <w:sz w:val="22"/>
                <w:szCs w:val="22"/>
                <w:lang w:eastAsia="en-US"/>
              </w:rPr>
              <w:t xml:space="preserve">This option is preferred if the individual is likely to be at immediate high risk or is considered unlikely to attend again. In these circumstances, </w:t>
            </w:r>
            <w:r w:rsidR="007E5E7C" w:rsidRPr="00523622">
              <w:rPr>
                <w:rFonts w:cs="Arial"/>
                <w:sz w:val="22"/>
                <w:szCs w:val="22"/>
              </w:rPr>
              <w:t xml:space="preserve">this </w:t>
            </w:r>
            <w:r w:rsidR="00280655" w:rsidRPr="00523622">
              <w:rPr>
                <w:rFonts w:cs="Arial"/>
                <w:sz w:val="22"/>
                <w:szCs w:val="22"/>
              </w:rPr>
              <w:t>protocol</w:t>
            </w:r>
            <w:r w:rsidR="007E5E7C" w:rsidRPr="00523622">
              <w:rPr>
                <w:rFonts w:cs="Arial"/>
                <w:sz w:val="22"/>
                <w:szCs w:val="22"/>
              </w:rPr>
              <w:t xml:space="preserve"> may be used</w:t>
            </w:r>
            <w:r w:rsidRPr="00523622">
              <w:rPr>
                <w:rFonts w:cs="Arial"/>
                <w:sz w:val="22"/>
                <w:szCs w:val="22"/>
              </w:rPr>
              <w:t>.</w:t>
            </w:r>
            <w:bookmarkStart w:id="56" w:name="AdditionalRequirementsLAIV"/>
            <w:bookmarkStart w:id="57" w:name="AdditionalInformationLAIV"/>
            <w:bookmarkEnd w:id="56"/>
            <w:bookmarkEnd w:id="57"/>
          </w:p>
          <w:p w14:paraId="73851E91" w14:textId="407BCF9C" w:rsidR="00E9389B" w:rsidRPr="00523622" w:rsidRDefault="00E9389B" w:rsidP="00E9389B">
            <w:pPr>
              <w:spacing w:before="120" w:after="120"/>
              <w:rPr>
                <w:rFonts w:eastAsiaTheme="minorHAnsi" w:cs="Arial"/>
                <w:sz w:val="22"/>
                <w:szCs w:val="22"/>
                <w:lang w:eastAsia="en-US"/>
              </w:rPr>
            </w:pPr>
            <w:r w:rsidRPr="00523622">
              <w:rPr>
                <w:rFonts w:eastAsiaTheme="minorHAnsi" w:cs="Arial"/>
                <w:sz w:val="22"/>
                <w:szCs w:val="22"/>
                <w:lang w:eastAsia="en-US"/>
              </w:rPr>
              <w:t>Individuals who experience severe expected reactions after a first dose of AstraZeneca or Pfizer COVID-19 vaccines appear to have a higher rate of such reactions when they receive a second dose of the alternate vaccine. Therefore, individuals who have received a first dose of the AstraZeneca vaccine should complete the primary course with the same vaccine, with the exception of those who experienc</w:t>
            </w:r>
            <w:r w:rsidR="00AB5E91" w:rsidRPr="00523622">
              <w:rPr>
                <w:rFonts w:eastAsiaTheme="minorHAnsi" w:cs="Arial"/>
                <w:sz w:val="22"/>
                <w:szCs w:val="22"/>
                <w:lang w:eastAsia="en-US"/>
              </w:rPr>
              <w:t>e</w:t>
            </w:r>
            <w:r w:rsidR="00AB5E91" w:rsidRPr="00523622">
              <w:rPr>
                <w:rFonts w:cs="Frutiger 45 Light"/>
                <w:color w:val="000000"/>
                <w:sz w:val="22"/>
                <w:szCs w:val="22"/>
              </w:rPr>
              <w:t xml:space="preserve">d </w:t>
            </w:r>
            <w:r w:rsidR="00AB5E91" w:rsidRPr="00523622">
              <w:rPr>
                <w:color w:val="000000"/>
                <w:sz w:val="22"/>
                <w:szCs w:val="22"/>
              </w:rPr>
              <w:t xml:space="preserve">an episode of </w:t>
            </w:r>
            <w:r w:rsidR="00AB5E91" w:rsidRPr="00523622">
              <w:rPr>
                <w:rFonts w:cs="Frutiger 45 Light"/>
                <w:color w:val="000000"/>
                <w:sz w:val="22"/>
                <w:szCs w:val="22"/>
              </w:rPr>
              <w:t xml:space="preserve">anaphylaxis, </w:t>
            </w:r>
            <w:r w:rsidR="00AB5E91" w:rsidRPr="00523622">
              <w:rPr>
                <w:color w:val="000000"/>
                <w:sz w:val="22"/>
                <w:szCs w:val="22"/>
              </w:rPr>
              <w:t xml:space="preserve">thrombosis </w:t>
            </w:r>
            <w:r w:rsidR="00AB5E91" w:rsidRPr="00523622">
              <w:rPr>
                <w:rFonts w:cs="Frutiger 45 Light"/>
                <w:color w:val="000000"/>
                <w:sz w:val="22"/>
                <w:szCs w:val="22"/>
              </w:rPr>
              <w:t>and</w:t>
            </w:r>
            <w:r w:rsidR="00AB5E91" w:rsidRPr="00523622">
              <w:rPr>
                <w:color w:val="000000"/>
                <w:sz w:val="22"/>
                <w:szCs w:val="22"/>
              </w:rPr>
              <w:t xml:space="preserve"> thrombocytopaenia</w:t>
            </w:r>
            <w:r w:rsidR="00AB5E91" w:rsidRPr="00523622">
              <w:rPr>
                <w:rFonts w:cs="Frutiger 45 Light"/>
                <w:color w:val="000000"/>
                <w:sz w:val="22"/>
                <w:szCs w:val="22"/>
              </w:rPr>
              <w:t xml:space="preserve"> syndrome or GBS.</w:t>
            </w:r>
          </w:p>
          <w:p w14:paraId="54F289B9" w14:textId="68D86F62" w:rsidR="00E9389B" w:rsidRPr="00523622" w:rsidRDefault="00E9389B" w:rsidP="00E9389B">
            <w:pPr>
              <w:spacing w:before="120" w:after="120"/>
              <w:rPr>
                <w:rFonts w:eastAsiaTheme="minorHAnsi" w:cs="Arial"/>
                <w:sz w:val="22"/>
                <w:szCs w:val="22"/>
                <w:lang w:eastAsia="en-US"/>
              </w:rPr>
            </w:pPr>
            <w:r w:rsidRPr="00523622">
              <w:rPr>
                <w:rFonts w:eastAsiaTheme="minorHAnsi" w:cs="Arial"/>
                <w:sz w:val="22"/>
                <w:szCs w:val="22"/>
                <w:lang w:eastAsia="en-US"/>
              </w:rPr>
              <w:t>For individuals with a history of thrombosis combined with thrombocytop</w:t>
            </w:r>
            <w:r w:rsidR="00AB5E91" w:rsidRPr="00523622">
              <w:rPr>
                <w:rFonts w:eastAsiaTheme="minorHAnsi" w:cs="Arial"/>
                <w:sz w:val="22"/>
                <w:szCs w:val="22"/>
                <w:lang w:eastAsia="en-US"/>
              </w:rPr>
              <w:t>a</w:t>
            </w:r>
            <w:r w:rsidRPr="00523622">
              <w:rPr>
                <w:rFonts w:eastAsiaTheme="minorHAnsi" w:cs="Arial"/>
                <w:sz w:val="22"/>
                <w:szCs w:val="22"/>
                <w:lang w:eastAsia="en-US"/>
              </w:rPr>
              <w:t xml:space="preserve">enia following vaccination with the AstraZeneca COVID-19 vaccine, current evidence would support completion of the course with an mRNA vaccine, provided a period of at least 12 weeks has elapsed since the dose of AstraZeneca vaccine. </w:t>
            </w:r>
          </w:p>
          <w:p w14:paraId="779A7185" w14:textId="2CAA73F3" w:rsidR="00E9389B" w:rsidRPr="00523622" w:rsidRDefault="00AB5E91" w:rsidP="00E9389B">
            <w:pPr>
              <w:spacing w:before="120" w:after="120"/>
              <w:rPr>
                <w:rFonts w:eastAsiaTheme="minorHAnsi"/>
                <w:sz w:val="22"/>
                <w:szCs w:val="22"/>
              </w:rPr>
            </w:pPr>
            <w:r w:rsidRPr="00523622">
              <w:rPr>
                <w:rFonts w:eastAsiaTheme="minorHAnsi"/>
                <w:sz w:val="22"/>
                <w:szCs w:val="22"/>
              </w:rPr>
              <w:t xml:space="preserve">Individuals with a history of </w:t>
            </w:r>
            <w:r w:rsidRPr="00523622">
              <w:rPr>
                <w:rFonts w:eastAsiaTheme="minorHAnsi" w:cs="Arial"/>
                <w:sz w:val="22"/>
                <w:szCs w:val="22"/>
                <w:lang w:eastAsia="en-US"/>
              </w:rPr>
              <w:t xml:space="preserve">capillary leak syndrome should be carefully counselled about the risks and benefits of vaccination.  </w:t>
            </w:r>
            <w:r w:rsidRPr="00523622">
              <w:rPr>
                <w:rFonts w:eastAsiaTheme="minorHAnsi"/>
                <w:sz w:val="22"/>
                <w:szCs w:val="22"/>
              </w:rPr>
              <w:t>An alternative vaccine to the AstraZeneca COVID-19 vaccine</w:t>
            </w:r>
            <w:r w:rsidRPr="00523622">
              <w:rPr>
                <w:rFonts w:eastAsiaTheme="minorHAnsi" w:cs="Arial"/>
                <w:sz w:val="22"/>
                <w:szCs w:val="22"/>
                <w:lang w:eastAsia="en-US"/>
              </w:rPr>
              <w:t xml:space="preserve">, such as </w:t>
            </w:r>
            <w:r w:rsidRPr="00523622">
              <w:rPr>
                <w:rFonts w:eastAsia="Arial" w:cs="Arial"/>
                <w:sz w:val="22"/>
                <w:szCs w:val="22"/>
              </w:rPr>
              <w:t>COVID-19 mRNA vaccine BNT162b2</w:t>
            </w:r>
            <w:r w:rsidRPr="00523622">
              <w:rPr>
                <w:rFonts w:eastAsiaTheme="minorHAnsi" w:cs="Arial"/>
                <w:sz w:val="22"/>
                <w:szCs w:val="22"/>
                <w:lang w:eastAsia="en-US"/>
              </w:rPr>
              <w:t>, may be offered to complete a vaccination course.</w:t>
            </w:r>
          </w:p>
          <w:p w14:paraId="7B01EA0F" w14:textId="006C098B" w:rsidR="00E9389B" w:rsidRPr="00523622" w:rsidRDefault="00E9389B" w:rsidP="00523622">
            <w:pPr>
              <w:pStyle w:val="CommentText"/>
              <w:rPr>
                <w:sz w:val="22"/>
                <w:szCs w:val="22"/>
              </w:rPr>
            </w:pPr>
            <w:r w:rsidRPr="00523622">
              <w:rPr>
                <w:rFonts w:eastAsiaTheme="minorHAnsi" w:cs="Arial"/>
                <w:sz w:val="22"/>
                <w:szCs w:val="22"/>
                <w:lang w:eastAsia="en-US"/>
              </w:rPr>
              <w:t>Individuals who are participating in a clinical trial of COVID-19 vaccines who present for vaccination should be referred back to the investigators. Eligible persons who are enrolled in vaccine trials should then be provided with written advice on whether and when they should be safely vaccinated in the routine programme.</w:t>
            </w:r>
            <w:r w:rsidR="00860D43" w:rsidRPr="00523622">
              <w:rPr>
                <w:rFonts w:cs="Frutiger 45 Light"/>
                <w:color w:val="000000"/>
                <w:sz w:val="22"/>
                <w:szCs w:val="22"/>
              </w:rPr>
              <w:t xml:space="preserve"> Advice should also be provided from the trial investigators on whether any individual </w:t>
            </w:r>
            <w:r w:rsidR="00E9229A">
              <w:rPr>
                <w:rFonts w:cs="Frutiger 45 Light"/>
                <w:color w:val="000000"/>
                <w:sz w:val="22"/>
                <w:szCs w:val="22"/>
              </w:rPr>
              <w:t>c</w:t>
            </w:r>
            <w:r w:rsidR="00860D43" w:rsidRPr="00523622">
              <w:rPr>
                <w:rFonts w:cs="Frutiger 45 Light"/>
                <w:color w:val="000000"/>
                <w:sz w:val="22"/>
                <w:szCs w:val="22"/>
              </w:rPr>
              <w:t>ould receive additional doses for the purposes of vaccine certification. Trial participants who are eligible for boosters should be offered vaccination in line with the general population, six months after the dose considered as the final primary dose or the final revaccination (if the latter is required for certification purposes).</w:t>
            </w:r>
          </w:p>
          <w:p w14:paraId="5AA9527E" w14:textId="51CC7446" w:rsidR="00860D43" w:rsidRPr="00523622" w:rsidRDefault="007C5942" w:rsidP="00860D43">
            <w:pPr>
              <w:spacing w:before="120" w:after="120"/>
              <w:contextualSpacing/>
              <w:rPr>
                <w:rStyle w:val="Hyperlink"/>
                <w:rFonts w:ascii="Times New Roman" w:eastAsiaTheme="minorHAnsi" w:hAnsi="Times New Roman" w:cs="Arial"/>
                <w:sz w:val="22"/>
                <w:szCs w:val="22"/>
                <w:lang w:eastAsia="en-US"/>
              </w:rPr>
            </w:pPr>
            <w:r w:rsidRPr="00523622">
              <w:rPr>
                <w:sz w:val="22"/>
                <w:szCs w:val="22"/>
              </w:rPr>
              <w:t xml:space="preserve">Individuals who have been vaccinated abroad are likely to have received an mRNA or vector vaccine based on the spike protein, or an inactivated whole viral vaccine. </w:t>
            </w:r>
            <w:r w:rsidR="00860D43" w:rsidRPr="00523622">
              <w:rPr>
                <w:rFonts w:eastAsiaTheme="minorHAnsi" w:cs="Arial"/>
                <w:sz w:val="22"/>
                <w:szCs w:val="22"/>
                <w:lang w:eastAsia="en-US"/>
              </w:rPr>
              <w:t xml:space="preserve">Specific advice on </w:t>
            </w:r>
            <w:r w:rsidR="00860D43" w:rsidRPr="00523622">
              <w:rPr>
                <w:rFonts w:eastAsiaTheme="minorHAnsi" w:cs="Arial"/>
                <w:sz w:val="22"/>
                <w:szCs w:val="22"/>
                <w:lang w:eastAsia="en-US"/>
              </w:rPr>
              <w:fldChar w:fldCharType="begin"/>
            </w:r>
            <w:r w:rsidR="00860D43" w:rsidRPr="00523622">
              <w:rPr>
                <w:rFonts w:eastAsiaTheme="minorHAnsi" w:cs="Arial"/>
                <w:sz w:val="22"/>
                <w:szCs w:val="22"/>
                <w:lang w:eastAsia="en-US"/>
              </w:rPr>
              <w:instrText>HYPERLINK "https://www.gov.uk/government/publications/covid-19-vaccinations-received-overseas?utm_medium=email&amp;utm_campaign=govuk-notifications&amp;utm_source=3c463247-a307-4b90-8176-b464d02c8066&amp;utm_content=immediately"</w:instrText>
            </w:r>
            <w:r w:rsidR="00860D43" w:rsidRPr="00523622">
              <w:rPr>
                <w:rFonts w:eastAsiaTheme="minorHAnsi" w:cs="Arial"/>
                <w:sz w:val="22"/>
                <w:szCs w:val="22"/>
                <w:lang w:eastAsia="en-US"/>
              </w:rPr>
              <w:fldChar w:fldCharType="separate"/>
            </w:r>
            <w:r w:rsidR="00860D43" w:rsidRPr="00523622">
              <w:rPr>
                <w:rStyle w:val="Hyperlink"/>
                <w:rFonts w:eastAsiaTheme="minorHAnsi" w:cs="Arial"/>
                <w:sz w:val="22"/>
                <w:szCs w:val="22"/>
                <w:lang w:eastAsia="en-US"/>
              </w:rPr>
              <w:t>Vaccination of those who received</w:t>
            </w:r>
          </w:p>
          <w:p w14:paraId="4D3ADD7A" w14:textId="2B95902D" w:rsidR="007C5942" w:rsidRPr="00523622" w:rsidRDefault="00860D43" w:rsidP="00A50FD7">
            <w:pPr>
              <w:spacing w:before="120" w:after="120"/>
              <w:rPr>
                <w:rFonts w:eastAsiaTheme="minorHAnsi" w:cs="Arial"/>
                <w:b/>
                <w:sz w:val="22"/>
                <w:szCs w:val="22"/>
              </w:rPr>
            </w:pPr>
            <w:r w:rsidRPr="00523622">
              <w:rPr>
                <w:rStyle w:val="Hyperlink"/>
                <w:rFonts w:eastAsiaTheme="minorHAnsi" w:cs="Arial"/>
                <w:sz w:val="22"/>
                <w:szCs w:val="22"/>
                <w:lang w:eastAsia="en-US"/>
              </w:rPr>
              <w:t>COVID-19 vaccine overseas</w:t>
            </w:r>
            <w:r w:rsidRPr="00523622">
              <w:rPr>
                <w:rFonts w:eastAsiaTheme="minorHAnsi" w:cs="Arial"/>
                <w:sz w:val="22"/>
                <w:szCs w:val="22"/>
                <w:lang w:eastAsia="en-US"/>
              </w:rPr>
              <w:fldChar w:fldCharType="end"/>
            </w:r>
            <w:r w:rsidRPr="00523622">
              <w:rPr>
                <w:rFonts w:eastAsiaTheme="minorHAnsi" w:cs="Arial"/>
                <w:sz w:val="22"/>
                <w:szCs w:val="22"/>
                <w:lang w:eastAsia="en-US"/>
              </w:rPr>
              <w:t xml:space="preserve"> is available from </w:t>
            </w:r>
            <w:r w:rsidR="00051AE3" w:rsidRPr="00523622">
              <w:rPr>
                <w:rFonts w:eastAsiaTheme="minorHAnsi" w:cs="Arial"/>
                <w:sz w:val="22"/>
                <w:szCs w:val="22"/>
                <w:lang w:eastAsia="en-US"/>
              </w:rPr>
              <w:t xml:space="preserve">the </w:t>
            </w:r>
            <w:r w:rsidRPr="00523622">
              <w:rPr>
                <w:rFonts w:eastAsiaTheme="minorHAnsi" w:cs="Arial"/>
                <w:sz w:val="22"/>
                <w:szCs w:val="22"/>
                <w:lang w:eastAsia="en-US"/>
              </w:rPr>
              <w:t>UKHSA.</w:t>
            </w:r>
          </w:p>
          <w:p w14:paraId="664F5DF8" w14:textId="77777777" w:rsidR="007C5942" w:rsidRPr="00523622" w:rsidRDefault="007C5942">
            <w:pPr>
              <w:spacing w:before="120" w:after="120"/>
              <w:rPr>
                <w:rFonts w:eastAsiaTheme="minorHAnsi" w:cs="Arial"/>
                <w:b/>
                <w:sz w:val="22"/>
                <w:szCs w:val="22"/>
                <w:lang w:eastAsia="en-US"/>
              </w:rPr>
            </w:pPr>
            <w:bookmarkStart w:id="58" w:name="AdditionalInformationCoAdministration"/>
            <w:bookmarkEnd w:id="58"/>
            <w:r w:rsidRPr="00523622">
              <w:rPr>
                <w:rFonts w:eastAsiaTheme="minorHAnsi" w:cs="Arial"/>
                <w:b/>
                <w:sz w:val="22"/>
                <w:szCs w:val="22"/>
                <w:lang w:eastAsia="en-US"/>
              </w:rPr>
              <w:t>Co-administration with other vaccines</w:t>
            </w:r>
          </w:p>
          <w:p w14:paraId="0DD4EC55" w14:textId="025338C3" w:rsidR="007C5942" w:rsidRPr="00523622" w:rsidRDefault="007C5942" w:rsidP="007C5942">
            <w:pPr>
              <w:spacing w:before="120" w:after="120"/>
              <w:rPr>
                <w:rFonts w:cs="Arial"/>
                <w:sz w:val="22"/>
                <w:szCs w:val="22"/>
                <w:lang w:val="en"/>
              </w:rPr>
            </w:pPr>
            <w:r w:rsidRPr="00523622">
              <w:rPr>
                <w:rFonts w:cs="Arial"/>
                <w:sz w:val="22"/>
                <w:szCs w:val="22"/>
                <w:lang w:val="en"/>
              </w:rPr>
              <w:t xml:space="preserve">Where individuals in an eligible cohort present having recently received </w:t>
            </w:r>
            <w:r w:rsidR="00E9389B" w:rsidRPr="00523622">
              <w:rPr>
                <w:rFonts w:cs="Arial"/>
                <w:sz w:val="22"/>
                <w:szCs w:val="22"/>
                <w:lang w:val="en"/>
              </w:rPr>
              <w:t>one or more</w:t>
            </w:r>
            <w:r w:rsidRPr="00523622">
              <w:rPr>
                <w:rFonts w:cs="Arial"/>
                <w:sz w:val="22"/>
                <w:szCs w:val="22"/>
                <w:lang w:val="en"/>
              </w:rPr>
              <w:t xml:space="preserve"> inactivated or live vaccine</w:t>
            </w:r>
            <w:r w:rsidR="00885A61" w:rsidRPr="00523622">
              <w:rPr>
                <w:rFonts w:cs="Arial"/>
                <w:sz w:val="22"/>
                <w:szCs w:val="22"/>
                <w:lang w:val="en"/>
              </w:rPr>
              <w:t>s</w:t>
            </w:r>
            <w:r w:rsidRPr="00523622">
              <w:rPr>
                <w:rFonts w:cs="Arial"/>
                <w:sz w:val="22"/>
                <w:szCs w:val="22"/>
                <w:lang w:val="en"/>
              </w:rPr>
              <w:t xml:space="preserve">, COVID-19 vaccination should still be given. The same applies for most other live and inactivated vaccines where COVID-19 vaccination has been received first or where an individual presents requiring two </w:t>
            </w:r>
            <w:r w:rsidR="00E9389B" w:rsidRPr="00523622">
              <w:rPr>
                <w:rFonts w:cs="Arial"/>
                <w:sz w:val="22"/>
                <w:szCs w:val="22"/>
                <w:lang w:val="en"/>
              </w:rPr>
              <w:t xml:space="preserve">or more </w:t>
            </w:r>
            <w:r w:rsidRPr="00523622">
              <w:rPr>
                <w:rFonts w:cs="Arial"/>
                <w:sz w:val="22"/>
                <w:szCs w:val="22"/>
                <w:lang w:val="en"/>
              </w:rPr>
              <w:t xml:space="preserve">vaccines. It is generally better for vaccination to proceed and </w:t>
            </w:r>
            <w:r w:rsidR="00860D43" w:rsidRPr="00523622">
              <w:rPr>
                <w:rFonts w:cs="Arial"/>
                <w:sz w:val="22"/>
                <w:szCs w:val="22"/>
                <w:lang w:val="en"/>
              </w:rPr>
              <w:t xml:space="preserve">it </w:t>
            </w:r>
            <w:r w:rsidRPr="00523622">
              <w:rPr>
                <w:rFonts w:cs="Arial"/>
                <w:sz w:val="22"/>
                <w:szCs w:val="22"/>
                <w:lang w:val="en"/>
              </w:rPr>
              <w:t xml:space="preserve">may be provided under </w:t>
            </w:r>
            <w:r w:rsidR="00E9389B" w:rsidRPr="00523622">
              <w:rPr>
                <w:rFonts w:cs="Arial"/>
                <w:sz w:val="22"/>
                <w:szCs w:val="22"/>
                <w:lang w:val="en"/>
              </w:rPr>
              <w:t>this</w:t>
            </w:r>
            <w:r w:rsidRPr="00523622">
              <w:rPr>
                <w:rFonts w:cs="Arial"/>
                <w:sz w:val="22"/>
                <w:szCs w:val="22"/>
                <w:lang w:val="en"/>
              </w:rPr>
              <w:t xml:space="preserve"> protocol, to avoid any further delay in protection and to avoid the risk of the individual not returning for a later appointment. </w:t>
            </w:r>
            <w:r w:rsidR="00860D43" w:rsidRPr="00523622">
              <w:rPr>
                <w:rFonts w:eastAsiaTheme="minorHAnsi" w:cs="Arial"/>
                <w:color w:val="000000"/>
                <w:sz w:val="22"/>
                <w:szCs w:val="22"/>
                <w:lang w:eastAsia="en-US"/>
              </w:rPr>
              <w:t>This includes but is not limited to vaccines commonly administered around the same time or in the same settings (including influenza and pneumococcal polysaccharide vaccine in those aged over 65 years, pertussis-containing vaccines and influenza vaccines in pregnancy, and LAIV, HPV, MenACWY and Td-IPV vaccines in the schools programmes).</w:t>
            </w:r>
            <w:r w:rsidR="00860D43" w:rsidRPr="00523622">
              <w:rPr>
                <w:rFonts w:eastAsiaTheme="minorHAnsi"/>
                <w:color w:val="000000"/>
                <w:sz w:val="22"/>
                <w:szCs w:val="22"/>
              </w:rPr>
              <w:t xml:space="preserve"> </w:t>
            </w:r>
            <w:r w:rsidR="003F49A1" w:rsidRPr="00523622">
              <w:rPr>
                <w:rFonts w:cs="Arial"/>
                <w:sz w:val="22"/>
                <w:szCs w:val="22"/>
                <w:lang w:val="en"/>
              </w:rPr>
              <w:t xml:space="preserve">The only exceptions to this are the shingles vaccines, where a seven-day interval should ideally be observed. This is based on the potential for an inflammatory response to COVID-19 vaccine to interfere with the response to the live virus in the older population and </w:t>
            </w:r>
            <w:r w:rsidR="00E9389B" w:rsidRPr="00523622">
              <w:rPr>
                <w:rFonts w:cs="Arial"/>
                <w:sz w:val="22"/>
                <w:szCs w:val="22"/>
                <w:lang w:val="en"/>
              </w:rPr>
              <w:lastRenderedPageBreak/>
              <w:t>because</w:t>
            </w:r>
            <w:r w:rsidR="003F49A1" w:rsidRPr="00523622">
              <w:rPr>
                <w:rFonts w:cs="Arial"/>
                <w:sz w:val="22"/>
                <w:szCs w:val="22"/>
                <w:lang w:val="en"/>
              </w:rPr>
              <w:t xml:space="preserve"> of the </w:t>
            </w:r>
            <w:r w:rsidR="00E9389B" w:rsidRPr="00523622">
              <w:rPr>
                <w:rFonts w:cs="Arial"/>
                <w:sz w:val="22"/>
                <w:szCs w:val="22"/>
                <w:lang w:val="en"/>
              </w:rPr>
              <w:t xml:space="preserve">potential difficulty of attributing systemic side effects to the newer </w:t>
            </w:r>
            <w:r w:rsidR="003F49A1" w:rsidRPr="00523622">
              <w:rPr>
                <w:rFonts w:cs="Arial"/>
                <w:sz w:val="22"/>
                <w:szCs w:val="22"/>
                <w:lang w:val="en"/>
              </w:rPr>
              <w:t xml:space="preserve">adjuvanted </w:t>
            </w:r>
            <w:r w:rsidR="00E9389B" w:rsidRPr="00523622">
              <w:rPr>
                <w:rFonts w:cs="Arial"/>
                <w:sz w:val="22"/>
                <w:szCs w:val="22"/>
                <w:lang w:val="en"/>
              </w:rPr>
              <w:t xml:space="preserve">shingles </w:t>
            </w:r>
            <w:r w:rsidR="003F49A1" w:rsidRPr="00523622">
              <w:rPr>
                <w:rFonts w:cs="Arial"/>
                <w:sz w:val="22"/>
                <w:szCs w:val="22"/>
                <w:lang w:val="en"/>
              </w:rPr>
              <w:t>vaccine.</w:t>
            </w:r>
            <w:r w:rsidR="00E9389B" w:rsidRPr="00523622">
              <w:rPr>
                <w:rFonts w:ascii="Frutiger 45 Light" w:hAnsi="Frutiger 45 Light"/>
                <w:color w:val="000000"/>
                <w:sz w:val="22"/>
                <w:szCs w:val="22"/>
              </w:rPr>
              <w:t xml:space="preserve"> </w:t>
            </w:r>
          </w:p>
          <w:p w14:paraId="725875D8" w14:textId="79AB0C54" w:rsidR="00A841F8" w:rsidRPr="00523622" w:rsidRDefault="00E9389B" w:rsidP="00E85062">
            <w:pPr>
              <w:spacing w:before="120" w:after="120"/>
              <w:rPr>
                <w:rFonts w:cs="Arial"/>
                <w:sz w:val="22"/>
                <w:szCs w:val="22"/>
                <w:lang w:val="en"/>
              </w:rPr>
            </w:pPr>
            <w:r w:rsidRPr="00523622">
              <w:rPr>
                <w:rFonts w:cs="Arial"/>
                <w:sz w:val="22"/>
                <w:szCs w:val="22"/>
                <w:lang w:val="en"/>
              </w:rPr>
              <w:t>A UK study of</w:t>
            </w:r>
            <w:r w:rsidR="007C5942" w:rsidRPr="00523622">
              <w:rPr>
                <w:rFonts w:cs="Arial"/>
                <w:sz w:val="22"/>
                <w:szCs w:val="22"/>
                <w:lang w:val="en"/>
              </w:rPr>
              <w:t xml:space="preserve"> co-administration of </w:t>
            </w:r>
            <w:r w:rsidRPr="00523622">
              <w:rPr>
                <w:rFonts w:cs="Arial"/>
                <w:sz w:val="22"/>
                <w:szCs w:val="22"/>
                <w:lang w:val="en"/>
              </w:rPr>
              <w:t xml:space="preserve">AstraZeneca and Pfizer BioNTech </w:t>
            </w:r>
            <w:r w:rsidR="007C5942" w:rsidRPr="00523622">
              <w:rPr>
                <w:rFonts w:cs="Arial"/>
                <w:sz w:val="22"/>
                <w:szCs w:val="22"/>
                <w:lang w:val="en"/>
              </w:rPr>
              <w:t xml:space="preserve">COVID-19 vaccines with </w:t>
            </w:r>
            <w:r w:rsidRPr="00523622">
              <w:rPr>
                <w:rFonts w:cs="Arial"/>
                <w:sz w:val="22"/>
                <w:szCs w:val="22"/>
                <w:lang w:val="en"/>
              </w:rPr>
              <w:t xml:space="preserve">inactivated </w:t>
            </w:r>
            <w:r w:rsidR="007C5942" w:rsidRPr="00523622">
              <w:rPr>
                <w:rFonts w:cs="Arial"/>
                <w:sz w:val="22"/>
                <w:szCs w:val="22"/>
                <w:lang w:val="en"/>
              </w:rPr>
              <w:t xml:space="preserve">influenza </w:t>
            </w:r>
            <w:r w:rsidRPr="00523622">
              <w:rPr>
                <w:rFonts w:cs="Arial"/>
                <w:sz w:val="22"/>
                <w:szCs w:val="22"/>
                <w:lang w:val="en"/>
              </w:rPr>
              <w:t xml:space="preserve">vaccines confirmed acceptable immunogenicity and reactogenicity. </w:t>
            </w:r>
            <w:r w:rsidR="007C5942" w:rsidRPr="00523622">
              <w:rPr>
                <w:rFonts w:cs="Arial"/>
                <w:sz w:val="22"/>
                <w:szCs w:val="22"/>
                <w:lang w:val="en"/>
              </w:rPr>
              <w:t xml:space="preserve">Where co-administration does occur, </w:t>
            </w:r>
            <w:r w:rsidR="009649A7" w:rsidRPr="00523622">
              <w:rPr>
                <w:rFonts w:cs="Arial"/>
                <w:sz w:val="22"/>
                <w:szCs w:val="22"/>
                <w:lang w:val="en"/>
              </w:rPr>
              <w:t>individuals</w:t>
            </w:r>
            <w:r w:rsidR="007C5942" w:rsidRPr="00523622">
              <w:rPr>
                <w:rFonts w:cs="Arial"/>
                <w:sz w:val="22"/>
                <w:szCs w:val="22"/>
                <w:lang w:val="en"/>
              </w:rPr>
              <w:t xml:space="preserve"> should be informed about the likely timing of potential adverse events relating to each vaccine</w:t>
            </w:r>
            <w:r w:rsidR="00E85062" w:rsidRPr="00523622">
              <w:rPr>
                <w:rFonts w:cs="Arial"/>
                <w:sz w:val="22"/>
                <w:szCs w:val="22"/>
                <w:lang w:val="en"/>
              </w:rPr>
              <w:t>.</w:t>
            </w:r>
            <w:r w:rsidR="00885A61" w:rsidRPr="00523622">
              <w:rPr>
                <w:rFonts w:cs="Arial"/>
                <w:sz w:val="22"/>
                <w:szCs w:val="22"/>
                <w:lang w:val="en"/>
              </w:rPr>
              <w:t xml:space="preserve"> If the vaccines are not given together, they can be administered at any interval, although separating the vaccines by a day or two will avoid confusion over systemic side effects.</w:t>
            </w:r>
          </w:p>
          <w:p w14:paraId="0CBF4468" w14:textId="52D86DB2" w:rsidR="008D2B46" w:rsidRPr="00523622" w:rsidRDefault="008D2B46" w:rsidP="00E85062">
            <w:pPr>
              <w:spacing w:after="120"/>
              <w:textAlignment w:val="auto"/>
              <w:rPr>
                <w:rFonts w:cs="Arial"/>
                <w:b/>
                <w:bCs/>
                <w:sz w:val="22"/>
                <w:szCs w:val="22"/>
              </w:rPr>
            </w:pPr>
            <w:bookmarkStart w:id="59" w:name="AdditionalInformationImmunosuppressed"/>
            <w:bookmarkEnd w:id="59"/>
            <w:r w:rsidRPr="00523622">
              <w:rPr>
                <w:rFonts w:cs="Arial"/>
                <w:b/>
                <w:bCs/>
                <w:sz w:val="22"/>
                <w:szCs w:val="22"/>
              </w:rPr>
              <w:t>Non-responders / immunosuppressed</w:t>
            </w:r>
          </w:p>
          <w:p w14:paraId="20AFF71D" w14:textId="0515BC12" w:rsidR="008D2B46" w:rsidRPr="00523622" w:rsidRDefault="00A841F8" w:rsidP="00017AB7">
            <w:pPr>
              <w:spacing w:after="120"/>
              <w:textAlignment w:val="auto"/>
              <w:rPr>
                <w:rFonts w:cs="Arial"/>
                <w:sz w:val="22"/>
                <w:szCs w:val="22"/>
              </w:rPr>
            </w:pPr>
            <w:r w:rsidRPr="00523622">
              <w:rPr>
                <w:rFonts w:cs="Arial"/>
                <w:sz w:val="22"/>
                <w:szCs w:val="22"/>
              </w:rPr>
              <w:t>Immunological response may be lower in immunocompromised individuals, but they should still be vaccinated.</w:t>
            </w:r>
            <w:r w:rsidR="00E9389B" w:rsidRPr="00523622">
              <w:rPr>
                <w:sz w:val="22"/>
                <w:szCs w:val="22"/>
              </w:rPr>
              <w:t xml:space="preserve"> </w:t>
            </w:r>
          </w:p>
          <w:p w14:paraId="613E7716" w14:textId="2F68EA33" w:rsidR="003F49A1" w:rsidRPr="00523622" w:rsidRDefault="003F49A1" w:rsidP="003F49A1">
            <w:pPr>
              <w:overflowPunct/>
              <w:spacing w:after="160" w:line="241" w:lineRule="atLeast"/>
              <w:textAlignment w:val="auto"/>
              <w:rPr>
                <w:rFonts w:eastAsiaTheme="minorHAnsi" w:cs="Arial"/>
                <w:color w:val="000000"/>
                <w:sz w:val="22"/>
                <w:szCs w:val="22"/>
                <w:lang w:eastAsia="en-US"/>
              </w:rPr>
            </w:pPr>
            <w:r w:rsidRPr="00523622">
              <w:rPr>
                <w:rFonts w:eastAsiaTheme="minorHAnsi" w:cs="Arial"/>
                <w:color w:val="000000"/>
                <w:sz w:val="22"/>
                <w:szCs w:val="22"/>
                <w:lang w:eastAsia="en-US"/>
              </w:rPr>
              <w:t>JCVI advises that a third</w:t>
            </w:r>
            <w:r w:rsidR="00E9389B" w:rsidRPr="00523622">
              <w:rPr>
                <w:rFonts w:eastAsiaTheme="minorHAnsi" w:cs="Arial"/>
                <w:color w:val="000000"/>
                <w:sz w:val="22"/>
                <w:szCs w:val="22"/>
                <w:lang w:eastAsia="en-US"/>
              </w:rPr>
              <w:t xml:space="preserve"> primary</w:t>
            </w:r>
            <w:r w:rsidRPr="00523622">
              <w:rPr>
                <w:rFonts w:eastAsiaTheme="minorHAnsi" w:cs="Arial"/>
                <w:color w:val="000000"/>
                <w:sz w:val="22"/>
                <w:szCs w:val="22"/>
                <w:lang w:eastAsia="en-US"/>
              </w:rPr>
              <w:t xml:space="preserve"> vaccine dose be offered to individuals aged 12 years and over who had severe immunosuppression in proximity to their first or second COVID-19 doses in the primary schedule (see ‘Box: Criteria for a third primary dose of COVID-19 vaccine’</w:t>
            </w:r>
            <w:r w:rsidRPr="00523622">
              <w:rPr>
                <w:rFonts w:eastAsiaTheme="minorHAnsi" w:cs="Arial"/>
                <w:b/>
                <w:bCs/>
                <w:color w:val="000000"/>
                <w:sz w:val="22"/>
                <w:szCs w:val="22"/>
                <w:lang w:eastAsia="en-US"/>
              </w:rPr>
              <w:t xml:space="preserve"> </w:t>
            </w:r>
            <w:r w:rsidRPr="00523622">
              <w:rPr>
                <w:rFonts w:cs="Arial"/>
                <w:sz w:val="22"/>
                <w:szCs w:val="22"/>
              </w:rPr>
              <w:t xml:space="preserve">in </w:t>
            </w:r>
            <w:hyperlink r:id="rId71" w:history="1">
              <w:r w:rsidRPr="00523622">
                <w:rPr>
                  <w:sz w:val="22"/>
                  <w:szCs w:val="22"/>
                </w:rPr>
                <w:t>Chapter 14a</w:t>
              </w:r>
            </w:hyperlink>
            <w:r w:rsidRPr="00523622">
              <w:rPr>
                <w:rFonts w:eastAsiaTheme="minorHAnsi" w:cs="Arial"/>
                <w:color w:val="000000"/>
                <w:sz w:val="22"/>
                <w:szCs w:val="22"/>
                <w:lang w:eastAsia="en-US"/>
              </w:rPr>
              <w:t xml:space="preserve">). Most individuals whose immunosuppression commenced at least two weeks after the second dose of vaccination do not require an additional primary vaccination at this stage. </w:t>
            </w:r>
          </w:p>
          <w:p w14:paraId="4C97AE1F" w14:textId="77777777" w:rsidR="008D2B46" w:rsidRPr="00523622" w:rsidRDefault="003F49A1" w:rsidP="00017AB7">
            <w:pPr>
              <w:overflowPunct/>
              <w:spacing w:before="120" w:after="120" w:line="241" w:lineRule="atLeast"/>
              <w:textAlignment w:val="auto"/>
              <w:rPr>
                <w:rFonts w:eastAsiaTheme="minorHAnsi" w:cs="Arial"/>
                <w:color w:val="000000"/>
                <w:sz w:val="22"/>
                <w:szCs w:val="22"/>
                <w:lang w:eastAsia="en-US"/>
              </w:rPr>
            </w:pPr>
            <w:r w:rsidRPr="00523622">
              <w:rPr>
                <w:rFonts w:eastAsiaTheme="minorHAnsi" w:cs="Arial"/>
                <w:color w:val="000000"/>
                <w:sz w:val="22"/>
                <w:szCs w:val="22"/>
                <w:lang w:eastAsia="en-US"/>
              </w:rPr>
              <w:t>The decision on the timing of the third</w:t>
            </w:r>
            <w:r w:rsidR="00E9389B" w:rsidRPr="00523622">
              <w:rPr>
                <w:rFonts w:eastAsiaTheme="minorHAnsi" w:cs="Arial"/>
                <w:color w:val="000000"/>
                <w:sz w:val="22"/>
                <w:szCs w:val="22"/>
                <w:lang w:eastAsia="en-US"/>
              </w:rPr>
              <w:t xml:space="preserve"> primary</w:t>
            </w:r>
            <w:r w:rsidRPr="00523622">
              <w:rPr>
                <w:rFonts w:eastAsiaTheme="minorHAnsi" w:cs="Arial"/>
                <w:color w:val="000000"/>
                <w:sz w:val="22"/>
                <w:szCs w:val="22"/>
                <w:lang w:eastAsia="en-US"/>
              </w:rPr>
              <w:t xml:space="preserve"> dose should be undertaken by the specialist involved in the care of the </w:t>
            </w:r>
            <w:r w:rsidR="00B62D7D" w:rsidRPr="00523622">
              <w:rPr>
                <w:rFonts w:eastAsiaTheme="minorHAnsi" w:cs="Arial"/>
                <w:color w:val="000000"/>
                <w:sz w:val="22"/>
                <w:szCs w:val="22"/>
                <w:lang w:eastAsia="en-US"/>
              </w:rPr>
              <w:t>individual. In general, vaccines administered during periods of minimum immunosuppression (where possible) are more likely to generate better immune responses.</w:t>
            </w:r>
          </w:p>
          <w:p w14:paraId="1355F6BB" w14:textId="230899C5" w:rsidR="001F220D" w:rsidRPr="00523622" w:rsidRDefault="001F220D" w:rsidP="00017AB7">
            <w:pPr>
              <w:overflowPunct/>
              <w:spacing w:before="120" w:after="120" w:line="241" w:lineRule="atLeast"/>
              <w:textAlignment w:val="auto"/>
              <w:rPr>
                <w:color w:val="000000"/>
                <w:sz w:val="22"/>
                <w:szCs w:val="22"/>
              </w:rPr>
            </w:pPr>
            <w:r w:rsidRPr="00523622">
              <w:rPr>
                <w:rFonts w:cs="Arial"/>
                <w:color w:val="000000"/>
                <w:sz w:val="22"/>
                <w:szCs w:val="22"/>
              </w:rPr>
              <w:t xml:space="preserve">Individuals who have received a bone marrow transplant after vaccination should be considered for a re-immunisation programme for all routine vaccinations and for COVID-19 (see </w:t>
            </w:r>
            <w:hyperlink r:id="rId72" w:history="1">
              <w:r w:rsidRPr="00523622">
                <w:rPr>
                  <w:rStyle w:val="Hyperlink"/>
                  <w:sz w:val="22"/>
                  <w:szCs w:val="22"/>
                </w:rPr>
                <w:t>Chapter 7</w:t>
              </w:r>
            </w:hyperlink>
            <w:r w:rsidRPr="00523622">
              <w:rPr>
                <w:rFonts w:cs="Arial"/>
                <w:color w:val="000000"/>
                <w:sz w:val="22"/>
                <w:szCs w:val="22"/>
              </w:rPr>
              <w:t xml:space="preserve"> of the Green Book). This is not covered by this</w:t>
            </w:r>
            <w:r w:rsidR="00657FAD">
              <w:rPr>
                <w:rFonts w:cs="Arial"/>
                <w:color w:val="000000"/>
                <w:sz w:val="22"/>
                <w:szCs w:val="22"/>
              </w:rPr>
              <w:t xml:space="preserve"> p</w:t>
            </w:r>
            <w:r w:rsidRPr="00523622">
              <w:rPr>
                <w:rFonts w:cs="Arial"/>
                <w:color w:val="000000"/>
                <w:sz w:val="22"/>
                <w:szCs w:val="22"/>
              </w:rPr>
              <w:t>rotocol and should be provided on a patient specific basis.</w:t>
            </w:r>
          </w:p>
        </w:tc>
      </w:tr>
    </w:tbl>
    <w:p w14:paraId="10EBE445" w14:textId="77777777" w:rsidR="00BC0CDD" w:rsidRDefault="00BC0CDD" w:rsidP="00BC0CDD">
      <w:pPr>
        <w:overflowPunct/>
        <w:autoSpaceDE/>
        <w:autoSpaceDN/>
        <w:adjustRightInd/>
        <w:textAlignment w:val="auto"/>
        <w:rPr>
          <w:b/>
        </w:rPr>
      </w:pPr>
    </w:p>
    <w:p w14:paraId="44A0D8EC" w14:textId="77777777" w:rsidR="00D53CEF" w:rsidRDefault="00D53CEF" w:rsidP="00BC0CDD">
      <w:pPr>
        <w:overflowPunct/>
        <w:autoSpaceDE/>
        <w:autoSpaceDN/>
        <w:adjustRightInd/>
        <w:textAlignment w:val="auto"/>
        <w:rPr>
          <w:b/>
          <w:szCs w:val="24"/>
        </w:rPr>
      </w:pPr>
    </w:p>
    <w:p w14:paraId="69AEB5DD" w14:textId="77777777" w:rsidR="00D53CEF" w:rsidRDefault="00D53CEF" w:rsidP="00BC0CDD">
      <w:pPr>
        <w:overflowPunct/>
        <w:autoSpaceDE/>
        <w:autoSpaceDN/>
        <w:adjustRightInd/>
        <w:textAlignment w:val="auto"/>
        <w:rPr>
          <w:b/>
          <w:szCs w:val="24"/>
        </w:rPr>
      </w:pPr>
    </w:p>
    <w:p w14:paraId="6E83E135" w14:textId="77777777" w:rsidR="00D53CEF" w:rsidRDefault="00D53CEF" w:rsidP="00BC0CDD">
      <w:pPr>
        <w:overflowPunct/>
        <w:autoSpaceDE/>
        <w:autoSpaceDN/>
        <w:adjustRightInd/>
        <w:textAlignment w:val="auto"/>
        <w:rPr>
          <w:b/>
          <w:szCs w:val="24"/>
        </w:rPr>
      </w:pPr>
    </w:p>
    <w:p w14:paraId="5463AD1B" w14:textId="77777777" w:rsidR="00D53CEF" w:rsidRDefault="00D53CEF" w:rsidP="00BC0CDD">
      <w:pPr>
        <w:overflowPunct/>
        <w:autoSpaceDE/>
        <w:autoSpaceDN/>
        <w:adjustRightInd/>
        <w:textAlignment w:val="auto"/>
        <w:rPr>
          <w:b/>
          <w:szCs w:val="24"/>
        </w:rPr>
      </w:pPr>
    </w:p>
    <w:p w14:paraId="0EF4D295" w14:textId="77777777" w:rsidR="00D53CEF" w:rsidRDefault="00D53CEF" w:rsidP="00BC0CDD">
      <w:pPr>
        <w:overflowPunct/>
        <w:autoSpaceDE/>
        <w:autoSpaceDN/>
        <w:adjustRightInd/>
        <w:textAlignment w:val="auto"/>
        <w:rPr>
          <w:b/>
          <w:szCs w:val="24"/>
        </w:rPr>
      </w:pPr>
    </w:p>
    <w:p w14:paraId="182379C1" w14:textId="4E621C88" w:rsidR="00BC0CDD" w:rsidRDefault="00BC0CDD" w:rsidP="00BC0CDD">
      <w:pPr>
        <w:overflowPunct/>
        <w:autoSpaceDE/>
        <w:autoSpaceDN/>
        <w:adjustRightInd/>
        <w:textAlignment w:val="auto"/>
        <w:rPr>
          <w:b/>
        </w:rPr>
      </w:pPr>
    </w:p>
    <w:p w14:paraId="31277084" w14:textId="77777777" w:rsidR="00C53EA6" w:rsidRDefault="00C53EA6" w:rsidP="00BC0CDD">
      <w:pPr>
        <w:overflowPunct/>
        <w:autoSpaceDE/>
        <w:autoSpaceDN/>
        <w:adjustRightInd/>
        <w:textAlignment w:val="auto"/>
        <w:rPr>
          <w:b/>
          <w:szCs w:val="24"/>
        </w:rPr>
      </w:pPr>
      <w:bookmarkStart w:id="60" w:name="_Hlk57310638"/>
    </w:p>
    <w:p w14:paraId="2FF0947F" w14:textId="77777777" w:rsidR="000E188A" w:rsidRDefault="000E188A">
      <w:pPr>
        <w:overflowPunct/>
        <w:autoSpaceDE/>
        <w:autoSpaceDN/>
        <w:adjustRightInd/>
        <w:spacing w:after="160" w:line="259" w:lineRule="auto"/>
        <w:textAlignment w:val="auto"/>
        <w:rPr>
          <w:b/>
          <w:szCs w:val="24"/>
        </w:rPr>
      </w:pPr>
      <w:r>
        <w:rPr>
          <w:b/>
          <w:szCs w:val="24"/>
        </w:rPr>
        <w:br w:type="page"/>
      </w:r>
    </w:p>
    <w:p w14:paraId="24ED69DF" w14:textId="11FEC716" w:rsidR="00C53EA6" w:rsidRDefault="00C53EA6" w:rsidP="00017AB7">
      <w:pPr>
        <w:overflowPunct/>
        <w:autoSpaceDE/>
        <w:autoSpaceDN/>
        <w:adjustRightInd/>
        <w:spacing w:after="160" w:line="259" w:lineRule="auto"/>
        <w:textAlignment w:val="auto"/>
        <w:rPr>
          <w:rFonts w:cs="Arial"/>
          <w:b/>
          <w:noProof/>
          <w:szCs w:val="24"/>
        </w:rPr>
      </w:pPr>
      <w:bookmarkStart w:id="61" w:name="Stage2"/>
      <w:r w:rsidRPr="0041328B">
        <w:rPr>
          <w:b/>
          <w:szCs w:val="24"/>
        </w:rPr>
        <w:lastRenderedPageBreak/>
        <w:t>STAGE</w:t>
      </w:r>
      <w:r w:rsidR="002C7781">
        <w:rPr>
          <w:b/>
          <w:szCs w:val="24"/>
        </w:rPr>
        <w:t xml:space="preserve"> 2</w:t>
      </w:r>
      <w:r w:rsidRPr="0041328B">
        <w:rPr>
          <w:b/>
          <w:szCs w:val="24"/>
        </w:rPr>
        <w:t xml:space="preserve">: </w:t>
      </w:r>
      <w:r w:rsidRPr="005C44EE">
        <w:rPr>
          <w:rFonts w:cs="Arial"/>
          <w:b/>
          <w:noProof/>
          <w:szCs w:val="24"/>
        </w:rPr>
        <w:t xml:space="preserve">Vaccine </w:t>
      </w:r>
      <w:r w:rsidR="00342B17">
        <w:rPr>
          <w:rFonts w:cs="Arial"/>
          <w:b/>
          <w:noProof/>
          <w:szCs w:val="24"/>
        </w:rPr>
        <w:t>p</w:t>
      </w:r>
      <w:r>
        <w:rPr>
          <w:rFonts w:cs="Arial"/>
          <w:b/>
          <w:noProof/>
          <w:szCs w:val="24"/>
        </w:rPr>
        <w:t>reparation</w:t>
      </w:r>
    </w:p>
    <w:bookmarkEnd w:id="60"/>
    <w:bookmarkEnd w:id="61"/>
    <w:p w14:paraId="5C655139" w14:textId="77777777" w:rsidR="00C53EA6" w:rsidRDefault="00C53EA6" w:rsidP="00BC0CDD">
      <w:pPr>
        <w:overflowPunct/>
        <w:autoSpaceDE/>
        <w:autoSpaceDN/>
        <w:adjustRightInd/>
        <w:textAlignment w:val="auto"/>
        <w:rPr>
          <w:b/>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7487"/>
      </w:tblGrid>
      <w:tr w:rsidR="00B467D5" w:rsidRPr="0056497E" w14:paraId="73F27879" w14:textId="77777777" w:rsidTr="007B3CC7">
        <w:tc>
          <w:tcPr>
            <w:tcW w:w="2436" w:type="dxa"/>
            <w:shd w:val="clear" w:color="auto" w:fill="D9D9D9" w:themeFill="background1" w:themeFillShade="D9"/>
          </w:tcPr>
          <w:p w14:paraId="155CF35A" w14:textId="4A9AA79E" w:rsidR="00B467D5" w:rsidRPr="0056497E" w:rsidRDefault="00B467D5" w:rsidP="00F42006">
            <w:pPr>
              <w:spacing w:before="120" w:after="120"/>
              <w:contextualSpacing/>
              <w:rPr>
                <w:rFonts w:cs="Arial"/>
                <w:b/>
                <w:sz w:val="22"/>
                <w:szCs w:val="22"/>
              </w:rPr>
            </w:pPr>
            <w:r>
              <w:rPr>
                <w:rFonts w:cs="Arial"/>
                <w:b/>
                <w:sz w:val="22"/>
                <w:szCs w:val="22"/>
              </w:rPr>
              <w:t>ACTIVITY STAGE 2</w:t>
            </w:r>
            <w:r w:rsidRPr="0056497E">
              <w:rPr>
                <w:rFonts w:cs="Arial"/>
                <w:b/>
                <w:sz w:val="22"/>
                <w:szCs w:val="22"/>
              </w:rPr>
              <w:t>:</w:t>
            </w:r>
          </w:p>
        </w:tc>
        <w:tc>
          <w:tcPr>
            <w:tcW w:w="7487" w:type="dxa"/>
            <w:shd w:val="clear" w:color="auto" w:fill="D9D9D9" w:themeFill="background1" w:themeFillShade="D9"/>
          </w:tcPr>
          <w:p w14:paraId="494B9726" w14:textId="7F1822F3" w:rsidR="00B467D5" w:rsidRPr="0056497E" w:rsidRDefault="00B467D5" w:rsidP="00F42006">
            <w:pPr>
              <w:tabs>
                <w:tab w:val="left" w:pos="7647"/>
              </w:tabs>
              <w:rPr>
                <w:rFonts w:cs="Arial"/>
                <w:b/>
                <w:noProof/>
                <w:sz w:val="22"/>
                <w:szCs w:val="22"/>
              </w:rPr>
            </w:pPr>
            <w:r>
              <w:rPr>
                <w:rFonts w:eastAsiaTheme="minorHAnsi" w:cs="Arial"/>
                <w:b/>
                <w:sz w:val="22"/>
                <w:szCs w:val="22"/>
                <w:lang w:eastAsia="en-US"/>
              </w:rPr>
              <w:t>Vaccine preparation</w:t>
            </w:r>
          </w:p>
        </w:tc>
      </w:tr>
      <w:tr w:rsidR="00B467D5" w:rsidRPr="00A429EB" w14:paraId="309B8464" w14:textId="77777777" w:rsidTr="007B3CC7">
        <w:tc>
          <w:tcPr>
            <w:tcW w:w="2436" w:type="dxa"/>
          </w:tcPr>
          <w:p w14:paraId="3804BAD6" w14:textId="46BD4B7C" w:rsidR="00B467D5" w:rsidRPr="00B008BA" w:rsidRDefault="007F0152" w:rsidP="00243BAC">
            <w:pPr>
              <w:spacing w:before="120" w:after="120"/>
              <w:rPr>
                <w:rFonts w:cs="Arial"/>
                <w:sz w:val="22"/>
                <w:szCs w:val="22"/>
              </w:rPr>
            </w:pPr>
            <w:r>
              <w:rPr>
                <w:rFonts w:cs="Arial"/>
                <w:b/>
                <w:sz w:val="22"/>
                <w:szCs w:val="22"/>
              </w:rPr>
              <w:t xml:space="preserve">Vaccine </w:t>
            </w:r>
            <w:r w:rsidR="00243BAC">
              <w:rPr>
                <w:rFonts w:cs="Arial"/>
                <w:b/>
                <w:sz w:val="22"/>
                <w:szCs w:val="22"/>
              </w:rPr>
              <w:t>presentation</w:t>
            </w:r>
          </w:p>
        </w:tc>
        <w:tc>
          <w:tcPr>
            <w:tcW w:w="7487" w:type="dxa"/>
          </w:tcPr>
          <w:p w14:paraId="34A52E8D" w14:textId="6ADB8F83" w:rsidR="007D6589" w:rsidRDefault="00243BAC" w:rsidP="00744EFA">
            <w:pPr>
              <w:shd w:val="clear" w:color="auto" w:fill="FFFFFF"/>
              <w:overflowPunct/>
              <w:autoSpaceDE/>
              <w:autoSpaceDN/>
              <w:adjustRightInd/>
              <w:spacing w:before="120" w:after="120"/>
              <w:textAlignment w:val="auto"/>
              <w:rPr>
                <w:rFonts w:cs="Arial"/>
                <w:sz w:val="22"/>
                <w:szCs w:val="22"/>
              </w:rPr>
            </w:pPr>
            <w:bookmarkStart w:id="62" w:name="_Hlk58314036"/>
            <w:r>
              <w:rPr>
                <w:sz w:val="22"/>
                <w:szCs w:val="22"/>
              </w:rPr>
              <w:t xml:space="preserve">COVID-19 mRNA vaccine </w:t>
            </w:r>
            <w:r w:rsidRPr="00F23F67">
              <w:rPr>
                <w:sz w:val="22"/>
                <w:szCs w:val="22"/>
              </w:rPr>
              <w:t>BNT162b2</w:t>
            </w:r>
            <w:r>
              <w:rPr>
                <w:sz w:val="22"/>
                <w:szCs w:val="22"/>
              </w:rPr>
              <w:t xml:space="preserve"> 30micrograms </w:t>
            </w:r>
            <w:r w:rsidR="001905D4">
              <w:rPr>
                <w:sz w:val="22"/>
                <w:szCs w:val="22"/>
              </w:rPr>
              <w:t>in</w:t>
            </w:r>
            <w:r>
              <w:rPr>
                <w:sz w:val="22"/>
                <w:szCs w:val="22"/>
              </w:rPr>
              <w:t xml:space="preserve"> 0.3ml dose concentrate for </w:t>
            </w:r>
            <w:r w:rsidR="008A0CA0">
              <w:rPr>
                <w:sz w:val="22"/>
                <w:szCs w:val="22"/>
              </w:rPr>
              <w:t xml:space="preserve">solution </w:t>
            </w:r>
            <w:r>
              <w:rPr>
                <w:sz w:val="22"/>
                <w:szCs w:val="22"/>
              </w:rPr>
              <w:t>for injection</w:t>
            </w:r>
            <w:r w:rsidRPr="00F23F67">
              <w:rPr>
                <w:rFonts w:cs="Arial"/>
                <w:sz w:val="22"/>
                <w:szCs w:val="22"/>
              </w:rPr>
              <w:t xml:space="preserve"> multidose vial</w:t>
            </w:r>
            <w:r>
              <w:rPr>
                <w:rFonts w:cs="Arial"/>
                <w:sz w:val="22"/>
                <w:szCs w:val="22"/>
              </w:rPr>
              <w:t xml:space="preserve"> (Pfizer-BioNTech)</w:t>
            </w:r>
            <w:r w:rsidR="00DC009B">
              <w:rPr>
                <w:rFonts w:cs="Arial"/>
                <w:sz w:val="22"/>
                <w:szCs w:val="22"/>
              </w:rPr>
              <w:t>.</w:t>
            </w:r>
          </w:p>
          <w:p w14:paraId="1C2E060A" w14:textId="4AB6827D" w:rsidR="007D6589" w:rsidRPr="00F80146" w:rsidRDefault="007D6589" w:rsidP="00E84DD7">
            <w:pPr>
              <w:shd w:val="clear" w:color="auto" w:fill="FFFFFF"/>
              <w:overflowPunct/>
              <w:autoSpaceDE/>
              <w:autoSpaceDN/>
              <w:adjustRightInd/>
              <w:spacing w:before="120"/>
              <w:textAlignment w:val="auto"/>
              <w:rPr>
                <w:rFonts w:cs="Arial"/>
                <w:sz w:val="22"/>
                <w:szCs w:val="22"/>
              </w:rPr>
            </w:pPr>
            <w:r w:rsidRPr="005E1C74">
              <w:rPr>
                <w:sz w:val="22"/>
                <w:szCs w:val="22"/>
              </w:rPr>
              <w:t xml:space="preserve">Vials may </w:t>
            </w:r>
            <w:r w:rsidR="00A23C30">
              <w:rPr>
                <w:sz w:val="22"/>
                <w:szCs w:val="22"/>
              </w:rPr>
              <w:t xml:space="preserve">alternatively </w:t>
            </w:r>
            <w:r w:rsidRPr="005E1C74">
              <w:rPr>
                <w:sz w:val="22"/>
                <w:szCs w:val="22"/>
              </w:rPr>
              <w:t>be labelled:</w:t>
            </w:r>
          </w:p>
          <w:p w14:paraId="2CAA6BC0" w14:textId="56B8C429" w:rsidR="007D6589" w:rsidRPr="00F80146" w:rsidRDefault="007D6589" w:rsidP="00EF0FD7">
            <w:pPr>
              <w:pStyle w:val="ListParagraph"/>
              <w:numPr>
                <w:ilvl w:val="0"/>
                <w:numId w:val="13"/>
              </w:numPr>
              <w:rPr>
                <w:rFonts w:cs="Arial"/>
                <w:sz w:val="22"/>
                <w:szCs w:val="22"/>
              </w:rPr>
            </w:pPr>
            <w:r w:rsidRPr="00F80146">
              <w:rPr>
                <w:rFonts w:cs="Arial"/>
                <w:sz w:val="22"/>
                <w:szCs w:val="22"/>
              </w:rPr>
              <w:t>BNT162b2</w:t>
            </w:r>
            <w:r w:rsidR="006220DC">
              <w:rPr>
                <w:rFonts w:cs="Arial"/>
                <w:sz w:val="22"/>
                <w:szCs w:val="22"/>
              </w:rPr>
              <w:t xml:space="preserve"> (SARS-COV-2-mRNA vaccine)</w:t>
            </w:r>
            <w:r>
              <w:rPr>
                <w:rFonts w:cs="Arial"/>
                <w:sz w:val="22"/>
                <w:szCs w:val="22"/>
              </w:rPr>
              <w:t>, or</w:t>
            </w:r>
          </w:p>
          <w:p w14:paraId="30D32E14" w14:textId="3680E9ED" w:rsidR="00B467D5" w:rsidRPr="00A429EB" w:rsidRDefault="007D6589" w:rsidP="00A50FD7">
            <w:pPr>
              <w:pStyle w:val="ListParagraph"/>
              <w:numPr>
                <w:ilvl w:val="0"/>
                <w:numId w:val="13"/>
              </w:numPr>
              <w:spacing w:after="120"/>
              <w:contextualSpacing w:val="0"/>
            </w:pPr>
            <w:r w:rsidRPr="00F80146">
              <w:rPr>
                <w:rFonts w:cs="Arial"/>
                <w:sz w:val="22"/>
                <w:szCs w:val="22"/>
              </w:rPr>
              <w:t>Pfizer-BioNTech COVID</w:t>
            </w:r>
            <w:r w:rsidR="006220DC">
              <w:rPr>
                <w:rFonts w:cs="Arial"/>
                <w:sz w:val="22"/>
                <w:szCs w:val="22"/>
              </w:rPr>
              <w:t>-19</w:t>
            </w:r>
            <w:r w:rsidRPr="00F80146">
              <w:rPr>
                <w:rFonts w:cs="Arial"/>
                <w:sz w:val="22"/>
                <w:szCs w:val="22"/>
              </w:rPr>
              <w:t xml:space="preserve"> vaccine</w:t>
            </w:r>
            <w:r w:rsidRPr="007D6589">
              <w:rPr>
                <w:color w:val="FF0000"/>
                <w:sz w:val="12"/>
                <w:szCs w:val="12"/>
                <w:lang w:val="en"/>
              </w:rPr>
              <w:t xml:space="preserve">  </w:t>
            </w:r>
            <w:r w:rsidRPr="00A50FD7">
              <w:rPr>
                <w:color w:val="FF0000"/>
                <w:sz w:val="12"/>
                <w:lang w:val="en"/>
              </w:rPr>
              <w:t xml:space="preserve">   </w:t>
            </w:r>
            <w:r w:rsidRPr="007D6589">
              <w:rPr>
                <w:color w:val="FF0000"/>
                <w:sz w:val="12"/>
                <w:szCs w:val="12"/>
                <w:lang w:val="en"/>
              </w:rPr>
              <w:t xml:space="preserve"> </w:t>
            </w:r>
            <w:bookmarkEnd w:id="62"/>
          </w:p>
        </w:tc>
      </w:tr>
      <w:tr w:rsidR="007F0152" w:rsidRPr="00A429EB" w14:paraId="7C0FF6FC" w14:textId="77777777" w:rsidTr="007B3CC7">
        <w:tc>
          <w:tcPr>
            <w:tcW w:w="2436" w:type="dxa"/>
          </w:tcPr>
          <w:p w14:paraId="6004D086" w14:textId="4E95F186" w:rsidR="007F0152" w:rsidRDefault="007F0152" w:rsidP="00243BAC">
            <w:pPr>
              <w:spacing w:before="120" w:after="120"/>
              <w:rPr>
                <w:rFonts w:cs="Arial"/>
                <w:b/>
                <w:sz w:val="22"/>
                <w:szCs w:val="22"/>
              </w:rPr>
            </w:pPr>
            <w:r w:rsidRPr="0000216F">
              <w:rPr>
                <w:rFonts w:cs="Arial"/>
                <w:b/>
                <w:sz w:val="22"/>
                <w:szCs w:val="22"/>
              </w:rPr>
              <w:t>Supplies</w:t>
            </w:r>
          </w:p>
        </w:tc>
        <w:tc>
          <w:tcPr>
            <w:tcW w:w="7487" w:type="dxa"/>
          </w:tcPr>
          <w:p w14:paraId="497F0D79" w14:textId="130DA6D0" w:rsidR="00E73625" w:rsidRPr="002A417D" w:rsidRDefault="002A417D" w:rsidP="002A417D">
            <w:pPr>
              <w:shd w:val="clear" w:color="auto" w:fill="FFFFFF"/>
              <w:spacing w:before="120" w:after="120"/>
              <w:rPr>
                <w:rFonts w:eastAsiaTheme="minorHAnsi" w:cs="Arial"/>
                <w:sz w:val="22"/>
                <w:szCs w:val="22"/>
                <w:lang w:eastAsia="en-US"/>
              </w:rPr>
            </w:pPr>
            <w:r w:rsidRPr="002A417D">
              <w:rPr>
                <w:rFonts w:eastAsiaTheme="minorHAnsi" w:cs="Arial"/>
                <w:sz w:val="22"/>
                <w:szCs w:val="22"/>
                <w:lang w:eastAsia="en-US"/>
              </w:rPr>
              <w:t>Providers should order</w:t>
            </w:r>
            <w:r w:rsidR="008A0CA0">
              <w:rPr>
                <w:rFonts w:eastAsiaTheme="minorHAnsi" w:cs="Arial"/>
                <w:sz w:val="22"/>
                <w:szCs w:val="22"/>
                <w:lang w:eastAsia="en-US"/>
              </w:rPr>
              <w:t>/receive</w:t>
            </w:r>
            <w:r w:rsidRPr="002A417D">
              <w:rPr>
                <w:rFonts w:eastAsiaTheme="minorHAnsi" w:cs="Arial"/>
                <w:sz w:val="22"/>
                <w:szCs w:val="22"/>
                <w:lang w:eastAsia="en-US"/>
              </w:rPr>
              <w:t xml:space="preserve"> COVID-19 vaccines via the national appointed supply route for the provider.</w:t>
            </w:r>
          </w:p>
          <w:p w14:paraId="33C08736" w14:textId="24AFF10C" w:rsidR="005B6FAD" w:rsidRPr="00CF71D0" w:rsidRDefault="00660E98" w:rsidP="009B6B65">
            <w:pPr>
              <w:shd w:val="clear" w:color="auto" w:fill="FFFFFF"/>
              <w:overflowPunct/>
              <w:autoSpaceDE/>
              <w:autoSpaceDN/>
              <w:adjustRightInd/>
              <w:spacing w:before="120" w:after="120"/>
              <w:textAlignment w:val="auto"/>
              <w:rPr>
                <w:rFonts w:cs="Arial"/>
                <w:sz w:val="22"/>
                <w:szCs w:val="22"/>
              </w:rPr>
            </w:pPr>
            <w:r w:rsidRPr="009C44F3">
              <w:rPr>
                <w:rFonts w:cs="Arial"/>
                <w:sz w:val="22"/>
                <w:szCs w:val="22"/>
              </w:rPr>
              <w:t xml:space="preserve">NHS </w:t>
            </w:r>
            <w:r w:rsidR="006C1AB7" w:rsidRPr="009C44F3">
              <w:rPr>
                <w:rFonts w:cs="Arial"/>
                <w:sz w:val="22"/>
                <w:szCs w:val="22"/>
              </w:rPr>
              <w:t>s</w:t>
            </w:r>
            <w:r w:rsidR="005B6FAD" w:rsidRPr="009C44F3">
              <w:rPr>
                <w:rFonts w:cs="Arial"/>
                <w:sz w:val="22"/>
                <w:szCs w:val="22"/>
              </w:rPr>
              <w:t>tandard operating procedures</w:t>
            </w:r>
            <w:r w:rsidR="00D82710" w:rsidRPr="008011D4">
              <w:rPr>
                <w:rFonts w:cs="Arial"/>
                <w:sz w:val="22"/>
                <w:szCs w:val="22"/>
              </w:rPr>
              <w:t xml:space="preserve"> should</w:t>
            </w:r>
            <w:r w:rsidR="00D82710" w:rsidRPr="00CF71D0">
              <w:rPr>
                <w:rFonts w:cs="Arial"/>
                <w:sz w:val="22"/>
                <w:szCs w:val="22"/>
              </w:rPr>
              <w:t xml:space="preserve"> be followed for appropriate </w:t>
            </w:r>
            <w:r w:rsidR="002A417D">
              <w:rPr>
                <w:rFonts w:cs="Arial"/>
                <w:sz w:val="22"/>
                <w:szCs w:val="22"/>
              </w:rPr>
              <w:t xml:space="preserve">ordering, </w:t>
            </w:r>
            <w:r w:rsidR="00D82710" w:rsidRPr="00CF71D0">
              <w:rPr>
                <w:rFonts w:cs="Arial"/>
                <w:sz w:val="22"/>
                <w:szCs w:val="22"/>
              </w:rPr>
              <w:t xml:space="preserve">storage, handling, preparation, administration and waste minimisation of </w:t>
            </w:r>
            <w:r w:rsidR="00DC009B">
              <w:rPr>
                <w:rFonts w:cs="Arial"/>
                <w:sz w:val="22"/>
                <w:szCs w:val="22"/>
              </w:rPr>
              <w:t>COVID-19 mRNA Vaccine BNT162b2</w:t>
            </w:r>
            <w:r w:rsidR="005B6FAD" w:rsidRPr="00CF71D0">
              <w:rPr>
                <w:rFonts w:cs="Arial"/>
                <w:sz w:val="22"/>
                <w:szCs w:val="22"/>
              </w:rPr>
              <w:t>, which ensure use is in</w:t>
            </w:r>
            <w:r w:rsidR="005B6FAD" w:rsidRPr="008011D4">
              <w:rPr>
                <w:rFonts w:cs="Arial"/>
                <w:sz w:val="22"/>
                <w:szCs w:val="22"/>
              </w:rPr>
              <w:t xml:space="preserve"> accordance with</w:t>
            </w:r>
            <w:r w:rsidR="005B6FAD" w:rsidRPr="00CF71D0">
              <w:rPr>
                <w:rFonts w:cs="Arial"/>
                <w:sz w:val="22"/>
                <w:szCs w:val="22"/>
              </w:rPr>
              <w:t xml:space="preserve"> </w:t>
            </w:r>
            <w:hyperlink r:id="rId73" w:history="1">
              <w:r w:rsidR="00FA5844" w:rsidRPr="008B3FC3">
                <w:rPr>
                  <w:rStyle w:val="Hyperlink"/>
                  <w:rFonts w:cs="Arial"/>
                  <w:sz w:val="22"/>
                  <w:szCs w:val="22"/>
                </w:rPr>
                <w:t>Regulation 174 Information for UK Healthcare Professionals</w:t>
              </w:r>
            </w:hyperlink>
            <w:r w:rsidR="005B6FAD" w:rsidRPr="00A50FD7">
              <w:rPr>
                <w:rStyle w:val="Hyperlink"/>
                <w:sz w:val="22"/>
              </w:rPr>
              <w:t xml:space="preserve"> </w:t>
            </w:r>
            <w:r w:rsidR="005B6FAD" w:rsidRPr="00CF71D0">
              <w:rPr>
                <w:rFonts w:cs="Arial"/>
                <w:sz w:val="22"/>
                <w:szCs w:val="22"/>
              </w:rPr>
              <w:t>and</w:t>
            </w:r>
            <w:r w:rsidR="005B6FAD" w:rsidRPr="008011D4">
              <w:rPr>
                <w:rFonts w:cs="Arial"/>
                <w:sz w:val="22"/>
                <w:szCs w:val="22"/>
              </w:rPr>
              <w:t xml:space="preserve"> </w:t>
            </w:r>
            <w:hyperlink r:id="rId74" w:history="1">
              <w:r w:rsidR="00524342">
                <w:rPr>
                  <w:rStyle w:val="Hyperlink"/>
                  <w:rFonts w:cs="Arial"/>
                  <w:sz w:val="22"/>
                  <w:szCs w:val="22"/>
                </w:rPr>
                <w:t>Conditions of Authorisation for Pfizer/BioNTech COVID-19 vaccine BNT162b2</w:t>
              </w:r>
            </w:hyperlink>
            <w:r w:rsidR="005B6FAD" w:rsidRPr="00CF71D0">
              <w:rPr>
                <w:rStyle w:val="Hyperlink"/>
                <w:rFonts w:cs="Arial"/>
                <w:sz w:val="22"/>
                <w:szCs w:val="22"/>
              </w:rPr>
              <w:t>.</w:t>
            </w:r>
          </w:p>
        </w:tc>
      </w:tr>
      <w:tr w:rsidR="007F0152" w:rsidRPr="00A429EB" w14:paraId="2037D55B" w14:textId="77777777" w:rsidTr="007B3CC7">
        <w:tc>
          <w:tcPr>
            <w:tcW w:w="2436" w:type="dxa"/>
          </w:tcPr>
          <w:p w14:paraId="5F6792F4" w14:textId="1940BC82" w:rsidR="007F0152" w:rsidRDefault="007F0152" w:rsidP="00661871">
            <w:pPr>
              <w:spacing w:before="120" w:after="120"/>
              <w:rPr>
                <w:rFonts w:cs="Arial"/>
                <w:b/>
                <w:sz w:val="22"/>
                <w:szCs w:val="22"/>
              </w:rPr>
            </w:pPr>
            <w:bookmarkStart w:id="63" w:name="storage"/>
            <w:r w:rsidRPr="00260762">
              <w:rPr>
                <w:rFonts w:cs="Arial"/>
                <w:b/>
                <w:sz w:val="22"/>
                <w:szCs w:val="22"/>
              </w:rPr>
              <w:t>Storage</w:t>
            </w:r>
            <w:bookmarkEnd w:id="63"/>
          </w:p>
        </w:tc>
        <w:tc>
          <w:tcPr>
            <w:tcW w:w="7487" w:type="dxa"/>
          </w:tcPr>
          <w:p w14:paraId="534A3E4E" w14:textId="2210E0A8" w:rsidR="002132FF" w:rsidRDefault="00DC009B" w:rsidP="002132FF">
            <w:pPr>
              <w:overflowPunct/>
              <w:spacing w:before="120" w:after="120"/>
              <w:textAlignment w:val="auto"/>
              <w:rPr>
                <w:rFonts w:eastAsiaTheme="minorHAnsi" w:cs="Arial"/>
                <w:color w:val="000000"/>
                <w:sz w:val="22"/>
                <w:szCs w:val="22"/>
                <w:lang w:eastAsia="en-US"/>
              </w:rPr>
            </w:pPr>
            <w:r>
              <w:rPr>
                <w:rFonts w:cs="Arial"/>
                <w:sz w:val="22"/>
                <w:szCs w:val="22"/>
              </w:rPr>
              <w:t>COVID-19 mRNA Vaccine BNT162b2</w:t>
            </w:r>
            <w:r w:rsidR="002132FF">
              <w:rPr>
                <w:rFonts w:cs="Arial"/>
                <w:sz w:val="22"/>
                <w:szCs w:val="22"/>
              </w:rPr>
              <w:t xml:space="preserve"> is supplied from the manufacturer as a multiple-dose vial of frozen, preservative-free concentrate</w:t>
            </w:r>
            <w:r w:rsidR="00FE4BB2">
              <w:rPr>
                <w:rFonts w:cs="Arial"/>
                <w:sz w:val="22"/>
                <w:szCs w:val="22"/>
              </w:rPr>
              <w:t>,</w:t>
            </w:r>
            <w:r w:rsidR="002132FF">
              <w:rPr>
                <w:rFonts w:cs="Arial"/>
                <w:sz w:val="22"/>
                <w:szCs w:val="22"/>
              </w:rPr>
              <w:t xml:space="preserve"> which </w:t>
            </w:r>
            <w:r w:rsidR="002132FF" w:rsidRPr="00C37797">
              <w:rPr>
                <w:rFonts w:cs="Arial"/>
                <w:sz w:val="22"/>
                <w:szCs w:val="22"/>
              </w:rPr>
              <w:t>require</w:t>
            </w:r>
            <w:r w:rsidR="002132FF">
              <w:rPr>
                <w:rFonts w:cs="Arial"/>
                <w:sz w:val="22"/>
                <w:szCs w:val="22"/>
              </w:rPr>
              <w:t>s</w:t>
            </w:r>
            <w:r w:rsidR="002132FF" w:rsidRPr="00C37797">
              <w:rPr>
                <w:rFonts w:cs="Arial"/>
                <w:sz w:val="22"/>
                <w:szCs w:val="22"/>
              </w:rPr>
              <w:t xml:space="preserve"> storage in an ultra-low temperature freezer at </w:t>
            </w:r>
            <w:r w:rsidR="002132FF" w:rsidRPr="00ED5DB0">
              <w:rPr>
                <w:rFonts w:cs="Arial"/>
                <w:sz w:val="22"/>
                <w:szCs w:val="22"/>
              </w:rPr>
              <w:t>-</w:t>
            </w:r>
            <w:r w:rsidR="002132FF">
              <w:rPr>
                <w:rFonts w:cs="Arial"/>
                <w:sz w:val="22"/>
                <w:szCs w:val="22"/>
              </w:rPr>
              <w:t>80</w:t>
            </w:r>
            <w:r w:rsidR="002132FF" w:rsidRPr="00C37797">
              <w:rPr>
                <w:rFonts w:eastAsiaTheme="minorHAnsi" w:cs="Arial"/>
                <w:color w:val="000000"/>
                <w:sz w:val="22"/>
                <w:szCs w:val="22"/>
                <w:lang w:eastAsia="en-US"/>
              </w:rPr>
              <w:t xml:space="preserve">°C </w:t>
            </w:r>
            <w:r w:rsidR="002132FF">
              <w:rPr>
                <w:rFonts w:eastAsiaTheme="minorHAnsi" w:cs="Arial"/>
                <w:color w:val="000000"/>
                <w:sz w:val="22"/>
                <w:szCs w:val="22"/>
                <w:lang w:eastAsia="en-US"/>
              </w:rPr>
              <w:t>to -60</w:t>
            </w:r>
            <w:r w:rsidR="002132FF" w:rsidRPr="00C37797">
              <w:rPr>
                <w:rFonts w:eastAsiaTheme="minorHAnsi" w:cs="Arial"/>
                <w:color w:val="000000"/>
                <w:sz w:val="22"/>
                <w:szCs w:val="22"/>
                <w:lang w:eastAsia="en-US"/>
              </w:rPr>
              <w:t>°C</w:t>
            </w:r>
            <w:r w:rsidR="002132FF">
              <w:rPr>
                <w:rFonts w:eastAsiaTheme="minorHAnsi" w:cs="Arial"/>
                <w:color w:val="000000"/>
                <w:sz w:val="22"/>
                <w:szCs w:val="22"/>
                <w:lang w:eastAsia="en-US"/>
              </w:rPr>
              <w:t xml:space="preserve"> or a thermal container </w:t>
            </w:r>
            <w:r w:rsidR="002132FF" w:rsidRPr="00A50FD7">
              <w:rPr>
                <w:rFonts w:eastAsiaTheme="minorHAnsi"/>
                <w:color w:val="000000"/>
                <w:sz w:val="22"/>
              </w:rPr>
              <w:t>at -90</w:t>
            </w:r>
            <w:r w:rsidR="002132FF" w:rsidRPr="00C37797">
              <w:rPr>
                <w:rFonts w:eastAsiaTheme="minorHAnsi" w:cs="Arial"/>
                <w:color w:val="000000"/>
                <w:sz w:val="22"/>
                <w:szCs w:val="22"/>
                <w:lang w:eastAsia="en-US"/>
              </w:rPr>
              <w:t>°C</w:t>
            </w:r>
            <w:r w:rsidR="002132FF">
              <w:rPr>
                <w:rFonts w:eastAsiaTheme="minorHAnsi" w:cs="Arial"/>
                <w:color w:val="000000"/>
                <w:sz w:val="22"/>
                <w:szCs w:val="22"/>
                <w:lang w:eastAsia="en-US"/>
              </w:rPr>
              <w:t xml:space="preserve"> to -60</w:t>
            </w:r>
            <w:r w:rsidR="002132FF" w:rsidRPr="00C37797">
              <w:rPr>
                <w:rFonts w:eastAsiaTheme="minorHAnsi" w:cs="Arial"/>
                <w:color w:val="000000"/>
                <w:sz w:val="22"/>
                <w:szCs w:val="22"/>
                <w:lang w:eastAsia="en-US"/>
              </w:rPr>
              <w:t>°C</w:t>
            </w:r>
            <w:r w:rsidR="002132FF">
              <w:rPr>
                <w:rFonts w:eastAsiaTheme="minorHAnsi" w:cs="Arial"/>
                <w:color w:val="000000"/>
                <w:sz w:val="22"/>
                <w:szCs w:val="22"/>
                <w:lang w:eastAsia="en-US"/>
              </w:rPr>
              <w:t>.</w:t>
            </w:r>
          </w:p>
          <w:p w14:paraId="624527ED" w14:textId="23C8D3A9" w:rsidR="002132FF" w:rsidRPr="00C37797" w:rsidRDefault="002132FF" w:rsidP="002132FF">
            <w:pPr>
              <w:overflowPunct/>
              <w:spacing w:before="120" w:after="120"/>
              <w:textAlignment w:val="auto"/>
              <w:rPr>
                <w:rFonts w:eastAsiaTheme="minorHAnsi" w:cs="Arial"/>
                <w:color w:val="000000"/>
                <w:sz w:val="22"/>
                <w:szCs w:val="22"/>
                <w:lang w:eastAsia="en-US"/>
              </w:rPr>
            </w:pPr>
            <w:r>
              <w:rPr>
                <w:rFonts w:eastAsiaTheme="minorHAnsi" w:cs="Arial"/>
                <w:color w:val="000000"/>
                <w:sz w:val="22"/>
                <w:szCs w:val="22"/>
                <w:lang w:eastAsia="en-US"/>
              </w:rPr>
              <w:t xml:space="preserve">Shelf life is </w:t>
            </w:r>
            <w:r w:rsidR="00860D43">
              <w:rPr>
                <w:rFonts w:eastAsiaTheme="minorHAnsi" w:cs="Arial"/>
                <w:color w:val="000000"/>
                <w:sz w:val="22"/>
                <w:szCs w:val="22"/>
                <w:lang w:eastAsia="en-US"/>
              </w:rPr>
              <w:t>9</w:t>
            </w:r>
            <w:r>
              <w:rPr>
                <w:rFonts w:eastAsiaTheme="minorHAnsi" w:cs="Arial"/>
                <w:color w:val="000000"/>
                <w:sz w:val="22"/>
                <w:szCs w:val="22"/>
                <w:lang w:eastAsia="en-US"/>
              </w:rPr>
              <w:t xml:space="preserve"> months at </w:t>
            </w:r>
            <w:r w:rsidRPr="00A50FD7">
              <w:rPr>
                <w:sz w:val="22"/>
              </w:rPr>
              <w:t>-</w:t>
            </w:r>
            <w:r>
              <w:rPr>
                <w:rFonts w:cs="Arial"/>
                <w:sz w:val="22"/>
                <w:szCs w:val="22"/>
              </w:rPr>
              <w:t>80</w:t>
            </w:r>
            <w:r w:rsidRPr="00C37797">
              <w:rPr>
                <w:rFonts w:eastAsiaTheme="minorHAnsi" w:cs="Arial"/>
                <w:color w:val="000000"/>
                <w:sz w:val="22"/>
                <w:szCs w:val="22"/>
                <w:lang w:eastAsia="en-US"/>
              </w:rPr>
              <w:t xml:space="preserve">°C </w:t>
            </w:r>
            <w:r>
              <w:rPr>
                <w:rFonts w:eastAsiaTheme="minorHAnsi" w:cs="Arial"/>
                <w:color w:val="000000"/>
                <w:sz w:val="22"/>
                <w:szCs w:val="22"/>
                <w:lang w:eastAsia="en-US"/>
              </w:rPr>
              <w:t>to -60</w:t>
            </w:r>
            <w:r w:rsidRPr="00C37797">
              <w:rPr>
                <w:rFonts w:eastAsiaTheme="minorHAnsi" w:cs="Arial"/>
                <w:color w:val="000000"/>
                <w:sz w:val="22"/>
                <w:szCs w:val="22"/>
                <w:lang w:eastAsia="en-US"/>
              </w:rPr>
              <w:t>°C</w:t>
            </w:r>
          </w:p>
          <w:p w14:paraId="12199707" w14:textId="7A267197" w:rsidR="002132FF" w:rsidRDefault="002132FF" w:rsidP="002132FF">
            <w:pPr>
              <w:pStyle w:val="Header"/>
              <w:tabs>
                <w:tab w:val="clear" w:pos="4153"/>
                <w:tab w:val="clear" w:pos="8306"/>
              </w:tabs>
              <w:spacing w:before="120" w:after="120"/>
              <w:rPr>
                <w:rFonts w:ascii="Arial" w:hAnsi="Arial" w:cs="Arial"/>
                <w:sz w:val="22"/>
                <w:szCs w:val="22"/>
              </w:rPr>
            </w:pPr>
            <w:r w:rsidRPr="00A50FD7">
              <w:rPr>
                <w:rFonts w:ascii="Arial" w:hAnsi="Arial"/>
                <w:sz w:val="22"/>
              </w:rPr>
              <w:t xml:space="preserve">Store in original packaging in order to protect from light. </w:t>
            </w:r>
          </w:p>
          <w:p w14:paraId="04F821D3" w14:textId="2FE0B733" w:rsidR="00967084" w:rsidRPr="00A50FD7" w:rsidRDefault="00FE4BB2" w:rsidP="002132FF">
            <w:pPr>
              <w:overflowPunct/>
              <w:spacing w:before="120" w:after="120"/>
              <w:textAlignment w:val="auto"/>
              <w:rPr>
                <w:sz w:val="22"/>
              </w:rPr>
            </w:pPr>
            <w:r>
              <w:rPr>
                <w:rFonts w:cs="Arial"/>
                <w:sz w:val="22"/>
                <w:szCs w:val="22"/>
              </w:rPr>
              <w:t>The</w:t>
            </w:r>
            <w:r w:rsidR="002132FF">
              <w:rPr>
                <w:rFonts w:cs="Arial"/>
                <w:sz w:val="22"/>
                <w:szCs w:val="22"/>
              </w:rPr>
              <w:t xml:space="preserve"> undiluted</w:t>
            </w:r>
            <w:r w:rsidR="002132FF" w:rsidRPr="00A50FD7">
              <w:rPr>
                <w:sz w:val="22"/>
              </w:rPr>
              <w:t xml:space="preserve"> vaccine can be stored for up to </w:t>
            </w:r>
            <w:r w:rsidR="00F626C5">
              <w:rPr>
                <w:rFonts w:cs="Arial"/>
                <w:sz w:val="22"/>
                <w:szCs w:val="22"/>
              </w:rPr>
              <w:t>1 month</w:t>
            </w:r>
            <w:r w:rsidR="002132FF" w:rsidRPr="00C37797">
              <w:rPr>
                <w:rFonts w:cs="Arial"/>
                <w:sz w:val="22"/>
                <w:szCs w:val="22"/>
              </w:rPr>
              <w:t xml:space="preserve"> </w:t>
            </w:r>
            <w:r w:rsidR="00CE2631">
              <w:rPr>
                <w:rFonts w:cs="Arial"/>
                <w:sz w:val="22"/>
                <w:szCs w:val="22"/>
              </w:rPr>
              <w:t>(</w:t>
            </w:r>
            <w:r w:rsidR="00F626C5">
              <w:rPr>
                <w:rFonts w:cs="Arial"/>
                <w:sz w:val="22"/>
                <w:szCs w:val="22"/>
              </w:rPr>
              <w:t>31 days</w:t>
            </w:r>
            <w:r w:rsidR="00CE2631">
              <w:rPr>
                <w:rFonts w:cs="Arial"/>
                <w:sz w:val="22"/>
                <w:szCs w:val="22"/>
              </w:rPr>
              <w:t xml:space="preserve">) </w:t>
            </w:r>
            <w:r w:rsidR="002132FF" w:rsidRPr="00C37797">
              <w:rPr>
                <w:rFonts w:eastAsiaTheme="minorHAnsi" w:cs="Arial"/>
                <w:color w:val="000000"/>
                <w:sz w:val="22"/>
                <w:szCs w:val="22"/>
                <w:lang w:eastAsia="en-US"/>
              </w:rPr>
              <w:t>at 2</w:t>
            </w:r>
            <w:r w:rsidR="00F626C5" w:rsidRPr="00C37797">
              <w:rPr>
                <w:rFonts w:eastAsiaTheme="minorHAnsi" w:cs="Arial"/>
                <w:color w:val="000000"/>
                <w:sz w:val="22"/>
                <w:szCs w:val="22"/>
                <w:lang w:eastAsia="en-US"/>
              </w:rPr>
              <w:t xml:space="preserve">°C </w:t>
            </w:r>
            <w:r w:rsidR="00F626C5">
              <w:rPr>
                <w:rFonts w:eastAsiaTheme="minorHAnsi" w:cs="Arial"/>
                <w:color w:val="000000"/>
                <w:sz w:val="22"/>
                <w:szCs w:val="22"/>
                <w:lang w:eastAsia="en-US"/>
              </w:rPr>
              <w:t xml:space="preserve">to </w:t>
            </w:r>
            <w:r w:rsidR="002132FF" w:rsidRPr="00C37797">
              <w:rPr>
                <w:rFonts w:eastAsiaTheme="minorHAnsi" w:cs="Arial"/>
                <w:color w:val="000000"/>
                <w:sz w:val="22"/>
                <w:szCs w:val="22"/>
                <w:lang w:eastAsia="en-US"/>
              </w:rPr>
              <w:t>8°C</w:t>
            </w:r>
            <w:r w:rsidR="002132FF">
              <w:rPr>
                <w:rFonts w:eastAsiaTheme="minorHAnsi" w:cs="Arial"/>
                <w:color w:val="000000"/>
                <w:sz w:val="22"/>
                <w:szCs w:val="22"/>
                <w:lang w:eastAsia="en-US"/>
              </w:rPr>
              <w:t xml:space="preserve">, </w:t>
            </w:r>
            <w:r w:rsidR="002132FF" w:rsidRPr="00C37797">
              <w:rPr>
                <w:rFonts w:cs="Arial"/>
                <w:sz w:val="22"/>
                <w:szCs w:val="22"/>
              </w:rPr>
              <w:t xml:space="preserve">or </w:t>
            </w:r>
            <w:r w:rsidR="002132FF">
              <w:rPr>
                <w:rFonts w:cs="Arial"/>
                <w:sz w:val="22"/>
                <w:szCs w:val="22"/>
              </w:rPr>
              <w:t xml:space="preserve">up to </w:t>
            </w:r>
            <w:r w:rsidR="002132FF" w:rsidRPr="00A50FD7">
              <w:rPr>
                <w:sz w:val="22"/>
              </w:rPr>
              <w:t xml:space="preserve">2 hours at temperatures up to </w:t>
            </w:r>
            <w:r w:rsidR="002132FF">
              <w:rPr>
                <w:rFonts w:cs="Arial"/>
                <w:sz w:val="22"/>
                <w:szCs w:val="22"/>
              </w:rPr>
              <w:t>25</w:t>
            </w:r>
            <w:r w:rsidR="002132FF" w:rsidRPr="00C37797">
              <w:rPr>
                <w:rFonts w:eastAsiaTheme="minorHAnsi" w:cs="Arial"/>
                <w:color w:val="000000"/>
                <w:sz w:val="22"/>
                <w:szCs w:val="22"/>
                <w:lang w:eastAsia="en-US"/>
              </w:rPr>
              <w:t>°C</w:t>
            </w:r>
            <w:r w:rsidR="002132FF">
              <w:rPr>
                <w:rFonts w:eastAsiaTheme="minorHAnsi" w:cs="Arial"/>
                <w:color w:val="000000"/>
                <w:sz w:val="22"/>
                <w:szCs w:val="22"/>
                <w:lang w:eastAsia="en-US"/>
              </w:rPr>
              <w:t>,</w:t>
            </w:r>
            <w:r w:rsidR="002132FF" w:rsidRPr="00C37797">
              <w:rPr>
                <w:rFonts w:cs="Arial"/>
                <w:sz w:val="22"/>
                <w:szCs w:val="22"/>
              </w:rPr>
              <w:t xml:space="preserve"> </w:t>
            </w:r>
            <w:r w:rsidR="00967084">
              <w:rPr>
                <w:rFonts w:cs="Arial"/>
                <w:sz w:val="22"/>
                <w:szCs w:val="22"/>
              </w:rPr>
              <w:t>prior to use</w:t>
            </w:r>
            <w:r w:rsidR="00967084" w:rsidRPr="00A50FD7">
              <w:rPr>
                <w:sz w:val="22"/>
              </w:rPr>
              <w:t>.</w:t>
            </w:r>
          </w:p>
          <w:p w14:paraId="7AC3988B" w14:textId="0A5F1E9E" w:rsidR="002132FF" w:rsidRDefault="002132FF" w:rsidP="002132FF">
            <w:pPr>
              <w:overflowPunct/>
              <w:spacing w:before="120" w:after="120"/>
              <w:textAlignment w:val="auto"/>
              <w:rPr>
                <w:rFonts w:cs="Arial"/>
                <w:sz w:val="22"/>
                <w:szCs w:val="22"/>
              </w:rPr>
            </w:pPr>
            <w:r>
              <w:rPr>
                <w:rFonts w:cs="Arial"/>
                <w:sz w:val="22"/>
                <w:szCs w:val="22"/>
              </w:rPr>
              <w:t>During storage, minimise exposure to room light, and avoid exposure to direct sunlight and ultraviolet light. Thawed vials can be handled in room light conditions.</w:t>
            </w:r>
          </w:p>
          <w:p w14:paraId="3CC004C2" w14:textId="77777777" w:rsidR="002132FF" w:rsidRPr="00A50FD7" w:rsidRDefault="002132FF" w:rsidP="002132FF">
            <w:pPr>
              <w:overflowPunct/>
              <w:spacing w:before="120" w:after="120"/>
              <w:textAlignment w:val="auto"/>
              <w:rPr>
                <w:rFonts w:eastAsiaTheme="minorHAnsi"/>
                <w:color w:val="000000"/>
                <w:sz w:val="22"/>
              </w:rPr>
            </w:pPr>
            <w:r>
              <w:rPr>
                <w:rFonts w:cs="Arial"/>
                <w:sz w:val="22"/>
                <w:szCs w:val="22"/>
              </w:rPr>
              <w:t>Once thawed the vaccine cannot be re-frozen.</w:t>
            </w:r>
          </w:p>
          <w:p w14:paraId="2D834E7C" w14:textId="61B6C3A6" w:rsidR="002132FF" w:rsidRDefault="002132FF" w:rsidP="002132FF">
            <w:pPr>
              <w:overflowPunct/>
              <w:spacing w:before="120" w:after="120"/>
              <w:textAlignment w:val="auto"/>
              <w:rPr>
                <w:rFonts w:cs="Arial"/>
                <w:sz w:val="22"/>
                <w:szCs w:val="22"/>
              </w:rPr>
            </w:pPr>
            <w:r w:rsidRPr="00ED5DB0">
              <w:rPr>
                <w:rFonts w:cs="Arial"/>
                <w:sz w:val="22"/>
                <w:szCs w:val="22"/>
              </w:rPr>
              <w:t xml:space="preserve">After </w:t>
            </w:r>
            <w:r w:rsidR="00B4557C">
              <w:rPr>
                <w:rFonts w:cs="Arial"/>
                <w:sz w:val="22"/>
                <w:szCs w:val="22"/>
              </w:rPr>
              <w:t xml:space="preserve">aseptic </w:t>
            </w:r>
            <w:r w:rsidRPr="00ED5DB0">
              <w:rPr>
                <w:rFonts w:cs="Arial"/>
                <w:sz w:val="22"/>
                <w:szCs w:val="22"/>
              </w:rPr>
              <w:t>dilution,</w:t>
            </w:r>
            <w:r>
              <w:rPr>
                <w:rFonts w:cs="Arial"/>
                <w:sz w:val="22"/>
                <w:szCs w:val="22"/>
              </w:rPr>
              <w:t xml:space="preserve"> </w:t>
            </w:r>
            <w:r w:rsidRPr="00974481">
              <w:rPr>
                <w:rFonts w:cs="Arial"/>
                <w:sz w:val="22"/>
                <w:szCs w:val="22"/>
              </w:rPr>
              <w:t xml:space="preserve">vials should be marked with the </w:t>
            </w:r>
            <w:r w:rsidR="00974481" w:rsidRPr="008011D4">
              <w:rPr>
                <w:rFonts w:cs="Arial"/>
                <w:sz w:val="22"/>
                <w:szCs w:val="22"/>
              </w:rPr>
              <w:t>dilution</w:t>
            </w:r>
            <w:r w:rsidRPr="00974481">
              <w:rPr>
                <w:rFonts w:cs="Arial"/>
                <w:sz w:val="22"/>
                <w:szCs w:val="22"/>
              </w:rPr>
              <w:t xml:space="preserve"> date and time, stored at</w:t>
            </w:r>
            <w:r w:rsidRPr="00ED5DB0">
              <w:rPr>
                <w:rFonts w:cs="Arial"/>
                <w:sz w:val="22"/>
                <w:szCs w:val="22"/>
              </w:rPr>
              <w:t xml:space="preserve"> 2°C to 25°C and use</w:t>
            </w:r>
            <w:r w:rsidR="000C47A8" w:rsidRPr="001905D4">
              <w:rPr>
                <w:rFonts w:cs="Arial"/>
                <w:sz w:val="22"/>
                <w:szCs w:val="22"/>
              </w:rPr>
              <w:t>d</w:t>
            </w:r>
            <w:r w:rsidRPr="001905D4">
              <w:rPr>
                <w:rFonts w:cs="Arial"/>
                <w:sz w:val="22"/>
                <w:szCs w:val="22"/>
              </w:rPr>
              <w:t xml:space="preserve"> </w:t>
            </w:r>
            <w:r w:rsidR="001905D4" w:rsidRPr="002D7BE6">
              <w:rPr>
                <w:rFonts w:eastAsia="TimesNewRomanPSMT" w:cs="Arial"/>
                <w:sz w:val="22"/>
                <w:szCs w:val="22"/>
              </w:rPr>
              <w:t>as soon as practically possible and</w:t>
            </w:r>
            <w:r w:rsidR="001905D4" w:rsidRPr="001905D4">
              <w:rPr>
                <w:rFonts w:cs="Arial"/>
                <w:sz w:val="22"/>
                <w:szCs w:val="22"/>
              </w:rPr>
              <w:t xml:space="preserve"> </w:t>
            </w:r>
            <w:r w:rsidRPr="001905D4">
              <w:rPr>
                <w:rFonts w:cs="Arial"/>
                <w:sz w:val="22"/>
                <w:szCs w:val="22"/>
              </w:rPr>
              <w:t>within 6 hours from the time of dilution</w:t>
            </w:r>
            <w:r>
              <w:rPr>
                <w:rFonts w:cs="Arial"/>
                <w:sz w:val="22"/>
                <w:szCs w:val="22"/>
              </w:rPr>
              <w:t>. The vaccine does not contain preservative.</w:t>
            </w:r>
          </w:p>
          <w:p w14:paraId="45A2D890" w14:textId="25164E60" w:rsidR="00EF74E7" w:rsidRDefault="00EF74E7" w:rsidP="00EF74E7">
            <w:pPr>
              <w:overflowPunct/>
              <w:spacing w:before="120" w:after="120"/>
              <w:textAlignment w:val="auto"/>
              <w:rPr>
                <w:rFonts w:cs="Arial"/>
                <w:sz w:val="22"/>
                <w:szCs w:val="22"/>
              </w:rPr>
            </w:pPr>
            <w:r>
              <w:rPr>
                <w:rFonts w:cs="Arial"/>
                <w:sz w:val="22"/>
                <w:szCs w:val="22"/>
              </w:rPr>
              <w:t>Once the dose is drawn</w:t>
            </w:r>
            <w:r w:rsidR="009F035E">
              <w:rPr>
                <w:rFonts w:cs="Arial"/>
                <w:sz w:val="22"/>
                <w:szCs w:val="22"/>
              </w:rPr>
              <w:t xml:space="preserve"> up</w:t>
            </w:r>
            <w:r>
              <w:rPr>
                <w:rFonts w:cs="Arial"/>
                <w:sz w:val="22"/>
                <w:szCs w:val="22"/>
              </w:rPr>
              <w:t xml:space="preserve"> from the vial it should be administered immediately.</w:t>
            </w:r>
          </w:p>
          <w:p w14:paraId="237D7D2C" w14:textId="4B4F6D1E" w:rsidR="007F0152" w:rsidRDefault="00EF74E7" w:rsidP="00D82710">
            <w:pPr>
              <w:shd w:val="clear" w:color="auto" w:fill="FFFFFF"/>
              <w:overflowPunct/>
              <w:autoSpaceDE/>
              <w:autoSpaceDN/>
              <w:adjustRightInd/>
              <w:spacing w:before="120" w:after="120"/>
              <w:textAlignment w:val="auto"/>
              <w:rPr>
                <w:rFonts w:cs="Arial"/>
                <w:sz w:val="22"/>
                <w:szCs w:val="22"/>
              </w:rPr>
            </w:pPr>
            <w:r>
              <w:rPr>
                <w:rFonts w:cs="Arial"/>
                <w:sz w:val="22"/>
                <w:szCs w:val="22"/>
              </w:rPr>
              <w:t xml:space="preserve">The above details relate to storage requirements and available stability data at the time of product authorisation. This may be subject to amendment as more data becomes available. </w:t>
            </w:r>
            <w:r w:rsidR="00974481">
              <w:rPr>
                <w:rFonts w:cs="Arial"/>
                <w:sz w:val="22"/>
                <w:szCs w:val="22"/>
              </w:rPr>
              <w:t>Refer to</w:t>
            </w:r>
            <w:r w:rsidR="00015CDD" w:rsidRPr="009C44F3">
              <w:rPr>
                <w:rFonts w:cs="Arial"/>
                <w:sz w:val="22"/>
                <w:szCs w:val="22"/>
              </w:rPr>
              <w:t xml:space="preserve"> NHS standard operating procedures</w:t>
            </w:r>
            <w:r w:rsidR="00015CDD">
              <w:rPr>
                <w:rFonts w:cs="Arial"/>
                <w:sz w:val="22"/>
                <w:szCs w:val="22"/>
              </w:rPr>
              <w:t xml:space="preserve"> for the service and</w:t>
            </w:r>
            <w:r w:rsidR="00974481">
              <w:rPr>
                <w:rFonts w:cs="Arial"/>
                <w:sz w:val="22"/>
                <w:szCs w:val="22"/>
              </w:rPr>
              <w:t xml:space="preserve"> t</w:t>
            </w:r>
            <w:r>
              <w:rPr>
                <w:rFonts w:cs="Arial"/>
                <w:sz w:val="22"/>
                <w:szCs w:val="22"/>
              </w:rPr>
              <w:t>he</w:t>
            </w:r>
            <w:r w:rsidR="00C3572D">
              <w:rPr>
                <w:rFonts w:cs="Arial"/>
                <w:sz w:val="22"/>
                <w:szCs w:val="22"/>
              </w:rPr>
              <w:t xml:space="preserve"> </w:t>
            </w:r>
            <w:r>
              <w:rPr>
                <w:rFonts w:cs="Arial"/>
                <w:sz w:val="22"/>
                <w:szCs w:val="22"/>
              </w:rPr>
              <w:t xml:space="preserve">most up to date manufacturer’s </w:t>
            </w:r>
            <w:r w:rsidRPr="0029495D">
              <w:rPr>
                <w:rFonts w:cs="Arial"/>
                <w:sz w:val="22"/>
                <w:szCs w:val="22"/>
              </w:rPr>
              <w:t>recommendations in the</w:t>
            </w:r>
            <w:r w:rsidR="00974481">
              <w:rPr>
                <w:rFonts w:cs="Arial"/>
                <w:sz w:val="22"/>
                <w:szCs w:val="22"/>
              </w:rPr>
              <w:t xml:space="preserve"> </w:t>
            </w:r>
            <w:hyperlink r:id="rId75" w:history="1">
              <w:r w:rsidR="00524342">
                <w:rPr>
                  <w:rStyle w:val="Hyperlink"/>
                  <w:rFonts w:cs="Arial"/>
                  <w:sz w:val="22"/>
                  <w:szCs w:val="22"/>
                </w:rPr>
                <w:t>Conditions of Authorisation for Pfizer/BioNTech COVID-19 vaccine BNT162b2</w:t>
              </w:r>
            </w:hyperlink>
            <w:r w:rsidRPr="0029495D">
              <w:rPr>
                <w:rFonts w:cs="Arial"/>
                <w:sz w:val="22"/>
                <w:szCs w:val="22"/>
              </w:rPr>
              <w:t xml:space="preserve"> and  </w:t>
            </w:r>
            <w:hyperlink r:id="rId76" w:history="1">
              <w:r w:rsidR="00FA5844" w:rsidRPr="008B3FC3">
                <w:rPr>
                  <w:rStyle w:val="Hyperlink"/>
                  <w:rFonts w:cs="Arial"/>
                  <w:sz w:val="22"/>
                  <w:szCs w:val="22"/>
                </w:rPr>
                <w:t>Regulation 174 Information for UK Healthcare Professionals</w:t>
              </w:r>
            </w:hyperlink>
            <w:r w:rsidR="00FA5844">
              <w:rPr>
                <w:rStyle w:val="Hyperlink"/>
                <w:rFonts w:cs="Arial"/>
                <w:sz w:val="22"/>
                <w:szCs w:val="22"/>
              </w:rPr>
              <w:t>.</w:t>
            </w:r>
          </w:p>
        </w:tc>
      </w:tr>
      <w:tr w:rsidR="00243BAC" w:rsidRPr="00A429EB" w14:paraId="43166ECA" w14:textId="77777777" w:rsidTr="007B3CC7">
        <w:tc>
          <w:tcPr>
            <w:tcW w:w="2436" w:type="dxa"/>
          </w:tcPr>
          <w:p w14:paraId="0CE40953" w14:textId="01C80E0F" w:rsidR="006C1AB7" w:rsidRPr="002A417D" w:rsidRDefault="00243BAC" w:rsidP="006C1AB7">
            <w:pPr>
              <w:spacing w:before="120" w:after="120"/>
              <w:rPr>
                <w:rFonts w:cs="Arial"/>
                <w:b/>
                <w:sz w:val="22"/>
                <w:szCs w:val="22"/>
              </w:rPr>
            </w:pPr>
            <w:r>
              <w:rPr>
                <w:rFonts w:cs="Arial"/>
                <w:b/>
                <w:sz w:val="22"/>
                <w:szCs w:val="22"/>
              </w:rPr>
              <w:t>Vaccine preparation</w:t>
            </w:r>
          </w:p>
          <w:p w14:paraId="5D7C6D6E" w14:textId="6E3B0DF7" w:rsidR="006C1AB7" w:rsidRDefault="006C1AB7" w:rsidP="006C1AB7">
            <w:pPr>
              <w:spacing w:before="120" w:after="120"/>
              <w:contextualSpacing/>
              <w:rPr>
                <w:rFonts w:cs="Arial"/>
                <w:sz w:val="22"/>
                <w:szCs w:val="22"/>
              </w:rPr>
            </w:pPr>
          </w:p>
          <w:p w14:paraId="6A93ACE5" w14:textId="3C96F969" w:rsidR="0093231A" w:rsidRDefault="0093231A" w:rsidP="006C1AB7">
            <w:pPr>
              <w:spacing w:before="120" w:after="120"/>
              <w:contextualSpacing/>
              <w:rPr>
                <w:rFonts w:cs="Arial"/>
                <w:sz w:val="22"/>
                <w:szCs w:val="22"/>
              </w:rPr>
            </w:pPr>
          </w:p>
          <w:p w14:paraId="06EB007F" w14:textId="007EC954" w:rsidR="00E73625" w:rsidRDefault="00E73625" w:rsidP="006C1AB7">
            <w:pPr>
              <w:spacing w:before="120" w:after="120"/>
              <w:contextualSpacing/>
              <w:rPr>
                <w:rFonts w:cs="Arial"/>
                <w:sz w:val="22"/>
                <w:szCs w:val="22"/>
              </w:rPr>
            </w:pPr>
          </w:p>
          <w:p w14:paraId="499EF97A" w14:textId="77777777" w:rsidR="00E85062" w:rsidRDefault="00E85062" w:rsidP="006C1AB7">
            <w:pPr>
              <w:spacing w:before="120" w:after="120"/>
              <w:contextualSpacing/>
              <w:rPr>
                <w:rFonts w:cs="Arial"/>
                <w:sz w:val="22"/>
                <w:szCs w:val="22"/>
              </w:rPr>
            </w:pPr>
          </w:p>
          <w:p w14:paraId="04EFCA46" w14:textId="77777777" w:rsidR="00E85062" w:rsidRDefault="00E85062" w:rsidP="006C1AB7">
            <w:pPr>
              <w:spacing w:before="120" w:after="120"/>
              <w:contextualSpacing/>
              <w:rPr>
                <w:rFonts w:cs="Arial"/>
                <w:sz w:val="22"/>
                <w:szCs w:val="22"/>
              </w:rPr>
            </w:pPr>
          </w:p>
          <w:p w14:paraId="52AB72A5" w14:textId="72D588D8" w:rsidR="006C1AB7" w:rsidRPr="006C1AB7" w:rsidRDefault="006C1AB7" w:rsidP="006C1AB7">
            <w:pPr>
              <w:spacing w:before="120" w:after="120"/>
              <w:contextualSpacing/>
              <w:rPr>
                <w:rFonts w:cs="Arial"/>
                <w:sz w:val="22"/>
                <w:szCs w:val="22"/>
              </w:rPr>
            </w:pPr>
            <w:r w:rsidRPr="006C1AB7">
              <w:rPr>
                <w:rFonts w:cs="Arial"/>
                <w:sz w:val="22"/>
                <w:szCs w:val="22"/>
              </w:rPr>
              <w:t>Continued over page</w:t>
            </w:r>
          </w:p>
          <w:p w14:paraId="21DE49EC" w14:textId="77777777" w:rsidR="006C1AB7" w:rsidRDefault="006C1AB7" w:rsidP="00017AB7">
            <w:pPr>
              <w:spacing w:after="120"/>
              <w:contextualSpacing/>
              <w:rPr>
                <w:rFonts w:cs="Arial"/>
                <w:b/>
                <w:sz w:val="22"/>
                <w:szCs w:val="22"/>
              </w:rPr>
            </w:pPr>
            <w:r>
              <w:rPr>
                <w:rFonts w:cs="Arial"/>
                <w:b/>
                <w:sz w:val="22"/>
                <w:szCs w:val="22"/>
              </w:rPr>
              <w:lastRenderedPageBreak/>
              <w:t>Vaccine preparation</w:t>
            </w:r>
          </w:p>
          <w:p w14:paraId="0E1D0C2B" w14:textId="4EA76463" w:rsidR="006C1AB7" w:rsidRPr="006C1AB7" w:rsidRDefault="006C1AB7">
            <w:pPr>
              <w:spacing w:before="120" w:after="120"/>
              <w:contextualSpacing/>
              <w:rPr>
                <w:rFonts w:cs="Arial"/>
                <w:sz w:val="22"/>
                <w:szCs w:val="22"/>
              </w:rPr>
            </w:pPr>
            <w:r w:rsidRPr="006C1AB7">
              <w:rPr>
                <w:rFonts w:cs="Arial"/>
                <w:sz w:val="22"/>
                <w:szCs w:val="22"/>
              </w:rPr>
              <w:t>(continued)</w:t>
            </w:r>
          </w:p>
        </w:tc>
        <w:tc>
          <w:tcPr>
            <w:tcW w:w="7487" w:type="dxa"/>
          </w:tcPr>
          <w:p w14:paraId="237FBF20" w14:textId="35E3CF5F" w:rsidR="00E25749" w:rsidRPr="00E25749" w:rsidRDefault="001905D4" w:rsidP="00243BAC">
            <w:pPr>
              <w:shd w:val="clear" w:color="auto" w:fill="FFFFFF"/>
              <w:overflowPunct/>
              <w:autoSpaceDE/>
              <w:autoSpaceDN/>
              <w:adjustRightInd/>
              <w:spacing w:before="120" w:after="120"/>
              <w:textAlignment w:val="auto"/>
              <w:rPr>
                <w:sz w:val="22"/>
                <w:szCs w:val="22"/>
              </w:rPr>
            </w:pPr>
            <w:r>
              <w:rPr>
                <w:sz w:val="22"/>
                <w:szCs w:val="22"/>
              </w:rPr>
              <w:lastRenderedPageBreak/>
              <w:t>Using aseptic technique, t</w:t>
            </w:r>
            <w:r w:rsidR="00CD1008">
              <w:rPr>
                <w:sz w:val="22"/>
                <w:szCs w:val="22"/>
              </w:rPr>
              <w:t xml:space="preserve">hawed </w:t>
            </w:r>
            <w:r w:rsidR="00DC009B">
              <w:rPr>
                <w:sz w:val="22"/>
                <w:szCs w:val="22"/>
              </w:rPr>
              <w:t>COVID-19 mRNA Vaccine BNT162b2</w:t>
            </w:r>
            <w:r w:rsidR="00243BAC">
              <w:rPr>
                <w:sz w:val="22"/>
                <w:szCs w:val="22"/>
              </w:rPr>
              <w:t xml:space="preserve"> requires dilution </w:t>
            </w:r>
            <w:r w:rsidR="00CD1008">
              <w:rPr>
                <w:sz w:val="22"/>
                <w:szCs w:val="22"/>
              </w:rPr>
              <w:t>in its original</w:t>
            </w:r>
            <w:r w:rsidR="00243BAC">
              <w:rPr>
                <w:sz w:val="22"/>
                <w:szCs w:val="22"/>
              </w:rPr>
              <w:t xml:space="preserve"> vial with 1.8ml of</w:t>
            </w:r>
            <w:r w:rsidR="007927A3">
              <w:rPr>
                <w:sz w:val="22"/>
                <w:szCs w:val="22"/>
              </w:rPr>
              <w:t xml:space="preserve"> unpreserved</w:t>
            </w:r>
            <w:r w:rsidR="00243BAC">
              <w:rPr>
                <w:sz w:val="22"/>
                <w:szCs w:val="22"/>
              </w:rPr>
              <w:t xml:space="preserve"> sodium chloride 0.9%</w:t>
            </w:r>
            <w:r w:rsidR="00CD1008">
              <w:rPr>
                <w:sz w:val="22"/>
                <w:szCs w:val="22"/>
              </w:rPr>
              <w:t xml:space="preserve"> solution for injection</w:t>
            </w:r>
            <w:r w:rsidR="00243BAC">
              <w:rPr>
                <w:sz w:val="22"/>
                <w:szCs w:val="22"/>
              </w:rPr>
              <w:t>, prior to withdrawing a 0.3ml</w:t>
            </w:r>
            <w:r w:rsidR="00E25749">
              <w:rPr>
                <w:sz w:val="22"/>
                <w:szCs w:val="22"/>
              </w:rPr>
              <w:t xml:space="preserve"> dose for administration.</w:t>
            </w:r>
          </w:p>
          <w:p w14:paraId="4D3D8675" w14:textId="640BD426" w:rsidR="00604682" w:rsidRDefault="00243BAC" w:rsidP="00243BAC">
            <w:pPr>
              <w:shd w:val="clear" w:color="auto" w:fill="FFFFFF"/>
              <w:overflowPunct/>
              <w:autoSpaceDE/>
              <w:autoSpaceDN/>
              <w:adjustRightInd/>
              <w:spacing w:before="120" w:after="120"/>
              <w:textAlignment w:val="auto"/>
              <w:rPr>
                <w:rFonts w:cs="Arial"/>
                <w:sz w:val="22"/>
                <w:szCs w:val="22"/>
              </w:rPr>
            </w:pPr>
            <w:r>
              <w:rPr>
                <w:rFonts w:cs="Arial"/>
                <w:sz w:val="22"/>
                <w:szCs w:val="22"/>
              </w:rPr>
              <w:t xml:space="preserve">Vaccine should be prepared in accordance with manufacturers recommendations </w:t>
            </w:r>
            <w:r w:rsidR="00604682">
              <w:rPr>
                <w:rFonts w:cs="Arial"/>
                <w:sz w:val="22"/>
                <w:szCs w:val="22"/>
              </w:rPr>
              <w:t xml:space="preserve">(see </w:t>
            </w:r>
            <w:bookmarkStart w:id="64" w:name="_Hlk57895694"/>
            <w:r w:rsidR="00FA5844" w:rsidRPr="008B3FC3">
              <w:fldChar w:fldCharType="begin"/>
            </w:r>
            <w:r w:rsidR="00FA5844" w:rsidRPr="008B3FC3">
              <w:rPr>
                <w:rFonts w:cs="Arial"/>
                <w:sz w:val="22"/>
                <w:szCs w:val="22"/>
              </w:rPr>
              <w:instrText>HYPERLINK "https://www.gov.uk/government/publications/regulatory-approval-of-pfizer-biontech-vaccine-for-covid-19"</w:instrText>
            </w:r>
            <w:r w:rsidR="00FA5844" w:rsidRPr="008B3FC3">
              <w:fldChar w:fldCharType="separate"/>
            </w:r>
            <w:r w:rsidR="00FA5844" w:rsidRPr="008B3FC3">
              <w:rPr>
                <w:rStyle w:val="Hyperlink"/>
                <w:rFonts w:cs="Arial"/>
                <w:sz w:val="22"/>
                <w:szCs w:val="22"/>
              </w:rPr>
              <w:t>Regulation 174 Information for UK Healthcare Professionals</w:t>
            </w:r>
            <w:r w:rsidR="00FA5844" w:rsidRPr="008B3FC3">
              <w:rPr>
                <w:rStyle w:val="Hyperlink"/>
                <w:rFonts w:cs="Arial"/>
                <w:sz w:val="22"/>
                <w:szCs w:val="22"/>
              </w:rPr>
              <w:fldChar w:fldCharType="end"/>
            </w:r>
            <w:bookmarkEnd w:id="64"/>
            <w:r w:rsidR="00604682">
              <w:rPr>
                <w:rFonts w:cs="Arial"/>
                <w:sz w:val="22"/>
                <w:szCs w:val="22"/>
              </w:rPr>
              <w:t>)</w:t>
            </w:r>
            <w:r w:rsidR="00604682" w:rsidRPr="00C7474D">
              <w:rPr>
                <w:rFonts w:cs="Arial"/>
                <w:sz w:val="22"/>
                <w:szCs w:val="22"/>
              </w:rPr>
              <w:t xml:space="preserve"> </w:t>
            </w:r>
            <w:r>
              <w:rPr>
                <w:rFonts w:cs="Arial"/>
                <w:sz w:val="22"/>
                <w:szCs w:val="22"/>
              </w:rPr>
              <w:t>and</w:t>
            </w:r>
            <w:r w:rsidR="007927A3">
              <w:rPr>
                <w:rFonts w:cs="Arial"/>
                <w:sz w:val="22"/>
                <w:szCs w:val="22"/>
              </w:rPr>
              <w:t xml:space="preserve"> </w:t>
            </w:r>
            <w:r w:rsidR="006C1AB7" w:rsidRPr="009C44F3">
              <w:rPr>
                <w:rFonts w:cs="Arial"/>
                <w:sz w:val="22"/>
                <w:szCs w:val="22"/>
              </w:rPr>
              <w:t>NHS standard operating procedures</w:t>
            </w:r>
            <w:r>
              <w:rPr>
                <w:rFonts w:cs="Arial"/>
                <w:sz w:val="22"/>
                <w:szCs w:val="22"/>
              </w:rPr>
              <w:t xml:space="preserve"> for the service.</w:t>
            </w:r>
          </w:p>
          <w:p w14:paraId="72173781" w14:textId="6AF056EF" w:rsidR="00CD1008" w:rsidRDefault="00DF766F" w:rsidP="00D82710">
            <w:pPr>
              <w:overflowPunct/>
              <w:spacing w:before="120" w:after="120"/>
              <w:textAlignment w:val="auto"/>
              <w:rPr>
                <w:rFonts w:cs="Arial"/>
                <w:sz w:val="22"/>
                <w:szCs w:val="22"/>
              </w:rPr>
            </w:pPr>
            <w:r>
              <w:rPr>
                <w:rFonts w:cs="Arial"/>
                <w:sz w:val="22"/>
                <w:szCs w:val="22"/>
              </w:rPr>
              <w:lastRenderedPageBreak/>
              <w:t xml:space="preserve">Gently invert the diluted solution 10 times. </w:t>
            </w:r>
            <w:r w:rsidR="00CD1008">
              <w:rPr>
                <w:rFonts w:cs="Arial"/>
                <w:sz w:val="22"/>
                <w:szCs w:val="22"/>
              </w:rPr>
              <w:t>Do not shake the vaccine.</w:t>
            </w:r>
          </w:p>
          <w:p w14:paraId="73720BEE" w14:textId="04D9BEE7" w:rsidR="00E25749" w:rsidRDefault="00E25749" w:rsidP="00D82710">
            <w:pPr>
              <w:overflowPunct/>
              <w:spacing w:before="120" w:after="120"/>
              <w:textAlignment w:val="auto"/>
              <w:rPr>
                <w:rFonts w:cs="Arial"/>
                <w:sz w:val="22"/>
                <w:szCs w:val="22"/>
              </w:rPr>
            </w:pPr>
            <w:r>
              <w:rPr>
                <w:rFonts w:cs="Arial"/>
                <w:sz w:val="22"/>
                <w:szCs w:val="22"/>
              </w:rPr>
              <w:t xml:space="preserve">The vaccine dose should be drawn </w:t>
            </w:r>
            <w:r w:rsidR="009F035E">
              <w:rPr>
                <w:rFonts w:cs="Arial"/>
                <w:sz w:val="22"/>
                <w:szCs w:val="22"/>
              </w:rPr>
              <w:t xml:space="preserve">up </w:t>
            </w:r>
            <w:r>
              <w:rPr>
                <w:rFonts w:cs="Arial"/>
                <w:sz w:val="22"/>
                <w:szCs w:val="22"/>
              </w:rPr>
              <w:t xml:space="preserve">from the </w:t>
            </w:r>
            <w:r w:rsidR="00CD1008">
              <w:rPr>
                <w:rFonts w:cs="Arial"/>
                <w:sz w:val="22"/>
                <w:szCs w:val="22"/>
              </w:rPr>
              <w:t>diluted</w:t>
            </w:r>
            <w:r>
              <w:rPr>
                <w:rFonts w:cs="Arial"/>
                <w:sz w:val="22"/>
                <w:szCs w:val="22"/>
              </w:rPr>
              <w:t xml:space="preserve"> vial immediately prior to administration. </w:t>
            </w:r>
          </w:p>
          <w:p w14:paraId="556CDA74" w14:textId="0BCF8D63" w:rsidR="001F6D10" w:rsidRDefault="001F6D10" w:rsidP="001F6D10">
            <w:pPr>
              <w:spacing w:line="249" w:lineRule="auto"/>
              <w:rPr>
                <w:rFonts w:cs="Arial"/>
                <w:sz w:val="22"/>
                <w:szCs w:val="22"/>
              </w:rPr>
            </w:pPr>
            <w:r w:rsidRPr="00AC6CB7">
              <w:rPr>
                <w:rFonts w:cs="Arial"/>
                <w:sz w:val="22"/>
                <w:szCs w:val="22"/>
              </w:rPr>
              <w:t xml:space="preserve">Inspect visually prior to administration and ensure appearance is consistent with </w:t>
            </w:r>
            <w:r>
              <w:rPr>
                <w:rFonts w:cs="Arial"/>
                <w:sz w:val="22"/>
                <w:szCs w:val="22"/>
              </w:rPr>
              <w:t xml:space="preserve">the </w:t>
            </w:r>
            <w:r w:rsidRPr="00AC6CB7">
              <w:rPr>
                <w:rFonts w:cs="Arial"/>
                <w:sz w:val="22"/>
                <w:szCs w:val="22"/>
              </w:rPr>
              <w:t xml:space="preserve">description </w:t>
            </w:r>
            <w:r w:rsidR="00CD1008" w:rsidRPr="00AC6CB7">
              <w:rPr>
                <w:rFonts w:cs="Arial"/>
                <w:sz w:val="22"/>
                <w:szCs w:val="22"/>
              </w:rPr>
              <w:t xml:space="preserve">in </w:t>
            </w:r>
            <w:r w:rsidR="00CD1008">
              <w:rPr>
                <w:rFonts w:cs="Arial"/>
                <w:sz w:val="22"/>
                <w:szCs w:val="22"/>
              </w:rPr>
              <w:t xml:space="preserve">the </w:t>
            </w:r>
            <w:hyperlink r:id="rId77" w:history="1">
              <w:r w:rsidR="00FA5844" w:rsidRPr="008B3FC3">
                <w:rPr>
                  <w:rStyle w:val="Hyperlink"/>
                  <w:rFonts w:cs="Arial"/>
                  <w:sz w:val="22"/>
                  <w:szCs w:val="22"/>
                </w:rPr>
                <w:t>Regulation 174 Information for UK Healthcare Professionals</w:t>
              </w:r>
            </w:hyperlink>
            <w:r w:rsidR="00CD1008">
              <w:rPr>
                <w:rFonts w:cs="Arial"/>
                <w:sz w:val="22"/>
                <w:szCs w:val="22"/>
              </w:rPr>
              <w:t>, that is an off-white solution with no particulates visible</w:t>
            </w:r>
            <w:r w:rsidR="00CD1008" w:rsidRPr="00AC6CB7">
              <w:rPr>
                <w:rFonts w:cs="Arial"/>
                <w:sz w:val="22"/>
                <w:szCs w:val="22"/>
              </w:rPr>
              <w:t>.</w:t>
            </w:r>
            <w:r w:rsidR="00DF766F">
              <w:rPr>
                <w:rFonts w:cs="Arial"/>
                <w:sz w:val="22"/>
                <w:szCs w:val="22"/>
              </w:rPr>
              <w:t xml:space="preserve"> </w:t>
            </w:r>
            <w:r w:rsidR="00DF766F" w:rsidRPr="008011D4">
              <w:rPr>
                <w:rFonts w:cs="Arial"/>
                <w:sz w:val="22"/>
                <w:szCs w:val="22"/>
              </w:rPr>
              <w:t>Discard the vaccine if particulates or discolouration are present</w:t>
            </w:r>
            <w:r w:rsidR="00DF766F">
              <w:rPr>
                <w:rFonts w:cs="Arial"/>
                <w:sz w:val="22"/>
                <w:szCs w:val="22"/>
              </w:rPr>
              <w:t>.</w:t>
            </w:r>
          </w:p>
          <w:p w14:paraId="70C7BB38" w14:textId="6A6CAE8B" w:rsidR="00E25749" w:rsidRDefault="00972DED" w:rsidP="00D82710">
            <w:pPr>
              <w:overflowPunct/>
              <w:spacing w:before="120" w:after="120"/>
              <w:textAlignment w:val="auto"/>
              <w:rPr>
                <w:rFonts w:cs="Arial"/>
                <w:sz w:val="22"/>
                <w:szCs w:val="22"/>
              </w:rPr>
            </w:pPr>
            <w:r w:rsidRPr="002930AA">
              <w:rPr>
                <w:rFonts w:cs="Arial"/>
                <w:sz w:val="22"/>
                <w:szCs w:val="22"/>
              </w:rPr>
              <w:t xml:space="preserve">In order to extract at least 6 doses from a single vial, low dead-volume syringes and/or needles should be used. </w:t>
            </w:r>
            <w:r w:rsidRPr="00336503">
              <w:rPr>
                <w:rFonts w:cs="Arial"/>
                <w:sz w:val="22"/>
                <w:szCs w:val="22"/>
              </w:rPr>
              <w:t xml:space="preserve">Each dose must contain </w:t>
            </w:r>
            <w:r w:rsidRPr="003D1D60">
              <w:rPr>
                <w:rFonts w:cs="Arial"/>
                <w:sz w:val="22"/>
                <w:szCs w:val="22"/>
              </w:rPr>
              <w:t>0.3ml of vaccine. If the amount of vaccine remaining in the vial cannot provide a full dose of 0.3ml, discard the vial and any excess volume. Do not pool excess vaccine from multiple vials. Any unused vaccine should be discarded 6 hours after dilution.</w:t>
            </w:r>
          </w:p>
          <w:p w14:paraId="0B688080" w14:textId="012201F0" w:rsidR="00243BAC" w:rsidRDefault="002F5209" w:rsidP="00D82710">
            <w:pPr>
              <w:overflowPunct/>
              <w:spacing w:before="120" w:after="120"/>
              <w:textAlignment w:val="auto"/>
              <w:rPr>
                <w:rFonts w:cs="Arial"/>
                <w:sz w:val="22"/>
                <w:szCs w:val="22"/>
              </w:rPr>
            </w:pPr>
            <w:r>
              <w:rPr>
                <w:rFonts w:cs="Arial"/>
                <w:sz w:val="22"/>
                <w:szCs w:val="22"/>
              </w:rPr>
              <w:t xml:space="preserve">The vaccine may be diluted, drawn </w:t>
            </w:r>
            <w:r w:rsidR="009F035E">
              <w:rPr>
                <w:rFonts w:cs="Arial"/>
                <w:sz w:val="22"/>
                <w:szCs w:val="22"/>
              </w:rPr>
              <w:t xml:space="preserve">up </w:t>
            </w:r>
            <w:r>
              <w:rPr>
                <w:rFonts w:cs="Arial"/>
                <w:sz w:val="22"/>
                <w:szCs w:val="22"/>
              </w:rPr>
              <w:t xml:space="preserve">and administered by the same person or separate persons with the required competence and supervision. </w:t>
            </w:r>
            <w:r w:rsidR="00E25749">
              <w:rPr>
                <w:rFonts w:cs="Arial"/>
                <w:sz w:val="22"/>
                <w:szCs w:val="22"/>
              </w:rPr>
              <w:t>If the vaccine is to be administered by a person other than the person preparing it</w:t>
            </w:r>
            <w:r w:rsidR="00CD1008">
              <w:rPr>
                <w:rFonts w:cs="Arial"/>
                <w:sz w:val="22"/>
                <w:szCs w:val="22"/>
              </w:rPr>
              <w:t>,</w:t>
            </w:r>
            <w:r w:rsidR="00E25749">
              <w:rPr>
                <w:rFonts w:cs="Arial"/>
                <w:sz w:val="22"/>
                <w:szCs w:val="22"/>
              </w:rPr>
              <w:t xml:space="preserve"> ensure that </w:t>
            </w:r>
            <w:r w:rsidR="00BA1A83">
              <w:rPr>
                <w:rFonts w:cs="Arial"/>
                <w:sz w:val="22"/>
                <w:szCs w:val="22"/>
              </w:rPr>
              <w:t>there are clear procedures for transferring the vaccine to the vaccinator in a safe way, allowing for appropriate checks of vaccine particulars, batch number and expiry by both parties.</w:t>
            </w:r>
          </w:p>
        </w:tc>
      </w:tr>
      <w:tr w:rsidR="00243BAC" w:rsidRPr="00A429EB" w14:paraId="12994F58" w14:textId="77777777" w:rsidTr="007B3CC7">
        <w:tc>
          <w:tcPr>
            <w:tcW w:w="2436" w:type="dxa"/>
          </w:tcPr>
          <w:p w14:paraId="3BDA77FC" w14:textId="06D0D338" w:rsidR="00243BAC" w:rsidRPr="00260762" w:rsidRDefault="00243BAC" w:rsidP="00243BAC">
            <w:pPr>
              <w:spacing w:before="120" w:after="120"/>
              <w:rPr>
                <w:rFonts w:cs="Arial"/>
                <w:b/>
                <w:sz w:val="22"/>
                <w:szCs w:val="22"/>
              </w:rPr>
            </w:pPr>
            <w:r>
              <w:rPr>
                <w:rFonts w:cs="Arial"/>
                <w:b/>
                <w:sz w:val="22"/>
                <w:szCs w:val="22"/>
              </w:rPr>
              <w:lastRenderedPageBreak/>
              <w:t>Disposal</w:t>
            </w:r>
          </w:p>
        </w:tc>
        <w:tc>
          <w:tcPr>
            <w:tcW w:w="7487" w:type="dxa"/>
          </w:tcPr>
          <w:p w14:paraId="20F321C6" w14:textId="722DD546" w:rsidR="002132FF" w:rsidRDefault="002132FF" w:rsidP="00D82710">
            <w:pPr>
              <w:overflowPunct/>
              <w:spacing w:before="120" w:after="120"/>
              <w:textAlignment w:val="auto"/>
              <w:rPr>
                <w:rFonts w:cs="Arial"/>
                <w:sz w:val="22"/>
                <w:szCs w:val="22"/>
              </w:rPr>
            </w:pPr>
            <w:r>
              <w:rPr>
                <w:rFonts w:cs="Arial"/>
                <w:sz w:val="22"/>
                <w:szCs w:val="22"/>
              </w:rPr>
              <w:t xml:space="preserve">Follow local clinical waste policy </w:t>
            </w:r>
            <w:r w:rsidR="000C47A8">
              <w:rPr>
                <w:rFonts w:cs="Arial"/>
                <w:sz w:val="22"/>
                <w:szCs w:val="22"/>
              </w:rPr>
              <w:t xml:space="preserve">and </w:t>
            </w:r>
            <w:r w:rsidR="006C1AB7" w:rsidRPr="009C44F3">
              <w:rPr>
                <w:rFonts w:cs="Arial"/>
                <w:sz w:val="22"/>
                <w:szCs w:val="22"/>
              </w:rPr>
              <w:t>NHS standard operating procedures</w:t>
            </w:r>
            <w:r w:rsidR="000C47A8">
              <w:rPr>
                <w:rFonts w:cs="Arial"/>
                <w:sz w:val="22"/>
                <w:szCs w:val="22"/>
              </w:rPr>
              <w:t xml:space="preserve"> </w:t>
            </w:r>
            <w:r>
              <w:rPr>
                <w:rFonts w:cs="Arial"/>
                <w:sz w:val="22"/>
                <w:szCs w:val="22"/>
              </w:rPr>
              <w:t>and ensure safe and secure waste disposal.</w:t>
            </w:r>
          </w:p>
          <w:p w14:paraId="4739E1D4" w14:textId="6670F485" w:rsidR="00243BAC" w:rsidRDefault="00243BAC" w:rsidP="00D82710">
            <w:pPr>
              <w:overflowPunct/>
              <w:spacing w:before="120" w:after="120"/>
              <w:textAlignment w:val="auto"/>
              <w:rPr>
                <w:rFonts w:cs="Arial"/>
                <w:sz w:val="22"/>
                <w:szCs w:val="22"/>
              </w:rPr>
            </w:pPr>
            <w:r w:rsidRPr="00E85B34">
              <w:rPr>
                <w:rFonts w:cs="Arial"/>
                <w:sz w:val="22"/>
                <w:szCs w:val="22"/>
              </w:rPr>
              <w:t xml:space="preserve">Equipment used for </w:t>
            </w:r>
            <w:r>
              <w:rPr>
                <w:rFonts w:cs="Arial"/>
                <w:sz w:val="22"/>
                <w:szCs w:val="22"/>
              </w:rPr>
              <w:t>vaccine preparation</w:t>
            </w:r>
            <w:r w:rsidRPr="00E85B34">
              <w:rPr>
                <w:rFonts w:cs="Arial"/>
                <w:sz w:val="22"/>
                <w:szCs w:val="22"/>
              </w:rPr>
              <w:t xml:space="preserve">, including used vials, ampoules, or discharged vaccines in a syringe or applicator, should be disposed of </w:t>
            </w:r>
            <w:r>
              <w:rPr>
                <w:rFonts w:cs="Arial"/>
                <w:sz w:val="22"/>
                <w:szCs w:val="22"/>
              </w:rPr>
              <w:t xml:space="preserve">safely </w:t>
            </w:r>
            <w:r w:rsidR="00354DB3">
              <w:rPr>
                <w:rFonts w:cs="Arial"/>
                <w:sz w:val="22"/>
                <w:szCs w:val="22"/>
              </w:rPr>
              <w:t>and securely</w:t>
            </w:r>
            <w:r w:rsidRPr="00E85B34">
              <w:rPr>
                <w:rFonts w:cs="Arial"/>
                <w:sz w:val="22"/>
                <w:szCs w:val="22"/>
              </w:rPr>
              <w:t xml:space="preserve">, according to local authority </w:t>
            </w:r>
            <w:r w:rsidR="00F626C5">
              <w:rPr>
                <w:rFonts w:cs="Arial"/>
                <w:sz w:val="22"/>
                <w:szCs w:val="22"/>
              </w:rPr>
              <w:t>arrangements</w:t>
            </w:r>
            <w:r w:rsidRPr="00E85B34">
              <w:rPr>
                <w:rFonts w:cs="Arial"/>
                <w:sz w:val="22"/>
                <w:szCs w:val="22"/>
              </w:rPr>
              <w:t xml:space="preserve"> and guidance in the </w:t>
            </w:r>
            <w:hyperlink r:id="rId78" w:history="1">
              <w:r w:rsidRPr="00E85B34">
                <w:rPr>
                  <w:rStyle w:val="Hyperlink"/>
                  <w:rFonts w:eastAsia="Arial" w:cs="Arial"/>
                  <w:sz w:val="22"/>
                  <w:szCs w:val="22"/>
                </w:rPr>
                <w:t>technical memorandum 07-01</w:t>
              </w:r>
            </w:hyperlink>
            <w:r w:rsidRPr="00E85B34">
              <w:rPr>
                <w:rFonts w:cs="Arial"/>
                <w:sz w:val="22"/>
                <w:szCs w:val="22"/>
              </w:rPr>
              <w:t>: Safe management of healthcare waste (Department of Health, 2013).</w:t>
            </w:r>
          </w:p>
        </w:tc>
      </w:tr>
    </w:tbl>
    <w:p w14:paraId="310236DF" w14:textId="6B7CFF2D" w:rsidR="00F47276" w:rsidRDefault="00F47276">
      <w:pPr>
        <w:tabs>
          <w:tab w:val="left" w:pos="7647"/>
        </w:tabs>
        <w:spacing w:after="120"/>
        <w:ind w:left="357"/>
        <w:rPr>
          <w:b/>
        </w:rPr>
      </w:pPr>
    </w:p>
    <w:p w14:paraId="6735A237" w14:textId="77777777" w:rsidR="00F47276" w:rsidRPr="00DC7A17" w:rsidRDefault="00F47276" w:rsidP="00DC7A17"/>
    <w:p w14:paraId="144EC772" w14:textId="01BAFAE9" w:rsidR="00451292" w:rsidRDefault="001973E8" w:rsidP="00DC7A17">
      <w:pPr>
        <w:tabs>
          <w:tab w:val="left" w:pos="7647"/>
        </w:tabs>
        <w:spacing w:after="120"/>
        <w:ind w:left="357"/>
        <w:rPr>
          <w:b/>
          <w:szCs w:val="24"/>
        </w:rPr>
      </w:pPr>
      <w:r w:rsidRPr="00DC7A17">
        <w:br w:type="page"/>
      </w:r>
      <w:r w:rsidR="00451292" w:rsidRPr="0041328B">
        <w:rPr>
          <w:b/>
          <w:szCs w:val="24"/>
        </w:rPr>
        <w:lastRenderedPageBreak/>
        <w:t>STAGE</w:t>
      </w:r>
      <w:r w:rsidR="00451292">
        <w:rPr>
          <w:b/>
          <w:szCs w:val="24"/>
        </w:rPr>
        <w:t xml:space="preserve"> 3</w:t>
      </w:r>
      <w:r w:rsidR="00451292" w:rsidRPr="0041328B">
        <w:rPr>
          <w:b/>
          <w:szCs w:val="24"/>
        </w:rPr>
        <w:t xml:space="preserve">: </w:t>
      </w:r>
      <w:r w:rsidR="00451292" w:rsidRPr="005C44EE">
        <w:rPr>
          <w:rFonts w:cs="Arial"/>
          <w:b/>
          <w:noProof/>
          <w:szCs w:val="24"/>
        </w:rPr>
        <w:t xml:space="preserve">Vaccine </w:t>
      </w:r>
      <w:r w:rsidR="00342B17">
        <w:rPr>
          <w:rFonts w:cs="Arial"/>
          <w:b/>
          <w:noProof/>
          <w:szCs w:val="24"/>
        </w:rPr>
        <w:t>a</w:t>
      </w:r>
      <w:r w:rsidR="00451292" w:rsidRPr="005C44EE">
        <w:rPr>
          <w:rFonts w:cs="Arial"/>
          <w:b/>
          <w:noProof/>
          <w:szCs w:val="24"/>
        </w:rPr>
        <w:t>dministration</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7487"/>
      </w:tblGrid>
      <w:tr w:rsidR="00641D68" w:rsidRPr="00EE43D4" w14:paraId="575CDEE2" w14:textId="77777777" w:rsidTr="007B3CC7">
        <w:tc>
          <w:tcPr>
            <w:tcW w:w="2436" w:type="dxa"/>
            <w:shd w:val="clear" w:color="auto" w:fill="D9D9D9" w:themeFill="background1" w:themeFillShade="D9"/>
          </w:tcPr>
          <w:p w14:paraId="199EFB4E" w14:textId="5B25CBD7" w:rsidR="00641D68" w:rsidRPr="00FA20B5" w:rsidRDefault="00DC7A17" w:rsidP="00641D68">
            <w:pPr>
              <w:spacing w:before="120" w:after="120"/>
              <w:contextualSpacing/>
              <w:rPr>
                <w:rFonts w:cs="Arial"/>
                <w:b/>
                <w:sz w:val="22"/>
                <w:szCs w:val="22"/>
              </w:rPr>
            </w:pPr>
            <w:r>
              <w:rPr>
                <w:rFonts w:cs="Arial"/>
                <w:b/>
                <w:sz w:val="22"/>
                <w:szCs w:val="22"/>
              </w:rPr>
              <w:t>ACTIVITY STAGE 3</w:t>
            </w:r>
            <w:r w:rsidR="00641D68" w:rsidRPr="005C44EE">
              <w:rPr>
                <w:rFonts w:cs="Arial"/>
                <w:b/>
                <w:sz w:val="22"/>
                <w:szCs w:val="22"/>
              </w:rPr>
              <w:t>:</w:t>
            </w:r>
          </w:p>
        </w:tc>
        <w:tc>
          <w:tcPr>
            <w:tcW w:w="7487" w:type="dxa"/>
            <w:shd w:val="clear" w:color="auto" w:fill="D9D9D9" w:themeFill="background1" w:themeFillShade="D9"/>
          </w:tcPr>
          <w:p w14:paraId="3155FB64" w14:textId="5397BB79" w:rsidR="00925F90" w:rsidRPr="005C44EE" w:rsidRDefault="00925F90" w:rsidP="00925F90">
            <w:pPr>
              <w:overflowPunct/>
              <w:spacing w:after="120"/>
              <w:textAlignment w:val="auto"/>
              <w:rPr>
                <w:rFonts w:eastAsiaTheme="minorHAnsi" w:cs="Arial"/>
                <w:b/>
                <w:sz w:val="22"/>
                <w:szCs w:val="22"/>
                <w:lang w:eastAsia="en-US"/>
              </w:rPr>
            </w:pPr>
            <w:r w:rsidRPr="005C44EE">
              <w:rPr>
                <w:rFonts w:eastAsiaTheme="minorHAnsi" w:cs="Arial"/>
                <w:b/>
                <w:sz w:val="22"/>
                <w:szCs w:val="22"/>
                <w:lang w:eastAsia="en-US"/>
              </w:rPr>
              <w:t>Before administering the vaccine, ensure:</w:t>
            </w:r>
          </w:p>
          <w:p w14:paraId="4A99F6B5" w14:textId="238A7951" w:rsidR="00925F90" w:rsidRPr="005C44EE" w:rsidRDefault="009504D3" w:rsidP="00EF0FD7">
            <w:pPr>
              <w:pStyle w:val="ListParagraph"/>
              <w:numPr>
                <w:ilvl w:val="0"/>
                <w:numId w:val="10"/>
              </w:numPr>
              <w:overflowPunct/>
              <w:spacing w:after="120"/>
              <w:ind w:left="486"/>
              <w:textAlignment w:val="auto"/>
              <w:rPr>
                <w:rFonts w:eastAsiaTheme="minorHAnsi" w:cs="Arial"/>
                <w:b/>
                <w:sz w:val="22"/>
                <w:szCs w:val="22"/>
                <w:lang w:eastAsia="en-US"/>
              </w:rPr>
            </w:pPr>
            <w:r>
              <w:rPr>
                <w:rFonts w:eastAsiaTheme="minorHAnsi" w:cs="Arial"/>
                <w:b/>
                <w:sz w:val="22"/>
                <w:szCs w:val="22"/>
                <w:lang w:eastAsia="en-US"/>
              </w:rPr>
              <w:t>T</w:t>
            </w:r>
            <w:r w:rsidR="007B21B9" w:rsidRPr="00FA20B5">
              <w:rPr>
                <w:rFonts w:eastAsiaTheme="minorHAnsi" w:cs="Arial"/>
                <w:b/>
                <w:sz w:val="22"/>
                <w:szCs w:val="22"/>
                <w:lang w:eastAsia="en-US"/>
              </w:rPr>
              <w:t>he individual</w:t>
            </w:r>
            <w:r w:rsidR="00925F90" w:rsidRPr="005C44EE">
              <w:rPr>
                <w:rFonts w:eastAsiaTheme="minorHAnsi" w:cs="Arial"/>
                <w:b/>
                <w:sz w:val="22"/>
                <w:szCs w:val="22"/>
                <w:lang w:eastAsia="en-US"/>
              </w:rPr>
              <w:t xml:space="preserve"> has been assessed in accordance with stage one of this protocol</w:t>
            </w:r>
            <w:r>
              <w:rPr>
                <w:rFonts w:eastAsiaTheme="minorHAnsi" w:cs="Arial"/>
                <w:b/>
                <w:sz w:val="22"/>
                <w:szCs w:val="22"/>
                <w:lang w:eastAsia="en-US"/>
              </w:rPr>
              <w:t>.</w:t>
            </w:r>
          </w:p>
          <w:p w14:paraId="70BA0FC1" w14:textId="29A3DDF7" w:rsidR="00925F90" w:rsidRPr="005C44EE" w:rsidRDefault="009504D3" w:rsidP="00EF0FD7">
            <w:pPr>
              <w:pStyle w:val="ListParagraph"/>
              <w:numPr>
                <w:ilvl w:val="0"/>
                <w:numId w:val="10"/>
              </w:numPr>
              <w:overflowPunct/>
              <w:spacing w:after="120"/>
              <w:ind w:left="486"/>
              <w:textAlignment w:val="auto"/>
              <w:rPr>
                <w:rFonts w:eastAsiaTheme="minorHAnsi" w:cs="Arial"/>
                <w:b/>
                <w:sz w:val="22"/>
                <w:szCs w:val="22"/>
                <w:lang w:eastAsia="en-US"/>
              </w:rPr>
            </w:pPr>
            <w:r>
              <w:rPr>
                <w:rFonts w:eastAsiaTheme="minorHAnsi" w:cs="Arial"/>
                <w:b/>
                <w:sz w:val="22"/>
                <w:szCs w:val="22"/>
                <w:lang w:eastAsia="en-US"/>
              </w:rPr>
              <w:t>T</w:t>
            </w:r>
            <w:r w:rsidR="00925F90" w:rsidRPr="005C44EE">
              <w:rPr>
                <w:rFonts w:eastAsiaTheme="minorHAnsi" w:cs="Arial"/>
                <w:b/>
                <w:sz w:val="22"/>
                <w:szCs w:val="22"/>
                <w:lang w:eastAsia="en-US"/>
              </w:rPr>
              <w:t>he vaccine to be administered has been identified</w:t>
            </w:r>
            <w:r w:rsidR="0002449C">
              <w:rPr>
                <w:rFonts w:eastAsiaTheme="minorHAnsi" w:cs="Arial"/>
                <w:b/>
                <w:sz w:val="22"/>
                <w:szCs w:val="22"/>
                <w:lang w:eastAsia="en-US"/>
              </w:rPr>
              <w:t>,</w:t>
            </w:r>
            <w:r w:rsidR="00925F90" w:rsidRPr="005C44EE">
              <w:rPr>
                <w:rFonts w:eastAsiaTheme="minorHAnsi" w:cs="Arial"/>
                <w:b/>
                <w:sz w:val="22"/>
                <w:szCs w:val="22"/>
                <w:lang w:eastAsia="en-US"/>
              </w:rPr>
              <w:t xml:space="preserve"> by the</w:t>
            </w:r>
            <w:r w:rsidR="00567B7B">
              <w:rPr>
                <w:rFonts w:eastAsiaTheme="minorHAnsi" w:cs="Arial"/>
                <w:b/>
                <w:sz w:val="22"/>
                <w:szCs w:val="22"/>
                <w:lang w:eastAsia="en-US"/>
              </w:rPr>
              <w:t xml:space="preserve"> registered</w:t>
            </w:r>
            <w:r w:rsidR="00925F90" w:rsidRPr="005C44EE">
              <w:rPr>
                <w:rFonts w:eastAsiaTheme="minorHAnsi" w:cs="Arial"/>
                <w:b/>
                <w:sz w:val="22"/>
                <w:szCs w:val="22"/>
                <w:lang w:eastAsia="en-US"/>
              </w:rPr>
              <w:t xml:space="preserve"> pr</w:t>
            </w:r>
            <w:r w:rsidR="007B21B9" w:rsidRPr="00FA20B5">
              <w:rPr>
                <w:rFonts w:eastAsiaTheme="minorHAnsi" w:cs="Arial"/>
                <w:b/>
                <w:sz w:val="22"/>
                <w:szCs w:val="22"/>
                <w:lang w:eastAsia="en-US"/>
              </w:rPr>
              <w:t>actitioner consenting the individual</w:t>
            </w:r>
            <w:r w:rsidR="0002449C">
              <w:rPr>
                <w:rFonts w:eastAsiaTheme="minorHAnsi" w:cs="Arial"/>
                <w:b/>
                <w:sz w:val="22"/>
                <w:szCs w:val="22"/>
                <w:lang w:eastAsia="en-US"/>
              </w:rPr>
              <w:t xml:space="preserve">, as </w:t>
            </w:r>
            <w:r w:rsidR="00C3572D" w:rsidRPr="00E84DD7">
              <w:rPr>
                <w:rFonts w:eastAsiaTheme="minorHAnsi" w:cs="Arial"/>
                <w:b/>
                <w:sz w:val="22"/>
                <w:szCs w:val="22"/>
                <w:lang w:eastAsia="en-US"/>
              </w:rPr>
              <w:t>COVID-19 mRNA Vaccine BNT162b2</w:t>
            </w:r>
            <w:r>
              <w:rPr>
                <w:rFonts w:eastAsiaTheme="minorHAnsi" w:cs="Arial"/>
                <w:b/>
                <w:sz w:val="22"/>
                <w:szCs w:val="22"/>
                <w:lang w:eastAsia="en-US"/>
              </w:rPr>
              <w:t>.</w:t>
            </w:r>
          </w:p>
          <w:p w14:paraId="201DC687" w14:textId="443823E6" w:rsidR="00925F90" w:rsidRPr="005C44EE" w:rsidRDefault="009504D3" w:rsidP="00EF0FD7">
            <w:pPr>
              <w:pStyle w:val="ListParagraph"/>
              <w:numPr>
                <w:ilvl w:val="0"/>
                <w:numId w:val="10"/>
              </w:numPr>
              <w:overflowPunct/>
              <w:spacing w:after="120"/>
              <w:ind w:left="486"/>
              <w:textAlignment w:val="auto"/>
              <w:rPr>
                <w:rFonts w:eastAsiaTheme="minorHAnsi" w:cs="Arial"/>
                <w:b/>
                <w:sz w:val="22"/>
                <w:szCs w:val="22"/>
                <w:lang w:eastAsia="en-US"/>
              </w:rPr>
            </w:pPr>
            <w:r>
              <w:rPr>
                <w:rFonts w:eastAsiaTheme="minorHAnsi" w:cs="Arial"/>
                <w:b/>
                <w:sz w:val="22"/>
                <w:szCs w:val="22"/>
                <w:lang w:eastAsia="en-US"/>
              </w:rPr>
              <w:t>C</w:t>
            </w:r>
            <w:r w:rsidR="00925F90" w:rsidRPr="005C44EE">
              <w:rPr>
                <w:rFonts w:eastAsiaTheme="minorHAnsi" w:cs="Arial"/>
                <w:b/>
                <w:sz w:val="22"/>
                <w:szCs w:val="22"/>
                <w:lang w:eastAsia="en-US"/>
              </w:rPr>
              <w:t>onsent for vaccination has been provided</w:t>
            </w:r>
            <w:r w:rsidR="0002449C">
              <w:rPr>
                <w:rFonts w:eastAsiaTheme="minorHAnsi" w:cs="Arial"/>
                <w:b/>
                <w:sz w:val="22"/>
                <w:szCs w:val="22"/>
                <w:lang w:eastAsia="en-US"/>
              </w:rPr>
              <w:t xml:space="preserve"> and </w:t>
            </w:r>
            <w:hyperlink w:anchor="informedconsent" w:history="1">
              <w:r w:rsidR="0002449C" w:rsidRPr="00613200">
                <w:rPr>
                  <w:rStyle w:val="Hyperlink"/>
                  <w:rFonts w:eastAsiaTheme="minorHAnsi" w:cs="Arial"/>
                  <w:b/>
                  <w:sz w:val="22"/>
                  <w:szCs w:val="22"/>
                  <w:lang w:eastAsia="en-US"/>
                </w:rPr>
                <w:t>documented</w:t>
              </w:r>
            </w:hyperlink>
            <w:r w:rsidR="00954996" w:rsidRPr="007B3CC7">
              <w:rPr>
                <w:rFonts w:eastAsiaTheme="minorHAnsi" w:cs="Arial"/>
                <w:b/>
                <w:sz w:val="22"/>
                <w:szCs w:val="22"/>
                <w:vertAlign w:val="superscript"/>
                <w:lang w:eastAsia="en-US"/>
              </w:rPr>
              <w:fldChar w:fldCharType="begin"/>
            </w:r>
            <w:r w:rsidR="00954996" w:rsidRPr="007B3CC7">
              <w:rPr>
                <w:rFonts w:eastAsiaTheme="minorHAnsi" w:cs="Arial"/>
                <w:b/>
                <w:sz w:val="22"/>
                <w:szCs w:val="22"/>
                <w:vertAlign w:val="superscript"/>
                <w:lang w:eastAsia="en-US"/>
              </w:rPr>
              <w:instrText xml:space="preserve"> NOTEREF _Ref60226115 \h </w:instrText>
            </w:r>
            <w:r w:rsidR="00954996">
              <w:rPr>
                <w:rFonts w:eastAsiaTheme="minorHAnsi" w:cs="Arial"/>
                <w:b/>
                <w:sz w:val="22"/>
                <w:szCs w:val="22"/>
                <w:vertAlign w:val="superscript"/>
                <w:lang w:eastAsia="en-US"/>
              </w:rPr>
              <w:instrText xml:space="preserve"> \* MERGEFORMAT </w:instrText>
            </w:r>
            <w:r w:rsidR="00954996" w:rsidRPr="007B3CC7">
              <w:rPr>
                <w:rFonts w:eastAsiaTheme="minorHAnsi" w:cs="Arial"/>
                <w:b/>
                <w:sz w:val="22"/>
                <w:szCs w:val="22"/>
                <w:vertAlign w:val="superscript"/>
                <w:lang w:eastAsia="en-US"/>
              </w:rPr>
            </w:r>
            <w:r w:rsidR="00954996" w:rsidRPr="007B3CC7">
              <w:rPr>
                <w:rFonts w:eastAsiaTheme="minorHAnsi" w:cs="Arial"/>
                <w:b/>
                <w:sz w:val="22"/>
                <w:szCs w:val="22"/>
                <w:vertAlign w:val="superscript"/>
                <w:lang w:eastAsia="en-US"/>
              </w:rPr>
              <w:fldChar w:fldCharType="separate"/>
            </w:r>
            <w:r w:rsidR="00FC491D">
              <w:rPr>
                <w:rFonts w:eastAsiaTheme="minorHAnsi" w:cs="Arial"/>
                <w:b/>
                <w:sz w:val="22"/>
                <w:szCs w:val="22"/>
                <w:vertAlign w:val="superscript"/>
                <w:lang w:eastAsia="en-US"/>
              </w:rPr>
              <w:t>2</w:t>
            </w:r>
            <w:r w:rsidR="00954996" w:rsidRPr="007B3CC7">
              <w:rPr>
                <w:rFonts w:eastAsiaTheme="minorHAnsi" w:cs="Arial"/>
                <w:b/>
                <w:sz w:val="22"/>
                <w:szCs w:val="22"/>
                <w:vertAlign w:val="superscript"/>
                <w:lang w:eastAsia="en-US"/>
              </w:rPr>
              <w:fldChar w:fldCharType="end"/>
            </w:r>
            <w:r>
              <w:rPr>
                <w:rFonts w:eastAsiaTheme="minorHAnsi" w:cs="Arial"/>
                <w:b/>
                <w:sz w:val="22"/>
                <w:szCs w:val="22"/>
                <w:lang w:eastAsia="en-US"/>
              </w:rPr>
              <w:t>.</w:t>
            </w:r>
          </w:p>
          <w:p w14:paraId="031BAA31" w14:textId="3CBAC97E" w:rsidR="00641D68" w:rsidRPr="005C44EE" w:rsidRDefault="00925F90" w:rsidP="005C44EE">
            <w:pPr>
              <w:tabs>
                <w:tab w:val="left" w:pos="7647"/>
              </w:tabs>
              <w:rPr>
                <w:rFonts w:cs="Arial"/>
                <w:b/>
                <w:noProof/>
                <w:sz w:val="22"/>
                <w:szCs w:val="22"/>
              </w:rPr>
            </w:pPr>
            <w:r w:rsidRPr="005C44EE">
              <w:rPr>
                <w:rFonts w:cs="Arial"/>
                <w:b/>
                <w:noProof/>
                <w:sz w:val="22"/>
                <w:szCs w:val="22"/>
              </w:rPr>
              <w:t xml:space="preserve">Administer </w:t>
            </w:r>
            <w:r w:rsidR="00C3572D" w:rsidRPr="00E84DD7">
              <w:rPr>
                <w:rFonts w:eastAsiaTheme="minorHAnsi" w:cs="Arial"/>
                <w:b/>
                <w:sz w:val="22"/>
                <w:szCs w:val="22"/>
                <w:lang w:eastAsia="en-US"/>
              </w:rPr>
              <w:t>COVID-19 mRNA Vaccine BNT162b2</w:t>
            </w:r>
            <w:r w:rsidR="00C3572D">
              <w:rPr>
                <w:rFonts w:eastAsiaTheme="minorHAnsi" w:cs="Arial"/>
                <w:b/>
                <w:sz w:val="22"/>
                <w:szCs w:val="22"/>
                <w:lang w:eastAsia="en-US"/>
              </w:rPr>
              <w:t xml:space="preserve"> </w:t>
            </w:r>
            <w:r w:rsidRPr="00E84DD7">
              <w:rPr>
                <w:rFonts w:eastAsiaTheme="minorHAnsi" w:cs="Arial"/>
                <w:b/>
                <w:sz w:val="22"/>
                <w:szCs w:val="22"/>
                <w:lang w:eastAsia="en-US"/>
              </w:rPr>
              <w:t>and</w:t>
            </w:r>
            <w:r w:rsidRPr="005C44EE">
              <w:rPr>
                <w:rFonts w:cs="Arial"/>
                <w:b/>
                <w:noProof/>
                <w:sz w:val="22"/>
                <w:szCs w:val="22"/>
              </w:rPr>
              <w:t xml:space="preserve"> provide any post-vaccination advice.</w:t>
            </w:r>
          </w:p>
        </w:tc>
      </w:tr>
      <w:tr w:rsidR="00763816" w:rsidRPr="00EE43D4" w14:paraId="7B40ECA5" w14:textId="77777777" w:rsidTr="007B3CC7">
        <w:tc>
          <w:tcPr>
            <w:tcW w:w="2436" w:type="dxa"/>
          </w:tcPr>
          <w:p w14:paraId="0CFC37BC" w14:textId="4655BC56" w:rsidR="00763816" w:rsidRPr="00B008BA" w:rsidRDefault="00A429EB" w:rsidP="005417A6">
            <w:pPr>
              <w:spacing w:before="120" w:after="120"/>
              <w:rPr>
                <w:rFonts w:cs="Arial"/>
                <w:sz w:val="22"/>
                <w:szCs w:val="22"/>
              </w:rPr>
            </w:pPr>
            <w:r>
              <w:rPr>
                <w:rFonts w:cs="Arial"/>
                <w:b/>
                <w:sz w:val="22"/>
                <w:szCs w:val="22"/>
              </w:rPr>
              <w:t>Vaccine to be administered</w:t>
            </w:r>
          </w:p>
        </w:tc>
        <w:tc>
          <w:tcPr>
            <w:tcW w:w="7487" w:type="dxa"/>
          </w:tcPr>
          <w:p w14:paraId="42F2E4D1" w14:textId="2FD671F2" w:rsidR="00A429EB" w:rsidRPr="00A429EB" w:rsidRDefault="00DC009B" w:rsidP="00BA1A83">
            <w:pPr>
              <w:shd w:val="clear" w:color="auto" w:fill="FFFFFF"/>
              <w:overflowPunct/>
              <w:autoSpaceDE/>
              <w:autoSpaceDN/>
              <w:adjustRightInd/>
              <w:spacing w:before="120" w:after="120"/>
              <w:textAlignment w:val="auto"/>
              <w:rPr>
                <w:rFonts w:cs="Arial"/>
                <w:sz w:val="22"/>
                <w:szCs w:val="22"/>
              </w:rPr>
            </w:pPr>
            <w:r>
              <w:rPr>
                <w:rFonts w:cs="Arial"/>
                <w:sz w:val="22"/>
                <w:szCs w:val="22"/>
              </w:rPr>
              <w:t>COVID-19 mRNA Vaccine BNT162b2</w:t>
            </w:r>
          </w:p>
        </w:tc>
      </w:tr>
      <w:tr w:rsidR="00653992" w:rsidRPr="00EE43D4" w14:paraId="2F0E3A3E" w14:textId="77777777" w:rsidTr="007B3CC7">
        <w:tc>
          <w:tcPr>
            <w:tcW w:w="2436" w:type="dxa"/>
          </w:tcPr>
          <w:p w14:paraId="26799E67" w14:textId="50DE17DF" w:rsidR="00653992" w:rsidRPr="0000216F" w:rsidRDefault="00653992" w:rsidP="00653992">
            <w:pPr>
              <w:spacing w:before="120" w:after="120"/>
              <w:rPr>
                <w:rFonts w:cs="Arial"/>
                <w:b/>
                <w:sz w:val="22"/>
                <w:szCs w:val="22"/>
              </w:rPr>
            </w:pPr>
            <w:r w:rsidRPr="0000216F">
              <w:rPr>
                <w:rFonts w:cs="Arial"/>
                <w:b/>
                <w:sz w:val="22"/>
                <w:szCs w:val="22"/>
              </w:rPr>
              <w:t>Quantity to be supplied / administered</w:t>
            </w:r>
          </w:p>
        </w:tc>
        <w:tc>
          <w:tcPr>
            <w:tcW w:w="7487" w:type="dxa"/>
          </w:tcPr>
          <w:p w14:paraId="22BE8DFE" w14:textId="015C9129" w:rsidR="00653992" w:rsidRDefault="00653992" w:rsidP="00653992">
            <w:pPr>
              <w:spacing w:before="120" w:after="120"/>
              <w:rPr>
                <w:rFonts w:cs="Arial"/>
                <w:sz w:val="22"/>
                <w:szCs w:val="22"/>
              </w:rPr>
            </w:pPr>
            <w:r>
              <w:rPr>
                <w:rFonts w:cs="Arial"/>
                <w:sz w:val="22"/>
                <w:szCs w:val="22"/>
              </w:rPr>
              <w:t>Administer 30micrograms in 0.3</w:t>
            </w:r>
            <w:r w:rsidRPr="00132994">
              <w:rPr>
                <w:rFonts w:cs="Arial"/>
                <w:sz w:val="22"/>
                <w:szCs w:val="22"/>
              </w:rPr>
              <w:t>ml</w:t>
            </w:r>
            <w:r w:rsidR="00885A61">
              <w:rPr>
                <w:rFonts w:cs="Arial"/>
                <w:sz w:val="22"/>
                <w:szCs w:val="22"/>
              </w:rPr>
              <w:t xml:space="preserve"> per dose</w:t>
            </w:r>
            <w:r w:rsidRPr="00132994">
              <w:rPr>
                <w:rFonts w:cs="Arial"/>
                <w:sz w:val="22"/>
                <w:szCs w:val="22"/>
              </w:rPr>
              <w:t xml:space="preserve"> </w:t>
            </w:r>
          </w:p>
          <w:p w14:paraId="035A0213" w14:textId="6475430A" w:rsidR="00653992" w:rsidRDefault="00653992" w:rsidP="00653992">
            <w:pPr>
              <w:spacing w:before="120" w:after="120"/>
              <w:rPr>
                <w:rFonts w:cs="Arial"/>
                <w:sz w:val="22"/>
                <w:szCs w:val="22"/>
              </w:rPr>
            </w:pPr>
          </w:p>
        </w:tc>
      </w:tr>
      <w:tr w:rsidR="00763816" w:rsidRPr="00EE43D4" w14:paraId="62ECF3E9" w14:textId="77777777" w:rsidTr="007B3CC7">
        <w:tc>
          <w:tcPr>
            <w:tcW w:w="2436" w:type="dxa"/>
          </w:tcPr>
          <w:p w14:paraId="702302C4" w14:textId="77777777" w:rsidR="00763816" w:rsidRDefault="00763816" w:rsidP="00763816">
            <w:pPr>
              <w:spacing w:before="120" w:after="120"/>
              <w:rPr>
                <w:rFonts w:cs="Arial"/>
                <w:b/>
                <w:sz w:val="22"/>
                <w:szCs w:val="22"/>
              </w:rPr>
            </w:pPr>
            <w:r w:rsidRPr="00090CE1">
              <w:rPr>
                <w:rFonts w:cs="Arial"/>
                <w:b/>
                <w:sz w:val="22"/>
                <w:szCs w:val="22"/>
              </w:rPr>
              <w:t>Route / method of administration</w:t>
            </w:r>
          </w:p>
          <w:p w14:paraId="21784BCF" w14:textId="77777777" w:rsidR="0093231A" w:rsidRDefault="0093231A" w:rsidP="0093231A">
            <w:pPr>
              <w:spacing w:before="120" w:after="120"/>
              <w:contextualSpacing/>
              <w:rPr>
                <w:rFonts w:cs="Arial"/>
                <w:b/>
                <w:sz w:val="22"/>
                <w:szCs w:val="22"/>
              </w:rPr>
            </w:pPr>
          </w:p>
          <w:p w14:paraId="7661285E" w14:textId="77777777" w:rsidR="0093231A" w:rsidRDefault="0093231A" w:rsidP="0093231A">
            <w:pPr>
              <w:spacing w:before="120" w:after="120"/>
              <w:contextualSpacing/>
              <w:rPr>
                <w:rFonts w:cs="Arial"/>
                <w:bCs/>
                <w:sz w:val="22"/>
                <w:szCs w:val="22"/>
              </w:rPr>
            </w:pPr>
          </w:p>
          <w:p w14:paraId="79E6C3D4" w14:textId="77777777" w:rsidR="0093231A" w:rsidRDefault="0093231A" w:rsidP="0093231A">
            <w:pPr>
              <w:spacing w:before="120" w:after="120"/>
              <w:contextualSpacing/>
              <w:rPr>
                <w:rFonts w:cs="Arial"/>
                <w:bCs/>
                <w:sz w:val="22"/>
                <w:szCs w:val="22"/>
              </w:rPr>
            </w:pPr>
          </w:p>
          <w:p w14:paraId="2D5BA918" w14:textId="77777777" w:rsidR="0093231A" w:rsidRDefault="0093231A" w:rsidP="0093231A">
            <w:pPr>
              <w:spacing w:before="120" w:after="120"/>
              <w:contextualSpacing/>
              <w:rPr>
                <w:rFonts w:cs="Arial"/>
                <w:bCs/>
                <w:sz w:val="22"/>
                <w:szCs w:val="22"/>
              </w:rPr>
            </w:pPr>
          </w:p>
          <w:p w14:paraId="3EF58F71" w14:textId="77777777" w:rsidR="0093231A" w:rsidRDefault="0093231A" w:rsidP="0093231A">
            <w:pPr>
              <w:spacing w:before="120" w:after="120"/>
              <w:contextualSpacing/>
              <w:rPr>
                <w:rFonts w:cs="Arial"/>
                <w:bCs/>
                <w:sz w:val="22"/>
                <w:szCs w:val="22"/>
              </w:rPr>
            </w:pPr>
          </w:p>
          <w:p w14:paraId="4CB1B8BF" w14:textId="77777777" w:rsidR="0093231A" w:rsidRDefault="0093231A" w:rsidP="0093231A">
            <w:pPr>
              <w:spacing w:before="120" w:after="120"/>
              <w:contextualSpacing/>
              <w:rPr>
                <w:rFonts w:cs="Arial"/>
                <w:bCs/>
                <w:sz w:val="22"/>
                <w:szCs w:val="22"/>
              </w:rPr>
            </w:pPr>
          </w:p>
          <w:p w14:paraId="57DF5453" w14:textId="77777777" w:rsidR="0093231A" w:rsidRDefault="0093231A" w:rsidP="0093231A">
            <w:pPr>
              <w:spacing w:before="120" w:after="120"/>
              <w:contextualSpacing/>
              <w:rPr>
                <w:rFonts w:cs="Arial"/>
                <w:bCs/>
                <w:sz w:val="22"/>
                <w:szCs w:val="22"/>
              </w:rPr>
            </w:pPr>
          </w:p>
          <w:p w14:paraId="40D18CB8" w14:textId="77777777" w:rsidR="0093231A" w:rsidRDefault="0093231A" w:rsidP="0093231A">
            <w:pPr>
              <w:spacing w:before="120" w:after="120"/>
              <w:contextualSpacing/>
              <w:rPr>
                <w:rFonts w:cs="Arial"/>
                <w:bCs/>
                <w:sz w:val="22"/>
                <w:szCs w:val="22"/>
              </w:rPr>
            </w:pPr>
          </w:p>
          <w:p w14:paraId="06BE27DF" w14:textId="77777777" w:rsidR="0093231A" w:rsidRDefault="0093231A" w:rsidP="0093231A">
            <w:pPr>
              <w:spacing w:before="120" w:after="120"/>
              <w:contextualSpacing/>
              <w:rPr>
                <w:rFonts w:cs="Arial"/>
                <w:bCs/>
                <w:sz w:val="22"/>
                <w:szCs w:val="22"/>
              </w:rPr>
            </w:pPr>
          </w:p>
          <w:p w14:paraId="17BFF0DD" w14:textId="77777777" w:rsidR="0093231A" w:rsidRDefault="0093231A" w:rsidP="0093231A">
            <w:pPr>
              <w:spacing w:before="120" w:after="120"/>
              <w:contextualSpacing/>
              <w:rPr>
                <w:rFonts w:cs="Arial"/>
                <w:bCs/>
                <w:sz w:val="22"/>
                <w:szCs w:val="22"/>
              </w:rPr>
            </w:pPr>
          </w:p>
          <w:p w14:paraId="34E8C2C9" w14:textId="77777777" w:rsidR="0093231A" w:rsidRDefault="0093231A" w:rsidP="0093231A">
            <w:pPr>
              <w:spacing w:before="120" w:after="120"/>
              <w:contextualSpacing/>
              <w:rPr>
                <w:rFonts w:cs="Arial"/>
                <w:bCs/>
                <w:sz w:val="22"/>
                <w:szCs w:val="22"/>
              </w:rPr>
            </w:pPr>
          </w:p>
          <w:p w14:paraId="779795FE" w14:textId="77777777" w:rsidR="0093231A" w:rsidRDefault="0093231A" w:rsidP="0093231A">
            <w:pPr>
              <w:spacing w:before="120" w:after="120"/>
              <w:contextualSpacing/>
              <w:rPr>
                <w:rFonts w:cs="Arial"/>
                <w:bCs/>
                <w:sz w:val="22"/>
                <w:szCs w:val="22"/>
              </w:rPr>
            </w:pPr>
          </w:p>
          <w:p w14:paraId="088D040A" w14:textId="77777777" w:rsidR="0093231A" w:rsidRDefault="0093231A" w:rsidP="0093231A">
            <w:pPr>
              <w:spacing w:before="120" w:after="120"/>
              <w:contextualSpacing/>
              <w:rPr>
                <w:rFonts w:cs="Arial"/>
                <w:bCs/>
                <w:sz w:val="22"/>
                <w:szCs w:val="22"/>
              </w:rPr>
            </w:pPr>
          </w:p>
          <w:p w14:paraId="5ACDBF74" w14:textId="77777777" w:rsidR="0093231A" w:rsidRDefault="0093231A" w:rsidP="0093231A">
            <w:pPr>
              <w:spacing w:before="120" w:after="120"/>
              <w:contextualSpacing/>
              <w:rPr>
                <w:rFonts w:cs="Arial"/>
                <w:bCs/>
                <w:sz w:val="22"/>
                <w:szCs w:val="22"/>
              </w:rPr>
            </w:pPr>
          </w:p>
          <w:p w14:paraId="25ABA747" w14:textId="65CA4FC2" w:rsidR="0093231A" w:rsidRDefault="0093231A" w:rsidP="0093231A">
            <w:pPr>
              <w:spacing w:before="120" w:after="120"/>
              <w:contextualSpacing/>
              <w:rPr>
                <w:rFonts w:cs="Arial"/>
                <w:bCs/>
                <w:sz w:val="22"/>
                <w:szCs w:val="22"/>
              </w:rPr>
            </w:pPr>
          </w:p>
          <w:p w14:paraId="1D62A3D0" w14:textId="6C333056" w:rsidR="00816809" w:rsidRDefault="00816809" w:rsidP="0093231A">
            <w:pPr>
              <w:spacing w:before="120" w:after="120"/>
              <w:contextualSpacing/>
              <w:rPr>
                <w:rFonts w:cs="Arial"/>
                <w:bCs/>
                <w:sz w:val="22"/>
                <w:szCs w:val="22"/>
              </w:rPr>
            </w:pPr>
          </w:p>
          <w:p w14:paraId="02D241EA" w14:textId="57376C6C" w:rsidR="00816809" w:rsidRDefault="00816809" w:rsidP="0093231A">
            <w:pPr>
              <w:spacing w:before="120" w:after="120"/>
              <w:contextualSpacing/>
              <w:rPr>
                <w:rFonts w:cs="Arial"/>
                <w:bCs/>
                <w:sz w:val="22"/>
                <w:szCs w:val="22"/>
              </w:rPr>
            </w:pPr>
          </w:p>
          <w:p w14:paraId="044750D8" w14:textId="77777777" w:rsidR="00816809" w:rsidRDefault="00816809" w:rsidP="0093231A">
            <w:pPr>
              <w:spacing w:before="120" w:after="120"/>
              <w:contextualSpacing/>
              <w:rPr>
                <w:rFonts w:cs="Arial"/>
                <w:bCs/>
                <w:sz w:val="22"/>
                <w:szCs w:val="22"/>
              </w:rPr>
            </w:pPr>
          </w:p>
          <w:p w14:paraId="54A053CB" w14:textId="77777777" w:rsidR="0093231A" w:rsidRDefault="0093231A" w:rsidP="0093231A">
            <w:pPr>
              <w:spacing w:before="120" w:after="120"/>
              <w:contextualSpacing/>
              <w:rPr>
                <w:rFonts w:cs="Arial"/>
                <w:bCs/>
                <w:sz w:val="22"/>
                <w:szCs w:val="22"/>
              </w:rPr>
            </w:pPr>
          </w:p>
          <w:p w14:paraId="2238E88E" w14:textId="77777777" w:rsidR="0093231A" w:rsidRDefault="0093231A" w:rsidP="0093231A">
            <w:pPr>
              <w:spacing w:before="120" w:after="120"/>
              <w:contextualSpacing/>
              <w:rPr>
                <w:rFonts w:cs="Arial"/>
                <w:bCs/>
                <w:sz w:val="22"/>
                <w:szCs w:val="22"/>
              </w:rPr>
            </w:pPr>
          </w:p>
          <w:p w14:paraId="4E6D56F9" w14:textId="3311746F" w:rsidR="0093231A" w:rsidRPr="0093231A" w:rsidRDefault="0093231A" w:rsidP="0093231A">
            <w:pPr>
              <w:spacing w:before="120" w:after="120"/>
              <w:contextualSpacing/>
              <w:rPr>
                <w:rFonts w:cs="Arial"/>
                <w:bCs/>
                <w:sz w:val="22"/>
                <w:szCs w:val="22"/>
              </w:rPr>
            </w:pPr>
          </w:p>
        </w:tc>
        <w:tc>
          <w:tcPr>
            <w:tcW w:w="7487" w:type="dxa"/>
          </w:tcPr>
          <w:p w14:paraId="2AA04807" w14:textId="3DF3A44D" w:rsidR="001F6D10" w:rsidRDefault="00DC009B" w:rsidP="001F6D10">
            <w:pPr>
              <w:shd w:val="clear" w:color="auto" w:fill="FFFFFF"/>
              <w:overflowPunct/>
              <w:autoSpaceDE/>
              <w:autoSpaceDN/>
              <w:adjustRightInd/>
              <w:spacing w:before="120" w:after="120"/>
              <w:textAlignment w:val="auto"/>
              <w:rPr>
                <w:rFonts w:cs="Arial"/>
                <w:sz w:val="22"/>
                <w:szCs w:val="22"/>
              </w:rPr>
            </w:pPr>
            <w:r>
              <w:rPr>
                <w:sz w:val="22"/>
                <w:szCs w:val="22"/>
              </w:rPr>
              <w:t>COVID-19 mRNA Vaccine BNT162b2</w:t>
            </w:r>
            <w:r w:rsidR="0002449C">
              <w:rPr>
                <w:sz w:val="22"/>
                <w:szCs w:val="22"/>
              </w:rPr>
              <w:t xml:space="preserve"> </w:t>
            </w:r>
            <w:r w:rsidR="00C7474D">
              <w:rPr>
                <w:sz w:val="22"/>
                <w:szCs w:val="22"/>
              </w:rPr>
              <w:t>is</w:t>
            </w:r>
            <w:r w:rsidR="001F6D10">
              <w:rPr>
                <w:sz w:val="22"/>
                <w:szCs w:val="22"/>
              </w:rPr>
              <w:t xml:space="preserve"> for administration </w:t>
            </w:r>
            <w:r w:rsidR="001F6D10" w:rsidRPr="00AC6CB7">
              <w:rPr>
                <w:rFonts w:cs="Arial"/>
                <w:sz w:val="22"/>
                <w:szCs w:val="22"/>
              </w:rPr>
              <w:t xml:space="preserve">by </w:t>
            </w:r>
            <w:r w:rsidR="001F6D10" w:rsidRPr="001355FB">
              <w:rPr>
                <w:rFonts w:cs="Arial"/>
                <w:sz w:val="22"/>
                <w:szCs w:val="22"/>
              </w:rPr>
              <w:t>intramuscular injection</w:t>
            </w:r>
            <w:r w:rsidR="002C7781">
              <w:rPr>
                <w:rFonts w:cs="Arial"/>
                <w:sz w:val="22"/>
                <w:szCs w:val="22"/>
              </w:rPr>
              <w:t xml:space="preserve"> only</w:t>
            </w:r>
            <w:r w:rsidR="001F6D10" w:rsidRPr="001355FB">
              <w:rPr>
                <w:rFonts w:cs="Arial"/>
                <w:sz w:val="22"/>
                <w:szCs w:val="22"/>
              </w:rPr>
              <w:t>, preferably into deltoid region of the upper arm.</w:t>
            </w:r>
          </w:p>
          <w:p w14:paraId="0B7F319F" w14:textId="5AFDAE55" w:rsidR="00C7474D" w:rsidRPr="007B3CC7" w:rsidRDefault="00397EB8" w:rsidP="001F6D10">
            <w:pPr>
              <w:shd w:val="clear" w:color="auto" w:fill="FFFFFF"/>
              <w:overflowPunct/>
              <w:autoSpaceDE/>
              <w:autoSpaceDN/>
              <w:adjustRightInd/>
              <w:spacing w:before="120" w:after="120"/>
              <w:textAlignment w:val="auto"/>
              <w:rPr>
                <w:rFonts w:cs="Arial"/>
                <w:sz w:val="22"/>
                <w:szCs w:val="22"/>
              </w:rPr>
            </w:pPr>
            <w:bookmarkStart w:id="65" w:name="_Hlk60235565"/>
            <w:r w:rsidRPr="007B3CC7">
              <w:rPr>
                <w:rFonts w:cs="Arial"/>
                <w:sz w:val="22"/>
                <w:szCs w:val="22"/>
              </w:rPr>
              <w:t xml:space="preserve">Vaccinators should administer a 0.3ml dose prepared in accordance with </w:t>
            </w:r>
            <w:hyperlink w:anchor="Stage2" w:history="1">
              <w:r w:rsidRPr="00100473">
                <w:rPr>
                  <w:rStyle w:val="Hyperlink"/>
                  <w:rFonts w:cs="Arial"/>
                  <w:sz w:val="22"/>
                  <w:szCs w:val="22"/>
                </w:rPr>
                <w:t>Stage 2</w:t>
              </w:r>
            </w:hyperlink>
            <w:r w:rsidRPr="007B3CC7">
              <w:rPr>
                <w:rFonts w:cs="Arial"/>
                <w:sz w:val="22"/>
                <w:szCs w:val="22"/>
              </w:rPr>
              <w:t xml:space="preserve"> above. Where it is within their competence, experienced vaccinators may draw the required 0.3ml dose from a vial diluted by </w:t>
            </w:r>
            <w:r w:rsidR="002F5209">
              <w:rPr>
                <w:rFonts w:cs="Arial"/>
                <w:sz w:val="22"/>
                <w:szCs w:val="22"/>
              </w:rPr>
              <w:t>another person, under the supervision of a doctor, nurse, or pharmacist,</w:t>
            </w:r>
            <w:r w:rsidRPr="007B3CC7">
              <w:rPr>
                <w:rFonts w:cs="Arial"/>
                <w:sz w:val="22"/>
                <w:szCs w:val="22"/>
              </w:rPr>
              <w:t xml:space="preserve"> in accordance with </w:t>
            </w:r>
            <w:hyperlink w:anchor="Stage2" w:history="1">
              <w:r w:rsidR="002F5209" w:rsidRPr="00100473">
                <w:rPr>
                  <w:rStyle w:val="Hyperlink"/>
                  <w:rFonts w:cs="Arial"/>
                  <w:sz w:val="22"/>
                  <w:szCs w:val="22"/>
                </w:rPr>
                <w:t>Stage 2</w:t>
              </w:r>
            </w:hyperlink>
            <w:r w:rsidRPr="007B3CC7">
              <w:rPr>
                <w:rFonts w:cs="Arial"/>
                <w:sz w:val="22"/>
                <w:szCs w:val="22"/>
              </w:rPr>
              <w:t>.</w:t>
            </w:r>
          </w:p>
          <w:bookmarkEnd w:id="65"/>
          <w:p w14:paraId="61F7ED90" w14:textId="079C908F" w:rsidR="001F6D10" w:rsidRDefault="00C7474D" w:rsidP="001F6D10">
            <w:pPr>
              <w:shd w:val="clear" w:color="auto" w:fill="FFFFFF"/>
              <w:overflowPunct/>
              <w:autoSpaceDE/>
              <w:autoSpaceDN/>
              <w:adjustRightInd/>
              <w:spacing w:before="120" w:after="120"/>
              <w:textAlignment w:val="auto"/>
              <w:rPr>
                <w:rFonts w:cs="Arial"/>
                <w:sz w:val="22"/>
                <w:szCs w:val="22"/>
              </w:rPr>
            </w:pPr>
            <w:r w:rsidRPr="00100473">
              <w:rPr>
                <w:rFonts w:cs="Arial"/>
                <w:sz w:val="22"/>
                <w:szCs w:val="22"/>
              </w:rPr>
              <w:t xml:space="preserve">If </w:t>
            </w:r>
            <w:r w:rsidR="00604682" w:rsidRPr="00100473">
              <w:rPr>
                <w:rFonts w:cs="Arial"/>
                <w:sz w:val="22"/>
                <w:szCs w:val="22"/>
              </w:rPr>
              <w:t xml:space="preserve">vaccine is </w:t>
            </w:r>
            <w:r w:rsidRPr="00100473">
              <w:rPr>
                <w:rFonts w:cs="Arial"/>
                <w:sz w:val="22"/>
                <w:szCs w:val="22"/>
              </w:rPr>
              <w:t xml:space="preserve">not prepared by the vaccinator, safe procedures </w:t>
            </w:r>
            <w:r w:rsidR="00604682" w:rsidRPr="00100473">
              <w:rPr>
                <w:rFonts w:cs="Arial"/>
                <w:sz w:val="22"/>
                <w:szCs w:val="22"/>
              </w:rPr>
              <w:t>must</w:t>
            </w:r>
            <w:r w:rsidRPr="00100473">
              <w:rPr>
                <w:rFonts w:cs="Arial"/>
                <w:sz w:val="22"/>
                <w:szCs w:val="22"/>
              </w:rPr>
              <w:t xml:space="preserve"> be in place for the vaccinator to </w:t>
            </w:r>
            <w:r w:rsidR="00972DED">
              <w:rPr>
                <w:rFonts w:cs="Arial"/>
                <w:sz w:val="22"/>
                <w:szCs w:val="22"/>
              </w:rPr>
              <w:t xml:space="preserve">safely </w:t>
            </w:r>
            <w:r w:rsidR="00604682" w:rsidRPr="00100473">
              <w:rPr>
                <w:rFonts w:cs="Arial"/>
                <w:sz w:val="22"/>
                <w:szCs w:val="22"/>
              </w:rPr>
              <w:t>receive, check</w:t>
            </w:r>
            <w:r w:rsidR="0025156F">
              <w:rPr>
                <w:rFonts w:cs="Arial"/>
                <w:sz w:val="22"/>
                <w:szCs w:val="22"/>
              </w:rPr>
              <w:t>,</w:t>
            </w:r>
            <w:r w:rsidR="00604682" w:rsidRPr="00100473">
              <w:rPr>
                <w:rFonts w:cs="Arial"/>
                <w:sz w:val="22"/>
                <w:szCs w:val="22"/>
              </w:rPr>
              <w:t xml:space="preserve"> and use the vaccine immediately after preparation</w:t>
            </w:r>
            <w:r w:rsidR="007C2EC2">
              <w:rPr>
                <w:rFonts w:cs="Arial"/>
                <w:sz w:val="22"/>
                <w:szCs w:val="22"/>
              </w:rPr>
              <w:t>.</w:t>
            </w:r>
            <w:r w:rsidR="001F6D10">
              <w:rPr>
                <w:rFonts w:cs="Arial"/>
                <w:sz w:val="22"/>
                <w:szCs w:val="22"/>
              </w:rPr>
              <w:t xml:space="preserve">  </w:t>
            </w:r>
          </w:p>
          <w:p w14:paraId="57059393" w14:textId="53544E98" w:rsidR="00C7474D" w:rsidRDefault="00AC01C5" w:rsidP="00100473">
            <w:pPr>
              <w:spacing w:after="120" w:line="250" w:lineRule="auto"/>
              <w:rPr>
                <w:rFonts w:cs="Arial"/>
                <w:sz w:val="22"/>
                <w:szCs w:val="22"/>
              </w:rPr>
            </w:pPr>
            <w:r w:rsidRPr="00AC01C5">
              <w:rPr>
                <w:rFonts w:cs="Arial"/>
                <w:sz w:val="22"/>
                <w:szCs w:val="22"/>
              </w:rPr>
              <w:t xml:space="preserve">Gently invert the diluted dispersion 10 times. </w:t>
            </w:r>
            <w:r w:rsidR="00C7474D">
              <w:rPr>
                <w:rFonts w:cs="Arial"/>
                <w:sz w:val="22"/>
                <w:szCs w:val="22"/>
              </w:rPr>
              <w:t>Do not shake the vaccine.</w:t>
            </w:r>
          </w:p>
          <w:p w14:paraId="5F994738" w14:textId="04CE425F" w:rsidR="001F6D10" w:rsidRDefault="001F6D10" w:rsidP="001F6D10">
            <w:pPr>
              <w:spacing w:line="249" w:lineRule="auto"/>
              <w:rPr>
                <w:rFonts w:cs="Arial"/>
                <w:sz w:val="22"/>
                <w:szCs w:val="22"/>
              </w:rPr>
            </w:pPr>
            <w:r>
              <w:rPr>
                <w:rFonts w:cs="Arial"/>
                <w:sz w:val="22"/>
                <w:szCs w:val="22"/>
              </w:rPr>
              <w:t>Check product name</w:t>
            </w:r>
            <w:r w:rsidR="00D157B7">
              <w:rPr>
                <w:rFonts w:cs="Arial"/>
                <w:sz w:val="22"/>
                <w:szCs w:val="22"/>
              </w:rPr>
              <w:t>,</w:t>
            </w:r>
            <w:r>
              <w:rPr>
                <w:rFonts w:cs="Arial"/>
                <w:sz w:val="22"/>
                <w:szCs w:val="22"/>
              </w:rPr>
              <w:t xml:space="preserve"> batch number and expiry </w:t>
            </w:r>
            <w:r w:rsidR="00C7474D">
              <w:rPr>
                <w:rFonts w:cs="Arial"/>
                <w:sz w:val="22"/>
                <w:szCs w:val="22"/>
              </w:rPr>
              <w:t>prior to administration.</w:t>
            </w:r>
          </w:p>
          <w:p w14:paraId="7F618FEA" w14:textId="5DA2E1A6" w:rsidR="001F6D10" w:rsidRDefault="001F6D10" w:rsidP="001F6D10">
            <w:pPr>
              <w:spacing w:before="120"/>
              <w:rPr>
                <w:rFonts w:cs="Arial"/>
                <w:sz w:val="22"/>
                <w:szCs w:val="22"/>
              </w:rPr>
            </w:pPr>
            <w:r w:rsidRPr="00AC6CB7">
              <w:rPr>
                <w:rFonts w:cs="Arial"/>
                <w:sz w:val="22"/>
                <w:szCs w:val="22"/>
              </w:rPr>
              <w:t xml:space="preserve">Inspect visually prior to administration and ensure appearance is consistent with </w:t>
            </w:r>
            <w:r>
              <w:rPr>
                <w:rFonts w:cs="Arial"/>
                <w:sz w:val="22"/>
                <w:szCs w:val="22"/>
              </w:rPr>
              <w:t xml:space="preserve">the </w:t>
            </w:r>
            <w:r w:rsidRPr="00AC6CB7">
              <w:rPr>
                <w:rFonts w:cs="Arial"/>
                <w:sz w:val="22"/>
                <w:szCs w:val="22"/>
              </w:rPr>
              <w:t xml:space="preserve">description in </w:t>
            </w:r>
            <w:r>
              <w:rPr>
                <w:rFonts w:cs="Arial"/>
                <w:sz w:val="22"/>
                <w:szCs w:val="22"/>
              </w:rPr>
              <w:t xml:space="preserve">the </w:t>
            </w:r>
            <w:hyperlink r:id="rId79" w:history="1">
              <w:r w:rsidR="00FA5844" w:rsidRPr="008B3FC3">
                <w:rPr>
                  <w:rStyle w:val="Hyperlink"/>
                  <w:rFonts w:cs="Arial"/>
                  <w:sz w:val="22"/>
                  <w:szCs w:val="22"/>
                </w:rPr>
                <w:t>Regulation 174 Information for UK Healthcare Professionals</w:t>
              </w:r>
            </w:hyperlink>
            <w:r w:rsidR="00C7474D">
              <w:rPr>
                <w:rFonts w:cs="Arial"/>
                <w:sz w:val="22"/>
                <w:szCs w:val="22"/>
              </w:rPr>
              <w:t>, that is an off-white solution with no particulates visible</w:t>
            </w:r>
            <w:r w:rsidRPr="00AC6CB7">
              <w:rPr>
                <w:rFonts w:cs="Arial"/>
                <w:sz w:val="22"/>
                <w:szCs w:val="22"/>
              </w:rPr>
              <w:t>.</w:t>
            </w:r>
            <w:r w:rsidR="0025156F" w:rsidRPr="009048B3">
              <w:rPr>
                <w:rFonts w:cs="Arial"/>
                <w:sz w:val="22"/>
                <w:szCs w:val="22"/>
              </w:rPr>
              <w:t xml:space="preserve"> Discard the vaccine if particulates or discolouration are present</w:t>
            </w:r>
            <w:r w:rsidR="0025156F">
              <w:rPr>
                <w:rFonts w:cs="Arial"/>
                <w:sz w:val="22"/>
                <w:szCs w:val="22"/>
              </w:rPr>
              <w:t>.</w:t>
            </w:r>
          </w:p>
          <w:p w14:paraId="53AE5B2F" w14:textId="3D3AB112" w:rsidR="00567B7B" w:rsidRPr="002C7781" w:rsidRDefault="002C7781" w:rsidP="000E188A">
            <w:pPr>
              <w:shd w:val="clear" w:color="auto" w:fill="FFFFFF"/>
              <w:overflowPunct/>
              <w:autoSpaceDE/>
              <w:autoSpaceDN/>
              <w:adjustRightInd/>
              <w:spacing w:before="120" w:after="120"/>
              <w:textAlignment w:val="auto"/>
              <w:rPr>
                <w:rFonts w:cs="Arial"/>
                <w:b/>
                <w:color w:val="FF0000"/>
                <w:spacing w:val="-2"/>
                <w:sz w:val="22"/>
                <w:szCs w:val="22"/>
              </w:rPr>
            </w:pPr>
            <w:r w:rsidRPr="00865B22">
              <w:rPr>
                <w:sz w:val="22"/>
                <w:szCs w:val="22"/>
              </w:rPr>
              <w:t xml:space="preserve">Where </w:t>
            </w:r>
            <w:r>
              <w:rPr>
                <w:sz w:val="22"/>
                <w:szCs w:val="22"/>
              </w:rPr>
              <w:t xml:space="preserve">the </w:t>
            </w:r>
            <w:r w:rsidRPr="00865B22">
              <w:rPr>
                <w:sz w:val="22"/>
                <w:szCs w:val="22"/>
              </w:rPr>
              <w:t>individual has been identified by the assessing registered professional as being at increased risk of bleeding</w:t>
            </w:r>
            <w:r>
              <w:rPr>
                <w:sz w:val="22"/>
                <w:szCs w:val="22"/>
              </w:rPr>
              <w:t>,</w:t>
            </w:r>
            <w:r w:rsidRPr="00865B22">
              <w:rPr>
                <w:sz w:val="22"/>
                <w:szCs w:val="22"/>
              </w:rPr>
              <w:t xml:space="preserve"> a</w:t>
            </w:r>
            <w:r w:rsidRPr="00FA20B5">
              <w:rPr>
                <w:sz w:val="22"/>
                <w:szCs w:val="22"/>
              </w:rPr>
              <w:t xml:space="preserve"> fine needle (equal to 23 gauge or finer calibre</w:t>
            </w:r>
            <w:r w:rsidRPr="00FA20B5">
              <w:rPr>
                <w:rFonts w:cs="Arial"/>
                <w:sz w:val="22"/>
                <w:szCs w:val="22"/>
              </w:rPr>
              <w:t xml:space="preserve"> such as 25 gauge</w:t>
            </w:r>
            <w:r w:rsidRPr="00FA20B5">
              <w:rPr>
                <w:sz w:val="22"/>
                <w:szCs w:val="22"/>
              </w:rPr>
              <w:t xml:space="preserve">) should be used for the vaccination, followed by firm pressure applied to the site (without rubbing) for at least 2 minutes. </w:t>
            </w:r>
          </w:p>
        </w:tc>
      </w:tr>
      <w:tr w:rsidR="00734354" w:rsidRPr="00EE43D4" w14:paraId="27D53359" w14:textId="77777777" w:rsidTr="007B3CC7">
        <w:tc>
          <w:tcPr>
            <w:tcW w:w="2436" w:type="dxa"/>
          </w:tcPr>
          <w:p w14:paraId="4C924614" w14:textId="77777777" w:rsidR="00734354" w:rsidRDefault="00734354" w:rsidP="000E188A">
            <w:pPr>
              <w:spacing w:before="120" w:after="120"/>
              <w:rPr>
                <w:rFonts w:cs="Arial"/>
                <w:b/>
                <w:sz w:val="22"/>
                <w:szCs w:val="22"/>
              </w:rPr>
            </w:pPr>
            <w:r w:rsidRPr="005C44EE">
              <w:rPr>
                <w:rFonts w:cs="Arial"/>
                <w:b/>
                <w:sz w:val="22"/>
                <w:szCs w:val="22"/>
              </w:rPr>
              <w:br w:type="page"/>
            </w:r>
            <w:r w:rsidRPr="0000216F">
              <w:rPr>
                <w:rFonts w:cs="Arial"/>
                <w:b/>
                <w:sz w:val="22"/>
                <w:szCs w:val="22"/>
              </w:rPr>
              <w:t>Disposal</w:t>
            </w:r>
          </w:p>
          <w:p w14:paraId="37076E09" w14:textId="77777777" w:rsidR="007C6BBD" w:rsidRDefault="007C6BBD" w:rsidP="007C6BBD">
            <w:pPr>
              <w:spacing w:before="120" w:after="120"/>
              <w:contextualSpacing/>
              <w:rPr>
                <w:rFonts w:cs="Arial"/>
                <w:bCs/>
                <w:sz w:val="22"/>
                <w:szCs w:val="22"/>
              </w:rPr>
            </w:pPr>
          </w:p>
          <w:p w14:paraId="00834023" w14:textId="30E5C921" w:rsidR="007C6BBD" w:rsidRPr="007B3CC7" w:rsidRDefault="007C6BBD" w:rsidP="007B3CC7">
            <w:pPr>
              <w:spacing w:before="120" w:after="120"/>
              <w:contextualSpacing/>
              <w:rPr>
                <w:rFonts w:cs="Arial"/>
                <w:bCs/>
                <w:sz w:val="22"/>
                <w:szCs w:val="22"/>
              </w:rPr>
            </w:pPr>
          </w:p>
        </w:tc>
        <w:tc>
          <w:tcPr>
            <w:tcW w:w="7487" w:type="dxa"/>
          </w:tcPr>
          <w:p w14:paraId="5C5FDA2C" w14:textId="54D5117B" w:rsidR="00D6646A" w:rsidRDefault="00D6646A" w:rsidP="00D6646A">
            <w:pPr>
              <w:overflowPunct/>
              <w:spacing w:before="120" w:after="120"/>
              <w:textAlignment w:val="auto"/>
              <w:rPr>
                <w:rFonts w:cs="Arial"/>
                <w:sz w:val="22"/>
                <w:szCs w:val="22"/>
              </w:rPr>
            </w:pPr>
            <w:r>
              <w:rPr>
                <w:rFonts w:cs="Arial"/>
                <w:sz w:val="22"/>
                <w:szCs w:val="22"/>
              </w:rPr>
              <w:t xml:space="preserve">Follow local clinical waste policy </w:t>
            </w:r>
            <w:r w:rsidR="000C47A8">
              <w:rPr>
                <w:rFonts w:cs="Arial"/>
                <w:sz w:val="22"/>
                <w:szCs w:val="22"/>
              </w:rPr>
              <w:t xml:space="preserve">and </w:t>
            </w:r>
            <w:r w:rsidR="006C1AB7" w:rsidRPr="009C44F3">
              <w:rPr>
                <w:rFonts w:cs="Arial"/>
                <w:sz w:val="22"/>
                <w:szCs w:val="22"/>
              </w:rPr>
              <w:t>NHS standard operating procedures</w:t>
            </w:r>
            <w:r w:rsidR="000C47A8">
              <w:rPr>
                <w:rFonts w:cs="Arial"/>
                <w:sz w:val="22"/>
                <w:szCs w:val="22"/>
              </w:rPr>
              <w:t xml:space="preserve"> </w:t>
            </w:r>
            <w:r>
              <w:rPr>
                <w:rFonts w:cs="Arial"/>
                <w:sz w:val="22"/>
                <w:szCs w:val="22"/>
              </w:rPr>
              <w:t>and ensure safe and secure waste disposal</w:t>
            </w:r>
            <w:r w:rsidR="006C1AB7">
              <w:rPr>
                <w:rFonts w:cs="Arial"/>
                <w:sz w:val="22"/>
                <w:szCs w:val="22"/>
              </w:rPr>
              <w:t>.</w:t>
            </w:r>
          </w:p>
          <w:p w14:paraId="46403244" w14:textId="0FA7CD18" w:rsidR="00734354" w:rsidRPr="00B008BA" w:rsidRDefault="00734354" w:rsidP="005C44EE">
            <w:pPr>
              <w:shd w:val="clear" w:color="auto" w:fill="FFFFFF"/>
              <w:overflowPunct/>
              <w:autoSpaceDE/>
              <w:autoSpaceDN/>
              <w:adjustRightInd/>
              <w:spacing w:before="120" w:after="120"/>
              <w:textAlignment w:val="auto"/>
              <w:rPr>
                <w:rFonts w:cs="Arial"/>
                <w:sz w:val="22"/>
                <w:szCs w:val="22"/>
              </w:rPr>
            </w:pPr>
            <w:r w:rsidRPr="00E85B34">
              <w:rPr>
                <w:rFonts w:cs="Arial"/>
                <w:sz w:val="22"/>
                <w:szCs w:val="22"/>
              </w:rPr>
              <w:t xml:space="preserve">Equipment used for immunisation, including used vials, ampoules, or discharged vaccines in a syringe or applicator, should be disposed of </w:t>
            </w:r>
            <w:r>
              <w:rPr>
                <w:rFonts w:cs="Arial"/>
                <w:sz w:val="22"/>
                <w:szCs w:val="22"/>
              </w:rPr>
              <w:t xml:space="preserve">safely </w:t>
            </w:r>
            <w:r w:rsidR="00D6646A">
              <w:rPr>
                <w:rFonts w:cs="Arial"/>
                <w:sz w:val="22"/>
                <w:szCs w:val="22"/>
              </w:rPr>
              <w:t>and securely</w:t>
            </w:r>
            <w:r w:rsidRPr="00E85B34">
              <w:rPr>
                <w:rFonts w:cs="Arial"/>
                <w:sz w:val="22"/>
                <w:szCs w:val="22"/>
              </w:rPr>
              <w:t xml:space="preserve"> according to local authority </w:t>
            </w:r>
            <w:r w:rsidR="00D30889">
              <w:rPr>
                <w:rFonts w:cs="Arial"/>
                <w:sz w:val="22"/>
                <w:szCs w:val="22"/>
              </w:rPr>
              <w:t>arrangements</w:t>
            </w:r>
            <w:r w:rsidR="00D30889" w:rsidRPr="00E85B34">
              <w:rPr>
                <w:rFonts w:cs="Arial"/>
                <w:sz w:val="22"/>
                <w:szCs w:val="22"/>
              </w:rPr>
              <w:t xml:space="preserve"> </w:t>
            </w:r>
            <w:r w:rsidRPr="00E85B34">
              <w:rPr>
                <w:rFonts w:cs="Arial"/>
                <w:sz w:val="22"/>
                <w:szCs w:val="22"/>
              </w:rPr>
              <w:t xml:space="preserve">and guidance in the </w:t>
            </w:r>
            <w:hyperlink r:id="rId80" w:history="1">
              <w:r w:rsidRPr="00E85B34">
                <w:rPr>
                  <w:rStyle w:val="Hyperlink"/>
                  <w:rFonts w:eastAsia="Arial" w:cs="Arial"/>
                  <w:sz w:val="22"/>
                  <w:szCs w:val="22"/>
                </w:rPr>
                <w:t>technical memorandum 07-01</w:t>
              </w:r>
            </w:hyperlink>
            <w:r w:rsidRPr="00E85B34">
              <w:rPr>
                <w:rFonts w:cs="Arial"/>
                <w:sz w:val="22"/>
                <w:szCs w:val="22"/>
              </w:rPr>
              <w:t>: Safe management of healthcare waste (Department of Health, 2013).</w:t>
            </w:r>
          </w:p>
        </w:tc>
      </w:tr>
      <w:tr w:rsidR="00734354" w:rsidRPr="00EE43D4" w14:paraId="34452058" w14:textId="77777777" w:rsidTr="007B3CC7">
        <w:tc>
          <w:tcPr>
            <w:tcW w:w="2436" w:type="dxa"/>
          </w:tcPr>
          <w:p w14:paraId="47AFA93D" w14:textId="77777777" w:rsidR="00734354" w:rsidRDefault="009955E4" w:rsidP="008011D4">
            <w:pPr>
              <w:spacing w:before="120" w:after="120"/>
              <w:rPr>
                <w:rFonts w:cs="Arial"/>
                <w:b/>
                <w:sz w:val="22"/>
                <w:szCs w:val="22"/>
              </w:rPr>
            </w:pPr>
            <w:r w:rsidRPr="005C44EE">
              <w:rPr>
                <w:rFonts w:cs="Arial"/>
                <w:b/>
                <w:sz w:val="22"/>
                <w:szCs w:val="22"/>
              </w:rPr>
              <w:t>Post-vaccination a</w:t>
            </w:r>
            <w:r w:rsidR="00473FA4" w:rsidRPr="005C44EE">
              <w:rPr>
                <w:rFonts w:cs="Arial"/>
                <w:b/>
                <w:sz w:val="22"/>
                <w:szCs w:val="22"/>
              </w:rPr>
              <w:t xml:space="preserve">dvice </w:t>
            </w:r>
          </w:p>
          <w:p w14:paraId="38FC55AA" w14:textId="77777777" w:rsidR="00417BA8" w:rsidRPr="00417BA8" w:rsidRDefault="00417BA8" w:rsidP="00986D37">
            <w:pPr>
              <w:spacing w:before="120" w:after="120"/>
              <w:contextualSpacing/>
              <w:rPr>
                <w:rFonts w:cs="Arial"/>
                <w:bCs/>
                <w:sz w:val="22"/>
                <w:szCs w:val="22"/>
              </w:rPr>
            </w:pPr>
            <w:r w:rsidRPr="00417BA8">
              <w:rPr>
                <w:rFonts w:cs="Arial"/>
                <w:bCs/>
                <w:sz w:val="22"/>
                <w:szCs w:val="22"/>
              </w:rPr>
              <w:t>Continued over page</w:t>
            </w:r>
          </w:p>
          <w:p w14:paraId="23741D05" w14:textId="77777777" w:rsidR="00417BA8" w:rsidRDefault="00417BA8" w:rsidP="00986D37">
            <w:pPr>
              <w:spacing w:before="120" w:after="120"/>
              <w:contextualSpacing/>
              <w:rPr>
                <w:rFonts w:cs="Arial"/>
                <w:b/>
                <w:sz w:val="22"/>
                <w:szCs w:val="22"/>
              </w:rPr>
            </w:pPr>
            <w:r w:rsidRPr="005C44EE">
              <w:rPr>
                <w:rFonts w:cs="Arial"/>
                <w:b/>
                <w:sz w:val="22"/>
                <w:szCs w:val="22"/>
              </w:rPr>
              <w:lastRenderedPageBreak/>
              <w:t xml:space="preserve">Post-vaccination advice </w:t>
            </w:r>
          </w:p>
          <w:p w14:paraId="391F97B4" w14:textId="5F29B22F" w:rsidR="00417BA8" w:rsidRPr="005C44EE" w:rsidRDefault="00417BA8" w:rsidP="00017AB7">
            <w:pPr>
              <w:spacing w:before="120" w:after="120"/>
              <w:contextualSpacing/>
              <w:rPr>
                <w:rFonts w:cs="Arial"/>
                <w:b/>
                <w:sz w:val="22"/>
                <w:szCs w:val="22"/>
              </w:rPr>
            </w:pPr>
            <w:r w:rsidRPr="00417BA8">
              <w:rPr>
                <w:rFonts w:cs="Arial"/>
                <w:bCs/>
                <w:sz w:val="22"/>
                <w:szCs w:val="22"/>
              </w:rPr>
              <w:t>(continued)</w:t>
            </w:r>
          </w:p>
        </w:tc>
        <w:tc>
          <w:tcPr>
            <w:tcW w:w="7487" w:type="dxa"/>
          </w:tcPr>
          <w:p w14:paraId="42CB3D4B" w14:textId="2006070F" w:rsidR="00DF5D23" w:rsidRPr="001F220D" w:rsidRDefault="00DF5D23" w:rsidP="005C44EE">
            <w:pPr>
              <w:pStyle w:val="TableParagraph"/>
              <w:spacing w:before="120" w:after="120"/>
              <w:ind w:right="89"/>
              <w:rPr>
                <w:rFonts w:ascii="Arial" w:eastAsia="Arial" w:hAnsi="Arial" w:cs="Arial"/>
              </w:rPr>
            </w:pPr>
            <w:r w:rsidRPr="001F220D">
              <w:rPr>
                <w:rFonts w:ascii="Arial" w:eastAsia="Arial" w:hAnsi="Arial" w:cs="Arial"/>
              </w:rPr>
              <w:lastRenderedPageBreak/>
              <w:t>Vaccine recipients should be monitored for 15 mins after vaccination, with a longer observation period when indicated after clinical assessment</w:t>
            </w:r>
            <w:r w:rsidR="00AF7A06" w:rsidRPr="001F220D">
              <w:rPr>
                <w:rFonts w:ascii="Arial" w:eastAsia="Arial" w:hAnsi="Arial" w:cs="Arial"/>
              </w:rPr>
              <w:t xml:space="preserve"> (see </w:t>
            </w:r>
            <w:hyperlink r:id="rId81" w:history="1">
              <w:r w:rsidR="00CB6216" w:rsidRPr="001F220D">
                <w:rPr>
                  <w:rStyle w:val="Hyperlink"/>
                  <w:rFonts w:ascii="Arial" w:hAnsi="Arial" w:cs="Arial"/>
                  <w:noProof/>
                </w:rPr>
                <w:t>Chapter 14a</w:t>
              </w:r>
            </w:hyperlink>
            <w:r w:rsidR="00AF7A06" w:rsidRPr="001F220D">
              <w:rPr>
                <w:rFonts w:ascii="Arial" w:eastAsia="Arial" w:hAnsi="Arial" w:cs="Arial"/>
              </w:rPr>
              <w:t>)</w:t>
            </w:r>
            <w:r w:rsidRPr="001F220D">
              <w:rPr>
                <w:rFonts w:ascii="Arial" w:eastAsia="Arial" w:hAnsi="Arial" w:cs="Arial"/>
              </w:rPr>
              <w:t xml:space="preserve">. </w:t>
            </w:r>
          </w:p>
          <w:p w14:paraId="313DB5C6" w14:textId="157EF6B5" w:rsidR="00AB0B69" w:rsidRPr="001F220D" w:rsidRDefault="009955E4" w:rsidP="007B3CC7">
            <w:pPr>
              <w:pStyle w:val="TableParagraph"/>
              <w:spacing w:before="120"/>
              <w:ind w:right="91"/>
              <w:rPr>
                <w:rFonts w:ascii="Arial" w:eastAsia="Arial" w:hAnsi="Arial" w:cs="Arial"/>
              </w:rPr>
            </w:pPr>
            <w:r w:rsidRPr="001F220D">
              <w:rPr>
                <w:rFonts w:ascii="Arial" w:eastAsia="Arial" w:hAnsi="Arial" w:cs="Arial"/>
              </w:rPr>
              <w:t xml:space="preserve">Ensure the </w:t>
            </w:r>
            <w:r w:rsidR="00BE4E7E" w:rsidRPr="001F220D">
              <w:rPr>
                <w:rFonts w:ascii="Arial" w:eastAsia="Arial" w:hAnsi="Arial" w:cs="Arial"/>
              </w:rPr>
              <w:t>individual</w:t>
            </w:r>
            <w:r w:rsidRPr="001F220D">
              <w:rPr>
                <w:rFonts w:ascii="Arial" w:eastAsia="Arial" w:hAnsi="Arial" w:cs="Arial"/>
              </w:rPr>
              <w:t xml:space="preserve"> has been provided appropriate written information</w:t>
            </w:r>
            <w:r w:rsidR="00400C03" w:rsidRPr="001F220D">
              <w:rPr>
                <w:rFonts w:ascii="Arial" w:eastAsia="Arial" w:hAnsi="Arial" w:cs="Arial"/>
              </w:rPr>
              <w:t xml:space="preserve"> </w:t>
            </w:r>
            <w:r w:rsidRPr="001F220D">
              <w:rPr>
                <w:rFonts w:ascii="Arial" w:eastAsia="Arial" w:hAnsi="Arial" w:cs="Arial"/>
              </w:rPr>
              <w:lastRenderedPageBreak/>
              <w:t>such as</w:t>
            </w:r>
            <w:r w:rsidR="002132FF" w:rsidRPr="001F220D">
              <w:rPr>
                <w:rFonts w:ascii="Arial" w:eastAsia="Arial" w:hAnsi="Arial" w:cs="Arial"/>
              </w:rPr>
              <w:t xml:space="preserve"> the</w:t>
            </w:r>
            <w:r w:rsidR="00AB0B69" w:rsidRPr="001F220D">
              <w:rPr>
                <w:rFonts w:ascii="Arial" w:eastAsia="Arial" w:hAnsi="Arial" w:cs="Arial"/>
              </w:rPr>
              <w:t>:</w:t>
            </w:r>
          </w:p>
          <w:p w14:paraId="421DEF8B" w14:textId="77777777" w:rsidR="00FA5844" w:rsidRPr="001F220D" w:rsidRDefault="00080CFF" w:rsidP="007B3CC7">
            <w:pPr>
              <w:pStyle w:val="TableParagraph"/>
              <w:numPr>
                <w:ilvl w:val="0"/>
                <w:numId w:val="12"/>
              </w:numPr>
              <w:spacing w:after="120"/>
              <w:ind w:left="204" w:right="91" w:hanging="204"/>
              <w:contextualSpacing/>
              <w:rPr>
                <w:rFonts w:ascii="Arial" w:eastAsia="Arial" w:hAnsi="Arial" w:cs="Arial"/>
              </w:rPr>
            </w:pPr>
            <w:hyperlink r:id="rId82" w:history="1">
              <w:r w:rsidR="00FA5844" w:rsidRPr="001F220D">
                <w:rPr>
                  <w:rStyle w:val="Hyperlink"/>
                  <w:rFonts w:ascii="Arial" w:eastAsia="Arial" w:hAnsi="Arial" w:cs="Arial"/>
                </w:rPr>
                <w:t>Regulation 174 Information for UK recipients</w:t>
              </w:r>
            </w:hyperlink>
            <w:r w:rsidR="00FA5844" w:rsidRPr="001F220D">
              <w:rPr>
                <w:rStyle w:val="Hyperlink"/>
                <w:rFonts w:ascii="Arial" w:eastAsia="Arial" w:hAnsi="Arial" w:cs="Arial"/>
              </w:rPr>
              <w:t xml:space="preserve"> </w:t>
            </w:r>
            <w:r w:rsidR="00FA5844" w:rsidRPr="001F220D">
              <w:rPr>
                <w:rFonts w:ascii="Arial" w:eastAsia="Arial" w:hAnsi="Arial" w:cs="Arial"/>
              </w:rPr>
              <w:t>for COVID-19 mRNA vaccine BNT162b2</w:t>
            </w:r>
          </w:p>
          <w:p w14:paraId="1F8E1F78" w14:textId="77777777" w:rsidR="00D30889" w:rsidRPr="001F220D" w:rsidRDefault="00080CFF" w:rsidP="00D30889">
            <w:pPr>
              <w:pStyle w:val="TableParagraph"/>
              <w:numPr>
                <w:ilvl w:val="0"/>
                <w:numId w:val="12"/>
              </w:numPr>
              <w:spacing w:before="120" w:after="120"/>
              <w:ind w:left="202" w:right="91" w:hanging="141"/>
              <w:contextualSpacing/>
              <w:rPr>
                <w:rFonts w:ascii="Arial" w:eastAsia="Arial" w:hAnsi="Arial" w:cs="Arial"/>
              </w:rPr>
            </w:pPr>
            <w:hyperlink r:id="rId83" w:history="1">
              <w:r w:rsidR="00D30889" w:rsidRPr="001F220D">
                <w:rPr>
                  <w:rStyle w:val="Hyperlink"/>
                  <w:rFonts w:ascii="Arial" w:eastAsia="Arial" w:hAnsi="Arial" w:cs="Arial"/>
                </w:rPr>
                <w:t>COVID-19 Vaccination Record Card</w:t>
              </w:r>
            </w:hyperlink>
            <w:r w:rsidR="00D30889" w:rsidRPr="001F220D">
              <w:rPr>
                <w:rFonts w:ascii="Arial" w:eastAsia="Arial" w:hAnsi="Arial" w:cs="Arial"/>
              </w:rPr>
              <w:t xml:space="preserve"> </w:t>
            </w:r>
          </w:p>
          <w:p w14:paraId="605D1463" w14:textId="77777777" w:rsidR="007B0BDE" w:rsidRPr="001F220D" w:rsidRDefault="00080CFF" w:rsidP="00A50FD7">
            <w:pPr>
              <w:pStyle w:val="TableParagraph"/>
              <w:numPr>
                <w:ilvl w:val="0"/>
                <w:numId w:val="12"/>
              </w:numPr>
              <w:spacing w:before="120" w:after="120"/>
              <w:ind w:left="202" w:right="91" w:hanging="141"/>
              <w:contextualSpacing/>
              <w:rPr>
                <w:rFonts w:ascii="Arial" w:eastAsia="Arial" w:hAnsi="Arial" w:cs="Arial"/>
              </w:rPr>
            </w:pPr>
            <w:hyperlink r:id="rId84" w:history="1">
              <w:r w:rsidR="00D30889" w:rsidRPr="001F220D">
                <w:rPr>
                  <w:rStyle w:val="Hyperlink"/>
                  <w:rFonts w:ascii="Arial" w:hAnsi="Arial" w:cs="Arial"/>
                </w:rPr>
                <w:t>What to expect after your COVID-19 vaccination</w:t>
              </w:r>
            </w:hyperlink>
            <w:r w:rsidR="00D30889" w:rsidRPr="001F220D">
              <w:rPr>
                <w:rFonts w:ascii="Arial" w:eastAsia="Arial" w:hAnsi="Arial" w:cs="Arial"/>
              </w:rPr>
              <w:t xml:space="preserve"> </w:t>
            </w:r>
          </w:p>
          <w:p w14:paraId="04A81979" w14:textId="77777777" w:rsidR="00860D43" w:rsidRPr="00523622" w:rsidRDefault="00080CFF" w:rsidP="00A50FD7">
            <w:pPr>
              <w:pStyle w:val="TableParagraph"/>
              <w:numPr>
                <w:ilvl w:val="0"/>
                <w:numId w:val="12"/>
              </w:numPr>
              <w:spacing w:before="120" w:after="120"/>
              <w:ind w:left="202" w:right="91" w:hanging="141"/>
              <w:contextualSpacing/>
              <w:rPr>
                <w:rStyle w:val="Hyperlink"/>
                <w:rFonts w:ascii="Arial" w:eastAsia="Arial" w:hAnsi="Arial" w:cs="Arial"/>
                <w:color w:val="auto"/>
                <w:u w:val="none"/>
              </w:rPr>
            </w:pPr>
            <w:hyperlink r:id="rId85" w:history="1">
              <w:r w:rsidR="00860D43" w:rsidRPr="001F220D">
                <w:rPr>
                  <w:rStyle w:val="Hyperlink"/>
                  <w:rFonts w:ascii="Arial" w:eastAsia="Arial" w:hAnsi="Arial" w:cs="Arial"/>
                </w:rPr>
                <w:t>COVID-19 vaccination: women of childbearing age, currently pregnant, or breastfeeding</w:t>
              </w:r>
            </w:hyperlink>
          </w:p>
          <w:p w14:paraId="0C0B9AFA" w14:textId="3FE5EFD4" w:rsidR="001F220D" w:rsidRPr="001F220D" w:rsidRDefault="00080CFF" w:rsidP="00A50FD7">
            <w:pPr>
              <w:pStyle w:val="TableParagraph"/>
              <w:numPr>
                <w:ilvl w:val="0"/>
                <w:numId w:val="12"/>
              </w:numPr>
              <w:spacing w:before="120" w:after="120"/>
              <w:ind w:left="202" w:right="91" w:hanging="141"/>
              <w:contextualSpacing/>
              <w:rPr>
                <w:rFonts w:ascii="Arial" w:eastAsia="Arial" w:hAnsi="Arial" w:cs="Arial"/>
              </w:rPr>
            </w:pPr>
            <w:hyperlink r:id="rId86" w:history="1">
              <w:r w:rsidR="001F220D" w:rsidRPr="00523622">
                <w:rPr>
                  <w:rStyle w:val="Hyperlink"/>
                  <w:rFonts w:ascii="Arial" w:hAnsi="Arial" w:cs="Arial"/>
                </w:rPr>
                <w:t>COVID-19 vaccination: a guide to booster vaccination</w:t>
              </w:r>
            </w:hyperlink>
          </w:p>
        </w:tc>
      </w:tr>
    </w:tbl>
    <w:p w14:paraId="3BF721AD" w14:textId="759377CF" w:rsidR="00451292" w:rsidRDefault="00451292" w:rsidP="00451292">
      <w:pPr>
        <w:tabs>
          <w:tab w:val="left" w:pos="7647"/>
        </w:tabs>
        <w:ind w:left="360"/>
        <w:rPr>
          <w:b/>
          <w:szCs w:val="24"/>
        </w:rPr>
      </w:pPr>
    </w:p>
    <w:p w14:paraId="5E6946BE" w14:textId="77777777" w:rsidR="00451292" w:rsidRDefault="00451292" w:rsidP="00451292">
      <w:pPr>
        <w:tabs>
          <w:tab w:val="left" w:pos="7647"/>
        </w:tabs>
        <w:ind w:left="360"/>
        <w:rPr>
          <w:b/>
          <w:szCs w:val="24"/>
        </w:rPr>
      </w:pPr>
    </w:p>
    <w:p w14:paraId="1F3C332D" w14:textId="77777777" w:rsidR="00EA6418" w:rsidRDefault="00EA6418">
      <w:pPr>
        <w:overflowPunct/>
        <w:autoSpaceDE/>
        <w:autoSpaceDN/>
        <w:adjustRightInd/>
        <w:spacing w:after="160" w:line="259" w:lineRule="auto"/>
        <w:textAlignment w:val="auto"/>
        <w:rPr>
          <w:b/>
          <w:szCs w:val="24"/>
        </w:rPr>
      </w:pPr>
      <w:r>
        <w:rPr>
          <w:b/>
          <w:szCs w:val="24"/>
        </w:rPr>
        <w:br w:type="page"/>
      </w:r>
    </w:p>
    <w:p w14:paraId="780A956F" w14:textId="0A775673" w:rsidR="00451292" w:rsidRDefault="00451292" w:rsidP="00451292">
      <w:pPr>
        <w:tabs>
          <w:tab w:val="left" w:pos="7647"/>
        </w:tabs>
        <w:ind w:left="360"/>
        <w:rPr>
          <w:rFonts w:cs="Arial"/>
          <w:b/>
          <w:noProof/>
          <w:szCs w:val="24"/>
        </w:rPr>
      </w:pPr>
      <w:r w:rsidRPr="0041328B">
        <w:rPr>
          <w:b/>
          <w:szCs w:val="24"/>
        </w:rPr>
        <w:lastRenderedPageBreak/>
        <w:t>STAGE</w:t>
      </w:r>
      <w:r>
        <w:rPr>
          <w:b/>
          <w:szCs w:val="24"/>
        </w:rPr>
        <w:t xml:space="preserve"> 4</w:t>
      </w:r>
      <w:r w:rsidRPr="0041328B">
        <w:rPr>
          <w:b/>
          <w:szCs w:val="24"/>
        </w:rPr>
        <w:t xml:space="preserve">: </w:t>
      </w:r>
      <w:r>
        <w:rPr>
          <w:rFonts w:cs="Arial"/>
          <w:b/>
          <w:noProof/>
          <w:szCs w:val="24"/>
        </w:rPr>
        <w:t>Recording vaccine adminstration</w:t>
      </w:r>
    </w:p>
    <w:p w14:paraId="1C41DEF2" w14:textId="77777777" w:rsidR="00451292" w:rsidRPr="0041328B" w:rsidRDefault="00451292" w:rsidP="00451292">
      <w:pPr>
        <w:tabs>
          <w:tab w:val="left" w:pos="7647"/>
        </w:tabs>
        <w:ind w:left="360"/>
        <w:rPr>
          <w:rFonts w:cs="Arial"/>
          <w:noProof/>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7487"/>
      </w:tblGrid>
      <w:tr w:rsidR="00925F90" w:rsidRPr="00EE43D4" w14:paraId="16AAF82A" w14:textId="77777777" w:rsidTr="007B3CC7">
        <w:tc>
          <w:tcPr>
            <w:tcW w:w="2436" w:type="dxa"/>
            <w:shd w:val="clear" w:color="auto" w:fill="D9D9D9" w:themeFill="background1" w:themeFillShade="D9"/>
          </w:tcPr>
          <w:p w14:paraId="64A92684" w14:textId="4A7CDE95" w:rsidR="00925F90" w:rsidRPr="00FA20B5" w:rsidRDefault="00925F90" w:rsidP="00925F90">
            <w:pPr>
              <w:spacing w:before="120" w:after="120"/>
              <w:rPr>
                <w:rFonts w:cs="Arial"/>
                <w:b/>
                <w:sz w:val="22"/>
                <w:szCs w:val="22"/>
              </w:rPr>
            </w:pPr>
            <w:r w:rsidRPr="005C44EE">
              <w:rPr>
                <w:rFonts w:cs="Arial"/>
                <w:b/>
                <w:sz w:val="22"/>
                <w:szCs w:val="22"/>
              </w:rPr>
              <w:t>ACTIVITY STAGE 4:</w:t>
            </w:r>
          </w:p>
        </w:tc>
        <w:tc>
          <w:tcPr>
            <w:tcW w:w="7487" w:type="dxa"/>
            <w:shd w:val="clear" w:color="auto" w:fill="D9D9D9" w:themeFill="background1" w:themeFillShade="D9"/>
          </w:tcPr>
          <w:p w14:paraId="07F1642B" w14:textId="48AC9790" w:rsidR="00925F90" w:rsidRDefault="00925F90" w:rsidP="00925F90">
            <w:pPr>
              <w:overflowPunct/>
              <w:autoSpaceDE/>
              <w:autoSpaceDN/>
              <w:adjustRightInd/>
              <w:spacing w:before="120"/>
              <w:ind w:left="34"/>
              <w:textAlignment w:val="auto"/>
              <w:rPr>
                <w:rFonts w:eastAsiaTheme="minorHAnsi" w:cs="Arial"/>
                <w:b/>
                <w:sz w:val="22"/>
                <w:szCs w:val="22"/>
                <w:lang w:eastAsia="en-US"/>
              </w:rPr>
            </w:pPr>
            <w:r w:rsidRPr="005C44EE">
              <w:rPr>
                <w:rFonts w:eastAsiaTheme="minorHAnsi" w:cs="Arial"/>
                <w:b/>
                <w:sz w:val="22"/>
                <w:szCs w:val="22"/>
                <w:lang w:eastAsia="en-US"/>
              </w:rPr>
              <w:t>Complete a record of vaccination</w:t>
            </w:r>
            <w:r w:rsidR="00BE4E7E" w:rsidRPr="005C44EE">
              <w:rPr>
                <w:rFonts w:eastAsiaTheme="minorHAnsi" w:cs="Arial"/>
                <w:b/>
                <w:sz w:val="22"/>
                <w:szCs w:val="22"/>
                <w:lang w:eastAsia="en-US"/>
              </w:rPr>
              <w:t xml:space="preserve"> for the individual</w:t>
            </w:r>
            <w:r w:rsidR="007B0BDE">
              <w:rPr>
                <w:rFonts w:eastAsiaTheme="minorHAnsi" w:cs="Arial"/>
                <w:b/>
                <w:sz w:val="22"/>
                <w:szCs w:val="22"/>
                <w:lang w:eastAsia="en-US"/>
              </w:rPr>
              <w:t xml:space="preserve"> and</w:t>
            </w:r>
            <w:r w:rsidRPr="005C44EE">
              <w:rPr>
                <w:rFonts w:eastAsiaTheme="minorHAnsi" w:cs="Arial"/>
                <w:b/>
                <w:sz w:val="22"/>
                <w:szCs w:val="22"/>
                <w:lang w:eastAsia="en-US"/>
              </w:rPr>
              <w:t xml:space="preserve"> in accordance with local policy</w:t>
            </w:r>
            <w:r w:rsidR="00BE4E7E" w:rsidRPr="005C44EE">
              <w:rPr>
                <w:rFonts w:eastAsiaTheme="minorHAnsi" w:cs="Arial"/>
                <w:b/>
                <w:sz w:val="22"/>
                <w:szCs w:val="22"/>
                <w:lang w:eastAsia="en-US"/>
              </w:rPr>
              <w:t>.</w:t>
            </w:r>
          </w:p>
          <w:p w14:paraId="48379063" w14:textId="1D4ED647" w:rsidR="00D6646A" w:rsidRPr="005C44EE" w:rsidRDefault="00D6646A" w:rsidP="00E84DD7">
            <w:pPr>
              <w:overflowPunct/>
              <w:autoSpaceDE/>
              <w:autoSpaceDN/>
              <w:adjustRightInd/>
              <w:spacing w:before="120" w:after="120"/>
              <w:ind w:left="34"/>
              <w:textAlignment w:val="auto"/>
              <w:rPr>
                <w:rFonts w:cs="Arial"/>
                <w:b/>
                <w:sz w:val="22"/>
                <w:szCs w:val="22"/>
              </w:rPr>
            </w:pPr>
            <w:r w:rsidRPr="00100473">
              <w:rPr>
                <w:rFonts w:eastAsiaTheme="minorHAnsi" w:cs="Arial"/>
                <w:b/>
                <w:sz w:val="22"/>
                <w:szCs w:val="22"/>
                <w:lang w:eastAsia="en-US"/>
              </w:rPr>
              <w:t>The required records should be completed by the person who is undertaking the recorded activity or a designated record keeper who is a witness to the activity undertaken.</w:t>
            </w:r>
          </w:p>
        </w:tc>
      </w:tr>
      <w:tr w:rsidR="00451292" w:rsidRPr="00EE43D4" w14:paraId="0540A6AF" w14:textId="77777777" w:rsidTr="007B3CC7">
        <w:tc>
          <w:tcPr>
            <w:tcW w:w="2436" w:type="dxa"/>
          </w:tcPr>
          <w:p w14:paraId="7004D1BA" w14:textId="77777777" w:rsidR="00451292" w:rsidRDefault="00451292" w:rsidP="005417A6">
            <w:pPr>
              <w:spacing w:before="120" w:after="120"/>
              <w:rPr>
                <w:rFonts w:cs="Arial"/>
                <w:b/>
                <w:sz w:val="22"/>
                <w:szCs w:val="22"/>
              </w:rPr>
            </w:pPr>
            <w:r w:rsidRPr="00A60816">
              <w:rPr>
                <w:rFonts w:cs="Arial"/>
                <w:b/>
                <w:sz w:val="22"/>
                <w:szCs w:val="22"/>
              </w:rPr>
              <w:t>Records</w:t>
            </w:r>
          </w:p>
          <w:p w14:paraId="03EED279" w14:textId="77777777" w:rsidR="00451292" w:rsidRDefault="00451292" w:rsidP="005417A6">
            <w:pPr>
              <w:spacing w:before="120" w:after="120"/>
              <w:contextualSpacing/>
              <w:rPr>
                <w:rFonts w:cs="Arial"/>
                <w:sz w:val="22"/>
                <w:szCs w:val="22"/>
              </w:rPr>
            </w:pPr>
          </w:p>
          <w:p w14:paraId="7C0D0FD8" w14:textId="77777777" w:rsidR="00451292" w:rsidRDefault="00451292" w:rsidP="005417A6">
            <w:pPr>
              <w:spacing w:before="120" w:after="120"/>
              <w:rPr>
                <w:rFonts w:cs="Arial"/>
                <w:sz w:val="22"/>
                <w:szCs w:val="22"/>
              </w:rPr>
            </w:pPr>
          </w:p>
          <w:p w14:paraId="1C25D1E6" w14:textId="77777777" w:rsidR="00451292" w:rsidRDefault="00451292" w:rsidP="005417A6">
            <w:pPr>
              <w:spacing w:before="120" w:after="120"/>
              <w:rPr>
                <w:rFonts w:cs="Arial"/>
                <w:sz w:val="22"/>
                <w:szCs w:val="22"/>
              </w:rPr>
            </w:pPr>
          </w:p>
          <w:p w14:paraId="71F224EA" w14:textId="77777777" w:rsidR="00451292" w:rsidRDefault="00451292" w:rsidP="005417A6">
            <w:pPr>
              <w:spacing w:before="120" w:after="120"/>
              <w:rPr>
                <w:rFonts w:cs="Arial"/>
                <w:sz w:val="22"/>
                <w:szCs w:val="22"/>
              </w:rPr>
            </w:pPr>
          </w:p>
          <w:p w14:paraId="717F2655" w14:textId="77777777" w:rsidR="00451292" w:rsidRDefault="00451292" w:rsidP="005417A6">
            <w:pPr>
              <w:spacing w:before="120" w:after="120"/>
              <w:rPr>
                <w:rFonts w:cs="Arial"/>
                <w:sz w:val="22"/>
                <w:szCs w:val="22"/>
              </w:rPr>
            </w:pPr>
          </w:p>
          <w:p w14:paraId="35EE7880" w14:textId="77777777" w:rsidR="00451292" w:rsidRDefault="00451292" w:rsidP="005417A6">
            <w:pPr>
              <w:spacing w:before="120" w:after="120"/>
              <w:rPr>
                <w:rFonts w:cs="Arial"/>
                <w:sz w:val="22"/>
                <w:szCs w:val="22"/>
              </w:rPr>
            </w:pPr>
          </w:p>
          <w:p w14:paraId="18919674" w14:textId="77777777" w:rsidR="00451292" w:rsidRDefault="00451292" w:rsidP="005417A6">
            <w:pPr>
              <w:spacing w:before="120" w:after="120"/>
              <w:rPr>
                <w:rFonts w:cs="Arial"/>
                <w:sz w:val="22"/>
                <w:szCs w:val="22"/>
              </w:rPr>
            </w:pPr>
          </w:p>
          <w:p w14:paraId="24458C5A" w14:textId="77777777" w:rsidR="00451292" w:rsidRDefault="00451292" w:rsidP="005417A6">
            <w:pPr>
              <w:spacing w:before="120" w:after="120"/>
              <w:rPr>
                <w:rFonts w:cs="Arial"/>
                <w:sz w:val="22"/>
                <w:szCs w:val="22"/>
              </w:rPr>
            </w:pPr>
          </w:p>
          <w:p w14:paraId="1B26129E" w14:textId="77777777" w:rsidR="00451292" w:rsidRDefault="00451292" w:rsidP="005417A6">
            <w:pPr>
              <w:spacing w:before="120" w:after="120"/>
              <w:rPr>
                <w:rFonts w:cs="Arial"/>
                <w:sz w:val="22"/>
                <w:szCs w:val="22"/>
              </w:rPr>
            </w:pPr>
          </w:p>
          <w:p w14:paraId="1EA4FA89" w14:textId="77777777" w:rsidR="00451292" w:rsidRDefault="00451292" w:rsidP="005417A6">
            <w:pPr>
              <w:spacing w:before="120" w:after="120"/>
              <w:rPr>
                <w:rFonts w:cs="Arial"/>
                <w:sz w:val="22"/>
                <w:szCs w:val="22"/>
              </w:rPr>
            </w:pPr>
          </w:p>
          <w:p w14:paraId="3A2C2A05" w14:textId="77777777" w:rsidR="00451292" w:rsidRDefault="00451292" w:rsidP="005417A6">
            <w:pPr>
              <w:spacing w:before="120" w:after="120"/>
              <w:rPr>
                <w:rFonts w:cs="Arial"/>
                <w:sz w:val="22"/>
                <w:szCs w:val="22"/>
              </w:rPr>
            </w:pPr>
          </w:p>
          <w:p w14:paraId="4B54C9E6" w14:textId="77777777" w:rsidR="00451292" w:rsidRDefault="00451292" w:rsidP="005417A6">
            <w:pPr>
              <w:spacing w:before="120" w:after="120"/>
              <w:rPr>
                <w:rFonts w:cs="Arial"/>
                <w:sz w:val="22"/>
                <w:szCs w:val="22"/>
              </w:rPr>
            </w:pPr>
          </w:p>
          <w:p w14:paraId="0ED24C5B" w14:textId="77777777" w:rsidR="00451292" w:rsidRDefault="00451292" w:rsidP="005417A6">
            <w:pPr>
              <w:spacing w:before="120" w:after="120"/>
              <w:rPr>
                <w:rFonts w:cs="Arial"/>
                <w:sz w:val="22"/>
                <w:szCs w:val="22"/>
              </w:rPr>
            </w:pPr>
          </w:p>
          <w:p w14:paraId="34C803B2" w14:textId="77777777" w:rsidR="00451292" w:rsidRDefault="00451292" w:rsidP="005417A6">
            <w:pPr>
              <w:spacing w:before="120" w:after="120"/>
              <w:rPr>
                <w:rFonts w:cs="Arial"/>
                <w:sz w:val="22"/>
                <w:szCs w:val="22"/>
              </w:rPr>
            </w:pPr>
          </w:p>
          <w:p w14:paraId="784285D3" w14:textId="77777777" w:rsidR="00451292" w:rsidRDefault="00451292" w:rsidP="005417A6">
            <w:pPr>
              <w:spacing w:before="120" w:after="120"/>
              <w:rPr>
                <w:rFonts w:cs="Arial"/>
                <w:sz w:val="22"/>
                <w:szCs w:val="22"/>
              </w:rPr>
            </w:pPr>
          </w:p>
          <w:p w14:paraId="2B14D867" w14:textId="77777777" w:rsidR="00451292" w:rsidRDefault="00451292" w:rsidP="005417A6">
            <w:pPr>
              <w:spacing w:before="120" w:after="120"/>
              <w:rPr>
                <w:rFonts w:cs="Arial"/>
                <w:sz w:val="22"/>
                <w:szCs w:val="22"/>
              </w:rPr>
            </w:pPr>
          </w:p>
          <w:p w14:paraId="59BEBEDC" w14:textId="77777777" w:rsidR="00451292" w:rsidRDefault="00451292" w:rsidP="005417A6">
            <w:pPr>
              <w:spacing w:before="120" w:after="120"/>
              <w:contextualSpacing/>
              <w:rPr>
                <w:rFonts w:cs="Arial"/>
                <w:sz w:val="22"/>
                <w:szCs w:val="22"/>
              </w:rPr>
            </w:pPr>
          </w:p>
          <w:p w14:paraId="05ACD6CA" w14:textId="77777777" w:rsidR="00451292" w:rsidRDefault="00451292" w:rsidP="005417A6">
            <w:pPr>
              <w:spacing w:before="120" w:after="120"/>
              <w:contextualSpacing/>
              <w:rPr>
                <w:rFonts w:cs="Arial"/>
                <w:sz w:val="22"/>
                <w:szCs w:val="22"/>
              </w:rPr>
            </w:pPr>
          </w:p>
          <w:p w14:paraId="52B8C731" w14:textId="77777777" w:rsidR="00451292" w:rsidRDefault="00451292" w:rsidP="005417A6">
            <w:pPr>
              <w:spacing w:before="120" w:after="120"/>
              <w:contextualSpacing/>
              <w:rPr>
                <w:rFonts w:cs="Arial"/>
                <w:sz w:val="22"/>
                <w:szCs w:val="22"/>
              </w:rPr>
            </w:pPr>
          </w:p>
          <w:p w14:paraId="15BE8B67" w14:textId="77777777" w:rsidR="00451292" w:rsidRDefault="00451292" w:rsidP="005417A6">
            <w:pPr>
              <w:spacing w:before="120" w:after="120"/>
              <w:contextualSpacing/>
              <w:rPr>
                <w:rFonts w:cs="Arial"/>
                <w:sz w:val="22"/>
                <w:szCs w:val="22"/>
              </w:rPr>
            </w:pPr>
          </w:p>
          <w:p w14:paraId="49F6B7C6" w14:textId="77777777" w:rsidR="00451292" w:rsidRPr="00B008BA" w:rsidRDefault="00451292" w:rsidP="005417A6">
            <w:pPr>
              <w:spacing w:before="120" w:after="120"/>
              <w:contextualSpacing/>
              <w:rPr>
                <w:rFonts w:cs="Arial"/>
                <w:sz w:val="22"/>
                <w:szCs w:val="22"/>
              </w:rPr>
            </w:pPr>
          </w:p>
        </w:tc>
        <w:tc>
          <w:tcPr>
            <w:tcW w:w="7487" w:type="dxa"/>
          </w:tcPr>
          <w:p w14:paraId="18F4FA1A" w14:textId="77777777" w:rsidR="00451292" w:rsidRPr="00AB2ECC" w:rsidRDefault="00451292" w:rsidP="005417A6">
            <w:pPr>
              <w:overflowPunct/>
              <w:autoSpaceDE/>
              <w:autoSpaceDN/>
              <w:adjustRightInd/>
              <w:spacing w:before="120"/>
              <w:ind w:left="34"/>
              <w:textAlignment w:val="auto"/>
              <w:rPr>
                <w:rFonts w:cs="Arial"/>
                <w:sz w:val="22"/>
                <w:szCs w:val="22"/>
              </w:rPr>
            </w:pPr>
            <w:r w:rsidRPr="00AB2ECC">
              <w:rPr>
                <w:rFonts w:cs="Arial"/>
                <w:sz w:val="22"/>
                <w:szCs w:val="22"/>
              </w:rPr>
              <w:t xml:space="preserve">Record: </w:t>
            </w:r>
          </w:p>
          <w:p w14:paraId="092B82C0" w14:textId="31DCE5D4"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t</w:t>
            </w:r>
            <w:r w:rsidRPr="00B04A2D">
              <w:rPr>
                <w:rFonts w:cs="Arial"/>
                <w:sz w:val="22"/>
                <w:szCs w:val="22"/>
              </w:rPr>
              <w:t>hat valid informed consent was given</w:t>
            </w:r>
            <w:r w:rsidR="00E85D5C">
              <w:rPr>
                <w:rFonts w:cs="Arial"/>
                <w:sz w:val="22"/>
                <w:szCs w:val="22"/>
              </w:rPr>
              <w:t xml:space="preserve"> </w:t>
            </w:r>
            <w:r w:rsidR="00E85D5C">
              <w:rPr>
                <w:rFonts w:cs="Arial"/>
                <w:sz w:val="22"/>
                <w:szCs w:val="22"/>
                <w:lang w:val="en-US"/>
              </w:rPr>
              <w:t xml:space="preserve">or </w:t>
            </w:r>
            <w:r w:rsidR="00E85D5C" w:rsidRPr="009F54DF">
              <w:rPr>
                <w:rFonts w:cs="Arial"/>
                <w:sz w:val="22"/>
                <w:szCs w:val="22"/>
                <w:lang w:val="en-US"/>
              </w:rPr>
              <w:t>a decision</w:t>
            </w:r>
            <w:r w:rsidR="00E85D5C">
              <w:rPr>
                <w:rFonts w:cs="Arial"/>
                <w:sz w:val="22"/>
                <w:szCs w:val="22"/>
                <w:lang w:val="en-US"/>
              </w:rPr>
              <w:t xml:space="preserve"> to vaccinate made </w:t>
            </w:r>
            <w:r w:rsidR="00E85D5C" w:rsidRPr="009F54DF">
              <w:rPr>
                <w:rFonts w:cs="Arial"/>
                <w:sz w:val="22"/>
                <w:szCs w:val="22"/>
                <w:lang w:val="en-US"/>
              </w:rPr>
              <w:t xml:space="preserve">in </w:t>
            </w:r>
            <w:r w:rsidR="00E85D5C">
              <w:rPr>
                <w:rFonts w:cs="Arial"/>
                <w:sz w:val="22"/>
                <w:szCs w:val="22"/>
                <w:lang w:val="en-US"/>
              </w:rPr>
              <w:t>the individual</w:t>
            </w:r>
            <w:r w:rsidR="00032CE9">
              <w:rPr>
                <w:rFonts w:cs="Arial"/>
                <w:sz w:val="22"/>
                <w:szCs w:val="22"/>
                <w:lang w:val="en-US"/>
              </w:rPr>
              <w:t>’</w:t>
            </w:r>
            <w:r w:rsidR="00E85D5C">
              <w:rPr>
                <w:rFonts w:cs="Arial"/>
                <w:sz w:val="22"/>
                <w:szCs w:val="22"/>
                <w:lang w:val="en-US"/>
              </w:rPr>
              <w:t>s</w:t>
            </w:r>
            <w:r w:rsidR="00E85D5C" w:rsidRPr="009F54DF">
              <w:rPr>
                <w:rFonts w:cs="Arial"/>
                <w:sz w:val="22"/>
                <w:szCs w:val="22"/>
                <w:lang w:val="en-US"/>
              </w:rPr>
              <w:t xml:space="preserve"> best interests</w:t>
            </w:r>
            <w:r w:rsidR="00E85D5C" w:rsidRPr="00A559CE">
              <w:rPr>
                <w:rFonts w:cs="Arial"/>
                <w:sz w:val="22"/>
                <w:szCs w:val="22"/>
                <w:lang w:val="en-US"/>
              </w:rPr>
              <w:t xml:space="preserve"> in accordance with the </w:t>
            </w:r>
            <w:hyperlink r:id="rId87" w:history="1">
              <w:r w:rsidR="00AB39C2" w:rsidRPr="00DB1B6F">
                <w:rPr>
                  <w:rStyle w:val="Hyperlink"/>
                  <w:rFonts w:cs="Arial"/>
                  <w:sz w:val="22"/>
                  <w:szCs w:val="22"/>
                  <w:lang w:val="en-US"/>
                </w:rPr>
                <w:t>Mental Capacity Act 2005</w:t>
              </w:r>
            </w:hyperlink>
          </w:p>
          <w:p w14:paraId="6543C847" w14:textId="585543B5"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n</w:t>
            </w:r>
            <w:r w:rsidRPr="00B04A2D">
              <w:rPr>
                <w:rFonts w:cs="Arial"/>
                <w:sz w:val="22"/>
                <w:szCs w:val="22"/>
              </w:rPr>
              <w:t xml:space="preserve">ame of </w:t>
            </w:r>
            <w:r>
              <w:rPr>
                <w:rFonts w:cs="Arial"/>
                <w:sz w:val="22"/>
                <w:szCs w:val="22"/>
              </w:rPr>
              <w:t>individual</w:t>
            </w:r>
            <w:r w:rsidRPr="00B04A2D">
              <w:rPr>
                <w:rFonts w:cs="Arial"/>
                <w:sz w:val="22"/>
                <w:szCs w:val="22"/>
              </w:rPr>
              <w:t xml:space="preserve">, address, date of birth and GP with whom the </w:t>
            </w:r>
            <w:r>
              <w:rPr>
                <w:rFonts w:cs="Arial"/>
                <w:sz w:val="22"/>
                <w:szCs w:val="22"/>
              </w:rPr>
              <w:t>individual</w:t>
            </w:r>
            <w:r w:rsidRPr="00B04A2D">
              <w:rPr>
                <w:rFonts w:cs="Arial"/>
                <w:sz w:val="22"/>
                <w:szCs w:val="22"/>
              </w:rPr>
              <w:t xml:space="preserve"> is registered</w:t>
            </w:r>
            <w:r w:rsidR="001E29AB">
              <w:rPr>
                <w:rFonts w:cs="Arial"/>
                <w:sz w:val="22"/>
                <w:szCs w:val="22"/>
              </w:rPr>
              <w:t xml:space="preserve"> (or record where an individual is not registered with a GP)</w:t>
            </w:r>
          </w:p>
          <w:p w14:paraId="74674566" w14:textId="530D17AD"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n</w:t>
            </w:r>
            <w:r w:rsidRPr="00B04A2D">
              <w:rPr>
                <w:rFonts w:cs="Arial"/>
                <w:sz w:val="22"/>
                <w:szCs w:val="22"/>
              </w:rPr>
              <w:t>ame of</w:t>
            </w:r>
            <w:r w:rsidR="00097E36">
              <w:rPr>
                <w:rFonts w:cs="Arial"/>
                <w:sz w:val="22"/>
                <w:szCs w:val="22"/>
              </w:rPr>
              <w:t xml:space="preserve"> supervisor,</w:t>
            </w:r>
            <w:r w:rsidRPr="00B04A2D">
              <w:rPr>
                <w:rFonts w:cs="Arial"/>
                <w:sz w:val="22"/>
                <w:szCs w:val="22"/>
              </w:rPr>
              <w:t xml:space="preserve"> immuniser</w:t>
            </w:r>
            <w:r w:rsidR="00BE4E7E">
              <w:rPr>
                <w:rFonts w:cs="Arial"/>
                <w:sz w:val="22"/>
                <w:szCs w:val="22"/>
              </w:rPr>
              <w:t xml:space="preserve"> and, where different from the immuniser, ensure the </w:t>
            </w:r>
            <w:r w:rsidR="00BE4E7E" w:rsidRPr="0056497E">
              <w:rPr>
                <w:rFonts w:eastAsiaTheme="minorHAnsi" w:cs="Arial"/>
                <w:sz w:val="22"/>
                <w:szCs w:val="22"/>
                <w:lang w:eastAsia="en-US"/>
              </w:rPr>
              <w:t>professional assessing</w:t>
            </w:r>
            <w:r w:rsidR="00BE4E7E">
              <w:rPr>
                <w:rFonts w:eastAsiaTheme="minorHAnsi" w:cs="Arial"/>
                <w:sz w:val="22"/>
                <w:szCs w:val="22"/>
                <w:lang w:eastAsia="en-US"/>
              </w:rPr>
              <w:t xml:space="preserve"> the individual,</w:t>
            </w:r>
            <w:r w:rsidR="00BE4E7E" w:rsidRPr="0056497E">
              <w:rPr>
                <w:rFonts w:eastAsiaTheme="minorHAnsi" w:cs="Arial"/>
                <w:sz w:val="22"/>
                <w:szCs w:val="22"/>
                <w:lang w:eastAsia="en-US"/>
              </w:rPr>
              <w:t xml:space="preserve"> person preparing the vaccine, and person completing the vaccine record are identified</w:t>
            </w:r>
          </w:p>
          <w:p w14:paraId="38DE52B1"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n</w:t>
            </w:r>
            <w:r w:rsidRPr="00B04A2D">
              <w:rPr>
                <w:rFonts w:cs="Arial"/>
                <w:sz w:val="22"/>
                <w:szCs w:val="22"/>
              </w:rPr>
              <w:t>ame and brand of vaccine</w:t>
            </w:r>
          </w:p>
          <w:p w14:paraId="441714DC"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d</w:t>
            </w:r>
            <w:r w:rsidRPr="00B04A2D">
              <w:rPr>
                <w:rFonts w:cs="Arial"/>
                <w:sz w:val="22"/>
                <w:szCs w:val="22"/>
              </w:rPr>
              <w:t>ate of administration</w:t>
            </w:r>
          </w:p>
          <w:p w14:paraId="44881D7B"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d</w:t>
            </w:r>
            <w:r w:rsidRPr="00B04A2D">
              <w:rPr>
                <w:rFonts w:cs="Arial"/>
                <w:sz w:val="22"/>
                <w:szCs w:val="22"/>
              </w:rPr>
              <w:t>ose, form and route of administration of vaccine</w:t>
            </w:r>
          </w:p>
          <w:p w14:paraId="34DFBE31"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q</w:t>
            </w:r>
            <w:r w:rsidRPr="00B04A2D">
              <w:rPr>
                <w:rFonts w:cs="Arial"/>
                <w:sz w:val="22"/>
                <w:szCs w:val="22"/>
              </w:rPr>
              <w:t>uantity administered</w:t>
            </w:r>
          </w:p>
          <w:p w14:paraId="069034B9"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b</w:t>
            </w:r>
            <w:r w:rsidRPr="00B04A2D">
              <w:rPr>
                <w:rFonts w:cs="Arial"/>
                <w:sz w:val="22"/>
                <w:szCs w:val="22"/>
              </w:rPr>
              <w:t>atch number and expiry date</w:t>
            </w:r>
          </w:p>
          <w:p w14:paraId="6543454B"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a</w:t>
            </w:r>
            <w:r w:rsidRPr="00B04A2D">
              <w:rPr>
                <w:rFonts w:cs="Arial"/>
                <w:sz w:val="22"/>
                <w:szCs w:val="22"/>
              </w:rPr>
              <w:t>natomical site of vaccination</w:t>
            </w:r>
          </w:p>
          <w:p w14:paraId="60C62EE7"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a</w:t>
            </w:r>
            <w:r w:rsidRPr="00B04A2D">
              <w:rPr>
                <w:rFonts w:cs="Arial"/>
                <w:sz w:val="22"/>
                <w:szCs w:val="22"/>
              </w:rPr>
              <w:t>dvice given, including advice given if excluded or declines immunisation</w:t>
            </w:r>
          </w:p>
          <w:p w14:paraId="2E0239E6"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d</w:t>
            </w:r>
            <w:r w:rsidRPr="00B04A2D">
              <w:rPr>
                <w:rFonts w:cs="Arial"/>
                <w:sz w:val="22"/>
                <w:szCs w:val="22"/>
              </w:rPr>
              <w:t>etails of any adverse drug reactions and actions taken</w:t>
            </w:r>
          </w:p>
          <w:p w14:paraId="2673E833" w14:textId="53F50C0D" w:rsidR="00451292" w:rsidRPr="00B04A2D" w:rsidRDefault="00451292" w:rsidP="00EF0FD7">
            <w:pPr>
              <w:numPr>
                <w:ilvl w:val="0"/>
                <w:numId w:val="2"/>
              </w:numPr>
              <w:tabs>
                <w:tab w:val="clear" w:pos="720"/>
                <w:tab w:val="num" w:pos="504"/>
              </w:tabs>
              <w:overflowPunct/>
              <w:autoSpaceDE/>
              <w:autoSpaceDN/>
              <w:adjustRightInd/>
              <w:spacing w:after="120"/>
              <w:ind w:left="505" w:hanging="471"/>
              <w:textAlignment w:val="auto"/>
              <w:rPr>
                <w:rFonts w:cs="Arial"/>
                <w:sz w:val="22"/>
                <w:szCs w:val="22"/>
              </w:rPr>
            </w:pPr>
            <w:r w:rsidRPr="00B04A2D">
              <w:rPr>
                <w:rFonts w:cs="Arial"/>
                <w:sz w:val="22"/>
                <w:szCs w:val="22"/>
              </w:rPr>
              <w:t xml:space="preserve">supplied via </w:t>
            </w:r>
            <w:r w:rsidR="007B0BDE">
              <w:rPr>
                <w:rFonts w:cs="Arial"/>
                <w:sz w:val="22"/>
                <w:szCs w:val="22"/>
              </w:rPr>
              <w:t xml:space="preserve">national </w:t>
            </w:r>
            <w:r>
              <w:rPr>
                <w:rFonts w:cs="Arial"/>
                <w:sz w:val="22"/>
                <w:szCs w:val="22"/>
              </w:rPr>
              <w:t>protocol</w:t>
            </w:r>
          </w:p>
          <w:p w14:paraId="5528713D" w14:textId="77777777" w:rsidR="00451292" w:rsidRPr="00B4381D" w:rsidRDefault="00451292" w:rsidP="005417A6">
            <w:pPr>
              <w:spacing w:before="120" w:after="120"/>
              <w:rPr>
                <w:rFonts w:cs="Arial"/>
                <w:sz w:val="22"/>
                <w:szCs w:val="22"/>
              </w:rPr>
            </w:pPr>
            <w:r w:rsidRPr="00B04A2D">
              <w:rPr>
                <w:rFonts w:cs="Arial"/>
                <w:sz w:val="22"/>
                <w:szCs w:val="22"/>
              </w:rPr>
              <w:t>All records should be clear, legible and contemporaneous.</w:t>
            </w:r>
          </w:p>
          <w:p w14:paraId="0B8D01DD" w14:textId="44231BAD" w:rsidR="00451292" w:rsidRPr="00B04F1D" w:rsidRDefault="002C7781" w:rsidP="005417A6">
            <w:pPr>
              <w:pStyle w:val="Header"/>
              <w:tabs>
                <w:tab w:val="left" w:pos="720"/>
              </w:tabs>
              <w:spacing w:before="120" w:after="120"/>
              <w:rPr>
                <w:rFonts w:ascii="Arial" w:hAnsi="Arial"/>
                <w:sz w:val="22"/>
                <w:szCs w:val="22"/>
              </w:rPr>
            </w:pPr>
            <w:r>
              <w:rPr>
                <w:rFonts w:ascii="Arial" w:hAnsi="Arial"/>
                <w:sz w:val="22"/>
                <w:szCs w:val="22"/>
              </w:rPr>
              <w:t>A</w:t>
            </w:r>
            <w:r w:rsidR="007E5E7C">
              <w:rPr>
                <w:rFonts w:ascii="Arial" w:hAnsi="Arial"/>
                <w:sz w:val="22"/>
                <w:szCs w:val="22"/>
              </w:rPr>
              <w:t>s a</w:t>
            </w:r>
            <w:r w:rsidR="00451292" w:rsidRPr="00B04F1D">
              <w:rPr>
                <w:rFonts w:ascii="Arial" w:hAnsi="Arial"/>
                <w:sz w:val="22"/>
                <w:szCs w:val="22"/>
              </w:rPr>
              <w:t xml:space="preserve"> variety of </w:t>
            </w:r>
            <w:r>
              <w:rPr>
                <w:rFonts w:ascii="Arial" w:hAnsi="Arial"/>
                <w:sz w:val="22"/>
                <w:szCs w:val="22"/>
              </w:rPr>
              <w:t xml:space="preserve">COVID-19 vaccines are available, </w:t>
            </w:r>
            <w:r w:rsidR="00451292" w:rsidRPr="00B04F1D">
              <w:rPr>
                <w:rFonts w:ascii="Arial" w:hAnsi="Arial"/>
                <w:sz w:val="22"/>
                <w:szCs w:val="22"/>
              </w:rPr>
              <w:t xml:space="preserve">it is especially important that the exact brand of vaccine, batch number and site at which each vaccine is given is accurately recorded in the </w:t>
            </w:r>
            <w:r w:rsidR="00451292">
              <w:rPr>
                <w:rFonts w:ascii="Arial" w:hAnsi="Arial"/>
                <w:sz w:val="22"/>
                <w:szCs w:val="22"/>
              </w:rPr>
              <w:t>individual’s</w:t>
            </w:r>
            <w:r w:rsidR="00451292" w:rsidRPr="00B04F1D">
              <w:rPr>
                <w:rFonts w:ascii="Arial" w:hAnsi="Arial"/>
                <w:sz w:val="22"/>
                <w:szCs w:val="22"/>
              </w:rPr>
              <w:t xml:space="preserve"> records. </w:t>
            </w:r>
          </w:p>
          <w:p w14:paraId="5285959F" w14:textId="1BC8AC8E" w:rsidR="006F0CB3" w:rsidRDefault="006F0CB3" w:rsidP="005417A6">
            <w:pPr>
              <w:spacing w:before="120" w:after="120"/>
              <w:rPr>
                <w:sz w:val="22"/>
                <w:szCs w:val="22"/>
              </w:rPr>
            </w:pPr>
            <w:r w:rsidRPr="008011D4">
              <w:rPr>
                <w:sz w:val="22"/>
                <w:szCs w:val="22"/>
              </w:rPr>
              <w:t xml:space="preserve">It is important that vaccinations are recorded in a timely manner on appropriate health care records for the individual. Systems should be in place to ensure this information is returned to the individual’s general practice record </w:t>
            </w:r>
            <w:r w:rsidR="00CB6216">
              <w:rPr>
                <w:sz w:val="22"/>
                <w:szCs w:val="22"/>
              </w:rPr>
              <w:t xml:space="preserve">in a timely manner </w:t>
            </w:r>
            <w:r w:rsidRPr="008011D4">
              <w:rPr>
                <w:sz w:val="22"/>
                <w:szCs w:val="22"/>
              </w:rPr>
              <w:t>to allow clinical follow up and to avoid duplicate vaccination.</w:t>
            </w:r>
          </w:p>
          <w:p w14:paraId="3F2839DD" w14:textId="77777777" w:rsidR="00451292" w:rsidRPr="00EE43D4" w:rsidRDefault="00451292" w:rsidP="005417A6">
            <w:pPr>
              <w:overflowPunct/>
              <w:spacing w:after="120"/>
              <w:textAlignment w:val="auto"/>
              <w:rPr>
                <w:rFonts w:eastAsiaTheme="minorHAnsi" w:cs="Arial"/>
                <w:color w:val="FF0000"/>
                <w:sz w:val="22"/>
                <w:szCs w:val="22"/>
                <w:lang w:eastAsia="en-US"/>
              </w:rPr>
            </w:pPr>
            <w:r w:rsidRPr="00B04A2D">
              <w:rPr>
                <w:rFonts w:cs="Arial"/>
                <w:sz w:val="22"/>
                <w:szCs w:val="22"/>
              </w:rPr>
              <w:t xml:space="preserve">A record of all individuals receiving treatment under this </w:t>
            </w:r>
            <w:r>
              <w:rPr>
                <w:rFonts w:cs="Arial"/>
                <w:sz w:val="22"/>
                <w:szCs w:val="22"/>
              </w:rPr>
              <w:t>protocol</w:t>
            </w:r>
            <w:r w:rsidRPr="00B04A2D">
              <w:rPr>
                <w:rFonts w:cs="Arial"/>
                <w:sz w:val="22"/>
                <w:szCs w:val="22"/>
              </w:rPr>
              <w:t xml:space="preserve"> should also be kept for audit purposes </w:t>
            </w:r>
            <w:bookmarkStart w:id="66" w:name="_Hlk58260403"/>
            <w:r w:rsidRPr="00B04A2D">
              <w:rPr>
                <w:rFonts w:cs="Arial"/>
                <w:sz w:val="22"/>
                <w:szCs w:val="22"/>
              </w:rPr>
              <w:t xml:space="preserve">in accordance with local </w:t>
            </w:r>
            <w:r>
              <w:rPr>
                <w:rFonts w:cs="Arial"/>
                <w:sz w:val="22"/>
                <w:szCs w:val="22"/>
              </w:rPr>
              <w:t xml:space="preserve">and national </w:t>
            </w:r>
            <w:r w:rsidRPr="00B04A2D">
              <w:rPr>
                <w:rFonts w:cs="Arial"/>
                <w:sz w:val="22"/>
                <w:szCs w:val="22"/>
              </w:rPr>
              <w:t xml:space="preserve">policy. </w:t>
            </w:r>
            <w:bookmarkEnd w:id="66"/>
          </w:p>
        </w:tc>
      </w:tr>
    </w:tbl>
    <w:p w14:paraId="4A0618A9" w14:textId="7D09E61B" w:rsidR="00EA6418" w:rsidRDefault="00EA6418">
      <w:pPr>
        <w:overflowPunct/>
        <w:autoSpaceDE/>
        <w:autoSpaceDN/>
        <w:adjustRightInd/>
        <w:spacing w:after="160" w:line="259" w:lineRule="auto"/>
        <w:textAlignment w:val="auto"/>
        <w:rPr>
          <w:b/>
        </w:rPr>
      </w:pPr>
    </w:p>
    <w:p w14:paraId="7FCD9510" w14:textId="77777777" w:rsidR="00EA6418" w:rsidRDefault="00EA6418">
      <w:pPr>
        <w:overflowPunct/>
        <w:autoSpaceDE/>
        <w:autoSpaceDN/>
        <w:adjustRightInd/>
        <w:spacing w:after="160" w:line="259" w:lineRule="auto"/>
        <w:textAlignment w:val="auto"/>
        <w:rPr>
          <w:b/>
        </w:rPr>
      </w:pPr>
      <w:r>
        <w:rPr>
          <w:b/>
        </w:rPr>
        <w:br w:type="page"/>
      </w:r>
    </w:p>
    <w:p w14:paraId="2402A5E6" w14:textId="31209522" w:rsidR="00BC0CDD" w:rsidRPr="00A35A3D" w:rsidRDefault="00BC0CDD" w:rsidP="000E1382">
      <w:pPr>
        <w:pStyle w:val="ListParagraph"/>
        <w:numPr>
          <w:ilvl w:val="0"/>
          <w:numId w:val="30"/>
        </w:numPr>
        <w:rPr>
          <w:b/>
        </w:rPr>
      </w:pPr>
      <w:r w:rsidRPr="00A35A3D">
        <w:rPr>
          <w:b/>
        </w:rPr>
        <w:lastRenderedPageBreak/>
        <w:t>Key references</w:t>
      </w:r>
    </w:p>
    <w:p w14:paraId="14A338A8" w14:textId="77777777" w:rsidR="00BC0CDD" w:rsidRPr="00A956FD" w:rsidRDefault="00BC0CDD" w:rsidP="00BC0CDD">
      <w:pPr>
        <w:pStyle w:val="ListParagraph"/>
        <w:rPr>
          <w:color w:val="FF0000"/>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7487"/>
      </w:tblGrid>
      <w:tr w:rsidR="00BC0CDD" w:rsidRPr="00A956FD" w14:paraId="3F86DD1E" w14:textId="77777777" w:rsidTr="002A417D">
        <w:tc>
          <w:tcPr>
            <w:tcW w:w="2436" w:type="dxa"/>
          </w:tcPr>
          <w:p w14:paraId="54C13F2D" w14:textId="74ABC47D" w:rsidR="00BC0CDD" w:rsidRDefault="00BC0CDD" w:rsidP="00BC0CDD">
            <w:pPr>
              <w:spacing w:before="120" w:after="120"/>
              <w:rPr>
                <w:rFonts w:cs="Arial"/>
                <w:b/>
                <w:sz w:val="22"/>
                <w:szCs w:val="22"/>
              </w:rPr>
            </w:pPr>
            <w:r w:rsidRPr="00A60816">
              <w:rPr>
                <w:rFonts w:cs="Arial"/>
                <w:b/>
                <w:sz w:val="22"/>
                <w:szCs w:val="22"/>
              </w:rPr>
              <w:t xml:space="preserve">Key references </w:t>
            </w:r>
          </w:p>
          <w:p w14:paraId="7C9DED36" w14:textId="0044E72A" w:rsidR="000E1382" w:rsidRDefault="000E1382" w:rsidP="00BC0CDD">
            <w:pPr>
              <w:spacing w:before="120" w:after="120"/>
              <w:rPr>
                <w:rFonts w:cs="Arial"/>
                <w:b/>
                <w:sz w:val="22"/>
                <w:szCs w:val="22"/>
              </w:rPr>
            </w:pPr>
          </w:p>
          <w:p w14:paraId="4DEAF7CC" w14:textId="0411AC30" w:rsidR="00BC0CDD" w:rsidRPr="00A26F77" w:rsidRDefault="00886725" w:rsidP="00A50FD7">
            <w:pPr>
              <w:spacing w:before="120" w:after="120"/>
              <w:contextualSpacing/>
              <w:rPr>
                <w:rFonts w:cs="Arial"/>
                <w:color w:val="FF0000"/>
                <w:sz w:val="22"/>
                <w:szCs w:val="22"/>
              </w:rPr>
            </w:pPr>
            <w:r w:rsidRPr="00A26F77">
              <w:rPr>
                <w:rFonts w:cs="Arial"/>
                <w:color w:val="FF0000"/>
                <w:sz w:val="22"/>
                <w:szCs w:val="22"/>
              </w:rPr>
              <w:t xml:space="preserve"> </w:t>
            </w:r>
          </w:p>
        </w:tc>
        <w:tc>
          <w:tcPr>
            <w:tcW w:w="7487" w:type="dxa"/>
          </w:tcPr>
          <w:p w14:paraId="412229C1" w14:textId="56CC2DCA" w:rsidR="007B0BDE" w:rsidRPr="00E84DD7" w:rsidRDefault="007B0BDE" w:rsidP="00E84DD7">
            <w:pPr>
              <w:spacing w:before="120"/>
              <w:rPr>
                <w:rFonts w:cs="Arial"/>
                <w:sz w:val="22"/>
                <w:szCs w:val="22"/>
              </w:rPr>
            </w:pPr>
            <w:r w:rsidRPr="00E84DD7">
              <w:rPr>
                <w:rFonts w:cs="Arial"/>
                <w:b/>
                <w:sz w:val="22"/>
                <w:szCs w:val="22"/>
              </w:rPr>
              <w:t>COVID-19 mRNA vaccine BNT162b2 vaccination</w:t>
            </w:r>
            <w:r w:rsidRPr="00E84DD7" w:rsidDel="007B0BDE">
              <w:rPr>
                <w:rFonts w:cs="Arial"/>
                <w:b/>
                <w:sz w:val="22"/>
                <w:szCs w:val="22"/>
              </w:rPr>
              <w:t xml:space="preserve"> </w:t>
            </w:r>
          </w:p>
          <w:p w14:paraId="54388DB1" w14:textId="329EAAC8" w:rsidR="002C7781" w:rsidRPr="00A112E4" w:rsidRDefault="002C7781" w:rsidP="00017AB7">
            <w:pPr>
              <w:pStyle w:val="ListParagraph"/>
              <w:numPr>
                <w:ilvl w:val="0"/>
                <w:numId w:val="5"/>
              </w:numPr>
              <w:spacing w:before="60"/>
              <w:ind w:left="318" w:hanging="238"/>
              <w:contextualSpacing w:val="0"/>
              <w:rPr>
                <w:rFonts w:cs="Arial"/>
                <w:sz w:val="22"/>
                <w:szCs w:val="22"/>
              </w:rPr>
            </w:pPr>
            <w:r w:rsidRPr="00A112E4">
              <w:rPr>
                <w:rFonts w:cs="Arial"/>
                <w:sz w:val="22"/>
                <w:szCs w:val="22"/>
              </w:rPr>
              <w:t xml:space="preserve">Immunisation Against Infectious Disease: The Green Book, </w:t>
            </w:r>
            <w:hyperlink r:id="rId88" w:history="1">
              <w:r w:rsidRPr="00A112E4">
                <w:rPr>
                  <w:rStyle w:val="Hyperlink"/>
                  <w:rFonts w:cs="Arial"/>
                  <w:sz w:val="22"/>
                  <w:szCs w:val="22"/>
                </w:rPr>
                <w:t>Chapter 14a</w:t>
              </w:r>
            </w:hyperlink>
            <w:r w:rsidRPr="00A112E4">
              <w:rPr>
                <w:rFonts w:cs="Arial"/>
                <w:sz w:val="22"/>
                <w:szCs w:val="22"/>
              </w:rPr>
              <w:t xml:space="preserve">. Published </w:t>
            </w:r>
            <w:r w:rsidR="00E9229A">
              <w:rPr>
                <w:rFonts w:cs="Arial"/>
                <w:sz w:val="22"/>
                <w:szCs w:val="22"/>
              </w:rPr>
              <w:t>15 November</w:t>
            </w:r>
            <w:r w:rsidR="00860D43" w:rsidRPr="00A112E4">
              <w:rPr>
                <w:rFonts w:cs="Arial"/>
                <w:sz w:val="22"/>
                <w:szCs w:val="22"/>
              </w:rPr>
              <w:t xml:space="preserve"> 202</w:t>
            </w:r>
            <w:r w:rsidR="00860D43">
              <w:rPr>
                <w:rFonts w:cs="Arial"/>
                <w:sz w:val="22"/>
                <w:szCs w:val="22"/>
              </w:rPr>
              <w:t>1</w:t>
            </w:r>
            <w:r w:rsidR="00860D43" w:rsidRPr="00A112E4">
              <w:rPr>
                <w:rFonts w:cs="Arial"/>
                <w:sz w:val="22"/>
                <w:szCs w:val="22"/>
              </w:rPr>
              <w:t>.</w:t>
            </w:r>
          </w:p>
          <w:p w14:paraId="18A09459" w14:textId="77777777" w:rsidR="002C7781" w:rsidRPr="00A112E4" w:rsidRDefault="00080CFF" w:rsidP="00017AB7">
            <w:pPr>
              <w:pStyle w:val="ListParagraph"/>
              <w:spacing w:after="60"/>
              <w:ind w:left="318"/>
              <w:contextualSpacing w:val="0"/>
              <w:rPr>
                <w:rFonts w:cs="Arial"/>
                <w:sz w:val="22"/>
                <w:szCs w:val="22"/>
              </w:rPr>
            </w:pPr>
            <w:hyperlink r:id="rId89" w:history="1">
              <w:r w:rsidR="002C7781" w:rsidRPr="00A112E4">
                <w:rPr>
                  <w:rStyle w:val="Hyperlink"/>
                  <w:rFonts w:cs="Arial"/>
                  <w:sz w:val="22"/>
                  <w:szCs w:val="22"/>
                </w:rPr>
                <w:t>https://www.gov.uk/government/collections/immunisation-against-infectious-disease-the-green-book</w:t>
              </w:r>
            </w:hyperlink>
          </w:p>
          <w:p w14:paraId="21AAFD5F" w14:textId="1BFFE293" w:rsidR="003F5BB6" w:rsidRPr="00E84DD7" w:rsidRDefault="003F5BB6" w:rsidP="00017AB7">
            <w:pPr>
              <w:pStyle w:val="TableParagraph"/>
              <w:numPr>
                <w:ilvl w:val="0"/>
                <w:numId w:val="43"/>
              </w:numPr>
              <w:spacing w:before="60"/>
              <w:ind w:left="318" w:right="91" w:hanging="284"/>
              <w:contextualSpacing/>
              <w:rPr>
                <w:rFonts w:ascii="Arial" w:hAnsi="Arial" w:cs="Arial"/>
                <w:lang w:val="en"/>
              </w:rPr>
            </w:pPr>
            <w:r w:rsidRPr="00A112E4">
              <w:rPr>
                <w:rFonts w:ascii="Arial" w:hAnsi="Arial" w:cs="Arial"/>
                <w:lang w:val="en"/>
              </w:rPr>
              <w:t xml:space="preserve">Regulatory approval of Pfizer / BioNTech vaccine for COVID-19, including </w:t>
            </w:r>
            <w:hyperlink r:id="rId90" w:history="1">
              <w:r w:rsidRPr="00A112E4">
                <w:rPr>
                  <w:rStyle w:val="Hyperlink"/>
                  <w:rFonts w:ascii="Arial" w:hAnsi="Arial" w:cs="Arial"/>
                </w:rPr>
                <w:t>Regulation 174 Information for UK Healthcare Professionals</w:t>
              </w:r>
            </w:hyperlink>
            <w:r w:rsidRPr="00A112E4">
              <w:rPr>
                <w:rFonts w:ascii="Arial" w:hAnsi="Arial" w:cs="Arial"/>
                <w:lang w:val="en"/>
              </w:rPr>
              <w:t xml:space="preserve"> and </w:t>
            </w:r>
            <w:hyperlink r:id="rId91" w:history="1">
              <w:r w:rsidRPr="00A112E4">
                <w:rPr>
                  <w:rStyle w:val="Hyperlink"/>
                  <w:rFonts w:ascii="Arial" w:eastAsia="Arial" w:hAnsi="Arial" w:cs="Arial"/>
                </w:rPr>
                <w:t>Regulation 174 Information for UK recipients</w:t>
              </w:r>
            </w:hyperlink>
            <w:r w:rsidRPr="00A112E4">
              <w:rPr>
                <w:rStyle w:val="Hyperlink"/>
                <w:rFonts w:ascii="Arial" w:eastAsia="Arial" w:hAnsi="Arial" w:cs="Arial"/>
              </w:rPr>
              <w:t xml:space="preserve"> </w:t>
            </w:r>
            <w:r w:rsidRPr="00A112E4">
              <w:rPr>
                <w:rFonts w:ascii="Arial" w:eastAsia="Arial" w:hAnsi="Arial" w:cs="Arial"/>
              </w:rPr>
              <w:t xml:space="preserve">for COVID-19 mRNA vaccine BNT162b2 </w:t>
            </w:r>
            <w:r w:rsidRPr="00A112E4">
              <w:rPr>
                <w:rFonts w:ascii="Arial" w:hAnsi="Arial" w:cs="Arial"/>
                <w:lang w:val="en"/>
              </w:rPr>
              <w:t xml:space="preserve">and </w:t>
            </w:r>
            <w:hyperlink r:id="rId92" w:history="1">
              <w:r w:rsidRPr="00A112E4">
                <w:rPr>
                  <w:rStyle w:val="Hyperlink"/>
                  <w:rFonts w:ascii="Arial" w:hAnsi="Arial" w:cs="Arial"/>
                </w:rPr>
                <w:t>Conditions of Authorisation for Pfizer/BioNTech COVID-19 vaccine BNT162b2</w:t>
              </w:r>
            </w:hyperlink>
            <w:r>
              <w:rPr>
                <w:rStyle w:val="Hyperlink"/>
                <w:rFonts w:ascii="Arial" w:hAnsi="Arial" w:cs="Arial"/>
              </w:rPr>
              <w:t>.</w:t>
            </w:r>
            <w:r>
              <w:rPr>
                <w:lang w:val="en"/>
              </w:rPr>
              <w:t xml:space="preserve"> </w:t>
            </w:r>
            <w:r>
              <w:rPr>
                <w:rFonts w:ascii="Arial" w:hAnsi="Arial" w:cs="Arial"/>
                <w:lang w:val="en"/>
              </w:rPr>
              <w:t xml:space="preserve">Updated </w:t>
            </w:r>
            <w:r w:rsidR="00E51253">
              <w:rPr>
                <w:rFonts w:ascii="Arial" w:hAnsi="Arial" w:cs="Arial"/>
                <w:lang w:val="en"/>
              </w:rPr>
              <w:t>15 November</w:t>
            </w:r>
            <w:r w:rsidR="001A15C9">
              <w:rPr>
                <w:rFonts w:ascii="Arial" w:hAnsi="Arial" w:cs="Arial"/>
                <w:lang w:val="en"/>
              </w:rPr>
              <w:t xml:space="preserve"> </w:t>
            </w:r>
            <w:r>
              <w:rPr>
                <w:rFonts w:ascii="Arial" w:hAnsi="Arial" w:cs="Arial"/>
                <w:lang w:val="en"/>
              </w:rPr>
              <w:t>2021</w:t>
            </w:r>
          </w:p>
          <w:p w14:paraId="37C6DEAF" w14:textId="77777777" w:rsidR="003F5BB6" w:rsidRPr="00A50FD7" w:rsidRDefault="00080CFF" w:rsidP="00017AB7">
            <w:pPr>
              <w:pStyle w:val="ListParagraph"/>
              <w:spacing w:after="60"/>
              <w:ind w:left="318"/>
              <w:contextualSpacing w:val="0"/>
              <w:rPr>
                <w:color w:val="0000FF"/>
                <w:sz w:val="22"/>
                <w:u w:val="single"/>
              </w:rPr>
            </w:pPr>
            <w:hyperlink r:id="rId93" w:history="1">
              <w:r w:rsidR="003F5BB6" w:rsidRPr="00A112E4">
                <w:rPr>
                  <w:rStyle w:val="Hyperlink"/>
                  <w:rFonts w:cs="Arial"/>
                  <w:sz w:val="22"/>
                  <w:szCs w:val="22"/>
                </w:rPr>
                <w:t>https://www.gov.uk/government/publications/regulatory-approval-of-pfizer-biontech-vaccine-for-covid-19</w:t>
              </w:r>
            </w:hyperlink>
            <w:r w:rsidR="003F5BB6" w:rsidRPr="00A112E4">
              <w:rPr>
                <w:rFonts w:cs="Arial"/>
                <w:sz w:val="22"/>
                <w:szCs w:val="22"/>
              </w:rPr>
              <w:t xml:space="preserve">  </w:t>
            </w:r>
          </w:p>
          <w:p w14:paraId="6367D406" w14:textId="42A3EA3C" w:rsidR="002C7781" w:rsidRPr="00A112E4" w:rsidRDefault="002C7781" w:rsidP="00A50FD7">
            <w:pPr>
              <w:pStyle w:val="ListParagraph"/>
              <w:numPr>
                <w:ilvl w:val="0"/>
                <w:numId w:val="43"/>
              </w:numPr>
              <w:tabs>
                <w:tab w:val="left" w:pos="8931"/>
              </w:tabs>
              <w:spacing w:before="60"/>
              <w:ind w:left="317" w:right="34" w:hanging="283"/>
              <w:contextualSpacing w:val="0"/>
              <w:rPr>
                <w:rFonts w:cs="Arial"/>
                <w:sz w:val="22"/>
                <w:szCs w:val="22"/>
                <w:lang w:val="en"/>
              </w:rPr>
            </w:pPr>
            <w:r w:rsidRPr="00A112E4">
              <w:rPr>
                <w:rFonts w:cs="Arial"/>
                <w:sz w:val="22"/>
                <w:szCs w:val="22"/>
                <w:lang w:val="en"/>
              </w:rPr>
              <w:t xml:space="preserve">COVID-19 vaccination programme. Updated </w:t>
            </w:r>
            <w:r w:rsidR="00E51253">
              <w:rPr>
                <w:rFonts w:cs="Arial"/>
                <w:sz w:val="22"/>
                <w:szCs w:val="22"/>
                <w:lang w:val="en"/>
              </w:rPr>
              <w:t>15 November</w:t>
            </w:r>
            <w:r w:rsidR="00860D43">
              <w:rPr>
                <w:rFonts w:cs="Arial"/>
                <w:sz w:val="22"/>
                <w:szCs w:val="22"/>
                <w:lang w:val="en"/>
              </w:rPr>
              <w:t xml:space="preserve"> 2021</w:t>
            </w:r>
            <w:r w:rsidRPr="00A112E4">
              <w:rPr>
                <w:rFonts w:cs="Arial"/>
                <w:sz w:val="22"/>
                <w:szCs w:val="22"/>
                <w:lang w:val="en"/>
              </w:rPr>
              <w:t>.</w:t>
            </w:r>
          </w:p>
          <w:p w14:paraId="213DE524" w14:textId="1D899AC2" w:rsidR="002C7781" w:rsidRDefault="00080CFF" w:rsidP="00A50FD7">
            <w:pPr>
              <w:pStyle w:val="ListParagraph"/>
              <w:tabs>
                <w:tab w:val="left" w:pos="8931"/>
              </w:tabs>
              <w:spacing w:after="60"/>
              <w:ind w:left="317" w:right="34"/>
              <w:contextualSpacing w:val="0"/>
              <w:rPr>
                <w:rFonts w:cs="Arial"/>
                <w:sz w:val="22"/>
                <w:szCs w:val="22"/>
                <w:lang w:val="en"/>
              </w:rPr>
            </w:pPr>
            <w:hyperlink r:id="rId94" w:history="1">
              <w:r w:rsidR="002C7781" w:rsidRPr="00A112E4">
                <w:rPr>
                  <w:rStyle w:val="Hyperlink"/>
                  <w:rFonts w:cs="Arial"/>
                  <w:sz w:val="22"/>
                  <w:szCs w:val="22"/>
                  <w:lang w:val="en"/>
                </w:rPr>
                <w:t>https://www.gov.uk/government/collections/covid-19-vaccination-programme</w:t>
              </w:r>
            </w:hyperlink>
            <w:r w:rsidR="002C7781" w:rsidRPr="00A112E4">
              <w:rPr>
                <w:rFonts w:cs="Arial"/>
                <w:sz w:val="22"/>
                <w:szCs w:val="22"/>
                <w:lang w:val="en"/>
              </w:rPr>
              <w:t xml:space="preserve"> </w:t>
            </w:r>
          </w:p>
          <w:p w14:paraId="4758F979" w14:textId="033D320E" w:rsidR="002C7781" w:rsidRPr="00A112E4" w:rsidRDefault="002C7781" w:rsidP="00A50FD7">
            <w:pPr>
              <w:pStyle w:val="ListParagraph"/>
              <w:numPr>
                <w:ilvl w:val="0"/>
                <w:numId w:val="43"/>
              </w:numPr>
              <w:tabs>
                <w:tab w:val="left" w:pos="8931"/>
              </w:tabs>
              <w:spacing w:before="60"/>
              <w:ind w:left="317" w:right="34" w:hanging="283"/>
              <w:contextualSpacing w:val="0"/>
              <w:rPr>
                <w:rFonts w:cs="Arial"/>
                <w:sz w:val="22"/>
                <w:szCs w:val="22"/>
                <w:lang w:val="en"/>
              </w:rPr>
            </w:pPr>
            <w:r w:rsidRPr="00A112E4">
              <w:rPr>
                <w:rFonts w:cs="Arial"/>
                <w:sz w:val="22"/>
                <w:szCs w:val="22"/>
                <w:lang w:val="en"/>
              </w:rPr>
              <w:t xml:space="preserve">Training recommendations for COVID-19 vaccinators. </w:t>
            </w:r>
            <w:r w:rsidR="00860D43">
              <w:rPr>
                <w:rFonts w:cs="Arial"/>
                <w:sz w:val="22"/>
                <w:szCs w:val="22"/>
                <w:lang w:val="en"/>
              </w:rPr>
              <w:t>Updated 4 October 2021</w:t>
            </w:r>
            <w:r w:rsidRPr="00A112E4">
              <w:rPr>
                <w:rFonts w:cs="Arial"/>
                <w:sz w:val="22"/>
                <w:szCs w:val="22"/>
                <w:lang w:val="en"/>
              </w:rPr>
              <w:t xml:space="preserve">. </w:t>
            </w:r>
            <w:hyperlink r:id="rId95" w:history="1">
              <w:r w:rsidRPr="00A112E4">
                <w:rPr>
                  <w:rStyle w:val="Hyperlink"/>
                  <w:rFonts w:cs="Arial"/>
                  <w:sz w:val="22"/>
                  <w:szCs w:val="22"/>
                  <w:lang w:val="en"/>
                </w:rPr>
                <w:t>https://www.gov.uk/government/publications/covid-19-vaccinator-training-recommendations/training-recommendations-for-covid-19-vaccinators</w:t>
              </w:r>
            </w:hyperlink>
            <w:r w:rsidRPr="00A112E4">
              <w:rPr>
                <w:rFonts w:cs="Arial"/>
                <w:sz w:val="22"/>
                <w:szCs w:val="22"/>
                <w:lang w:val="en"/>
              </w:rPr>
              <w:t xml:space="preserve"> </w:t>
            </w:r>
          </w:p>
          <w:p w14:paraId="3B677152" w14:textId="77777777" w:rsidR="002C7781" w:rsidRPr="00A112E4" w:rsidRDefault="002C7781" w:rsidP="00A50FD7">
            <w:pPr>
              <w:pStyle w:val="ListParagraph"/>
              <w:numPr>
                <w:ilvl w:val="0"/>
                <w:numId w:val="43"/>
              </w:numPr>
              <w:tabs>
                <w:tab w:val="left" w:pos="8931"/>
              </w:tabs>
              <w:spacing w:before="60"/>
              <w:ind w:left="317" w:right="34" w:hanging="283"/>
              <w:contextualSpacing w:val="0"/>
              <w:rPr>
                <w:rFonts w:cs="Arial"/>
                <w:sz w:val="22"/>
                <w:szCs w:val="22"/>
                <w:lang w:val="en"/>
              </w:rPr>
            </w:pPr>
            <w:r w:rsidRPr="00A112E4">
              <w:rPr>
                <w:rFonts w:cs="Arial"/>
                <w:sz w:val="22"/>
                <w:szCs w:val="22"/>
                <w:lang w:val="en"/>
              </w:rPr>
              <w:t>National COVID-19 vaccination e-learning programme</w:t>
            </w:r>
          </w:p>
          <w:p w14:paraId="0A7332E1" w14:textId="77777777" w:rsidR="002C7781" w:rsidRPr="00A112E4" w:rsidRDefault="00080CFF" w:rsidP="00A50FD7">
            <w:pPr>
              <w:pStyle w:val="ListParagraph"/>
              <w:tabs>
                <w:tab w:val="left" w:pos="8931"/>
              </w:tabs>
              <w:spacing w:after="60"/>
              <w:ind w:left="317" w:right="34"/>
              <w:contextualSpacing w:val="0"/>
              <w:rPr>
                <w:rFonts w:cs="Arial"/>
                <w:sz w:val="22"/>
                <w:szCs w:val="22"/>
                <w:lang w:val="en"/>
              </w:rPr>
            </w:pPr>
            <w:hyperlink r:id="rId96" w:history="1">
              <w:r w:rsidR="002C7781" w:rsidRPr="00A112E4">
                <w:rPr>
                  <w:rStyle w:val="Hyperlink"/>
                  <w:rFonts w:cs="Arial"/>
                  <w:sz w:val="22"/>
                  <w:szCs w:val="22"/>
                </w:rPr>
                <w:t>https://www.e-lfh.org.uk/programmes/covid-19-vaccination/</w:t>
              </w:r>
            </w:hyperlink>
          </w:p>
          <w:p w14:paraId="00739E49" w14:textId="13619458" w:rsidR="002C7781" w:rsidRPr="00A112E4" w:rsidRDefault="002C7781" w:rsidP="00A50FD7">
            <w:pPr>
              <w:pStyle w:val="ListParagraph"/>
              <w:numPr>
                <w:ilvl w:val="0"/>
                <w:numId w:val="43"/>
              </w:numPr>
              <w:tabs>
                <w:tab w:val="left" w:pos="8931"/>
              </w:tabs>
              <w:spacing w:before="60"/>
              <w:ind w:left="317" w:right="34" w:hanging="283"/>
              <w:rPr>
                <w:rFonts w:cs="Arial"/>
                <w:sz w:val="22"/>
                <w:szCs w:val="22"/>
                <w:lang w:val="en"/>
              </w:rPr>
            </w:pPr>
            <w:r w:rsidRPr="00A112E4">
              <w:rPr>
                <w:rFonts w:cs="Arial"/>
                <w:sz w:val="22"/>
                <w:szCs w:val="22"/>
                <w:lang w:val="en"/>
              </w:rPr>
              <w:t xml:space="preserve">COVID-19 vaccinator competency assessment tool. </w:t>
            </w:r>
            <w:r w:rsidR="00E85062">
              <w:rPr>
                <w:rFonts w:cs="Arial"/>
                <w:sz w:val="22"/>
                <w:szCs w:val="22"/>
                <w:lang w:val="en"/>
              </w:rPr>
              <w:t>Updated</w:t>
            </w:r>
            <w:r w:rsidRPr="00A112E4">
              <w:rPr>
                <w:rFonts w:cs="Arial"/>
                <w:sz w:val="22"/>
                <w:szCs w:val="22"/>
                <w:lang w:val="en"/>
              </w:rPr>
              <w:t xml:space="preserve"> </w:t>
            </w:r>
            <w:r w:rsidR="008B2CE0">
              <w:rPr>
                <w:rFonts w:cs="Arial"/>
                <w:sz w:val="22"/>
                <w:szCs w:val="22"/>
                <w:lang w:val="en"/>
              </w:rPr>
              <w:t>16 March 2021</w:t>
            </w:r>
            <w:r w:rsidRPr="00A112E4">
              <w:rPr>
                <w:rFonts w:cs="Arial"/>
                <w:sz w:val="22"/>
                <w:szCs w:val="22"/>
                <w:lang w:val="en"/>
              </w:rPr>
              <w:t>.</w:t>
            </w:r>
          </w:p>
          <w:p w14:paraId="6E8C0100" w14:textId="77777777" w:rsidR="002C7781" w:rsidRPr="00A112E4" w:rsidRDefault="00080CFF" w:rsidP="00A50FD7">
            <w:pPr>
              <w:pStyle w:val="ListParagraph"/>
              <w:tabs>
                <w:tab w:val="left" w:pos="8931"/>
              </w:tabs>
              <w:spacing w:after="60"/>
              <w:ind w:left="317" w:right="34"/>
              <w:contextualSpacing w:val="0"/>
              <w:rPr>
                <w:rFonts w:cs="Arial"/>
                <w:sz w:val="22"/>
                <w:szCs w:val="22"/>
                <w:lang w:val="en"/>
              </w:rPr>
            </w:pPr>
            <w:hyperlink r:id="rId97" w:history="1">
              <w:r w:rsidR="002C7781" w:rsidRPr="00A112E4">
                <w:rPr>
                  <w:rStyle w:val="Hyperlink"/>
                  <w:rFonts w:cs="Arial"/>
                  <w:sz w:val="22"/>
                  <w:szCs w:val="22"/>
                </w:rPr>
                <w:t>https://www.gov.uk/government/publications/covid-19-vaccinator-competency-assessment-tool</w:t>
              </w:r>
            </w:hyperlink>
          </w:p>
          <w:p w14:paraId="0C0F5CD5" w14:textId="4496A555" w:rsidR="002C7781" w:rsidRPr="00A112E4" w:rsidRDefault="002C7781" w:rsidP="00A50FD7">
            <w:pPr>
              <w:pStyle w:val="ListParagraph"/>
              <w:numPr>
                <w:ilvl w:val="0"/>
                <w:numId w:val="43"/>
              </w:numPr>
              <w:tabs>
                <w:tab w:val="left" w:pos="8931"/>
              </w:tabs>
              <w:spacing w:before="60"/>
              <w:ind w:left="317" w:right="34" w:hanging="283"/>
              <w:rPr>
                <w:rFonts w:cs="Arial"/>
                <w:sz w:val="22"/>
                <w:szCs w:val="22"/>
                <w:lang w:val="en"/>
              </w:rPr>
            </w:pPr>
            <w:r w:rsidRPr="00A112E4">
              <w:rPr>
                <w:rFonts w:cs="Arial"/>
                <w:sz w:val="22"/>
                <w:szCs w:val="22"/>
                <w:lang w:val="en"/>
              </w:rPr>
              <w:t xml:space="preserve">COVID-19: vaccination programme guidance for healthcare practitioners. </w:t>
            </w:r>
            <w:r w:rsidR="00E85062">
              <w:rPr>
                <w:rFonts w:cs="Arial"/>
                <w:sz w:val="22"/>
                <w:szCs w:val="22"/>
                <w:lang w:val="en"/>
              </w:rPr>
              <w:t>Updated 6 August</w:t>
            </w:r>
            <w:r w:rsidRPr="00A112E4">
              <w:rPr>
                <w:rFonts w:cs="Arial"/>
                <w:sz w:val="22"/>
                <w:szCs w:val="22"/>
                <w:lang w:val="en"/>
              </w:rPr>
              <w:t xml:space="preserve"> 202</w:t>
            </w:r>
            <w:r w:rsidR="00CB6216">
              <w:rPr>
                <w:rFonts w:cs="Arial"/>
                <w:sz w:val="22"/>
                <w:szCs w:val="22"/>
                <w:lang w:val="en"/>
              </w:rPr>
              <w:t>1</w:t>
            </w:r>
            <w:r w:rsidRPr="00A112E4">
              <w:rPr>
                <w:rFonts w:cs="Arial"/>
                <w:sz w:val="22"/>
                <w:szCs w:val="22"/>
                <w:lang w:val="en"/>
              </w:rPr>
              <w:t>.</w:t>
            </w:r>
          </w:p>
          <w:p w14:paraId="446911C0" w14:textId="77777777" w:rsidR="002C7781" w:rsidRPr="00A50FD7" w:rsidRDefault="00080CFF" w:rsidP="00A50FD7">
            <w:pPr>
              <w:pStyle w:val="ListParagraph"/>
              <w:tabs>
                <w:tab w:val="left" w:pos="8931"/>
              </w:tabs>
              <w:spacing w:after="60"/>
              <w:ind w:left="317" w:right="34"/>
              <w:contextualSpacing w:val="0"/>
              <w:rPr>
                <w:sz w:val="22"/>
                <w:lang w:val="en"/>
              </w:rPr>
            </w:pPr>
            <w:hyperlink r:id="rId98" w:history="1">
              <w:r w:rsidR="002C7781" w:rsidRPr="00A112E4">
                <w:rPr>
                  <w:rStyle w:val="Hyperlink"/>
                  <w:rFonts w:cs="Arial"/>
                  <w:sz w:val="22"/>
                  <w:szCs w:val="22"/>
                  <w:lang w:val="en"/>
                </w:rPr>
                <w:t>https://www.gov.uk/government/publications/covid-19-vaccination-programme-guidance-for-healthcare-practitioners</w:t>
              </w:r>
            </w:hyperlink>
          </w:p>
          <w:p w14:paraId="41CA46AF" w14:textId="3AA5D63A" w:rsidR="00BC0CDD" w:rsidRPr="00A50FD7" w:rsidRDefault="00BC0CDD" w:rsidP="00A50FD7">
            <w:pPr>
              <w:pStyle w:val="Default"/>
              <w:spacing w:before="120"/>
              <w:ind w:left="318" w:hanging="284"/>
              <w:rPr>
                <w:b/>
                <w:color w:val="auto"/>
                <w:sz w:val="22"/>
              </w:rPr>
            </w:pPr>
            <w:r w:rsidRPr="00A50FD7">
              <w:rPr>
                <w:b/>
                <w:color w:val="auto"/>
                <w:sz w:val="22"/>
              </w:rPr>
              <w:t>General</w:t>
            </w:r>
          </w:p>
          <w:p w14:paraId="08067D39" w14:textId="5AA05A09" w:rsidR="00BC0CDD" w:rsidRPr="00A112E4" w:rsidRDefault="00BC0CDD" w:rsidP="00A50FD7">
            <w:pPr>
              <w:pStyle w:val="ListParagraph"/>
              <w:numPr>
                <w:ilvl w:val="0"/>
                <w:numId w:val="43"/>
              </w:numPr>
              <w:spacing w:before="60" w:after="60"/>
              <w:ind w:left="317" w:hanging="317"/>
              <w:contextualSpacing w:val="0"/>
              <w:rPr>
                <w:rStyle w:val="Hyperlink"/>
                <w:rFonts w:cs="Arial"/>
                <w:color w:val="FF0000"/>
                <w:sz w:val="22"/>
                <w:szCs w:val="22"/>
              </w:rPr>
            </w:pPr>
            <w:r w:rsidRPr="00E85062">
              <w:rPr>
                <w:rFonts w:cs="Arial"/>
                <w:sz w:val="22"/>
                <w:szCs w:val="22"/>
              </w:rPr>
              <w:t xml:space="preserve">Health Technical Memorandum 07-01: Safe Management of Healthcare </w:t>
            </w:r>
            <w:r w:rsidRPr="00A112E4">
              <w:rPr>
                <w:rFonts w:cs="Arial"/>
                <w:sz w:val="22"/>
                <w:szCs w:val="22"/>
              </w:rPr>
              <w:t xml:space="preserve">Waste. </w:t>
            </w:r>
            <w:r w:rsidR="00860D43" w:rsidRPr="00A112E4">
              <w:rPr>
                <w:rFonts w:cs="Arial"/>
                <w:sz w:val="22"/>
                <w:szCs w:val="22"/>
              </w:rPr>
              <w:t xml:space="preserve">Department of Health 20 March 2013 </w:t>
            </w:r>
            <w:hyperlink r:id="rId99" w:history="1">
              <w:r w:rsidR="00860D43" w:rsidRPr="004A7A67">
                <w:rPr>
                  <w:rStyle w:val="Hyperlink"/>
                  <w:sz w:val="22"/>
                  <w:szCs w:val="22"/>
                </w:rPr>
                <w:t>https://www.england.nhs.uk/publication/management-and-disposal-of-healthcare-waste-htm-07-01/</w:t>
              </w:r>
            </w:hyperlink>
          </w:p>
          <w:p w14:paraId="2CC06156" w14:textId="4DD48E1F" w:rsidR="00550005" w:rsidRPr="00A112E4" w:rsidRDefault="00550005" w:rsidP="00A50FD7">
            <w:pPr>
              <w:pStyle w:val="ListParagraph"/>
              <w:numPr>
                <w:ilvl w:val="0"/>
                <w:numId w:val="43"/>
              </w:numPr>
              <w:spacing w:before="60"/>
              <w:ind w:left="317" w:hanging="283"/>
              <w:rPr>
                <w:rFonts w:cs="Arial"/>
                <w:sz w:val="22"/>
                <w:szCs w:val="22"/>
              </w:rPr>
            </w:pPr>
            <w:r w:rsidRPr="00A112E4">
              <w:rPr>
                <w:rFonts w:cs="Arial"/>
                <w:sz w:val="22"/>
                <w:szCs w:val="22"/>
              </w:rPr>
              <w:t xml:space="preserve">Regulation 247A, UK Statutory Instrument 2012 No. 1916, The </w:t>
            </w:r>
            <w:r w:rsidR="00B51AB1" w:rsidRPr="00A112E4">
              <w:rPr>
                <w:rFonts w:cs="Arial"/>
                <w:sz w:val="22"/>
                <w:szCs w:val="22"/>
              </w:rPr>
              <w:t>Human Medicines Regulations 2012</w:t>
            </w:r>
          </w:p>
          <w:p w14:paraId="4B5820FF" w14:textId="114F5D71" w:rsidR="00B51AB1" w:rsidRPr="00A112E4" w:rsidRDefault="00080CFF" w:rsidP="00A50FD7">
            <w:pPr>
              <w:pStyle w:val="ListParagraph"/>
              <w:spacing w:after="60"/>
              <w:ind w:left="317"/>
              <w:contextualSpacing w:val="0"/>
              <w:rPr>
                <w:rFonts w:cs="Arial"/>
                <w:sz w:val="22"/>
                <w:szCs w:val="22"/>
              </w:rPr>
            </w:pPr>
            <w:hyperlink r:id="rId100" w:history="1">
              <w:r w:rsidR="00B51AB1" w:rsidRPr="00A112E4">
                <w:rPr>
                  <w:rStyle w:val="Hyperlink"/>
                  <w:rFonts w:cs="Arial"/>
                  <w:sz w:val="22"/>
                  <w:szCs w:val="22"/>
                </w:rPr>
                <w:t>https://www.legislation.gov.uk/uksi/2012/1916/regulation/247A</w:t>
              </w:r>
            </w:hyperlink>
            <w:r w:rsidR="00B51AB1" w:rsidRPr="00A112E4">
              <w:rPr>
                <w:rFonts w:cs="Arial"/>
                <w:sz w:val="22"/>
                <w:szCs w:val="22"/>
              </w:rPr>
              <w:t xml:space="preserve"> </w:t>
            </w:r>
          </w:p>
          <w:p w14:paraId="0070146E" w14:textId="22DE7AC3" w:rsidR="00084178" w:rsidRPr="00A112E4" w:rsidRDefault="00084178" w:rsidP="00A50FD7">
            <w:pPr>
              <w:pStyle w:val="ListParagraph"/>
              <w:numPr>
                <w:ilvl w:val="0"/>
                <w:numId w:val="43"/>
              </w:numPr>
              <w:spacing w:before="60"/>
              <w:ind w:left="317" w:hanging="283"/>
              <w:rPr>
                <w:rFonts w:cs="Arial"/>
                <w:sz w:val="22"/>
                <w:szCs w:val="22"/>
              </w:rPr>
            </w:pPr>
            <w:r w:rsidRPr="00A112E4">
              <w:rPr>
                <w:rFonts w:cs="Arial"/>
                <w:sz w:val="22"/>
                <w:szCs w:val="22"/>
              </w:rPr>
              <w:t>UK Statutory Instrument 2020 No. 1125, The Human Medicines (Coronavirus and Influenza) (Amendment) Regulations 2020</w:t>
            </w:r>
          </w:p>
          <w:p w14:paraId="101CE4EC" w14:textId="263403CD" w:rsidR="00B51AB1" w:rsidRPr="00F15CD8" w:rsidRDefault="00080CFF" w:rsidP="00A50FD7">
            <w:pPr>
              <w:pStyle w:val="ListParagraph"/>
              <w:spacing w:after="120"/>
              <w:ind w:left="317"/>
              <w:contextualSpacing w:val="0"/>
            </w:pPr>
            <w:hyperlink r:id="rId101" w:history="1">
              <w:r w:rsidR="00084178" w:rsidRPr="00A112E4">
                <w:rPr>
                  <w:rStyle w:val="Hyperlink"/>
                  <w:rFonts w:cs="Arial"/>
                  <w:sz w:val="22"/>
                  <w:szCs w:val="22"/>
                </w:rPr>
                <w:t>https://www.legislation.gov.uk/uksi/2020/1125/contents/made</w:t>
              </w:r>
            </w:hyperlink>
            <w:r w:rsidR="00084178" w:rsidRPr="00A112E4">
              <w:rPr>
                <w:rFonts w:cs="Arial"/>
                <w:sz w:val="22"/>
                <w:szCs w:val="22"/>
              </w:rPr>
              <w:t xml:space="preserve"> </w:t>
            </w:r>
          </w:p>
        </w:tc>
      </w:tr>
    </w:tbl>
    <w:p w14:paraId="501D1014" w14:textId="77777777" w:rsidR="00E2397B" w:rsidRDefault="00E2397B" w:rsidP="006124AC">
      <w:pPr>
        <w:overflowPunct/>
        <w:autoSpaceDE/>
        <w:autoSpaceDN/>
        <w:adjustRightInd/>
        <w:spacing w:after="160" w:line="259" w:lineRule="auto"/>
        <w:textAlignment w:val="auto"/>
        <w:rPr>
          <w:b/>
        </w:rPr>
      </w:pPr>
    </w:p>
    <w:p w14:paraId="163FBBC2" w14:textId="77777777" w:rsidR="00E2397B" w:rsidRDefault="00E2397B">
      <w:pPr>
        <w:overflowPunct/>
        <w:autoSpaceDE/>
        <w:autoSpaceDN/>
        <w:adjustRightInd/>
        <w:spacing w:after="160" w:line="259" w:lineRule="auto"/>
        <w:textAlignment w:val="auto"/>
        <w:rPr>
          <w:b/>
        </w:rPr>
      </w:pPr>
      <w:r>
        <w:rPr>
          <w:b/>
        </w:rPr>
        <w:br w:type="page"/>
      </w:r>
    </w:p>
    <w:p w14:paraId="06320FC3" w14:textId="121728F4" w:rsidR="00BC0CDD" w:rsidRPr="006124AC" w:rsidRDefault="000E1382" w:rsidP="006124AC">
      <w:pPr>
        <w:overflowPunct/>
        <w:autoSpaceDE/>
        <w:autoSpaceDN/>
        <w:adjustRightInd/>
        <w:spacing w:after="160" w:line="259" w:lineRule="auto"/>
        <w:textAlignment w:val="auto"/>
        <w:rPr>
          <w:b/>
        </w:rPr>
      </w:pPr>
      <w:r>
        <w:rPr>
          <w:b/>
        </w:rPr>
        <w:lastRenderedPageBreak/>
        <w:t>4</w:t>
      </w:r>
      <w:r w:rsidR="00C07F5F">
        <w:rPr>
          <w:b/>
        </w:rPr>
        <w:t xml:space="preserve">. </w:t>
      </w:r>
      <w:r w:rsidR="00A21A54" w:rsidRPr="00DC7A17">
        <w:rPr>
          <w:b/>
        </w:rPr>
        <w:t>Practitioner/staff</w:t>
      </w:r>
      <w:r w:rsidR="001973E8" w:rsidRPr="00DC7A17">
        <w:rPr>
          <w:b/>
        </w:rPr>
        <w:t xml:space="preserve"> </w:t>
      </w:r>
      <w:r w:rsidR="00BC0CDD" w:rsidRPr="00DC7A17">
        <w:rPr>
          <w:b/>
        </w:rPr>
        <w:t>authorisation sheet</w:t>
      </w:r>
    </w:p>
    <w:p w14:paraId="05DC096B" w14:textId="3EAACC3C" w:rsidR="00062F18" w:rsidRDefault="00DC009B" w:rsidP="007B3CC7">
      <w:pPr>
        <w:ind w:rightChars="49" w:right="118"/>
        <w:rPr>
          <w:b/>
          <w:szCs w:val="24"/>
        </w:rPr>
      </w:pPr>
      <w:bookmarkStart w:id="67" w:name="PractitionerAuthorisationSheet"/>
      <w:bookmarkEnd w:id="67"/>
      <w:r>
        <w:rPr>
          <w:b/>
          <w:szCs w:val="24"/>
        </w:rPr>
        <w:t>COVID-19 mRNA Vaccine BNT162b2</w:t>
      </w:r>
      <w:r w:rsidR="000D4093" w:rsidRPr="00A50FD7">
        <w:rPr>
          <w:sz w:val="22"/>
        </w:rPr>
        <w:t xml:space="preserve"> </w:t>
      </w:r>
      <w:r w:rsidR="000D4093">
        <w:rPr>
          <w:b/>
          <w:szCs w:val="24"/>
        </w:rPr>
        <w:t>p</w:t>
      </w:r>
      <w:r w:rsidR="00084178">
        <w:rPr>
          <w:b/>
          <w:szCs w:val="24"/>
        </w:rPr>
        <w:t>rotocol</w:t>
      </w:r>
      <w:r w:rsidR="00BC0CDD" w:rsidRPr="00B9010B">
        <w:rPr>
          <w:b/>
          <w:szCs w:val="24"/>
        </w:rPr>
        <w:t xml:space="preserve"> v0</w:t>
      </w:r>
      <w:r w:rsidR="00860D43">
        <w:rPr>
          <w:b/>
          <w:szCs w:val="24"/>
        </w:rPr>
        <w:t>6</w:t>
      </w:r>
      <w:r w:rsidR="00CE7767">
        <w:rPr>
          <w:b/>
          <w:szCs w:val="24"/>
        </w:rPr>
        <w:t>.00</w:t>
      </w:r>
      <w:r w:rsidR="00BC0CDD">
        <w:rPr>
          <w:b/>
          <w:szCs w:val="24"/>
        </w:rPr>
        <w:t xml:space="preserve"> </w:t>
      </w:r>
    </w:p>
    <w:p w14:paraId="49934DEF" w14:textId="35D37DEA" w:rsidR="00BC0CDD" w:rsidRPr="00E64107" w:rsidRDefault="00BC0CDD" w:rsidP="007B3CC7">
      <w:pPr>
        <w:ind w:rightChars="49" w:right="118"/>
        <w:rPr>
          <w:b/>
          <w:szCs w:val="24"/>
        </w:rPr>
      </w:pPr>
      <w:r w:rsidRPr="00B9010B">
        <w:rPr>
          <w:b/>
          <w:szCs w:val="24"/>
        </w:rPr>
        <w:t>Valid from</w:t>
      </w:r>
      <w:r w:rsidRPr="00E9285C">
        <w:rPr>
          <w:b/>
          <w:szCs w:val="24"/>
        </w:rPr>
        <w:t xml:space="preserve">: </w:t>
      </w:r>
      <w:r w:rsidR="00465834" w:rsidRPr="00465834">
        <w:rPr>
          <w:b/>
          <w:szCs w:val="24"/>
        </w:rPr>
        <w:t>20</w:t>
      </w:r>
      <w:r w:rsidR="00E9285C" w:rsidRPr="00465834">
        <w:rPr>
          <w:b/>
        </w:rPr>
        <w:t>/</w:t>
      </w:r>
      <w:r w:rsidR="00465834" w:rsidRPr="00465834">
        <w:rPr>
          <w:b/>
        </w:rPr>
        <w:t>11</w:t>
      </w:r>
      <w:r w:rsidRPr="00465834">
        <w:rPr>
          <w:b/>
        </w:rPr>
        <w:t>/</w:t>
      </w:r>
      <w:r w:rsidRPr="00465834">
        <w:rPr>
          <w:b/>
          <w:szCs w:val="24"/>
        </w:rPr>
        <w:t>202</w:t>
      </w:r>
      <w:r w:rsidR="00CD0850" w:rsidRPr="00465834">
        <w:rPr>
          <w:b/>
          <w:szCs w:val="24"/>
        </w:rPr>
        <w:t>1</w:t>
      </w:r>
      <w:r w:rsidR="000D4093" w:rsidRPr="00E9285C">
        <w:rPr>
          <w:b/>
          <w:szCs w:val="24"/>
        </w:rPr>
        <w:t xml:space="preserve"> </w:t>
      </w:r>
      <w:r w:rsidR="000D4093" w:rsidRPr="006D0A7B">
        <w:rPr>
          <w:b/>
          <w:szCs w:val="24"/>
        </w:rPr>
        <w:t>Expiry</w:t>
      </w:r>
      <w:r w:rsidR="000D4093">
        <w:rPr>
          <w:b/>
          <w:szCs w:val="24"/>
        </w:rPr>
        <w:t xml:space="preserve">: </w:t>
      </w:r>
      <w:r w:rsidR="00A92B99">
        <w:rPr>
          <w:b/>
          <w:szCs w:val="24"/>
        </w:rPr>
        <w:t>31</w:t>
      </w:r>
      <w:r w:rsidR="000D4093">
        <w:rPr>
          <w:b/>
          <w:szCs w:val="24"/>
        </w:rPr>
        <w:t>/</w:t>
      </w:r>
      <w:r w:rsidR="00A92B99">
        <w:rPr>
          <w:b/>
          <w:szCs w:val="24"/>
        </w:rPr>
        <w:t>03</w:t>
      </w:r>
      <w:r w:rsidRPr="00B9010B">
        <w:rPr>
          <w:b/>
          <w:szCs w:val="24"/>
        </w:rPr>
        <w:t>/20</w:t>
      </w:r>
      <w:r>
        <w:rPr>
          <w:b/>
          <w:szCs w:val="24"/>
        </w:rPr>
        <w:t>2</w:t>
      </w:r>
      <w:r w:rsidR="002D7BE6">
        <w:rPr>
          <w:b/>
          <w:szCs w:val="24"/>
        </w:rPr>
        <w:t>2</w:t>
      </w:r>
      <w:r w:rsidRPr="00B9010B">
        <w:rPr>
          <w:rFonts w:cs="Arial"/>
          <w:b/>
          <w:szCs w:val="24"/>
        </w:rPr>
        <w:t xml:space="preserve"> </w:t>
      </w:r>
    </w:p>
    <w:p w14:paraId="72F99B14" w14:textId="77777777" w:rsidR="00311DFF" w:rsidRDefault="00311DFF" w:rsidP="00BC0CDD">
      <w:pPr>
        <w:overflowPunct/>
        <w:autoSpaceDE/>
        <w:autoSpaceDN/>
        <w:adjustRightInd/>
        <w:textAlignment w:val="auto"/>
        <w:rPr>
          <w:b/>
          <w:szCs w:val="24"/>
        </w:rPr>
      </w:pPr>
    </w:p>
    <w:p w14:paraId="471FB124" w14:textId="190D698A" w:rsidR="00BC0CDD" w:rsidRPr="008D7620" w:rsidRDefault="00311DFF" w:rsidP="00BC0CDD">
      <w:pPr>
        <w:overflowPunct/>
        <w:autoSpaceDE/>
        <w:autoSpaceDN/>
        <w:adjustRightInd/>
        <w:textAlignment w:val="auto"/>
        <w:rPr>
          <w:b/>
          <w:szCs w:val="24"/>
        </w:rPr>
      </w:pPr>
      <w:r w:rsidRPr="00311DFF">
        <w:t>This authorisation sheet should be retained to serve as a record of those persons</w:t>
      </w:r>
      <w:r>
        <w:t xml:space="preserve"> authorised to work under this pr</w:t>
      </w:r>
      <w:r w:rsidRPr="00311DFF">
        <w:t xml:space="preserve">otocol. </w:t>
      </w:r>
    </w:p>
    <w:p w14:paraId="722C0CB2" w14:textId="7EB3A6FF" w:rsidR="00BC0CDD" w:rsidRPr="008D7620" w:rsidRDefault="00BC0CDD" w:rsidP="00BC0CDD">
      <w:pPr>
        <w:overflowPunct/>
        <w:autoSpaceDE/>
        <w:autoSpaceDN/>
        <w:adjustRightInd/>
        <w:spacing w:before="120" w:after="120"/>
        <w:textAlignment w:val="auto"/>
        <w:rPr>
          <w:szCs w:val="24"/>
        </w:rPr>
      </w:pPr>
      <w:r w:rsidRPr="008D7620">
        <w:rPr>
          <w:szCs w:val="24"/>
        </w:rPr>
        <w:t xml:space="preserve">By signing this </w:t>
      </w:r>
      <w:r w:rsidR="00084178">
        <w:rPr>
          <w:szCs w:val="24"/>
        </w:rPr>
        <w:t>protocol</w:t>
      </w:r>
      <w:r w:rsidR="00084178" w:rsidRPr="008D7620">
        <w:rPr>
          <w:szCs w:val="24"/>
        </w:rPr>
        <w:t xml:space="preserve"> </w:t>
      </w:r>
      <w:r w:rsidRPr="008D7620">
        <w:rPr>
          <w:szCs w:val="24"/>
        </w:rPr>
        <w:t>you are indicating that you agree to its contents and that you will work within it</w:t>
      </w:r>
      <w:r>
        <w:rPr>
          <w:szCs w:val="24"/>
        </w:rPr>
        <w:t>.</w:t>
      </w:r>
    </w:p>
    <w:p w14:paraId="1EF00353" w14:textId="7FA7C4BA" w:rsidR="00BC0CDD" w:rsidRPr="008D7620" w:rsidRDefault="00084178" w:rsidP="00BC0CDD">
      <w:pPr>
        <w:spacing w:before="120" w:after="120"/>
        <w:rPr>
          <w:rFonts w:cs="Arial"/>
          <w:szCs w:val="24"/>
        </w:rPr>
      </w:pPr>
      <w:r>
        <w:rPr>
          <w:rFonts w:cs="Arial"/>
          <w:szCs w:val="24"/>
        </w:rPr>
        <w:t>Protocol</w:t>
      </w:r>
      <w:r w:rsidR="00F24410">
        <w:rPr>
          <w:rFonts w:cs="Arial"/>
          <w:szCs w:val="24"/>
        </w:rPr>
        <w:t>s</w:t>
      </w:r>
      <w:r w:rsidRPr="008D7620">
        <w:rPr>
          <w:rFonts w:cs="Arial"/>
          <w:szCs w:val="24"/>
        </w:rPr>
        <w:t xml:space="preserve"> </w:t>
      </w:r>
      <w:r w:rsidR="00BC0CDD" w:rsidRPr="008D7620">
        <w:rPr>
          <w:rFonts w:cs="Arial"/>
          <w:szCs w:val="24"/>
        </w:rPr>
        <w:t>do not remove inherent professional obligations or accountability</w:t>
      </w:r>
      <w:r w:rsidR="00BC0CDD">
        <w:rPr>
          <w:rFonts w:cs="Arial"/>
          <w:szCs w:val="24"/>
        </w:rPr>
        <w:t>.</w:t>
      </w:r>
      <w:r w:rsidR="00C20FFF">
        <w:rPr>
          <w:rFonts w:cs="Arial"/>
          <w:szCs w:val="24"/>
        </w:rPr>
        <w:t xml:space="preserve"> </w:t>
      </w:r>
      <w:r w:rsidR="00537237" w:rsidRPr="00DC7A17">
        <w:t xml:space="preserve">All </w:t>
      </w:r>
      <w:r w:rsidR="00CE7AEF">
        <w:t>person</w:t>
      </w:r>
      <w:r w:rsidR="00CE7AEF" w:rsidRPr="00DC7A17">
        <w:t>s</w:t>
      </w:r>
      <w:r w:rsidR="00537237" w:rsidRPr="00DC7A17">
        <w:t xml:space="preserve"> operating under this protocol must work within their terms of employment at all times; registered healthcare professionals </w:t>
      </w:r>
      <w:r w:rsidR="0017392F">
        <w:rPr>
          <w:rFonts w:cs="Arial"/>
          <w:szCs w:val="24"/>
        </w:rPr>
        <w:t>must</w:t>
      </w:r>
      <w:r w:rsidR="00C20FFF" w:rsidRPr="00537237">
        <w:rPr>
          <w:rFonts w:cs="Arial"/>
          <w:szCs w:val="24"/>
        </w:rPr>
        <w:t xml:space="preserve"> abide by their professional code</w:t>
      </w:r>
      <w:r w:rsidR="00C20FFF">
        <w:rPr>
          <w:rFonts w:cs="Arial"/>
          <w:szCs w:val="24"/>
        </w:rPr>
        <w:t xml:space="preserve"> of conduct.</w:t>
      </w:r>
    </w:p>
    <w:p w14:paraId="78BC47F6" w14:textId="2DA32B9B" w:rsidR="00BC0CDD" w:rsidRPr="00FD1F29" w:rsidRDefault="00BC0CDD" w:rsidP="00BC0CDD">
      <w:pPr>
        <w:spacing w:before="120" w:after="120"/>
        <w:rPr>
          <w:rFonts w:cs="Arial"/>
          <w:szCs w:val="24"/>
        </w:rPr>
      </w:pPr>
      <w:r w:rsidRPr="008D7620">
        <w:rPr>
          <w:rFonts w:cs="Arial"/>
          <w:szCs w:val="24"/>
        </w:rPr>
        <w:t xml:space="preserve">It is the responsibility of each </w:t>
      </w:r>
      <w:r w:rsidR="00C20FFF">
        <w:rPr>
          <w:rFonts w:cs="Arial"/>
          <w:szCs w:val="24"/>
        </w:rPr>
        <w:t>person operating under this protocol</w:t>
      </w:r>
      <w:r w:rsidR="00C20FFF" w:rsidRPr="008D7620">
        <w:rPr>
          <w:rFonts w:cs="Arial"/>
          <w:szCs w:val="24"/>
        </w:rPr>
        <w:t xml:space="preserve"> </w:t>
      </w:r>
      <w:r w:rsidRPr="008D7620">
        <w:rPr>
          <w:rFonts w:cs="Arial"/>
          <w:szCs w:val="24"/>
        </w:rPr>
        <w:t xml:space="preserve">to </w:t>
      </w:r>
      <w:r w:rsidR="00C20FFF">
        <w:rPr>
          <w:rFonts w:cs="Arial"/>
          <w:szCs w:val="24"/>
        </w:rPr>
        <w:t>do so</w:t>
      </w:r>
      <w:r w:rsidRPr="008D7620">
        <w:rPr>
          <w:rFonts w:cs="Arial"/>
          <w:szCs w:val="24"/>
        </w:rPr>
        <w:t xml:space="preserve"> within the bounds of their own competence</w:t>
      </w:r>
      <w:r>
        <w:rPr>
          <w:rFonts w:cs="Arial"/>
          <w:szCs w:val="24"/>
        </w:rPr>
        <w:t>.</w:t>
      </w:r>
    </w:p>
    <w:tbl>
      <w:tblPr>
        <w:tblStyle w:val="TableGrid"/>
        <w:tblW w:w="10343" w:type="dxa"/>
        <w:tblLayout w:type="fixed"/>
        <w:tblLook w:val="04A0" w:firstRow="1" w:lastRow="0" w:firstColumn="1" w:lastColumn="0" w:noHBand="0" w:noVBand="1"/>
      </w:tblPr>
      <w:tblGrid>
        <w:gridCol w:w="2689"/>
        <w:gridCol w:w="2551"/>
        <w:gridCol w:w="567"/>
        <w:gridCol w:w="567"/>
        <w:gridCol w:w="577"/>
        <w:gridCol w:w="596"/>
        <w:gridCol w:w="1662"/>
        <w:gridCol w:w="1134"/>
      </w:tblGrid>
      <w:tr w:rsidR="00773AC7" w14:paraId="28FC12D3" w14:textId="77777777" w:rsidTr="007B3CC7">
        <w:tc>
          <w:tcPr>
            <w:tcW w:w="10343" w:type="dxa"/>
            <w:gridSpan w:val="8"/>
          </w:tcPr>
          <w:p w14:paraId="6A21AD23" w14:textId="4EA60AC2" w:rsidR="00F55734" w:rsidRPr="00FD1F29" w:rsidRDefault="00773AC7" w:rsidP="00A53DB9">
            <w:pPr>
              <w:pStyle w:val="BodyText2"/>
              <w:spacing w:before="120" w:after="120"/>
              <w:jc w:val="left"/>
              <w:rPr>
                <w:rFonts w:cs="Arial"/>
                <w:sz w:val="24"/>
                <w:szCs w:val="24"/>
              </w:rPr>
            </w:pPr>
            <w:r w:rsidRPr="008011D4">
              <w:rPr>
                <w:rFonts w:cs="Arial"/>
                <w:sz w:val="22"/>
                <w:szCs w:val="22"/>
              </w:rPr>
              <w:t>I confirm that I have read and understood the content of this protocol and that I am willing and competent to work to it.</w:t>
            </w:r>
          </w:p>
        </w:tc>
      </w:tr>
      <w:tr w:rsidR="00773AC7" w14:paraId="21DEE801" w14:textId="77777777" w:rsidTr="007B3CC7">
        <w:tc>
          <w:tcPr>
            <w:tcW w:w="2689" w:type="dxa"/>
          </w:tcPr>
          <w:p w14:paraId="696AECD6" w14:textId="77777777" w:rsidR="00773AC7" w:rsidRPr="008011D4" w:rsidRDefault="00773AC7" w:rsidP="00BC0CDD">
            <w:pPr>
              <w:spacing w:before="120" w:after="120"/>
              <w:rPr>
                <w:sz w:val="22"/>
                <w:szCs w:val="22"/>
              </w:rPr>
            </w:pPr>
            <w:r w:rsidRPr="008011D4">
              <w:rPr>
                <w:sz w:val="22"/>
                <w:szCs w:val="22"/>
              </w:rPr>
              <w:t>Name</w:t>
            </w:r>
          </w:p>
        </w:tc>
        <w:tc>
          <w:tcPr>
            <w:tcW w:w="2551" w:type="dxa"/>
          </w:tcPr>
          <w:p w14:paraId="460CB2D2" w14:textId="77777777" w:rsidR="00773AC7" w:rsidRPr="008011D4" w:rsidRDefault="00773AC7" w:rsidP="00BC0CDD">
            <w:pPr>
              <w:spacing w:before="120" w:after="120"/>
              <w:rPr>
                <w:sz w:val="22"/>
                <w:szCs w:val="22"/>
              </w:rPr>
            </w:pPr>
            <w:r w:rsidRPr="008011D4">
              <w:rPr>
                <w:sz w:val="22"/>
                <w:szCs w:val="22"/>
              </w:rPr>
              <w:t>Designation</w:t>
            </w:r>
          </w:p>
        </w:tc>
        <w:tc>
          <w:tcPr>
            <w:tcW w:w="2307" w:type="dxa"/>
            <w:gridSpan w:val="4"/>
          </w:tcPr>
          <w:p w14:paraId="1C9AD8E0" w14:textId="20C6F806" w:rsidR="00773AC7" w:rsidRPr="008011D4" w:rsidRDefault="00773AC7" w:rsidP="00BC0CDD">
            <w:pPr>
              <w:spacing w:before="120" w:after="120"/>
              <w:rPr>
                <w:sz w:val="22"/>
                <w:szCs w:val="22"/>
              </w:rPr>
            </w:pPr>
            <w:r w:rsidRPr="008011D4">
              <w:rPr>
                <w:sz w:val="22"/>
                <w:szCs w:val="22"/>
              </w:rPr>
              <w:t>Activity Stage:</w:t>
            </w:r>
          </w:p>
        </w:tc>
        <w:tc>
          <w:tcPr>
            <w:tcW w:w="1662" w:type="dxa"/>
          </w:tcPr>
          <w:p w14:paraId="7034FD66" w14:textId="2E4ACDD4" w:rsidR="00773AC7" w:rsidRPr="008011D4" w:rsidRDefault="00773AC7" w:rsidP="00BC0CDD">
            <w:pPr>
              <w:spacing w:before="120" w:after="120"/>
              <w:rPr>
                <w:sz w:val="22"/>
                <w:szCs w:val="22"/>
              </w:rPr>
            </w:pPr>
            <w:r w:rsidRPr="008011D4">
              <w:rPr>
                <w:sz w:val="22"/>
                <w:szCs w:val="22"/>
              </w:rPr>
              <w:t>Signature</w:t>
            </w:r>
          </w:p>
        </w:tc>
        <w:tc>
          <w:tcPr>
            <w:tcW w:w="1134" w:type="dxa"/>
          </w:tcPr>
          <w:p w14:paraId="3BEA2D76" w14:textId="77777777" w:rsidR="00773AC7" w:rsidRPr="008011D4" w:rsidRDefault="00773AC7" w:rsidP="00BC0CDD">
            <w:pPr>
              <w:spacing w:before="120" w:after="120"/>
              <w:rPr>
                <w:sz w:val="22"/>
                <w:szCs w:val="22"/>
              </w:rPr>
            </w:pPr>
            <w:r w:rsidRPr="008011D4">
              <w:rPr>
                <w:sz w:val="22"/>
                <w:szCs w:val="22"/>
              </w:rPr>
              <w:t>Date</w:t>
            </w:r>
          </w:p>
        </w:tc>
      </w:tr>
      <w:tr w:rsidR="00773AC7" w14:paraId="744E339A" w14:textId="77777777" w:rsidTr="007B3CC7">
        <w:tc>
          <w:tcPr>
            <w:tcW w:w="2689" w:type="dxa"/>
          </w:tcPr>
          <w:p w14:paraId="7F77238F" w14:textId="77777777" w:rsidR="00A21A54" w:rsidRPr="008011D4" w:rsidRDefault="00A21A54" w:rsidP="00BC0CDD">
            <w:pPr>
              <w:spacing w:before="120" w:after="120"/>
              <w:rPr>
                <w:sz w:val="22"/>
                <w:szCs w:val="22"/>
              </w:rPr>
            </w:pPr>
          </w:p>
        </w:tc>
        <w:tc>
          <w:tcPr>
            <w:tcW w:w="2551" w:type="dxa"/>
          </w:tcPr>
          <w:p w14:paraId="189C23CE" w14:textId="77777777" w:rsidR="00A21A54" w:rsidRPr="008011D4" w:rsidRDefault="00A21A54" w:rsidP="00BC0CDD">
            <w:pPr>
              <w:spacing w:before="120" w:after="120"/>
              <w:rPr>
                <w:sz w:val="22"/>
                <w:szCs w:val="22"/>
              </w:rPr>
            </w:pPr>
          </w:p>
        </w:tc>
        <w:tc>
          <w:tcPr>
            <w:tcW w:w="567" w:type="dxa"/>
          </w:tcPr>
          <w:p w14:paraId="68FDFEE2" w14:textId="53020D71" w:rsidR="00A21A54" w:rsidRPr="008011D4" w:rsidRDefault="00773AC7" w:rsidP="00BC0CDD">
            <w:pPr>
              <w:spacing w:before="120" w:after="120"/>
              <w:rPr>
                <w:sz w:val="22"/>
                <w:szCs w:val="22"/>
              </w:rPr>
            </w:pPr>
            <w:r w:rsidRPr="008011D4">
              <w:rPr>
                <w:sz w:val="22"/>
                <w:szCs w:val="22"/>
              </w:rPr>
              <w:t>1</w:t>
            </w:r>
          </w:p>
        </w:tc>
        <w:tc>
          <w:tcPr>
            <w:tcW w:w="567" w:type="dxa"/>
          </w:tcPr>
          <w:p w14:paraId="305E49C7" w14:textId="43AC5C16" w:rsidR="00A21A54" w:rsidRPr="008011D4" w:rsidRDefault="00773AC7" w:rsidP="00BC0CDD">
            <w:pPr>
              <w:spacing w:before="120" w:after="120"/>
              <w:rPr>
                <w:sz w:val="22"/>
                <w:szCs w:val="22"/>
              </w:rPr>
            </w:pPr>
            <w:r w:rsidRPr="008011D4">
              <w:rPr>
                <w:sz w:val="22"/>
                <w:szCs w:val="22"/>
              </w:rPr>
              <w:t>2</w:t>
            </w:r>
          </w:p>
        </w:tc>
        <w:tc>
          <w:tcPr>
            <w:tcW w:w="577" w:type="dxa"/>
          </w:tcPr>
          <w:p w14:paraId="48CC411B" w14:textId="46559713" w:rsidR="00A21A54" w:rsidRPr="008011D4" w:rsidRDefault="00773AC7" w:rsidP="00BC0CDD">
            <w:pPr>
              <w:spacing w:before="120" w:after="120"/>
              <w:rPr>
                <w:sz w:val="22"/>
                <w:szCs w:val="22"/>
              </w:rPr>
            </w:pPr>
            <w:r w:rsidRPr="008011D4">
              <w:rPr>
                <w:sz w:val="22"/>
                <w:szCs w:val="22"/>
              </w:rPr>
              <w:t>3</w:t>
            </w:r>
          </w:p>
        </w:tc>
        <w:tc>
          <w:tcPr>
            <w:tcW w:w="596" w:type="dxa"/>
          </w:tcPr>
          <w:p w14:paraId="5EEA97A0" w14:textId="5C91A0FF" w:rsidR="00A21A54" w:rsidRPr="008011D4" w:rsidRDefault="00773AC7" w:rsidP="00BC0CDD">
            <w:pPr>
              <w:spacing w:before="120" w:after="120"/>
              <w:rPr>
                <w:sz w:val="22"/>
                <w:szCs w:val="22"/>
              </w:rPr>
            </w:pPr>
            <w:r w:rsidRPr="008011D4">
              <w:rPr>
                <w:sz w:val="22"/>
                <w:szCs w:val="22"/>
              </w:rPr>
              <w:t>4</w:t>
            </w:r>
          </w:p>
        </w:tc>
        <w:tc>
          <w:tcPr>
            <w:tcW w:w="1662" w:type="dxa"/>
          </w:tcPr>
          <w:p w14:paraId="39165D3E" w14:textId="7B7EC158" w:rsidR="00A21A54" w:rsidRPr="008011D4" w:rsidRDefault="00A21A54" w:rsidP="00BC0CDD">
            <w:pPr>
              <w:spacing w:before="120" w:after="120"/>
              <w:rPr>
                <w:sz w:val="22"/>
                <w:szCs w:val="22"/>
              </w:rPr>
            </w:pPr>
          </w:p>
        </w:tc>
        <w:tc>
          <w:tcPr>
            <w:tcW w:w="1134" w:type="dxa"/>
          </w:tcPr>
          <w:p w14:paraId="2A03F156" w14:textId="2A4A3F61" w:rsidR="00A21A54" w:rsidRPr="008011D4" w:rsidRDefault="00A21A54" w:rsidP="00BC0CDD">
            <w:pPr>
              <w:spacing w:before="120" w:after="120"/>
              <w:rPr>
                <w:sz w:val="22"/>
                <w:szCs w:val="22"/>
              </w:rPr>
            </w:pPr>
          </w:p>
        </w:tc>
      </w:tr>
      <w:tr w:rsidR="00773AC7" w14:paraId="548C98F5" w14:textId="77777777" w:rsidTr="007B3CC7">
        <w:tc>
          <w:tcPr>
            <w:tcW w:w="2689" w:type="dxa"/>
          </w:tcPr>
          <w:p w14:paraId="771E8018" w14:textId="77777777" w:rsidR="00A21A54" w:rsidRDefault="00A21A54" w:rsidP="00BC0CDD">
            <w:pPr>
              <w:spacing w:before="120" w:after="120"/>
              <w:rPr>
                <w:szCs w:val="24"/>
              </w:rPr>
            </w:pPr>
            <w:permStart w:id="20852218" w:edGrp="everyone"/>
            <w:permStart w:id="1393119842" w:edGrp="everyone"/>
            <w:permStart w:id="1658010389" w:edGrp="everyone"/>
            <w:permStart w:id="1308719570" w:edGrp="everyone"/>
            <w:permStart w:id="1942434531" w:edGrp="everyone"/>
            <w:permStart w:id="1758230748" w:edGrp="everyone"/>
            <w:permStart w:id="758723441" w:edGrp="everyone"/>
            <w:permStart w:id="1727733383" w:edGrp="everyone"/>
          </w:p>
        </w:tc>
        <w:tc>
          <w:tcPr>
            <w:tcW w:w="2551" w:type="dxa"/>
          </w:tcPr>
          <w:p w14:paraId="68252150" w14:textId="77777777" w:rsidR="00A21A54" w:rsidRDefault="00A21A54" w:rsidP="00BC0CDD">
            <w:pPr>
              <w:spacing w:before="120" w:after="120"/>
              <w:rPr>
                <w:szCs w:val="24"/>
              </w:rPr>
            </w:pPr>
          </w:p>
        </w:tc>
        <w:tc>
          <w:tcPr>
            <w:tcW w:w="567" w:type="dxa"/>
          </w:tcPr>
          <w:p w14:paraId="64D7C396" w14:textId="77777777" w:rsidR="00A21A54" w:rsidRDefault="00A21A54" w:rsidP="00BC0CDD">
            <w:pPr>
              <w:spacing w:before="120" w:after="120"/>
              <w:rPr>
                <w:szCs w:val="24"/>
              </w:rPr>
            </w:pPr>
          </w:p>
        </w:tc>
        <w:tc>
          <w:tcPr>
            <w:tcW w:w="567" w:type="dxa"/>
          </w:tcPr>
          <w:p w14:paraId="588B9F1D" w14:textId="77777777" w:rsidR="00A21A54" w:rsidRDefault="00A21A54" w:rsidP="00BC0CDD">
            <w:pPr>
              <w:spacing w:before="120" w:after="120"/>
              <w:rPr>
                <w:szCs w:val="24"/>
              </w:rPr>
            </w:pPr>
          </w:p>
        </w:tc>
        <w:tc>
          <w:tcPr>
            <w:tcW w:w="577" w:type="dxa"/>
          </w:tcPr>
          <w:p w14:paraId="53478098" w14:textId="77777777" w:rsidR="00A21A54" w:rsidRDefault="00A21A54" w:rsidP="00BC0CDD">
            <w:pPr>
              <w:spacing w:before="120" w:after="120"/>
              <w:rPr>
                <w:szCs w:val="24"/>
              </w:rPr>
            </w:pPr>
          </w:p>
        </w:tc>
        <w:tc>
          <w:tcPr>
            <w:tcW w:w="596" w:type="dxa"/>
          </w:tcPr>
          <w:p w14:paraId="791D319D" w14:textId="77777777" w:rsidR="00A21A54" w:rsidRDefault="00A21A54" w:rsidP="00BC0CDD">
            <w:pPr>
              <w:spacing w:before="120" w:after="120"/>
              <w:rPr>
                <w:szCs w:val="24"/>
              </w:rPr>
            </w:pPr>
          </w:p>
        </w:tc>
        <w:tc>
          <w:tcPr>
            <w:tcW w:w="1662" w:type="dxa"/>
          </w:tcPr>
          <w:p w14:paraId="737BD8FE" w14:textId="68C7C7C3" w:rsidR="00A21A54" w:rsidRDefault="00A21A54" w:rsidP="00BC0CDD">
            <w:pPr>
              <w:spacing w:before="120" w:after="120"/>
              <w:rPr>
                <w:szCs w:val="24"/>
              </w:rPr>
            </w:pPr>
          </w:p>
        </w:tc>
        <w:tc>
          <w:tcPr>
            <w:tcW w:w="1134" w:type="dxa"/>
          </w:tcPr>
          <w:p w14:paraId="71408DCB" w14:textId="77777777" w:rsidR="00A21A54" w:rsidRDefault="00A21A54" w:rsidP="00BC0CDD">
            <w:pPr>
              <w:spacing w:before="120" w:after="120"/>
              <w:rPr>
                <w:szCs w:val="24"/>
              </w:rPr>
            </w:pPr>
          </w:p>
        </w:tc>
      </w:tr>
      <w:tr w:rsidR="00773AC7" w14:paraId="0397042F" w14:textId="77777777" w:rsidTr="007B3CC7">
        <w:trPr>
          <w:trHeight w:val="569"/>
        </w:trPr>
        <w:tc>
          <w:tcPr>
            <w:tcW w:w="2689" w:type="dxa"/>
          </w:tcPr>
          <w:p w14:paraId="30D4E4B8" w14:textId="77777777" w:rsidR="00A21A54" w:rsidRDefault="00A21A54" w:rsidP="00BC0CDD">
            <w:pPr>
              <w:spacing w:before="120" w:after="120"/>
              <w:rPr>
                <w:szCs w:val="24"/>
              </w:rPr>
            </w:pPr>
            <w:permStart w:id="1325336074" w:edGrp="everyone"/>
            <w:permStart w:id="1448629405" w:edGrp="everyone"/>
            <w:permStart w:id="365504137" w:edGrp="everyone"/>
            <w:permStart w:id="1702823030" w:edGrp="everyone"/>
            <w:permStart w:id="200217817" w:edGrp="everyone"/>
            <w:permStart w:id="467272757" w:edGrp="everyone"/>
            <w:permStart w:id="701505668" w:edGrp="everyone"/>
            <w:permStart w:id="1588876949" w:edGrp="everyone"/>
            <w:permEnd w:id="20852218"/>
            <w:permEnd w:id="1393119842"/>
            <w:permEnd w:id="1658010389"/>
            <w:permEnd w:id="1308719570"/>
            <w:permEnd w:id="1942434531"/>
            <w:permEnd w:id="1758230748"/>
            <w:permEnd w:id="758723441"/>
            <w:permEnd w:id="1727733383"/>
          </w:p>
        </w:tc>
        <w:tc>
          <w:tcPr>
            <w:tcW w:w="2551" w:type="dxa"/>
          </w:tcPr>
          <w:p w14:paraId="72572807" w14:textId="77777777" w:rsidR="00A21A54" w:rsidRDefault="00A21A54" w:rsidP="00BC0CDD">
            <w:pPr>
              <w:spacing w:before="120" w:after="120"/>
              <w:rPr>
                <w:szCs w:val="24"/>
              </w:rPr>
            </w:pPr>
          </w:p>
        </w:tc>
        <w:tc>
          <w:tcPr>
            <w:tcW w:w="567" w:type="dxa"/>
          </w:tcPr>
          <w:p w14:paraId="2C52DBB5" w14:textId="77777777" w:rsidR="00A21A54" w:rsidRDefault="00A21A54" w:rsidP="00BC0CDD">
            <w:pPr>
              <w:spacing w:before="120" w:after="120"/>
              <w:rPr>
                <w:szCs w:val="24"/>
              </w:rPr>
            </w:pPr>
          </w:p>
        </w:tc>
        <w:tc>
          <w:tcPr>
            <w:tcW w:w="567" w:type="dxa"/>
          </w:tcPr>
          <w:p w14:paraId="3A72A268" w14:textId="77777777" w:rsidR="00A21A54" w:rsidRDefault="00A21A54" w:rsidP="00BC0CDD">
            <w:pPr>
              <w:spacing w:before="120" w:after="120"/>
              <w:rPr>
                <w:szCs w:val="24"/>
              </w:rPr>
            </w:pPr>
          </w:p>
        </w:tc>
        <w:tc>
          <w:tcPr>
            <w:tcW w:w="577" w:type="dxa"/>
          </w:tcPr>
          <w:p w14:paraId="1715FE91" w14:textId="77777777" w:rsidR="00A21A54" w:rsidRDefault="00A21A54" w:rsidP="00BC0CDD">
            <w:pPr>
              <w:spacing w:before="120" w:after="120"/>
              <w:rPr>
                <w:szCs w:val="24"/>
              </w:rPr>
            </w:pPr>
          </w:p>
        </w:tc>
        <w:tc>
          <w:tcPr>
            <w:tcW w:w="596" w:type="dxa"/>
          </w:tcPr>
          <w:p w14:paraId="41D3B5A6" w14:textId="77777777" w:rsidR="00A21A54" w:rsidRDefault="00A21A54" w:rsidP="00BC0CDD">
            <w:pPr>
              <w:spacing w:before="120" w:after="120"/>
              <w:rPr>
                <w:szCs w:val="24"/>
              </w:rPr>
            </w:pPr>
          </w:p>
        </w:tc>
        <w:tc>
          <w:tcPr>
            <w:tcW w:w="1662" w:type="dxa"/>
          </w:tcPr>
          <w:p w14:paraId="14A795CC" w14:textId="7005518A" w:rsidR="00A21A54" w:rsidRDefault="00A21A54" w:rsidP="00BC0CDD">
            <w:pPr>
              <w:spacing w:before="120" w:after="120"/>
              <w:rPr>
                <w:szCs w:val="24"/>
              </w:rPr>
            </w:pPr>
          </w:p>
        </w:tc>
        <w:tc>
          <w:tcPr>
            <w:tcW w:w="1134" w:type="dxa"/>
          </w:tcPr>
          <w:p w14:paraId="7C2A7352" w14:textId="77777777" w:rsidR="00A21A54" w:rsidRDefault="00A21A54" w:rsidP="00BC0CDD">
            <w:pPr>
              <w:spacing w:before="120" w:after="120"/>
              <w:rPr>
                <w:szCs w:val="24"/>
              </w:rPr>
            </w:pPr>
          </w:p>
        </w:tc>
      </w:tr>
      <w:tr w:rsidR="00773AC7" w14:paraId="4F068727" w14:textId="77777777" w:rsidTr="007B3CC7">
        <w:tc>
          <w:tcPr>
            <w:tcW w:w="2689" w:type="dxa"/>
          </w:tcPr>
          <w:p w14:paraId="5388280F" w14:textId="77777777" w:rsidR="00A21A54" w:rsidRDefault="00A21A54" w:rsidP="00BC0CDD">
            <w:pPr>
              <w:spacing w:before="120" w:after="120"/>
              <w:rPr>
                <w:szCs w:val="24"/>
              </w:rPr>
            </w:pPr>
            <w:permStart w:id="1649565274" w:edGrp="everyone"/>
            <w:permStart w:id="827009704" w:edGrp="everyone"/>
            <w:permStart w:id="534272366" w:edGrp="everyone"/>
            <w:permStart w:id="1720540912" w:edGrp="everyone"/>
            <w:permStart w:id="590183306" w:edGrp="everyone"/>
            <w:permStart w:id="19147344" w:edGrp="everyone"/>
            <w:permStart w:id="1081046091" w:edGrp="everyone"/>
            <w:permStart w:id="2006919500" w:edGrp="everyone"/>
            <w:permEnd w:id="1325336074"/>
            <w:permEnd w:id="1448629405"/>
            <w:permEnd w:id="365504137"/>
            <w:permEnd w:id="1702823030"/>
            <w:permEnd w:id="200217817"/>
            <w:permEnd w:id="467272757"/>
            <w:permEnd w:id="701505668"/>
            <w:permEnd w:id="1588876949"/>
          </w:p>
        </w:tc>
        <w:tc>
          <w:tcPr>
            <w:tcW w:w="2551" w:type="dxa"/>
          </w:tcPr>
          <w:p w14:paraId="2975AF00" w14:textId="77777777" w:rsidR="00A21A54" w:rsidRDefault="00A21A54" w:rsidP="00BC0CDD">
            <w:pPr>
              <w:spacing w:before="120" w:after="120"/>
              <w:rPr>
                <w:szCs w:val="24"/>
              </w:rPr>
            </w:pPr>
          </w:p>
        </w:tc>
        <w:tc>
          <w:tcPr>
            <w:tcW w:w="567" w:type="dxa"/>
          </w:tcPr>
          <w:p w14:paraId="408DB83E" w14:textId="77777777" w:rsidR="00A21A54" w:rsidRDefault="00A21A54" w:rsidP="00BC0CDD">
            <w:pPr>
              <w:spacing w:before="120" w:after="120"/>
              <w:rPr>
                <w:szCs w:val="24"/>
              </w:rPr>
            </w:pPr>
          </w:p>
        </w:tc>
        <w:tc>
          <w:tcPr>
            <w:tcW w:w="567" w:type="dxa"/>
          </w:tcPr>
          <w:p w14:paraId="1118243B" w14:textId="77777777" w:rsidR="00A21A54" w:rsidRDefault="00A21A54" w:rsidP="00BC0CDD">
            <w:pPr>
              <w:spacing w:before="120" w:after="120"/>
              <w:rPr>
                <w:szCs w:val="24"/>
              </w:rPr>
            </w:pPr>
          </w:p>
        </w:tc>
        <w:tc>
          <w:tcPr>
            <w:tcW w:w="577" w:type="dxa"/>
          </w:tcPr>
          <w:p w14:paraId="1AA71050" w14:textId="77777777" w:rsidR="00A21A54" w:rsidRDefault="00A21A54" w:rsidP="00BC0CDD">
            <w:pPr>
              <w:spacing w:before="120" w:after="120"/>
              <w:rPr>
                <w:szCs w:val="24"/>
              </w:rPr>
            </w:pPr>
          </w:p>
        </w:tc>
        <w:tc>
          <w:tcPr>
            <w:tcW w:w="596" w:type="dxa"/>
          </w:tcPr>
          <w:p w14:paraId="16297C7F" w14:textId="77777777" w:rsidR="00A21A54" w:rsidRDefault="00A21A54" w:rsidP="00BC0CDD">
            <w:pPr>
              <w:spacing w:before="120" w:after="120"/>
              <w:rPr>
                <w:szCs w:val="24"/>
              </w:rPr>
            </w:pPr>
          </w:p>
        </w:tc>
        <w:tc>
          <w:tcPr>
            <w:tcW w:w="1662" w:type="dxa"/>
          </w:tcPr>
          <w:p w14:paraId="22C76DE4" w14:textId="71EC8B40" w:rsidR="00A21A54" w:rsidRDefault="00A21A54" w:rsidP="00BC0CDD">
            <w:pPr>
              <w:spacing w:before="120" w:after="120"/>
              <w:rPr>
                <w:szCs w:val="24"/>
              </w:rPr>
            </w:pPr>
          </w:p>
        </w:tc>
        <w:tc>
          <w:tcPr>
            <w:tcW w:w="1134" w:type="dxa"/>
          </w:tcPr>
          <w:p w14:paraId="57CF83F7" w14:textId="77777777" w:rsidR="00A21A54" w:rsidRDefault="00A21A54" w:rsidP="00BC0CDD">
            <w:pPr>
              <w:spacing w:before="120" w:after="120"/>
              <w:rPr>
                <w:szCs w:val="24"/>
              </w:rPr>
            </w:pPr>
          </w:p>
        </w:tc>
      </w:tr>
      <w:tr w:rsidR="00773AC7" w14:paraId="343DE8F8" w14:textId="77777777" w:rsidTr="007B3CC7">
        <w:tc>
          <w:tcPr>
            <w:tcW w:w="2689" w:type="dxa"/>
          </w:tcPr>
          <w:p w14:paraId="487BB6A3" w14:textId="77777777" w:rsidR="00A21A54" w:rsidRDefault="00A21A54" w:rsidP="00BC0CDD">
            <w:pPr>
              <w:spacing w:before="120" w:after="120"/>
              <w:rPr>
                <w:szCs w:val="24"/>
              </w:rPr>
            </w:pPr>
            <w:permStart w:id="2123919787" w:edGrp="everyone"/>
            <w:permStart w:id="171794705" w:edGrp="everyone"/>
            <w:permStart w:id="221906156" w:edGrp="everyone"/>
            <w:permStart w:id="1100942824" w:edGrp="everyone"/>
            <w:permStart w:id="1087057166" w:edGrp="everyone"/>
            <w:permStart w:id="1587568998" w:edGrp="everyone"/>
            <w:permStart w:id="1105357028" w:edGrp="everyone"/>
            <w:permStart w:id="1301430114" w:edGrp="everyone"/>
            <w:permEnd w:id="1649565274"/>
            <w:permEnd w:id="827009704"/>
            <w:permEnd w:id="534272366"/>
            <w:permEnd w:id="1720540912"/>
            <w:permEnd w:id="590183306"/>
            <w:permEnd w:id="19147344"/>
            <w:permEnd w:id="1081046091"/>
            <w:permEnd w:id="2006919500"/>
          </w:p>
        </w:tc>
        <w:tc>
          <w:tcPr>
            <w:tcW w:w="2551" w:type="dxa"/>
          </w:tcPr>
          <w:p w14:paraId="4D1A7264" w14:textId="77777777" w:rsidR="00A21A54" w:rsidRDefault="00A21A54" w:rsidP="00BC0CDD">
            <w:pPr>
              <w:spacing w:before="120" w:after="120"/>
              <w:rPr>
                <w:szCs w:val="24"/>
              </w:rPr>
            </w:pPr>
          </w:p>
        </w:tc>
        <w:tc>
          <w:tcPr>
            <w:tcW w:w="567" w:type="dxa"/>
          </w:tcPr>
          <w:p w14:paraId="5367A6C9" w14:textId="77777777" w:rsidR="00A21A54" w:rsidRDefault="00A21A54" w:rsidP="00BC0CDD">
            <w:pPr>
              <w:spacing w:before="120" w:after="120"/>
              <w:rPr>
                <w:szCs w:val="24"/>
              </w:rPr>
            </w:pPr>
          </w:p>
        </w:tc>
        <w:tc>
          <w:tcPr>
            <w:tcW w:w="567" w:type="dxa"/>
          </w:tcPr>
          <w:p w14:paraId="3E0FED70" w14:textId="77777777" w:rsidR="00A21A54" w:rsidRDefault="00A21A54" w:rsidP="00BC0CDD">
            <w:pPr>
              <w:spacing w:before="120" w:after="120"/>
              <w:rPr>
                <w:szCs w:val="24"/>
              </w:rPr>
            </w:pPr>
          </w:p>
        </w:tc>
        <w:tc>
          <w:tcPr>
            <w:tcW w:w="577" w:type="dxa"/>
          </w:tcPr>
          <w:p w14:paraId="366C0521" w14:textId="77777777" w:rsidR="00A21A54" w:rsidRDefault="00A21A54" w:rsidP="00BC0CDD">
            <w:pPr>
              <w:spacing w:before="120" w:after="120"/>
              <w:rPr>
                <w:szCs w:val="24"/>
              </w:rPr>
            </w:pPr>
          </w:p>
        </w:tc>
        <w:tc>
          <w:tcPr>
            <w:tcW w:w="596" w:type="dxa"/>
          </w:tcPr>
          <w:p w14:paraId="690DA358" w14:textId="77777777" w:rsidR="00A21A54" w:rsidRDefault="00A21A54" w:rsidP="00BC0CDD">
            <w:pPr>
              <w:spacing w:before="120" w:after="120"/>
              <w:rPr>
                <w:szCs w:val="24"/>
              </w:rPr>
            </w:pPr>
          </w:p>
        </w:tc>
        <w:tc>
          <w:tcPr>
            <w:tcW w:w="1662" w:type="dxa"/>
          </w:tcPr>
          <w:p w14:paraId="0AA344BE" w14:textId="5099C6CA" w:rsidR="00A21A54" w:rsidRDefault="00A21A54" w:rsidP="00BC0CDD">
            <w:pPr>
              <w:spacing w:before="120" w:after="120"/>
              <w:rPr>
                <w:szCs w:val="24"/>
              </w:rPr>
            </w:pPr>
          </w:p>
        </w:tc>
        <w:tc>
          <w:tcPr>
            <w:tcW w:w="1134" w:type="dxa"/>
          </w:tcPr>
          <w:p w14:paraId="3490DB68" w14:textId="77777777" w:rsidR="00A21A54" w:rsidRDefault="00A21A54" w:rsidP="00BC0CDD">
            <w:pPr>
              <w:spacing w:before="120" w:after="120"/>
              <w:rPr>
                <w:szCs w:val="24"/>
              </w:rPr>
            </w:pPr>
          </w:p>
        </w:tc>
      </w:tr>
      <w:tr w:rsidR="008F1164" w14:paraId="3A3D315C" w14:textId="77777777" w:rsidTr="007B3CC7">
        <w:tc>
          <w:tcPr>
            <w:tcW w:w="2689" w:type="dxa"/>
          </w:tcPr>
          <w:p w14:paraId="440E69AE" w14:textId="77777777" w:rsidR="008F1164" w:rsidRDefault="008F1164" w:rsidP="00BC0CDD">
            <w:pPr>
              <w:spacing w:before="120" w:after="120"/>
              <w:rPr>
                <w:szCs w:val="24"/>
              </w:rPr>
            </w:pPr>
            <w:permStart w:id="554705412" w:edGrp="everyone"/>
            <w:permStart w:id="2102598116" w:edGrp="everyone"/>
            <w:permStart w:id="692726460" w:edGrp="everyone"/>
            <w:permStart w:id="33105545" w:edGrp="everyone"/>
            <w:permStart w:id="510617794" w:edGrp="everyone"/>
            <w:permStart w:id="185675785" w:edGrp="everyone"/>
            <w:permStart w:id="1343963105" w:edGrp="everyone"/>
            <w:permStart w:id="431778149" w:edGrp="everyone"/>
            <w:permEnd w:id="2123919787"/>
            <w:permEnd w:id="171794705"/>
            <w:permEnd w:id="221906156"/>
            <w:permEnd w:id="1100942824"/>
            <w:permEnd w:id="1087057166"/>
            <w:permEnd w:id="1587568998"/>
            <w:permEnd w:id="1105357028"/>
            <w:permEnd w:id="1301430114"/>
          </w:p>
        </w:tc>
        <w:tc>
          <w:tcPr>
            <w:tcW w:w="2551" w:type="dxa"/>
          </w:tcPr>
          <w:p w14:paraId="77F9120C" w14:textId="77777777" w:rsidR="008F1164" w:rsidRDefault="008F1164" w:rsidP="00BC0CDD">
            <w:pPr>
              <w:spacing w:before="120" w:after="120"/>
              <w:rPr>
                <w:szCs w:val="24"/>
              </w:rPr>
            </w:pPr>
          </w:p>
        </w:tc>
        <w:tc>
          <w:tcPr>
            <w:tcW w:w="567" w:type="dxa"/>
          </w:tcPr>
          <w:p w14:paraId="29364E65" w14:textId="77777777" w:rsidR="008F1164" w:rsidRDefault="008F1164" w:rsidP="00BC0CDD">
            <w:pPr>
              <w:spacing w:before="120" w:after="120"/>
              <w:rPr>
                <w:szCs w:val="24"/>
              </w:rPr>
            </w:pPr>
          </w:p>
        </w:tc>
        <w:tc>
          <w:tcPr>
            <w:tcW w:w="567" w:type="dxa"/>
          </w:tcPr>
          <w:p w14:paraId="236A523C" w14:textId="77777777" w:rsidR="008F1164" w:rsidRDefault="008F1164" w:rsidP="00BC0CDD">
            <w:pPr>
              <w:spacing w:before="120" w:after="120"/>
              <w:rPr>
                <w:szCs w:val="24"/>
              </w:rPr>
            </w:pPr>
          </w:p>
        </w:tc>
        <w:tc>
          <w:tcPr>
            <w:tcW w:w="577" w:type="dxa"/>
          </w:tcPr>
          <w:p w14:paraId="40E17D98" w14:textId="77777777" w:rsidR="008F1164" w:rsidRDefault="008F1164" w:rsidP="00BC0CDD">
            <w:pPr>
              <w:spacing w:before="120" w:after="120"/>
              <w:rPr>
                <w:szCs w:val="24"/>
              </w:rPr>
            </w:pPr>
          </w:p>
        </w:tc>
        <w:tc>
          <w:tcPr>
            <w:tcW w:w="596" w:type="dxa"/>
          </w:tcPr>
          <w:p w14:paraId="259C1A18" w14:textId="77777777" w:rsidR="008F1164" w:rsidRDefault="008F1164" w:rsidP="00BC0CDD">
            <w:pPr>
              <w:spacing w:before="120" w:after="120"/>
              <w:rPr>
                <w:szCs w:val="24"/>
              </w:rPr>
            </w:pPr>
          </w:p>
        </w:tc>
        <w:tc>
          <w:tcPr>
            <w:tcW w:w="1662" w:type="dxa"/>
          </w:tcPr>
          <w:p w14:paraId="70A1D771" w14:textId="77777777" w:rsidR="008F1164" w:rsidRDefault="008F1164" w:rsidP="00BC0CDD">
            <w:pPr>
              <w:spacing w:before="120" w:after="120"/>
              <w:rPr>
                <w:szCs w:val="24"/>
              </w:rPr>
            </w:pPr>
          </w:p>
        </w:tc>
        <w:tc>
          <w:tcPr>
            <w:tcW w:w="1134" w:type="dxa"/>
          </w:tcPr>
          <w:p w14:paraId="0BD30A42" w14:textId="77777777" w:rsidR="008F1164" w:rsidRDefault="008F1164" w:rsidP="00BC0CDD">
            <w:pPr>
              <w:spacing w:before="120" w:after="120"/>
              <w:rPr>
                <w:szCs w:val="24"/>
              </w:rPr>
            </w:pPr>
          </w:p>
        </w:tc>
      </w:tr>
      <w:tr w:rsidR="00A92B99" w14:paraId="09D13152" w14:textId="77777777" w:rsidTr="007B3CC7">
        <w:tc>
          <w:tcPr>
            <w:tcW w:w="2689" w:type="dxa"/>
          </w:tcPr>
          <w:p w14:paraId="2048B664" w14:textId="77777777" w:rsidR="00A92B99" w:rsidRDefault="00A92B99" w:rsidP="00BC0CDD">
            <w:pPr>
              <w:spacing w:before="120" w:after="120"/>
              <w:rPr>
                <w:szCs w:val="24"/>
              </w:rPr>
            </w:pPr>
            <w:permStart w:id="418514117" w:edGrp="everyone"/>
            <w:permStart w:id="103221731" w:edGrp="everyone"/>
            <w:permStart w:id="2129736276" w:edGrp="everyone"/>
            <w:permStart w:id="968902638" w:edGrp="everyone"/>
            <w:permStart w:id="817837904" w:edGrp="everyone"/>
            <w:permStart w:id="457982233" w:edGrp="everyone"/>
            <w:permStart w:id="1477930680" w:edGrp="everyone"/>
            <w:permStart w:id="91961070" w:edGrp="everyone"/>
            <w:permStart w:id="2033677382" w:edGrp="everyone"/>
            <w:permEnd w:id="554705412"/>
            <w:permEnd w:id="2102598116"/>
            <w:permEnd w:id="692726460"/>
            <w:permEnd w:id="33105545"/>
            <w:permEnd w:id="510617794"/>
            <w:permEnd w:id="185675785"/>
            <w:permEnd w:id="1343963105"/>
            <w:permEnd w:id="431778149"/>
          </w:p>
        </w:tc>
        <w:tc>
          <w:tcPr>
            <w:tcW w:w="2551" w:type="dxa"/>
          </w:tcPr>
          <w:p w14:paraId="2089EEED" w14:textId="77777777" w:rsidR="00A92B99" w:rsidRDefault="00A92B99" w:rsidP="00BC0CDD">
            <w:pPr>
              <w:spacing w:before="120" w:after="120"/>
              <w:rPr>
                <w:szCs w:val="24"/>
              </w:rPr>
            </w:pPr>
          </w:p>
        </w:tc>
        <w:tc>
          <w:tcPr>
            <w:tcW w:w="567" w:type="dxa"/>
          </w:tcPr>
          <w:p w14:paraId="669FB058" w14:textId="77777777" w:rsidR="00A92B99" w:rsidRDefault="00A92B99" w:rsidP="00BC0CDD">
            <w:pPr>
              <w:spacing w:before="120" w:after="120"/>
              <w:rPr>
                <w:szCs w:val="24"/>
              </w:rPr>
            </w:pPr>
          </w:p>
        </w:tc>
        <w:tc>
          <w:tcPr>
            <w:tcW w:w="567" w:type="dxa"/>
          </w:tcPr>
          <w:p w14:paraId="173D0D4B" w14:textId="77777777" w:rsidR="00A92B99" w:rsidRDefault="00A92B99" w:rsidP="00BC0CDD">
            <w:pPr>
              <w:spacing w:before="120" w:after="120"/>
              <w:rPr>
                <w:szCs w:val="24"/>
              </w:rPr>
            </w:pPr>
          </w:p>
        </w:tc>
        <w:tc>
          <w:tcPr>
            <w:tcW w:w="577" w:type="dxa"/>
          </w:tcPr>
          <w:p w14:paraId="1C33AA40" w14:textId="77777777" w:rsidR="00A92B99" w:rsidRDefault="00A92B99" w:rsidP="00BC0CDD">
            <w:pPr>
              <w:spacing w:before="120" w:after="120"/>
              <w:rPr>
                <w:szCs w:val="24"/>
              </w:rPr>
            </w:pPr>
          </w:p>
        </w:tc>
        <w:tc>
          <w:tcPr>
            <w:tcW w:w="596" w:type="dxa"/>
          </w:tcPr>
          <w:p w14:paraId="05170EFA" w14:textId="77777777" w:rsidR="00A92B99" w:rsidRDefault="00A92B99" w:rsidP="00BC0CDD">
            <w:pPr>
              <w:spacing w:before="120" w:after="120"/>
              <w:rPr>
                <w:szCs w:val="24"/>
              </w:rPr>
            </w:pPr>
          </w:p>
        </w:tc>
        <w:tc>
          <w:tcPr>
            <w:tcW w:w="1662" w:type="dxa"/>
          </w:tcPr>
          <w:p w14:paraId="60A6495C" w14:textId="77777777" w:rsidR="00A92B99" w:rsidRDefault="00A92B99" w:rsidP="00BC0CDD">
            <w:pPr>
              <w:spacing w:before="120" w:after="120"/>
              <w:rPr>
                <w:szCs w:val="24"/>
              </w:rPr>
            </w:pPr>
          </w:p>
        </w:tc>
        <w:tc>
          <w:tcPr>
            <w:tcW w:w="1134" w:type="dxa"/>
          </w:tcPr>
          <w:p w14:paraId="665945A1" w14:textId="77777777" w:rsidR="00A92B99" w:rsidRDefault="00A92B99" w:rsidP="00BC0CDD">
            <w:pPr>
              <w:spacing w:before="120" w:after="120"/>
              <w:rPr>
                <w:szCs w:val="24"/>
              </w:rPr>
            </w:pPr>
          </w:p>
        </w:tc>
      </w:tr>
      <w:tr w:rsidR="006124AC" w14:paraId="188D6A89" w14:textId="77777777" w:rsidTr="007B3CC7">
        <w:tc>
          <w:tcPr>
            <w:tcW w:w="2689" w:type="dxa"/>
          </w:tcPr>
          <w:p w14:paraId="46EBC76D" w14:textId="77777777" w:rsidR="006124AC" w:rsidRDefault="006124AC" w:rsidP="00BC0CDD">
            <w:pPr>
              <w:spacing w:before="120" w:after="120"/>
              <w:rPr>
                <w:szCs w:val="24"/>
              </w:rPr>
            </w:pPr>
            <w:permStart w:id="1447519881" w:edGrp="everyone"/>
            <w:permStart w:id="839586804" w:edGrp="everyone"/>
            <w:permStart w:id="1022954764" w:edGrp="everyone"/>
            <w:permStart w:id="1539337422" w:edGrp="everyone"/>
            <w:permStart w:id="1747788244" w:edGrp="everyone"/>
            <w:permStart w:id="1693214232" w:edGrp="everyone"/>
            <w:permStart w:id="2052288605" w:edGrp="everyone"/>
            <w:permStart w:id="1114182288" w:edGrp="everyone"/>
            <w:permStart w:id="1452370072" w:edGrp="everyone"/>
            <w:permEnd w:id="418514117"/>
            <w:permEnd w:id="103221731"/>
            <w:permEnd w:id="2129736276"/>
            <w:permEnd w:id="968902638"/>
            <w:permEnd w:id="817837904"/>
            <w:permEnd w:id="457982233"/>
            <w:permEnd w:id="1477930680"/>
            <w:permEnd w:id="91961070"/>
            <w:permEnd w:id="2033677382"/>
          </w:p>
        </w:tc>
        <w:tc>
          <w:tcPr>
            <w:tcW w:w="2551" w:type="dxa"/>
          </w:tcPr>
          <w:p w14:paraId="5E4E72F1" w14:textId="77777777" w:rsidR="006124AC" w:rsidRDefault="006124AC" w:rsidP="00BC0CDD">
            <w:pPr>
              <w:spacing w:before="120" w:after="120"/>
              <w:rPr>
                <w:szCs w:val="24"/>
              </w:rPr>
            </w:pPr>
          </w:p>
        </w:tc>
        <w:tc>
          <w:tcPr>
            <w:tcW w:w="567" w:type="dxa"/>
          </w:tcPr>
          <w:p w14:paraId="029C794C" w14:textId="77777777" w:rsidR="006124AC" w:rsidRDefault="006124AC" w:rsidP="00BC0CDD">
            <w:pPr>
              <w:spacing w:before="120" w:after="120"/>
              <w:rPr>
                <w:szCs w:val="24"/>
              </w:rPr>
            </w:pPr>
          </w:p>
        </w:tc>
        <w:tc>
          <w:tcPr>
            <w:tcW w:w="567" w:type="dxa"/>
          </w:tcPr>
          <w:p w14:paraId="47E601BF" w14:textId="77777777" w:rsidR="006124AC" w:rsidRDefault="006124AC" w:rsidP="00BC0CDD">
            <w:pPr>
              <w:spacing w:before="120" w:after="120"/>
              <w:rPr>
                <w:szCs w:val="24"/>
              </w:rPr>
            </w:pPr>
          </w:p>
        </w:tc>
        <w:tc>
          <w:tcPr>
            <w:tcW w:w="577" w:type="dxa"/>
          </w:tcPr>
          <w:p w14:paraId="5DDDCB83" w14:textId="77777777" w:rsidR="006124AC" w:rsidRDefault="006124AC" w:rsidP="00BC0CDD">
            <w:pPr>
              <w:spacing w:before="120" w:after="120"/>
              <w:rPr>
                <w:szCs w:val="24"/>
              </w:rPr>
            </w:pPr>
          </w:p>
        </w:tc>
        <w:tc>
          <w:tcPr>
            <w:tcW w:w="596" w:type="dxa"/>
          </w:tcPr>
          <w:p w14:paraId="20D54A3E" w14:textId="77777777" w:rsidR="006124AC" w:rsidRDefault="006124AC" w:rsidP="00BC0CDD">
            <w:pPr>
              <w:spacing w:before="120" w:after="120"/>
              <w:rPr>
                <w:szCs w:val="24"/>
              </w:rPr>
            </w:pPr>
          </w:p>
        </w:tc>
        <w:tc>
          <w:tcPr>
            <w:tcW w:w="1662" w:type="dxa"/>
          </w:tcPr>
          <w:p w14:paraId="318DE459" w14:textId="77777777" w:rsidR="006124AC" w:rsidRDefault="006124AC" w:rsidP="00BC0CDD">
            <w:pPr>
              <w:spacing w:before="120" w:after="120"/>
              <w:rPr>
                <w:szCs w:val="24"/>
              </w:rPr>
            </w:pPr>
          </w:p>
        </w:tc>
        <w:tc>
          <w:tcPr>
            <w:tcW w:w="1134" w:type="dxa"/>
          </w:tcPr>
          <w:p w14:paraId="2B7DEA2C" w14:textId="77777777" w:rsidR="006124AC" w:rsidRDefault="006124AC" w:rsidP="00BC0CDD">
            <w:pPr>
              <w:spacing w:before="120" w:after="120"/>
              <w:rPr>
                <w:szCs w:val="24"/>
              </w:rPr>
            </w:pPr>
          </w:p>
        </w:tc>
      </w:tr>
    </w:tbl>
    <w:p w14:paraId="256B035D" w14:textId="77777777" w:rsidR="008724B2" w:rsidRDefault="008724B2" w:rsidP="008724B2">
      <w:pPr>
        <w:spacing w:before="120" w:after="120"/>
        <w:rPr>
          <w:b/>
          <w:szCs w:val="24"/>
        </w:rPr>
      </w:pPr>
      <w:bookmarkStart w:id="68" w:name="AuthorisingRegisteredHCP"/>
      <w:bookmarkEnd w:id="68"/>
      <w:permEnd w:id="1447519881"/>
      <w:permEnd w:id="839586804"/>
      <w:permEnd w:id="1022954764"/>
      <w:permEnd w:id="1539337422"/>
      <w:permEnd w:id="1747788244"/>
      <w:permEnd w:id="1693214232"/>
      <w:permEnd w:id="2052288605"/>
      <w:permEnd w:id="1114182288"/>
      <w:permEnd w:id="1452370072"/>
      <w:r>
        <w:rPr>
          <w:b/>
          <w:szCs w:val="24"/>
        </w:rPr>
        <w:t>Authorising registered healthcare professional</w:t>
      </w:r>
    </w:p>
    <w:tbl>
      <w:tblPr>
        <w:tblStyle w:val="TableGrid"/>
        <w:tblW w:w="0" w:type="auto"/>
        <w:tblLook w:val="04A0" w:firstRow="1" w:lastRow="0" w:firstColumn="1" w:lastColumn="0" w:noHBand="0" w:noVBand="1"/>
      </w:tblPr>
      <w:tblGrid>
        <w:gridCol w:w="2518"/>
        <w:gridCol w:w="2722"/>
        <w:gridCol w:w="3090"/>
        <w:gridCol w:w="2013"/>
      </w:tblGrid>
      <w:tr w:rsidR="00BC0CDD" w:rsidRPr="00FD1F29" w14:paraId="3233936F" w14:textId="77777777" w:rsidTr="007B3CC7">
        <w:tc>
          <w:tcPr>
            <w:tcW w:w="10343" w:type="dxa"/>
            <w:gridSpan w:val="4"/>
          </w:tcPr>
          <w:p w14:paraId="3C3E0431" w14:textId="5C984420" w:rsidR="00BC0CDD" w:rsidRPr="008011D4" w:rsidRDefault="008724B2" w:rsidP="00BC0CDD">
            <w:pPr>
              <w:pStyle w:val="BodyText"/>
              <w:spacing w:before="120"/>
              <w:ind w:right="423"/>
              <w:jc w:val="left"/>
              <w:rPr>
                <w:sz w:val="22"/>
                <w:szCs w:val="22"/>
              </w:rPr>
            </w:pPr>
            <w:r w:rsidRPr="008011D4">
              <w:rPr>
                <w:sz w:val="22"/>
                <w:szCs w:val="22"/>
              </w:rPr>
              <w:t xml:space="preserve">I confirm </w:t>
            </w:r>
            <w:r w:rsidR="009F5E0F" w:rsidRPr="008011D4">
              <w:rPr>
                <w:sz w:val="22"/>
                <w:szCs w:val="22"/>
              </w:rPr>
              <w:t xml:space="preserve">that I, as a registered healthcare professional </w:t>
            </w:r>
            <w:r w:rsidR="00A53DB9" w:rsidRPr="00EC7D7C">
              <w:rPr>
                <w:sz w:val="22"/>
                <w:szCs w:val="22"/>
              </w:rPr>
              <w:t xml:space="preserve">who is familiar with the </w:t>
            </w:r>
            <w:r w:rsidR="009F5E0F" w:rsidRPr="008011D4">
              <w:rPr>
                <w:sz w:val="22"/>
                <w:szCs w:val="22"/>
              </w:rPr>
              <w:t>competen</w:t>
            </w:r>
            <w:r w:rsidR="00A53DB9" w:rsidRPr="00EC7D7C">
              <w:rPr>
                <w:sz w:val="22"/>
                <w:szCs w:val="22"/>
              </w:rPr>
              <w:t>ce required</w:t>
            </w:r>
            <w:r w:rsidR="009F5E0F" w:rsidRPr="008011D4">
              <w:rPr>
                <w:sz w:val="22"/>
                <w:szCs w:val="22"/>
              </w:rPr>
              <w:t xml:space="preserve"> in all aspects of this protocol,</w:t>
            </w:r>
            <w:r w:rsidRPr="008011D4">
              <w:rPr>
                <w:sz w:val="22"/>
                <w:szCs w:val="22"/>
              </w:rPr>
              <w:t xml:space="preserve"> provide authority on behalf of the below named provider organisation, that the persons named above are competent to work under this protocol and may provide vaccination in accordance with this protocol in the course of working for </w:t>
            </w:r>
            <w:permStart w:id="311256561" w:edGrp="everyone"/>
            <w:r w:rsidR="00BC0CDD" w:rsidRPr="008011D4">
              <w:rPr>
                <w:b/>
                <w:color w:val="808080" w:themeColor="background1" w:themeShade="80"/>
                <w:sz w:val="22"/>
                <w:szCs w:val="22"/>
              </w:rPr>
              <w:t xml:space="preserve">insert name of organisation </w:t>
            </w:r>
            <w:r w:rsidR="004F2FAB">
              <w:rPr>
                <w:b/>
                <w:color w:val="808080" w:themeColor="background1" w:themeShade="80"/>
                <w:sz w:val="22"/>
                <w:szCs w:val="22"/>
              </w:rPr>
              <w:t>/ service</w:t>
            </w:r>
            <w:r w:rsidR="00BC0CDD" w:rsidRPr="008011D4">
              <w:rPr>
                <w:b/>
                <w:color w:val="808080" w:themeColor="background1" w:themeShade="80"/>
                <w:sz w:val="22"/>
                <w:szCs w:val="22"/>
              </w:rPr>
              <w:t xml:space="preserve">                                                                          </w:t>
            </w:r>
            <w:r w:rsidR="00F24410" w:rsidRPr="008011D4">
              <w:rPr>
                <w:b/>
                <w:color w:val="808080" w:themeColor="background1" w:themeShade="80"/>
                <w:sz w:val="22"/>
                <w:szCs w:val="22"/>
              </w:rPr>
              <w:t xml:space="preserve">          </w:t>
            </w:r>
            <w:r w:rsidR="00BC0CDD" w:rsidRPr="008011D4">
              <w:rPr>
                <w:b/>
                <w:color w:val="808080" w:themeColor="background1" w:themeShade="80"/>
                <w:sz w:val="22"/>
                <w:szCs w:val="22"/>
              </w:rPr>
              <w:t xml:space="preserve">          </w:t>
            </w:r>
            <w:r w:rsidR="00BC0CDD" w:rsidRPr="008011D4">
              <w:rPr>
                <w:color w:val="808080" w:themeColor="background1" w:themeShade="80"/>
                <w:sz w:val="22"/>
                <w:szCs w:val="22"/>
              </w:rPr>
              <w:t xml:space="preserve"> </w:t>
            </w:r>
            <w:permEnd w:id="311256561"/>
          </w:p>
        </w:tc>
      </w:tr>
      <w:tr w:rsidR="00BC0CDD" w14:paraId="21C6EF39" w14:textId="77777777" w:rsidTr="007B3CC7">
        <w:tc>
          <w:tcPr>
            <w:tcW w:w="2518" w:type="dxa"/>
          </w:tcPr>
          <w:p w14:paraId="7FABD5AC" w14:textId="77777777" w:rsidR="00BC0CDD" w:rsidRPr="008011D4" w:rsidRDefault="00BC0CDD" w:rsidP="00BC0CDD">
            <w:pPr>
              <w:spacing w:before="120" w:after="120"/>
              <w:rPr>
                <w:sz w:val="22"/>
                <w:szCs w:val="22"/>
              </w:rPr>
            </w:pPr>
            <w:r w:rsidRPr="008011D4">
              <w:rPr>
                <w:sz w:val="22"/>
                <w:szCs w:val="22"/>
              </w:rPr>
              <w:t>Name</w:t>
            </w:r>
          </w:p>
        </w:tc>
        <w:tc>
          <w:tcPr>
            <w:tcW w:w="2722" w:type="dxa"/>
          </w:tcPr>
          <w:p w14:paraId="7E312B34" w14:textId="77777777" w:rsidR="00BC0CDD" w:rsidRPr="008011D4" w:rsidRDefault="00BC0CDD" w:rsidP="00BC0CDD">
            <w:pPr>
              <w:spacing w:before="120" w:after="120"/>
              <w:rPr>
                <w:sz w:val="22"/>
                <w:szCs w:val="22"/>
              </w:rPr>
            </w:pPr>
            <w:r w:rsidRPr="008011D4">
              <w:rPr>
                <w:sz w:val="22"/>
                <w:szCs w:val="22"/>
              </w:rPr>
              <w:t>Designation</w:t>
            </w:r>
          </w:p>
        </w:tc>
        <w:tc>
          <w:tcPr>
            <w:tcW w:w="3090" w:type="dxa"/>
          </w:tcPr>
          <w:p w14:paraId="3F5376AE" w14:textId="77777777" w:rsidR="00BC0CDD" w:rsidRPr="008011D4" w:rsidRDefault="00BC0CDD" w:rsidP="00BC0CDD">
            <w:pPr>
              <w:spacing w:before="120" w:after="120"/>
              <w:rPr>
                <w:sz w:val="22"/>
                <w:szCs w:val="22"/>
              </w:rPr>
            </w:pPr>
            <w:r w:rsidRPr="008011D4">
              <w:rPr>
                <w:sz w:val="22"/>
                <w:szCs w:val="22"/>
              </w:rPr>
              <w:t>Signature</w:t>
            </w:r>
          </w:p>
        </w:tc>
        <w:tc>
          <w:tcPr>
            <w:tcW w:w="2013" w:type="dxa"/>
          </w:tcPr>
          <w:p w14:paraId="7FFCD6BC" w14:textId="77777777" w:rsidR="00BC0CDD" w:rsidRPr="008011D4" w:rsidRDefault="00BC0CDD" w:rsidP="00BC0CDD">
            <w:pPr>
              <w:spacing w:before="120" w:after="120"/>
              <w:rPr>
                <w:sz w:val="22"/>
                <w:szCs w:val="22"/>
              </w:rPr>
            </w:pPr>
            <w:r w:rsidRPr="008011D4">
              <w:rPr>
                <w:sz w:val="22"/>
                <w:szCs w:val="22"/>
              </w:rPr>
              <w:t>Date</w:t>
            </w:r>
          </w:p>
        </w:tc>
      </w:tr>
      <w:tr w:rsidR="00BC0CDD" w14:paraId="78253358" w14:textId="77777777" w:rsidTr="007B3CC7">
        <w:tc>
          <w:tcPr>
            <w:tcW w:w="2518" w:type="dxa"/>
          </w:tcPr>
          <w:p w14:paraId="67D41A2C" w14:textId="77777777" w:rsidR="00BC0CDD" w:rsidRDefault="00BC0CDD" w:rsidP="00BC0CDD">
            <w:pPr>
              <w:spacing w:before="120" w:after="120"/>
              <w:rPr>
                <w:szCs w:val="24"/>
              </w:rPr>
            </w:pPr>
            <w:permStart w:id="1435597567" w:edGrp="everyone"/>
            <w:permStart w:id="1260610104" w:edGrp="everyone"/>
            <w:permStart w:id="1084376219" w:edGrp="everyone"/>
            <w:permStart w:id="1355237742" w:edGrp="everyone"/>
          </w:p>
        </w:tc>
        <w:tc>
          <w:tcPr>
            <w:tcW w:w="2722" w:type="dxa"/>
          </w:tcPr>
          <w:p w14:paraId="4EFCFA3A" w14:textId="77777777" w:rsidR="00BC0CDD" w:rsidRDefault="00BC0CDD" w:rsidP="00BC0CDD">
            <w:pPr>
              <w:spacing w:before="120" w:after="120"/>
              <w:rPr>
                <w:szCs w:val="24"/>
              </w:rPr>
            </w:pPr>
          </w:p>
        </w:tc>
        <w:tc>
          <w:tcPr>
            <w:tcW w:w="3090" w:type="dxa"/>
          </w:tcPr>
          <w:p w14:paraId="5A1860A8" w14:textId="77777777" w:rsidR="00BC0CDD" w:rsidRDefault="00BC0CDD" w:rsidP="00BC0CDD">
            <w:pPr>
              <w:spacing w:before="120" w:after="120"/>
              <w:rPr>
                <w:szCs w:val="24"/>
              </w:rPr>
            </w:pPr>
          </w:p>
        </w:tc>
        <w:tc>
          <w:tcPr>
            <w:tcW w:w="2013" w:type="dxa"/>
          </w:tcPr>
          <w:p w14:paraId="7440E1D9" w14:textId="77777777" w:rsidR="00BC0CDD" w:rsidRDefault="00BC0CDD" w:rsidP="00BC0CDD">
            <w:pPr>
              <w:spacing w:before="120" w:after="120"/>
              <w:rPr>
                <w:szCs w:val="24"/>
              </w:rPr>
            </w:pPr>
          </w:p>
        </w:tc>
      </w:tr>
    </w:tbl>
    <w:permEnd w:id="1435597567"/>
    <w:permEnd w:id="1260610104"/>
    <w:permEnd w:id="1084376219"/>
    <w:permEnd w:id="1355237742"/>
    <w:p w14:paraId="750AF74C" w14:textId="77777777" w:rsidR="008724B2" w:rsidRPr="00CD371D" w:rsidRDefault="008724B2" w:rsidP="008724B2">
      <w:pPr>
        <w:pStyle w:val="BodyText"/>
        <w:spacing w:before="120"/>
        <w:rPr>
          <w:b/>
          <w:szCs w:val="24"/>
        </w:rPr>
      </w:pPr>
      <w:r w:rsidRPr="008D7620">
        <w:rPr>
          <w:b/>
          <w:szCs w:val="24"/>
        </w:rPr>
        <w:t xml:space="preserve">Note to </w:t>
      </w:r>
      <w:r>
        <w:rPr>
          <w:b/>
          <w:szCs w:val="24"/>
        </w:rPr>
        <w:t>a</w:t>
      </w:r>
      <w:r w:rsidRPr="008D7620">
        <w:rPr>
          <w:b/>
          <w:szCs w:val="24"/>
        </w:rPr>
        <w:t xml:space="preserve">uthorising </w:t>
      </w:r>
      <w:r>
        <w:rPr>
          <w:b/>
          <w:szCs w:val="24"/>
        </w:rPr>
        <w:t>registered healthcare professional</w:t>
      </w:r>
    </w:p>
    <w:p w14:paraId="40BE1BF7" w14:textId="77777777" w:rsidR="008724B2" w:rsidRDefault="008724B2" w:rsidP="008724B2">
      <w:pPr>
        <w:overflowPunct/>
        <w:autoSpaceDE/>
        <w:autoSpaceDN/>
        <w:adjustRightInd/>
        <w:spacing w:before="120" w:after="120"/>
        <w:textAlignment w:val="auto"/>
        <w:rPr>
          <w:szCs w:val="24"/>
        </w:rPr>
      </w:pPr>
      <w:r>
        <w:rPr>
          <w:szCs w:val="24"/>
        </w:rPr>
        <w:t>Score through unused rows in the list of persons to prevent additions post authorisation.</w:t>
      </w:r>
    </w:p>
    <w:p w14:paraId="5843A839" w14:textId="5ADACE1F" w:rsidR="008724B2" w:rsidRDefault="008724B2" w:rsidP="008724B2">
      <w:pPr>
        <w:overflowPunct/>
        <w:autoSpaceDE/>
        <w:autoSpaceDN/>
        <w:adjustRightInd/>
        <w:spacing w:before="120" w:after="120"/>
        <w:textAlignment w:val="auto"/>
        <w:rPr>
          <w:szCs w:val="24"/>
        </w:rPr>
        <w:sectPr w:rsidR="008724B2" w:rsidSect="007B3CC7">
          <w:headerReference w:type="even" r:id="rId102"/>
          <w:headerReference w:type="default" r:id="rId103"/>
          <w:footerReference w:type="even" r:id="rId104"/>
          <w:footerReference w:type="default" r:id="rId105"/>
          <w:headerReference w:type="first" r:id="rId106"/>
          <w:footerReference w:type="first" r:id="rId107"/>
          <w:pgSz w:w="11906" w:h="16838"/>
          <w:pgMar w:top="1135" w:right="720" w:bottom="568" w:left="720" w:header="709" w:footer="314" w:gutter="0"/>
          <w:cols w:space="708"/>
          <w:titlePg/>
          <w:docGrid w:linePitch="360"/>
        </w:sectPr>
      </w:pPr>
      <w:r>
        <w:rPr>
          <w:szCs w:val="24"/>
        </w:rPr>
        <w:t>If the clinical supervisor is also the authorising r</w:t>
      </w:r>
      <w:r w:rsidRPr="005E190A">
        <w:rPr>
          <w:szCs w:val="24"/>
        </w:rPr>
        <w:t>egistered healthcare professional,</w:t>
      </w:r>
      <w:r>
        <w:rPr>
          <w:szCs w:val="24"/>
        </w:rPr>
        <w:t xml:space="preserve"> they may make a self-declaration of competency abov</w:t>
      </w:r>
      <w:r w:rsidR="000E1382">
        <w:rPr>
          <w:szCs w:val="24"/>
        </w:rPr>
        <w:t>e</w:t>
      </w:r>
    </w:p>
    <w:p w14:paraId="1B8F6F3C" w14:textId="1D8633B8" w:rsidR="009F33C7" w:rsidRDefault="009F33C7">
      <w:pPr>
        <w:overflowPunct/>
        <w:autoSpaceDE/>
        <w:autoSpaceDN/>
        <w:adjustRightInd/>
        <w:spacing w:after="160" w:line="259" w:lineRule="auto"/>
        <w:textAlignment w:val="auto"/>
        <w:rPr>
          <w:sz w:val="22"/>
        </w:rPr>
      </w:pPr>
      <w:r>
        <w:rPr>
          <w:sz w:val="22"/>
        </w:rPr>
        <w:br w:type="page"/>
      </w:r>
    </w:p>
    <w:p w14:paraId="398B8316" w14:textId="67DC317C" w:rsidR="009F33C7" w:rsidRDefault="009F33C7" w:rsidP="009F33C7">
      <w:pPr>
        <w:overflowPunct/>
        <w:autoSpaceDE/>
        <w:autoSpaceDN/>
        <w:adjustRightInd/>
        <w:spacing w:before="120" w:after="120"/>
        <w:ind w:right="401"/>
        <w:textAlignment w:val="auto"/>
        <w:rPr>
          <w:b/>
          <w:bCs/>
        </w:rPr>
      </w:pPr>
      <w:bookmarkStart w:id="69" w:name="AppendixA"/>
      <w:bookmarkEnd w:id="69"/>
      <w:r w:rsidRPr="00766E35">
        <w:rPr>
          <w:b/>
          <w:bCs/>
        </w:rPr>
        <w:lastRenderedPageBreak/>
        <w:t>APPENDIX A</w:t>
      </w:r>
      <w:r w:rsidR="00F24BC3">
        <w:rPr>
          <w:b/>
          <w:bCs/>
        </w:rPr>
        <w:t xml:space="preserve"> </w:t>
      </w:r>
      <w:r w:rsidR="00F24BC3" w:rsidRPr="00014306">
        <w:t>(</w:t>
      </w:r>
      <w:r w:rsidR="00F24BC3" w:rsidRPr="00DD3AF3">
        <w:t>R</w:t>
      </w:r>
      <w:r w:rsidR="00F24BC3" w:rsidRPr="00650A9B">
        <w:t xml:space="preserve">ead in conjunction with </w:t>
      </w:r>
      <w:hyperlink w:anchor="DoseAndFrequencyOfAdministration" w:history="1">
        <w:r w:rsidR="00F24BC3">
          <w:rPr>
            <w:rStyle w:val="Hyperlink"/>
          </w:rPr>
          <w:t>Dose and frequency of administration</w:t>
        </w:r>
      </w:hyperlink>
      <w:r w:rsidR="00F24BC3">
        <w:t xml:space="preserve"> section)</w:t>
      </w:r>
    </w:p>
    <w:p w14:paraId="3830BE41" w14:textId="77777777" w:rsidR="009F33C7" w:rsidRPr="00766E35" w:rsidRDefault="009F33C7" w:rsidP="009F33C7">
      <w:pPr>
        <w:overflowPunct/>
        <w:autoSpaceDE/>
        <w:autoSpaceDN/>
        <w:adjustRightInd/>
        <w:spacing w:before="120" w:after="120"/>
        <w:ind w:right="401"/>
        <w:textAlignment w:val="auto"/>
        <w:rPr>
          <w:b/>
          <w:bCs/>
        </w:rPr>
      </w:pPr>
      <w:r>
        <w:rPr>
          <w:b/>
          <w:bCs/>
        </w:rPr>
        <w:t>Recommended primary dose schedule by age and risk status.</w:t>
      </w:r>
    </w:p>
    <w:tbl>
      <w:tblPr>
        <w:tblStyle w:val="TableGrid"/>
        <w:tblW w:w="10485" w:type="dxa"/>
        <w:jc w:val="center"/>
        <w:tblLayout w:type="fixed"/>
        <w:tblLook w:val="04A0" w:firstRow="1" w:lastRow="0" w:firstColumn="1" w:lastColumn="0" w:noHBand="0" w:noVBand="1"/>
      </w:tblPr>
      <w:tblGrid>
        <w:gridCol w:w="3256"/>
        <w:gridCol w:w="992"/>
        <w:gridCol w:w="1276"/>
        <w:gridCol w:w="4961"/>
      </w:tblGrid>
      <w:tr w:rsidR="009F33C7" w:rsidRPr="0088687D" w14:paraId="2AA6ED09" w14:textId="77777777" w:rsidTr="002E093F">
        <w:trPr>
          <w:jc w:val="center"/>
        </w:trPr>
        <w:tc>
          <w:tcPr>
            <w:tcW w:w="10485" w:type="dxa"/>
            <w:gridSpan w:val="4"/>
            <w:shd w:val="clear" w:color="auto" w:fill="C9C9C9" w:themeFill="accent3" w:themeFillTint="99"/>
          </w:tcPr>
          <w:p w14:paraId="40FFA698" w14:textId="77777777" w:rsidR="009F33C7" w:rsidRPr="00885E47" w:rsidRDefault="009F33C7" w:rsidP="002E093F">
            <w:pPr>
              <w:spacing w:before="60" w:after="60"/>
              <w:jc w:val="left"/>
              <w:rPr>
                <w:rFonts w:cs="Arial"/>
                <w:b/>
                <w:bCs/>
                <w:sz w:val="22"/>
                <w:szCs w:val="22"/>
              </w:rPr>
            </w:pPr>
            <w:r w:rsidRPr="00885E47">
              <w:rPr>
                <w:rFonts w:cs="Arial"/>
                <w:b/>
                <w:bCs/>
                <w:sz w:val="22"/>
                <w:szCs w:val="22"/>
              </w:rPr>
              <w:t>Primary course for individuals at higher risk</w:t>
            </w:r>
          </w:p>
        </w:tc>
      </w:tr>
      <w:tr w:rsidR="009F33C7" w:rsidRPr="0088687D" w14:paraId="23F74C8B" w14:textId="77777777" w:rsidTr="002E093F">
        <w:trPr>
          <w:jc w:val="center"/>
        </w:trPr>
        <w:tc>
          <w:tcPr>
            <w:tcW w:w="3256" w:type="dxa"/>
          </w:tcPr>
          <w:p w14:paraId="60E0479C" w14:textId="77777777" w:rsidR="009F33C7" w:rsidRPr="0088687D" w:rsidRDefault="009F33C7" w:rsidP="002E093F">
            <w:pPr>
              <w:spacing w:before="60" w:after="60"/>
              <w:jc w:val="left"/>
              <w:rPr>
                <w:rFonts w:cs="Arial"/>
                <w:b/>
                <w:bCs/>
                <w:sz w:val="22"/>
                <w:szCs w:val="22"/>
              </w:rPr>
            </w:pPr>
            <w:r w:rsidRPr="0088687D">
              <w:rPr>
                <w:rFonts w:cs="Arial"/>
                <w:b/>
                <w:bCs/>
                <w:sz w:val="22"/>
                <w:szCs w:val="22"/>
              </w:rPr>
              <w:t>Age</w:t>
            </w:r>
          </w:p>
        </w:tc>
        <w:tc>
          <w:tcPr>
            <w:tcW w:w="992" w:type="dxa"/>
          </w:tcPr>
          <w:p w14:paraId="1728279B" w14:textId="77777777" w:rsidR="009F33C7" w:rsidRPr="00431046" w:rsidRDefault="009F33C7" w:rsidP="002E093F">
            <w:pPr>
              <w:spacing w:before="60" w:after="60"/>
              <w:ind w:right="-103"/>
              <w:jc w:val="left"/>
              <w:rPr>
                <w:rFonts w:cs="Arial"/>
                <w:b/>
                <w:bCs/>
                <w:sz w:val="22"/>
                <w:szCs w:val="22"/>
              </w:rPr>
            </w:pPr>
            <w:r w:rsidRPr="00431046">
              <w:rPr>
                <w:rFonts w:cs="Arial"/>
                <w:b/>
                <w:bCs/>
                <w:sz w:val="22"/>
                <w:szCs w:val="22"/>
              </w:rPr>
              <w:t>Doses</w:t>
            </w:r>
          </w:p>
        </w:tc>
        <w:tc>
          <w:tcPr>
            <w:tcW w:w="1276" w:type="dxa"/>
          </w:tcPr>
          <w:p w14:paraId="3B35CBFB" w14:textId="255DC88E" w:rsidR="009F33C7" w:rsidRPr="00431046" w:rsidRDefault="009F33C7" w:rsidP="002E093F">
            <w:pPr>
              <w:spacing w:before="60" w:after="60"/>
              <w:ind w:right="-105"/>
              <w:jc w:val="left"/>
              <w:rPr>
                <w:rFonts w:cs="Arial"/>
                <w:b/>
                <w:bCs/>
                <w:sz w:val="22"/>
                <w:szCs w:val="22"/>
              </w:rPr>
            </w:pPr>
            <w:r>
              <w:rPr>
                <w:rFonts w:cs="Arial"/>
                <w:b/>
                <w:bCs/>
                <w:sz w:val="22"/>
                <w:szCs w:val="22"/>
              </w:rPr>
              <w:t>Advise</w:t>
            </w:r>
            <w:r w:rsidRPr="00885E47">
              <w:rPr>
                <w:rFonts w:cs="Arial"/>
                <w:b/>
                <w:bCs/>
                <w:sz w:val="22"/>
                <w:szCs w:val="22"/>
              </w:rPr>
              <w:t>d Minimum</w:t>
            </w:r>
            <w:r w:rsidR="008248D1">
              <w:rPr>
                <w:rFonts w:cs="Arial"/>
                <w:b/>
                <w:bCs/>
                <w:sz w:val="22"/>
                <w:szCs w:val="22"/>
              </w:rPr>
              <w:t xml:space="preserve"> </w:t>
            </w:r>
            <w:r w:rsidRPr="00885E47">
              <w:rPr>
                <w:rFonts w:cs="Arial"/>
                <w:b/>
                <w:bCs/>
                <w:sz w:val="22"/>
                <w:szCs w:val="22"/>
              </w:rPr>
              <w:t>Interval</w:t>
            </w:r>
            <w:r w:rsidR="00E51253">
              <w:rPr>
                <w:rStyle w:val="FootnoteReference"/>
                <w:rFonts w:cs="Arial"/>
                <w:b/>
                <w:bCs/>
                <w:sz w:val="22"/>
                <w:szCs w:val="22"/>
              </w:rPr>
              <w:footnoteReference w:id="8"/>
            </w:r>
          </w:p>
        </w:tc>
        <w:tc>
          <w:tcPr>
            <w:tcW w:w="4961" w:type="dxa"/>
          </w:tcPr>
          <w:p w14:paraId="19DF3B6C" w14:textId="77777777" w:rsidR="009F33C7" w:rsidRPr="0088687D" w:rsidRDefault="009F33C7" w:rsidP="002E093F">
            <w:pPr>
              <w:spacing w:before="60" w:after="60"/>
              <w:jc w:val="left"/>
              <w:rPr>
                <w:rFonts w:cs="Arial"/>
                <w:b/>
                <w:bCs/>
                <w:sz w:val="22"/>
                <w:szCs w:val="22"/>
              </w:rPr>
            </w:pPr>
            <w:r w:rsidRPr="0088687D">
              <w:rPr>
                <w:rFonts w:cs="Arial"/>
                <w:b/>
                <w:bCs/>
                <w:sz w:val="22"/>
                <w:szCs w:val="22"/>
              </w:rPr>
              <w:t xml:space="preserve">Recommendations </w:t>
            </w:r>
          </w:p>
        </w:tc>
      </w:tr>
      <w:tr w:rsidR="009F33C7" w:rsidRPr="0088687D" w14:paraId="057B19D4" w14:textId="77777777" w:rsidTr="002E093F">
        <w:trPr>
          <w:jc w:val="center"/>
        </w:trPr>
        <w:tc>
          <w:tcPr>
            <w:tcW w:w="3256" w:type="dxa"/>
          </w:tcPr>
          <w:p w14:paraId="61402DB6" w14:textId="77777777" w:rsidR="009F33C7" w:rsidRPr="0088687D" w:rsidRDefault="009F33C7" w:rsidP="002E093F">
            <w:pPr>
              <w:spacing w:before="60" w:after="60"/>
              <w:jc w:val="left"/>
              <w:rPr>
                <w:rFonts w:cs="Arial"/>
                <w:sz w:val="22"/>
                <w:szCs w:val="22"/>
              </w:rPr>
            </w:pPr>
            <w:r w:rsidRPr="0088687D">
              <w:rPr>
                <w:rFonts w:cs="Arial"/>
                <w:sz w:val="22"/>
                <w:szCs w:val="22"/>
              </w:rPr>
              <w:t>12 years and over sharing living accommodation with an immunosuppressed individual of any age</w:t>
            </w:r>
          </w:p>
        </w:tc>
        <w:tc>
          <w:tcPr>
            <w:tcW w:w="992" w:type="dxa"/>
          </w:tcPr>
          <w:p w14:paraId="76268850" w14:textId="77777777" w:rsidR="009F33C7" w:rsidRPr="0088687D" w:rsidRDefault="009F33C7" w:rsidP="002E093F">
            <w:pPr>
              <w:spacing w:before="60" w:after="60"/>
              <w:jc w:val="left"/>
              <w:rPr>
                <w:rFonts w:cs="Arial"/>
                <w:sz w:val="22"/>
                <w:szCs w:val="22"/>
              </w:rPr>
            </w:pPr>
            <w:r w:rsidRPr="0088687D">
              <w:rPr>
                <w:rFonts w:cs="Arial"/>
                <w:sz w:val="22"/>
                <w:szCs w:val="22"/>
              </w:rPr>
              <w:t xml:space="preserve">Two </w:t>
            </w:r>
          </w:p>
        </w:tc>
        <w:tc>
          <w:tcPr>
            <w:tcW w:w="1276" w:type="dxa"/>
          </w:tcPr>
          <w:p w14:paraId="3F48662A" w14:textId="77777777" w:rsidR="009F33C7" w:rsidRPr="0088687D" w:rsidRDefault="009F33C7" w:rsidP="002E093F">
            <w:pPr>
              <w:spacing w:before="60" w:after="60"/>
              <w:jc w:val="left"/>
              <w:rPr>
                <w:rFonts w:cs="Arial"/>
                <w:sz w:val="22"/>
                <w:szCs w:val="22"/>
              </w:rPr>
            </w:pPr>
            <w:r w:rsidRPr="0088687D">
              <w:rPr>
                <w:rFonts w:cs="Arial"/>
                <w:sz w:val="22"/>
                <w:szCs w:val="22"/>
              </w:rPr>
              <w:t>8 weeks</w:t>
            </w:r>
          </w:p>
        </w:tc>
        <w:tc>
          <w:tcPr>
            <w:tcW w:w="4961" w:type="dxa"/>
          </w:tcPr>
          <w:p w14:paraId="578431E6" w14:textId="77777777" w:rsidR="009F33C7" w:rsidRPr="0088687D" w:rsidRDefault="009F33C7" w:rsidP="002E093F">
            <w:pPr>
              <w:spacing w:before="60" w:after="60"/>
              <w:jc w:val="left"/>
              <w:rPr>
                <w:rFonts w:cs="Arial"/>
                <w:sz w:val="22"/>
                <w:szCs w:val="22"/>
              </w:rPr>
            </w:pPr>
          </w:p>
        </w:tc>
      </w:tr>
      <w:tr w:rsidR="009F33C7" w:rsidRPr="0088687D" w14:paraId="301246B0" w14:textId="77777777" w:rsidTr="002E093F">
        <w:trPr>
          <w:jc w:val="center"/>
        </w:trPr>
        <w:tc>
          <w:tcPr>
            <w:tcW w:w="3256" w:type="dxa"/>
          </w:tcPr>
          <w:p w14:paraId="5E9A8240" w14:textId="77777777" w:rsidR="009F33C7" w:rsidRPr="0088687D" w:rsidRDefault="009F33C7" w:rsidP="002E093F">
            <w:pPr>
              <w:spacing w:before="60" w:after="60"/>
              <w:jc w:val="left"/>
              <w:rPr>
                <w:rFonts w:cs="Arial"/>
                <w:sz w:val="22"/>
                <w:szCs w:val="22"/>
              </w:rPr>
            </w:pPr>
            <w:r w:rsidRPr="0088687D">
              <w:rPr>
                <w:rFonts w:cs="Arial"/>
                <w:sz w:val="22"/>
                <w:szCs w:val="22"/>
              </w:rPr>
              <w:t>12 years and over in an at</w:t>
            </w:r>
            <w:r>
              <w:rPr>
                <w:rFonts w:cs="Arial"/>
                <w:sz w:val="22"/>
                <w:szCs w:val="22"/>
              </w:rPr>
              <w:t>-</w:t>
            </w:r>
            <w:r w:rsidRPr="0088687D">
              <w:rPr>
                <w:rFonts w:cs="Arial"/>
                <w:sz w:val="22"/>
                <w:szCs w:val="22"/>
              </w:rPr>
              <w:t>risk group</w:t>
            </w:r>
            <w:bookmarkStart w:id="70" w:name="_Ref87522020"/>
            <w:r>
              <w:rPr>
                <w:rStyle w:val="FootnoteReference"/>
                <w:rFonts w:cs="Arial"/>
                <w:sz w:val="22"/>
                <w:szCs w:val="22"/>
              </w:rPr>
              <w:footnoteReference w:id="9"/>
            </w:r>
            <w:bookmarkEnd w:id="70"/>
            <w:r w:rsidRPr="0088687D">
              <w:rPr>
                <w:rFonts w:cs="Arial"/>
                <w:sz w:val="22"/>
                <w:szCs w:val="22"/>
              </w:rPr>
              <w:t xml:space="preserve"> and those from 16 years of age working in health and social care.</w:t>
            </w:r>
          </w:p>
          <w:p w14:paraId="6883BFD8" w14:textId="77777777" w:rsidR="009F33C7" w:rsidRPr="00B502C3" w:rsidRDefault="009F33C7" w:rsidP="002E093F">
            <w:pPr>
              <w:spacing w:before="60" w:after="60"/>
              <w:jc w:val="left"/>
              <w:rPr>
                <w:rFonts w:cs="Arial"/>
                <w:color w:val="000000"/>
                <w:sz w:val="22"/>
                <w:szCs w:val="22"/>
              </w:rPr>
            </w:pPr>
          </w:p>
        </w:tc>
        <w:tc>
          <w:tcPr>
            <w:tcW w:w="992" w:type="dxa"/>
          </w:tcPr>
          <w:p w14:paraId="21639F35" w14:textId="77777777" w:rsidR="009F33C7" w:rsidRPr="0088687D" w:rsidRDefault="009F33C7" w:rsidP="002E093F">
            <w:pPr>
              <w:spacing w:before="60" w:after="60"/>
              <w:jc w:val="left"/>
              <w:rPr>
                <w:rFonts w:cs="Arial"/>
                <w:sz w:val="22"/>
                <w:szCs w:val="22"/>
              </w:rPr>
            </w:pPr>
            <w:r w:rsidRPr="0088687D">
              <w:rPr>
                <w:rFonts w:cs="Arial"/>
                <w:sz w:val="22"/>
                <w:szCs w:val="22"/>
              </w:rPr>
              <w:t xml:space="preserve">Two </w:t>
            </w:r>
          </w:p>
        </w:tc>
        <w:tc>
          <w:tcPr>
            <w:tcW w:w="1276" w:type="dxa"/>
          </w:tcPr>
          <w:p w14:paraId="05DF70A6" w14:textId="77777777" w:rsidR="009F33C7" w:rsidRPr="0088687D" w:rsidRDefault="009F33C7" w:rsidP="002E093F">
            <w:pPr>
              <w:spacing w:before="60" w:after="60"/>
              <w:jc w:val="left"/>
              <w:rPr>
                <w:rFonts w:cs="Arial"/>
                <w:sz w:val="22"/>
                <w:szCs w:val="22"/>
              </w:rPr>
            </w:pPr>
            <w:r w:rsidRPr="0088687D">
              <w:rPr>
                <w:rFonts w:cs="Arial"/>
                <w:sz w:val="22"/>
                <w:szCs w:val="22"/>
              </w:rPr>
              <w:t xml:space="preserve">8 weeks </w:t>
            </w:r>
          </w:p>
        </w:tc>
        <w:tc>
          <w:tcPr>
            <w:tcW w:w="4961" w:type="dxa"/>
          </w:tcPr>
          <w:p w14:paraId="67F15337" w14:textId="77777777" w:rsidR="009F33C7" w:rsidRPr="00766E35" w:rsidRDefault="009F33C7" w:rsidP="002E093F">
            <w:pPr>
              <w:keepNext/>
              <w:overflowPunct/>
              <w:autoSpaceDE/>
              <w:autoSpaceDN/>
              <w:adjustRightInd/>
              <w:spacing w:before="60" w:after="60"/>
              <w:jc w:val="left"/>
              <w:textAlignment w:val="auto"/>
              <w:rPr>
                <w:sz w:val="22"/>
                <w:szCs w:val="22"/>
                <w:lang w:val="en-US" w:eastAsia="en-US"/>
              </w:rPr>
            </w:pPr>
            <w:r w:rsidRPr="00885E47">
              <w:rPr>
                <w:rFonts w:cs="Arial"/>
                <w:sz w:val="22"/>
                <w:szCs w:val="22"/>
              </w:rPr>
              <w:t xml:space="preserve">Note: A third primary dose is recommended for those who </w:t>
            </w:r>
            <w:r w:rsidRPr="00885E47">
              <w:rPr>
                <w:sz w:val="22"/>
                <w:szCs w:val="22"/>
                <w:lang w:val="en-US" w:eastAsia="en-US"/>
              </w:rPr>
              <w:t>have severe immunosuppression in proximity to their first or second COVID-19 doses.</w:t>
            </w:r>
          </w:p>
        </w:tc>
      </w:tr>
      <w:tr w:rsidR="009F33C7" w:rsidRPr="0088687D" w14:paraId="2742A670" w14:textId="77777777" w:rsidTr="002E093F">
        <w:trPr>
          <w:jc w:val="center"/>
        </w:trPr>
        <w:tc>
          <w:tcPr>
            <w:tcW w:w="3256" w:type="dxa"/>
          </w:tcPr>
          <w:p w14:paraId="482EA262" w14:textId="77777777" w:rsidR="009F33C7" w:rsidRPr="0088687D" w:rsidRDefault="009F33C7" w:rsidP="002E093F">
            <w:pPr>
              <w:spacing w:before="60" w:after="60"/>
              <w:jc w:val="left"/>
              <w:rPr>
                <w:rFonts w:cs="Arial"/>
                <w:sz w:val="22"/>
                <w:szCs w:val="22"/>
              </w:rPr>
            </w:pPr>
            <w:r w:rsidRPr="0088687D">
              <w:rPr>
                <w:rFonts w:cs="Arial"/>
                <w:sz w:val="22"/>
                <w:szCs w:val="22"/>
              </w:rPr>
              <w:t xml:space="preserve">12 years and over </w:t>
            </w:r>
            <w:r>
              <w:rPr>
                <w:sz w:val="22"/>
                <w:szCs w:val="22"/>
                <w:lang w:val="en-US" w:eastAsia="en-US"/>
              </w:rPr>
              <w:t>who had</w:t>
            </w:r>
            <w:r w:rsidRPr="00F25D79">
              <w:rPr>
                <w:sz w:val="22"/>
                <w:szCs w:val="22"/>
                <w:lang w:val="en-US" w:eastAsia="en-US"/>
              </w:rPr>
              <w:t xml:space="preserve"> </w:t>
            </w:r>
            <w:r w:rsidRPr="00A34E1B">
              <w:rPr>
                <w:sz w:val="22"/>
                <w:szCs w:val="22"/>
                <w:lang w:val="en-US" w:eastAsia="en-US"/>
              </w:rPr>
              <w:t>severe immunosuppression in proximity to their first or second COVID-19 doses in the primary schedule</w:t>
            </w:r>
          </w:p>
        </w:tc>
        <w:tc>
          <w:tcPr>
            <w:tcW w:w="992" w:type="dxa"/>
          </w:tcPr>
          <w:p w14:paraId="40185847" w14:textId="77777777" w:rsidR="009F33C7" w:rsidRPr="0088687D" w:rsidRDefault="009F33C7" w:rsidP="002E093F">
            <w:pPr>
              <w:spacing w:before="60" w:after="60"/>
              <w:jc w:val="left"/>
              <w:rPr>
                <w:rFonts w:cs="Arial"/>
                <w:sz w:val="22"/>
                <w:szCs w:val="22"/>
              </w:rPr>
            </w:pPr>
            <w:r w:rsidRPr="0088687D">
              <w:rPr>
                <w:rFonts w:cs="Arial"/>
                <w:sz w:val="22"/>
                <w:szCs w:val="22"/>
              </w:rPr>
              <w:t xml:space="preserve">Three </w:t>
            </w:r>
          </w:p>
        </w:tc>
        <w:tc>
          <w:tcPr>
            <w:tcW w:w="1276" w:type="dxa"/>
          </w:tcPr>
          <w:p w14:paraId="00FF6AFF" w14:textId="77777777" w:rsidR="009F33C7" w:rsidRPr="0088687D" w:rsidRDefault="009F33C7" w:rsidP="002E093F">
            <w:pPr>
              <w:spacing w:before="60" w:after="60"/>
              <w:jc w:val="left"/>
              <w:rPr>
                <w:rFonts w:cs="Arial"/>
                <w:sz w:val="22"/>
                <w:szCs w:val="22"/>
              </w:rPr>
            </w:pPr>
            <w:r w:rsidRPr="0088687D">
              <w:rPr>
                <w:rFonts w:cs="Arial"/>
                <w:sz w:val="22"/>
                <w:szCs w:val="22"/>
              </w:rPr>
              <w:t>8 weeks</w:t>
            </w:r>
          </w:p>
        </w:tc>
        <w:tc>
          <w:tcPr>
            <w:tcW w:w="4961" w:type="dxa"/>
          </w:tcPr>
          <w:p w14:paraId="61B86BE3" w14:textId="77777777" w:rsidR="009F33C7" w:rsidRPr="0088687D" w:rsidRDefault="009F33C7" w:rsidP="002E093F">
            <w:pPr>
              <w:spacing w:before="60" w:after="60"/>
              <w:jc w:val="left"/>
              <w:rPr>
                <w:rFonts w:cs="Arial"/>
                <w:sz w:val="22"/>
                <w:szCs w:val="22"/>
              </w:rPr>
            </w:pPr>
            <w:r w:rsidRPr="0088687D">
              <w:rPr>
                <w:rFonts w:cs="Arial"/>
                <w:sz w:val="22"/>
                <w:szCs w:val="22"/>
              </w:rPr>
              <w:t xml:space="preserve">The decision on the timing of the third dose should be undertaken by the specialist involved in the care of the individual. The third dose should be given ideally at least 8 weeks after the second dose, with special attention paid to current or planned immunosuppressive therapies (see </w:t>
            </w:r>
            <w:hyperlink w:anchor="AdditionalInformation" w:history="1">
              <w:r w:rsidRPr="00A0572B">
                <w:rPr>
                  <w:rStyle w:val="Hyperlink"/>
                  <w:rFonts w:cs="Arial"/>
                  <w:sz w:val="22"/>
                  <w:szCs w:val="22"/>
                </w:rPr>
                <w:t>Additional information</w:t>
              </w:r>
            </w:hyperlink>
            <w:r w:rsidRPr="0088687D">
              <w:rPr>
                <w:rFonts w:cs="Arial"/>
                <w:sz w:val="22"/>
                <w:szCs w:val="22"/>
              </w:rPr>
              <w:t xml:space="preserve"> section). </w:t>
            </w:r>
          </w:p>
          <w:p w14:paraId="7B0FC698" w14:textId="77777777" w:rsidR="009F33C7" w:rsidRPr="0088687D" w:rsidRDefault="009F33C7" w:rsidP="002E093F">
            <w:pPr>
              <w:spacing w:before="60" w:after="60"/>
              <w:jc w:val="left"/>
              <w:rPr>
                <w:rFonts w:cs="Arial"/>
                <w:sz w:val="22"/>
                <w:szCs w:val="22"/>
              </w:rPr>
            </w:pPr>
            <w:r w:rsidRPr="0088687D">
              <w:rPr>
                <w:rFonts w:cs="Arial"/>
                <w:sz w:val="22"/>
                <w:szCs w:val="22"/>
              </w:rPr>
              <w:t>This group of individuals will also require a booster dose to extend protection from their primary course. Boosters are expected to be required from six months after the third dose, although JCVI will advise on optimal timing after evidence from trials in these populations become available.</w:t>
            </w:r>
          </w:p>
        </w:tc>
      </w:tr>
      <w:tr w:rsidR="009F33C7" w:rsidRPr="0088687D" w14:paraId="39B9E069" w14:textId="77777777" w:rsidTr="002E093F">
        <w:trPr>
          <w:jc w:val="center"/>
        </w:trPr>
        <w:tc>
          <w:tcPr>
            <w:tcW w:w="10485" w:type="dxa"/>
            <w:gridSpan w:val="4"/>
            <w:shd w:val="clear" w:color="auto" w:fill="C9C9C9" w:themeFill="accent3" w:themeFillTint="99"/>
          </w:tcPr>
          <w:p w14:paraId="42F7DBD9" w14:textId="77777777" w:rsidR="009F33C7" w:rsidRPr="0088687D" w:rsidRDefault="009F33C7" w:rsidP="002E093F">
            <w:pPr>
              <w:spacing w:before="60" w:after="60"/>
              <w:jc w:val="left"/>
              <w:rPr>
                <w:rFonts w:cs="Arial"/>
                <w:b/>
                <w:bCs/>
                <w:color w:val="000000"/>
                <w:sz w:val="22"/>
                <w:szCs w:val="22"/>
              </w:rPr>
            </w:pPr>
            <w:r w:rsidRPr="0088687D">
              <w:rPr>
                <w:rFonts w:cs="Arial"/>
                <w:b/>
                <w:bCs/>
                <w:sz w:val="22"/>
                <w:szCs w:val="22"/>
              </w:rPr>
              <w:t>Healthy individuals who are not at higher risk</w:t>
            </w:r>
          </w:p>
        </w:tc>
      </w:tr>
      <w:tr w:rsidR="009F33C7" w:rsidRPr="0088687D" w14:paraId="511A22B4" w14:textId="77777777" w:rsidTr="002E093F">
        <w:trPr>
          <w:jc w:val="center"/>
        </w:trPr>
        <w:tc>
          <w:tcPr>
            <w:tcW w:w="3256" w:type="dxa"/>
          </w:tcPr>
          <w:p w14:paraId="2AE2E80C" w14:textId="19E3B160" w:rsidR="009F33C7" w:rsidRPr="0088687D" w:rsidRDefault="009F33C7" w:rsidP="002E093F">
            <w:pPr>
              <w:spacing w:before="60" w:after="60"/>
              <w:jc w:val="left"/>
              <w:rPr>
                <w:rFonts w:cs="Arial"/>
                <w:sz w:val="22"/>
                <w:szCs w:val="22"/>
              </w:rPr>
            </w:pPr>
            <w:r w:rsidRPr="0088687D">
              <w:rPr>
                <w:rFonts w:cs="Arial"/>
                <w:sz w:val="22"/>
                <w:szCs w:val="22"/>
              </w:rPr>
              <w:t>12 to 15 years of age and not in a recognised risk group</w:t>
            </w:r>
            <w:r w:rsidRPr="00885E47">
              <w:rPr>
                <w:rFonts w:cs="Arial"/>
                <w:sz w:val="22"/>
                <w:szCs w:val="22"/>
                <w:vertAlign w:val="superscript"/>
              </w:rPr>
              <w:fldChar w:fldCharType="begin"/>
            </w:r>
            <w:r w:rsidRPr="00885E47">
              <w:rPr>
                <w:rFonts w:cs="Arial"/>
                <w:sz w:val="22"/>
                <w:szCs w:val="22"/>
                <w:vertAlign w:val="superscript"/>
              </w:rPr>
              <w:instrText xml:space="preserve"> NOTEREF _Ref87522020 \h </w:instrText>
            </w:r>
            <w:r>
              <w:rPr>
                <w:rFonts w:cs="Arial"/>
                <w:sz w:val="22"/>
                <w:szCs w:val="22"/>
                <w:vertAlign w:val="superscript"/>
              </w:rPr>
              <w:instrText xml:space="preserve"> \* MERGEFORMAT </w:instrText>
            </w:r>
            <w:r w:rsidRPr="00885E47">
              <w:rPr>
                <w:rFonts w:cs="Arial"/>
                <w:sz w:val="22"/>
                <w:szCs w:val="22"/>
                <w:vertAlign w:val="superscript"/>
              </w:rPr>
            </w:r>
            <w:r w:rsidRPr="00885E47">
              <w:rPr>
                <w:rFonts w:cs="Arial"/>
                <w:sz w:val="22"/>
                <w:szCs w:val="22"/>
                <w:vertAlign w:val="superscript"/>
              </w:rPr>
              <w:fldChar w:fldCharType="separate"/>
            </w:r>
            <w:r w:rsidR="00E51253">
              <w:rPr>
                <w:rFonts w:cs="Arial"/>
                <w:sz w:val="22"/>
                <w:szCs w:val="22"/>
                <w:vertAlign w:val="superscript"/>
              </w:rPr>
              <w:t>8</w:t>
            </w:r>
            <w:r w:rsidRPr="00885E47">
              <w:rPr>
                <w:rFonts w:cs="Arial"/>
                <w:sz w:val="22"/>
                <w:szCs w:val="22"/>
                <w:vertAlign w:val="superscript"/>
              </w:rPr>
              <w:fldChar w:fldCharType="end"/>
            </w:r>
          </w:p>
        </w:tc>
        <w:tc>
          <w:tcPr>
            <w:tcW w:w="992" w:type="dxa"/>
          </w:tcPr>
          <w:p w14:paraId="5DECEE46" w14:textId="77777777" w:rsidR="009F33C7" w:rsidRPr="0088687D" w:rsidRDefault="009F33C7" w:rsidP="002E093F">
            <w:pPr>
              <w:spacing w:before="60" w:after="60"/>
              <w:jc w:val="left"/>
              <w:rPr>
                <w:rFonts w:cs="Arial"/>
                <w:sz w:val="22"/>
                <w:szCs w:val="22"/>
              </w:rPr>
            </w:pPr>
            <w:r w:rsidRPr="0088687D">
              <w:rPr>
                <w:rFonts w:cs="Arial"/>
                <w:sz w:val="22"/>
                <w:szCs w:val="22"/>
              </w:rPr>
              <w:t xml:space="preserve">One </w:t>
            </w:r>
          </w:p>
        </w:tc>
        <w:tc>
          <w:tcPr>
            <w:tcW w:w="1276" w:type="dxa"/>
          </w:tcPr>
          <w:p w14:paraId="657DCC11" w14:textId="77777777" w:rsidR="009F33C7" w:rsidRPr="00A0572B" w:rsidRDefault="009F33C7" w:rsidP="002E093F">
            <w:pPr>
              <w:spacing w:before="60" w:after="60"/>
              <w:jc w:val="left"/>
              <w:rPr>
                <w:rFonts w:cs="Arial"/>
                <w:sz w:val="22"/>
                <w:szCs w:val="22"/>
              </w:rPr>
            </w:pPr>
            <w:r w:rsidRPr="00431046">
              <w:rPr>
                <w:rFonts w:cs="Arial"/>
                <w:sz w:val="22"/>
                <w:szCs w:val="22"/>
              </w:rPr>
              <w:t>Not applicable</w:t>
            </w:r>
          </w:p>
        </w:tc>
        <w:tc>
          <w:tcPr>
            <w:tcW w:w="4961" w:type="dxa"/>
          </w:tcPr>
          <w:p w14:paraId="260AA3CF" w14:textId="77777777" w:rsidR="009F33C7" w:rsidRPr="00A0572B" w:rsidRDefault="009F33C7" w:rsidP="002E093F">
            <w:pPr>
              <w:spacing w:before="60" w:after="60"/>
              <w:jc w:val="left"/>
              <w:rPr>
                <w:rStyle w:val="A10"/>
                <w:rFonts w:cs="Arial"/>
                <w:sz w:val="22"/>
                <w:szCs w:val="22"/>
              </w:rPr>
            </w:pPr>
            <w:r w:rsidRPr="00885E47">
              <w:rPr>
                <w:rFonts w:cs="Arial"/>
                <w:color w:val="000000"/>
                <w:sz w:val="22"/>
                <w:szCs w:val="22"/>
              </w:rPr>
              <w:t xml:space="preserve">The Chief Medical Officers have recommended that all young people aged 12 to 15 years can receive their first dose of COVID-19 vaccine. </w:t>
            </w:r>
            <w:r w:rsidRPr="00431046">
              <w:rPr>
                <w:rStyle w:val="A10"/>
                <w:rFonts w:cs="Arial"/>
                <w:sz w:val="22"/>
                <w:szCs w:val="22"/>
              </w:rPr>
              <w:t xml:space="preserve"> </w:t>
            </w:r>
          </w:p>
          <w:p w14:paraId="013B0ACE" w14:textId="77777777" w:rsidR="009F33C7" w:rsidRPr="00431046" w:rsidRDefault="009F33C7" w:rsidP="002E093F">
            <w:pPr>
              <w:spacing w:before="60" w:after="60"/>
              <w:jc w:val="left"/>
              <w:rPr>
                <w:rFonts w:cs="Arial"/>
                <w:sz w:val="22"/>
                <w:szCs w:val="22"/>
              </w:rPr>
            </w:pPr>
            <w:r w:rsidRPr="00885E47">
              <w:rPr>
                <w:rFonts w:cs="Frutiger 45 Light"/>
                <w:color w:val="000000"/>
                <w:sz w:val="22"/>
                <w:szCs w:val="22"/>
              </w:rPr>
              <w:t>A decision on when to offer the second dose to healthy children is pending further evidence on the safety of a second dose in this age group.</w:t>
            </w:r>
          </w:p>
        </w:tc>
      </w:tr>
      <w:tr w:rsidR="009F33C7" w:rsidRPr="0088687D" w14:paraId="006C10F9" w14:textId="77777777" w:rsidTr="002E093F">
        <w:trPr>
          <w:jc w:val="center"/>
        </w:trPr>
        <w:tc>
          <w:tcPr>
            <w:tcW w:w="3256" w:type="dxa"/>
          </w:tcPr>
          <w:p w14:paraId="72B23120" w14:textId="4F1875C8" w:rsidR="009F33C7" w:rsidRPr="0088687D" w:rsidRDefault="009F33C7" w:rsidP="002E093F">
            <w:pPr>
              <w:spacing w:before="60" w:after="60"/>
              <w:jc w:val="left"/>
              <w:rPr>
                <w:rFonts w:cs="Arial"/>
                <w:sz w:val="22"/>
                <w:szCs w:val="22"/>
              </w:rPr>
            </w:pPr>
            <w:r w:rsidRPr="0088687D">
              <w:rPr>
                <w:rFonts w:cs="Arial"/>
                <w:sz w:val="22"/>
                <w:szCs w:val="22"/>
              </w:rPr>
              <w:t xml:space="preserve">16 and 17 years of age and not in </w:t>
            </w:r>
            <w:r w:rsidR="001F220D">
              <w:rPr>
                <w:rFonts w:cs="Arial"/>
                <w:sz w:val="22"/>
                <w:szCs w:val="22"/>
              </w:rPr>
              <w:t xml:space="preserve">a </w:t>
            </w:r>
            <w:r w:rsidRPr="0088687D">
              <w:rPr>
                <w:rFonts w:cs="Arial"/>
                <w:sz w:val="22"/>
                <w:szCs w:val="22"/>
              </w:rPr>
              <w:t>recognised risk group</w:t>
            </w:r>
            <w:r w:rsidRPr="00766E35">
              <w:rPr>
                <w:rFonts w:cs="Arial"/>
                <w:sz w:val="22"/>
                <w:szCs w:val="22"/>
                <w:vertAlign w:val="superscript"/>
              </w:rPr>
              <w:fldChar w:fldCharType="begin"/>
            </w:r>
            <w:r w:rsidRPr="00766E35">
              <w:rPr>
                <w:rFonts w:cs="Arial"/>
                <w:sz w:val="22"/>
                <w:szCs w:val="22"/>
                <w:vertAlign w:val="superscript"/>
              </w:rPr>
              <w:instrText xml:space="preserve"> NOTEREF _Ref87522020 \h </w:instrText>
            </w:r>
            <w:r>
              <w:rPr>
                <w:rFonts w:cs="Arial"/>
                <w:sz w:val="22"/>
                <w:szCs w:val="22"/>
                <w:vertAlign w:val="superscript"/>
              </w:rPr>
              <w:instrText xml:space="preserve"> \* MERGEFORMAT </w:instrText>
            </w:r>
            <w:r w:rsidRPr="00766E35">
              <w:rPr>
                <w:rFonts w:cs="Arial"/>
                <w:sz w:val="22"/>
                <w:szCs w:val="22"/>
                <w:vertAlign w:val="superscript"/>
              </w:rPr>
            </w:r>
            <w:r w:rsidRPr="00766E35">
              <w:rPr>
                <w:rFonts w:cs="Arial"/>
                <w:sz w:val="22"/>
                <w:szCs w:val="22"/>
                <w:vertAlign w:val="superscript"/>
              </w:rPr>
              <w:fldChar w:fldCharType="separate"/>
            </w:r>
            <w:r w:rsidR="00E51253">
              <w:rPr>
                <w:rFonts w:cs="Arial"/>
                <w:sz w:val="22"/>
                <w:szCs w:val="22"/>
                <w:vertAlign w:val="superscript"/>
              </w:rPr>
              <w:t>8</w:t>
            </w:r>
            <w:r w:rsidRPr="00766E35">
              <w:rPr>
                <w:rFonts w:cs="Arial"/>
                <w:sz w:val="22"/>
                <w:szCs w:val="22"/>
                <w:vertAlign w:val="superscript"/>
              </w:rPr>
              <w:fldChar w:fldCharType="end"/>
            </w:r>
            <w:r w:rsidRPr="0088687D">
              <w:rPr>
                <w:rFonts w:cs="Arial"/>
                <w:sz w:val="22"/>
                <w:szCs w:val="22"/>
              </w:rPr>
              <w:t xml:space="preserve"> nor working in health and social care </w:t>
            </w:r>
          </w:p>
        </w:tc>
        <w:tc>
          <w:tcPr>
            <w:tcW w:w="992" w:type="dxa"/>
          </w:tcPr>
          <w:p w14:paraId="391386D8" w14:textId="77777777" w:rsidR="009F33C7" w:rsidRPr="0088687D" w:rsidRDefault="009F33C7" w:rsidP="002E093F">
            <w:pPr>
              <w:spacing w:before="60" w:after="60"/>
              <w:jc w:val="left"/>
              <w:rPr>
                <w:rFonts w:cs="Arial"/>
                <w:sz w:val="22"/>
                <w:szCs w:val="22"/>
              </w:rPr>
            </w:pPr>
            <w:r w:rsidRPr="0088687D">
              <w:rPr>
                <w:rFonts w:cs="Arial"/>
                <w:sz w:val="22"/>
                <w:szCs w:val="22"/>
              </w:rPr>
              <w:t xml:space="preserve">Two </w:t>
            </w:r>
          </w:p>
        </w:tc>
        <w:tc>
          <w:tcPr>
            <w:tcW w:w="1276" w:type="dxa"/>
          </w:tcPr>
          <w:p w14:paraId="3D28EDCD" w14:textId="44F2CD9F" w:rsidR="009F33C7" w:rsidRPr="0088687D" w:rsidRDefault="009F33C7" w:rsidP="002E093F">
            <w:pPr>
              <w:spacing w:before="60" w:after="60"/>
              <w:jc w:val="left"/>
              <w:rPr>
                <w:rFonts w:cs="Arial"/>
                <w:sz w:val="22"/>
                <w:szCs w:val="22"/>
              </w:rPr>
            </w:pPr>
            <w:r w:rsidRPr="0088687D">
              <w:rPr>
                <w:rFonts w:cs="Arial"/>
                <w:sz w:val="22"/>
                <w:szCs w:val="22"/>
              </w:rPr>
              <w:t>12 weeks</w:t>
            </w:r>
            <w:r w:rsidR="00E9229A">
              <w:rPr>
                <w:rStyle w:val="FootnoteReference"/>
                <w:rFonts w:cs="Arial"/>
                <w:sz w:val="22"/>
                <w:szCs w:val="22"/>
              </w:rPr>
              <w:footnoteReference w:id="10"/>
            </w:r>
            <w:r w:rsidRPr="0088687D">
              <w:rPr>
                <w:rFonts w:cs="Arial"/>
                <w:sz w:val="22"/>
                <w:szCs w:val="22"/>
              </w:rPr>
              <w:t xml:space="preserve"> </w:t>
            </w:r>
          </w:p>
        </w:tc>
        <w:tc>
          <w:tcPr>
            <w:tcW w:w="4961" w:type="dxa"/>
          </w:tcPr>
          <w:p w14:paraId="6637A970" w14:textId="4B23C1A4" w:rsidR="009F33C7" w:rsidRPr="0088687D" w:rsidRDefault="009F33C7" w:rsidP="002E093F">
            <w:pPr>
              <w:spacing w:before="60" w:after="60"/>
              <w:jc w:val="left"/>
              <w:rPr>
                <w:rFonts w:cs="Arial"/>
                <w:sz w:val="22"/>
                <w:szCs w:val="22"/>
              </w:rPr>
            </w:pPr>
          </w:p>
        </w:tc>
      </w:tr>
      <w:tr w:rsidR="009F33C7" w:rsidRPr="0088687D" w14:paraId="06152858" w14:textId="77777777" w:rsidTr="002E093F">
        <w:trPr>
          <w:jc w:val="center"/>
        </w:trPr>
        <w:tc>
          <w:tcPr>
            <w:tcW w:w="3256" w:type="dxa"/>
          </w:tcPr>
          <w:p w14:paraId="4CD3C76B" w14:textId="0ADD7F19" w:rsidR="009F33C7" w:rsidRPr="0088687D" w:rsidRDefault="009F33C7" w:rsidP="002E093F">
            <w:pPr>
              <w:spacing w:before="60" w:after="60"/>
              <w:jc w:val="left"/>
              <w:rPr>
                <w:rFonts w:cs="Arial"/>
                <w:b/>
                <w:bCs/>
                <w:sz w:val="22"/>
                <w:szCs w:val="22"/>
              </w:rPr>
            </w:pPr>
            <w:r w:rsidRPr="0088687D">
              <w:rPr>
                <w:rFonts w:cs="Arial"/>
                <w:sz w:val="22"/>
                <w:szCs w:val="22"/>
              </w:rPr>
              <w:t>18 years and over and not in</w:t>
            </w:r>
            <w:r w:rsidR="001F220D">
              <w:rPr>
                <w:rFonts w:cs="Arial"/>
                <w:sz w:val="22"/>
                <w:szCs w:val="22"/>
              </w:rPr>
              <w:t xml:space="preserve"> a</w:t>
            </w:r>
            <w:r w:rsidRPr="0088687D">
              <w:rPr>
                <w:rFonts w:cs="Arial"/>
                <w:sz w:val="22"/>
                <w:szCs w:val="22"/>
              </w:rPr>
              <w:t xml:space="preserve"> recognised risk group</w:t>
            </w:r>
            <w:r w:rsidR="00E51253" w:rsidRPr="00014306">
              <w:rPr>
                <w:rFonts w:cs="Arial"/>
                <w:sz w:val="22"/>
                <w:szCs w:val="22"/>
                <w:vertAlign w:val="superscript"/>
              </w:rPr>
              <w:fldChar w:fldCharType="begin"/>
            </w:r>
            <w:r w:rsidR="00E51253" w:rsidRPr="00014306">
              <w:rPr>
                <w:rFonts w:cs="Arial"/>
                <w:sz w:val="22"/>
                <w:szCs w:val="22"/>
                <w:vertAlign w:val="superscript"/>
              </w:rPr>
              <w:instrText xml:space="preserve"> NOTEREF _Ref87522020 \h </w:instrText>
            </w:r>
            <w:r w:rsidR="00E51253">
              <w:rPr>
                <w:rFonts w:cs="Arial"/>
                <w:sz w:val="22"/>
                <w:szCs w:val="22"/>
                <w:vertAlign w:val="superscript"/>
              </w:rPr>
              <w:instrText xml:space="preserve"> \* MERGEFORMAT </w:instrText>
            </w:r>
            <w:r w:rsidR="00E51253" w:rsidRPr="00014306">
              <w:rPr>
                <w:rFonts w:cs="Arial"/>
                <w:sz w:val="22"/>
                <w:szCs w:val="22"/>
                <w:vertAlign w:val="superscript"/>
              </w:rPr>
            </w:r>
            <w:r w:rsidR="00E51253" w:rsidRPr="00014306">
              <w:rPr>
                <w:rFonts w:cs="Arial"/>
                <w:sz w:val="22"/>
                <w:szCs w:val="22"/>
                <w:vertAlign w:val="superscript"/>
              </w:rPr>
              <w:fldChar w:fldCharType="separate"/>
            </w:r>
            <w:r w:rsidR="00E51253" w:rsidRPr="00014306">
              <w:rPr>
                <w:rFonts w:cs="Arial"/>
                <w:sz w:val="22"/>
                <w:szCs w:val="22"/>
                <w:vertAlign w:val="superscript"/>
              </w:rPr>
              <w:t>8</w:t>
            </w:r>
            <w:r w:rsidR="00E51253" w:rsidRPr="00014306">
              <w:rPr>
                <w:rFonts w:cs="Arial"/>
                <w:sz w:val="22"/>
                <w:szCs w:val="22"/>
                <w:vertAlign w:val="superscript"/>
              </w:rPr>
              <w:fldChar w:fldCharType="end"/>
            </w:r>
            <w:r w:rsidRPr="0088687D">
              <w:rPr>
                <w:rFonts w:cs="Arial"/>
                <w:sz w:val="22"/>
                <w:szCs w:val="22"/>
              </w:rPr>
              <w:t xml:space="preserve"> </w:t>
            </w:r>
          </w:p>
        </w:tc>
        <w:tc>
          <w:tcPr>
            <w:tcW w:w="992" w:type="dxa"/>
          </w:tcPr>
          <w:p w14:paraId="73963F18" w14:textId="77777777" w:rsidR="009F33C7" w:rsidRPr="0088687D" w:rsidRDefault="009F33C7" w:rsidP="002E093F">
            <w:pPr>
              <w:spacing w:before="60" w:after="60"/>
              <w:jc w:val="left"/>
              <w:rPr>
                <w:rFonts w:cs="Arial"/>
                <w:b/>
                <w:bCs/>
                <w:sz w:val="22"/>
                <w:szCs w:val="22"/>
              </w:rPr>
            </w:pPr>
            <w:r w:rsidRPr="0088687D">
              <w:rPr>
                <w:rFonts w:cs="Arial"/>
                <w:sz w:val="22"/>
                <w:szCs w:val="22"/>
              </w:rPr>
              <w:t xml:space="preserve">Two </w:t>
            </w:r>
          </w:p>
        </w:tc>
        <w:tc>
          <w:tcPr>
            <w:tcW w:w="1276" w:type="dxa"/>
          </w:tcPr>
          <w:p w14:paraId="65FF5E3F" w14:textId="77777777" w:rsidR="009F33C7" w:rsidRPr="0088687D" w:rsidRDefault="009F33C7" w:rsidP="002E093F">
            <w:pPr>
              <w:spacing w:before="60" w:after="60"/>
              <w:jc w:val="left"/>
              <w:rPr>
                <w:rFonts w:cs="Arial"/>
                <w:b/>
                <w:bCs/>
                <w:sz w:val="22"/>
                <w:szCs w:val="22"/>
              </w:rPr>
            </w:pPr>
            <w:r w:rsidRPr="0088687D">
              <w:rPr>
                <w:rFonts w:cs="Arial"/>
                <w:sz w:val="22"/>
                <w:szCs w:val="22"/>
              </w:rPr>
              <w:t xml:space="preserve">8 weeks </w:t>
            </w:r>
          </w:p>
        </w:tc>
        <w:tc>
          <w:tcPr>
            <w:tcW w:w="4961" w:type="dxa"/>
          </w:tcPr>
          <w:p w14:paraId="10CF91B3" w14:textId="77777777" w:rsidR="009F33C7" w:rsidRPr="0088687D" w:rsidRDefault="009F33C7" w:rsidP="002E093F">
            <w:pPr>
              <w:spacing w:before="60" w:after="60"/>
              <w:jc w:val="left"/>
              <w:rPr>
                <w:rFonts w:cs="Arial"/>
                <w:sz w:val="22"/>
                <w:szCs w:val="22"/>
              </w:rPr>
            </w:pPr>
          </w:p>
        </w:tc>
      </w:tr>
    </w:tbl>
    <w:p w14:paraId="407AC920" w14:textId="77777777" w:rsidR="00597D9F" w:rsidRPr="00A50FD7" w:rsidRDefault="00597D9F" w:rsidP="007939E6">
      <w:pPr>
        <w:overflowPunct/>
        <w:autoSpaceDE/>
        <w:autoSpaceDN/>
        <w:adjustRightInd/>
        <w:textAlignment w:val="auto"/>
        <w:rPr>
          <w:sz w:val="22"/>
        </w:rPr>
      </w:pPr>
    </w:p>
    <w:sectPr w:rsidR="00597D9F" w:rsidRPr="00A50FD7" w:rsidSect="00A92B99">
      <w:headerReference w:type="even" r:id="rId108"/>
      <w:headerReference w:type="default" r:id="rId109"/>
      <w:footerReference w:type="default" r:id="rId110"/>
      <w:headerReference w:type="first" r:id="rId111"/>
      <w:footerReference w:type="first" r:id="rId112"/>
      <w:type w:val="continuous"/>
      <w:pgSz w:w="11906" w:h="16838" w:code="9"/>
      <w:pgMar w:top="1134" w:right="720" w:bottom="851" w:left="72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EEFD7" w14:textId="77777777" w:rsidR="00F24BC3" w:rsidRDefault="00F24BC3" w:rsidP="00597D9F">
      <w:r>
        <w:separator/>
      </w:r>
    </w:p>
  </w:endnote>
  <w:endnote w:type="continuationSeparator" w:id="0">
    <w:p w14:paraId="5B5FD9F4" w14:textId="77777777" w:rsidR="00F24BC3" w:rsidRDefault="00F24BC3" w:rsidP="00597D9F">
      <w:r>
        <w:continuationSeparator/>
      </w:r>
    </w:p>
  </w:endnote>
  <w:endnote w:type="continuationNotice" w:id="1">
    <w:p w14:paraId="3B36987E" w14:textId="77777777" w:rsidR="00F24BC3" w:rsidRDefault="00F24B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Helvetica Light">
    <w:altName w:val="Helvetica Light"/>
    <w:panose1 w:val="00000000000000000000"/>
    <w:charset w:val="00"/>
    <w:family w:val="swiss"/>
    <w:notTrueType/>
    <w:pitch w:val="variable"/>
    <w:sig w:usb0="800000AF" w:usb1="4000204A" w:usb2="00000000" w:usb3="00000000" w:csb0="00000001" w:csb1="00000000"/>
  </w:font>
  <w:font w:name="ZapfDingbats">
    <w:altName w:val="MS Mincho"/>
    <w:panose1 w:val="00000000000000000000"/>
    <w:charset w:val="02"/>
    <w:family w:val="decorative"/>
    <w:notTrueType/>
    <w:pitch w:val="variable"/>
    <w:sig w:usb0="00000000" w:usb1="10000000" w:usb2="00000000" w:usb3="00000000" w:csb0="80000000" w:csb1="00000000"/>
  </w:font>
  <w:font w:name="Frutiger 45 Light">
    <w:altName w:val="Calibri"/>
    <w:panose1 w:val="00000000000000000000"/>
    <w:charset w:val="00"/>
    <w:family w:val="swiss"/>
    <w:notTrueType/>
    <w:pitch w:val="default"/>
    <w:sig w:usb0="00000003" w:usb1="00000000" w:usb2="00000000" w:usb3="00000000" w:csb0="0000000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Apercu Pro">
    <w:altName w:val="Apercu Pro"/>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22E5A" w14:textId="77777777" w:rsidR="00080CFF" w:rsidRDefault="00080C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8C1CC" w14:textId="0EA3AA63" w:rsidR="00F24BC3" w:rsidRPr="0004464D" w:rsidRDefault="00F24BC3" w:rsidP="00BC0CDD">
    <w:pPr>
      <w:pStyle w:val="Footer"/>
      <w:rPr>
        <w:rStyle w:val="PageNumber"/>
        <w:sz w:val="20"/>
      </w:rPr>
    </w:pPr>
    <w:r>
      <w:rPr>
        <w:rFonts w:ascii="Arial" w:hAnsi="Arial"/>
        <w:sz w:val="20"/>
      </w:rPr>
      <w:t>COVID-19 mRNA Vaccine BNT162b2</w:t>
    </w:r>
    <w:r>
      <w:rPr>
        <w:sz w:val="22"/>
        <w:szCs w:val="22"/>
      </w:rPr>
      <w:t xml:space="preserve"> </w:t>
    </w:r>
    <w:r>
      <w:rPr>
        <w:rFonts w:ascii="Arial" w:hAnsi="Arial"/>
        <w:sz w:val="20"/>
      </w:rPr>
      <w:t>Protocol</w:t>
    </w:r>
    <w:r w:rsidRPr="00173296">
      <w:rPr>
        <w:rFonts w:ascii="Arial" w:hAnsi="Arial"/>
        <w:sz w:val="20"/>
      </w:rPr>
      <w:t xml:space="preserve"> v0</w:t>
    </w:r>
    <w:r>
      <w:rPr>
        <w:rFonts w:ascii="Arial" w:hAnsi="Arial"/>
        <w:sz w:val="20"/>
      </w:rPr>
      <w:t xml:space="preserve">6.00 Valid from: </w:t>
    </w:r>
    <w:r w:rsidR="00465834">
      <w:rPr>
        <w:rFonts w:ascii="Arial" w:hAnsi="Arial"/>
        <w:sz w:val="20"/>
      </w:rPr>
      <w:t>20</w:t>
    </w:r>
    <w:r>
      <w:rPr>
        <w:rFonts w:ascii="Arial" w:hAnsi="Arial"/>
        <w:sz w:val="20"/>
      </w:rPr>
      <w:t>/</w:t>
    </w:r>
    <w:r w:rsidR="00465834">
      <w:rPr>
        <w:rFonts w:ascii="Arial" w:hAnsi="Arial"/>
        <w:sz w:val="20"/>
      </w:rPr>
      <w:t>11</w:t>
    </w:r>
    <w:r>
      <w:rPr>
        <w:rFonts w:ascii="Arial" w:hAnsi="Arial"/>
        <w:sz w:val="20"/>
      </w:rPr>
      <w:t>/2021 Expiry: 31/03</w:t>
    </w:r>
    <w:r w:rsidRPr="00173296">
      <w:rPr>
        <w:rFonts w:ascii="Arial" w:hAnsi="Arial"/>
        <w:sz w:val="20"/>
      </w:rPr>
      <w:t>/20</w:t>
    </w:r>
    <w:r>
      <w:rPr>
        <w:rFonts w:ascii="Arial" w:hAnsi="Arial"/>
        <w:sz w:val="20"/>
      </w:rPr>
      <w:t xml:space="preserve">22      </w:t>
    </w:r>
    <w:r w:rsidRPr="0004464D">
      <w:rPr>
        <w:rFonts w:ascii="Arial" w:hAnsi="Arial"/>
        <w:sz w:val="20"/>
      </w:rPr>
      <w:t xml:space="preserve">Page </w:t>
    </w:r>
    <w:r w:rsidRPr="001A5409">
      <w:rPr>
        <w:rStyle w:val="PageNumber"/>
        <w:rFonts w:ascii="Arial" w:hAnsi="Arial" w:cs="Arial"/>
        <w:sz w:val="20"/>
      </w:rPr>
      <w:fldChar w:fldCharType="begin"/>
    </w:r>
    <w:r w:rsidRPr="001A5409">
      <w:rPr>
        <w:rStyle w:val="PageNumber"/>
        <w:rFonts w:ascii="Arial" w:hAnsi="Arial" w:cs="Arial"/>
        <w:sz w:val="20"/>
      </w:rPr>
      <w:instrText xml:space="preserve"> PAGE </w:instrText>
    </w:r>
    <w:r w:rsidRPr="001A5409">
      <w:rPr>
        <w:rStyle w:val="PageNumber"/>
        <w:rFonts w:ascii="Arial" w:hAnsi="Arial" w:cs="Arial"/>
        <w:sz w:val="20"/>
      </w:rPr>
      <w:fldChar w:fldCharType="separate"/>
    </w:r>
    <w:r>
      <w:rPr>
        <w:rStyle w:val="PageNumber"/>
        <w:rFonts w:ascii="Arial" w:hAnsi="Arial" w:cs="Arial"/>
        <w:noProof/>
        <w:sz w:val="20"/>
      </w:rPr>
      <w:t>23</w:t>
    </w:r>
    <w:r w:rsidRPr="001A5409">
      <w:rPr>
        <w:rStyle w:val="PageNumber"/>
        <w:rFonts w:ascii="Arial" w:hAnsi="Arial" w:cs="Arial"/>
        <w:sz w:val="20"/>
      </w:rPr>
      <w:fldChar w:fldCharType="end"/>
    </w:r>
    <w:r w:rsidRPr="001A5409">
      <w:rPr>
        <w:rStyle w:val="PageNumber"/>
        <w:rFonts w:ascii="Arial" w:hAnsi="Arial" w:cs="Arial"/>
        <w:sz w:val="20"/>
      </w:rPr>
      <w:t xml:space="preserve"> of </w:t>
    </w:r>
    <w:r w:rsidRPr="001A5409">
      <w:rPr>
        <w:rStyle w:val="PageNumber"/>
        <w:rFonts w:ascii="Arial" w:hAnsi="Arial" w:cs="Arial"/>
        <w:sz w:val="20"/>
      </w:rPr>
      <w:fldChar w:fldCharType="begin"/>
    </w:r>
    <w:r w:rsidRPr="001A5409">
      <w:rPr>
        <w:rStyle w:val="PageNumber"/>
        <w:rFonts w:ascii="Arial" w:hAnsi="Arial" w:cs="Arial"/>
        <w:sz w:val="20"/>
      </w:rPr>
      <w:instrText xml:space="preserve"> NUMPAGES </w:instrText>
    </w:r>
    <w:r w:rsidRPr="001A5409">
      <w:rPr>
        <w:rStyle w:val="PageNumber"/>
        <w:rFonts w:ascii="Arial" w:hAnsi="Arial" w:cs="Arial"/>
        <w:sz w:val="20"/>
      </w:rPr>
      <w:fldChar w:fldCharType="separate"/>
    </w:r>
    <w:r>
      <w:rPr>
        <w:rStyle w:val="PageNumber"/>
        <w:rFonts w:ascii="Arial" w:hAnsi="Arial" w:cs="Arial"/>
        <w:noProof/>
        <w:sz w:val="20"/>
      </w:rPr>
      <w:t>28</w:t>
    </w:r>
    <w:r w:rsidRPr="001A5409">
      <w:rPr>
        <w:rStyle w:val="PageNumber"/>
        <w:rFonts w:ascii="Arial" w:hAnsi="Arial" w:cs="Arial"/>
        <w:sz w:val="20"/>
      </w:rPr>
      <w:fldChar w:fldCharType="end"/>
    </w:r>
  </w:p>
  <w:p w14:paraId="43FF7578" w14:textId="77777777" w:rsidR="00F24BC3" w:rsidRDefault="00F24B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E89D1" w14:textId="2AAF8766" w:rsidR="00F24BC3" w:rsidRDefault="00F24BC3">
    <w:pPr>
      <w:pStyle w:val="Footer"/>
    </w:pPr>
    <w:r>
      <w:rPr>
        <w:rFonts w:ascii="Arial" w:hAnsi="Arial"/>
        <w:sz w:val="20"/>
      </w:rPr>
      <w:t>COVID-19 mRNA Vaccine BNT162b2</w:t>
    </w:r>
    <w:r>
      <w:rPr>
        <w:sz w:val="22"/>
        <w:szCs w:val="22"/>
      </w:rPr>
      <w:t xml:space="preserve"> </w:t>
    </w:r>
    <w:r>
      <w:rPr>
        <w:rFonts w:ascii="Arial" w:hAnsi="Arial"/>
        <w:sz w:val="20"/>
      </w:rPr>
      <w:t>protocol</w:t>
    </w:r>
    <w:r w:rsidRPr="00173296">
      <w:rPr>
        <w:rFonts w:ascii="Arial" w:hAnsi="Arial"/>
        <w:sz w:val="20"/>
      </w:rPr>
      <w:t xml:space="preserve"> v0</w:t>
    </w:r>
    <w:r>
      <w:rPr>
        <w:rFonts w:ascii="Arial" w:hAnsi="Arial"/>
        <w:sz w:val="20"/>
      </w:rPr>
      <w:t xml:space="preserve">6.00 Valid from: </w:t>
    </w:r>
    <w:r w:rsidR="00465834">
      <w:rPr>
        <w:rFonts w:ascii="Arial" w:hAnsi="Arial"/>
        <w:sz w:val="20"/>
      </w:rPr>
      <w:t>20</w:t>
    </w:r>
    <w:r>
      <w:rPr>
        <w:rFonts w:ascii="Arial" w:hAnsi="Arial"/>
        <w:sz w:val="20"/>
      </w:rPr>
      <w:t>/</w:t>
    </w:r>
    <w:r w:rsidR="00465834">
      <w:rPr>
        <w:rFonts w:ascii="Arial" w:hAnsi="Arial"/>
        <w:sz w:val="20"/>
      </w:rPr>
      <w:t>11</w:t>
    </w:r>
    <w:r>
      <w:rPr>
        <w:rFonts w:ascii="Arial" w:hAnsi="Arial"/>
        <w:sz w:val="20"/>
      </w:rPr>
      <w:t>/2021 Expiry: 31/03</w:t>
    </w:r>
    <w:r w:rsidRPr="00173296">
      <w:rPr>
        <w:rFonts w:ascii="Arial" w:hAnsi="Arial"/>
        <w:sz w:val="20"/>
      </w:rPr>
      <w:t>/20</w:t>
    </w:r>
    <w:r>
      <w:rPr>
        <w:rFonts w:ascii="Arial" w:hAnsi="Arial"/>
        <w:sz w:val="20"/>
      </w:rPr>
      <w:t xml:space="preserve">22      </w:t>
    </w:r>
    <w:r w:rsidRPr="00486C7D">
      <w:rPr>
        <w:rFonts w:ascii="Arial" w:hAnsi="Arial" w:cs="Arial"/>
        <w:sz w:val="20"/>
      </w:rPr>
      <w:t xml:space="preserve">Page </w:t>
    </w:r>
    <w:r w:rsidRPr="00852573">
      <w:rPr>
        <w:rStyle w:val="PageNumber"/>
        <w:rFonts w:ascii="Arial" w:hAnsi="Arial" w:cs="Arial"/>
        <w:sz w:val="20"/>
      </w:rPr>
      <w:fldChar w:fldCharType="begin"/>
    </w:r>
    <w:r w:rsidRPr="00852573">
      <w:rPr>
        <w:rStyle w:val="PageNumber"/>
        <w:rFonts w:ascii="Arial" w:hAnsi="Arial" w:cs="Arial"/>
        <w:sz w:val="20"/>
      </w:rPr>
      <w:instrText xml:space="preserve"> PAGE </w:instrText>
    </w:r>
    <w:r w:rsidRPr="00852573">
      <w:rPr>
        <w:rStyle w:val="PageNumber"/>
        <w:rFonts w:ascii="Arial" w:hAnsi="Arial" w:cs="Arial"/>
        <w:sz w:val="20"/>
      </w:rPr>
      <w:fldChar w:fldCharType="separate"/>
    </w:r>
    <w:r>
      <w:rPr>
        <w:rStyle w:val="PageNumber"/>
        <w:rFonts w:ascii="Arial" w:hAnsi="Arial" w:cs="Arial"/>
        <w:noProof/>
        <w:sz w:val="20"/>
      </w:rPr>
      <w:t>1</w:t>
    </w:r>
    <w:r w:rsidRPr="00852573">
      <w:rPr>
        <w:rStyle w:val="PageNumber"/>
        <w:rFonts w:ascii="Arial" w:hAnsi="Arial" w:cs="Arial"/>
        <w:sz w:val="20"/>
      </w:rPr>
      <w:fldChar w:fldCharType="end"/>
    </w:r>
    <w:r w:rsidRPr="00852573">
      <w:rPr>
        <w:rStyle w:val="PageNumber"/>
        <w:rFonts w:ascii="Arial" w:hAnsi="Arial" w:cs="Arial"/>
        <w:sz w:val="20"/>
      </w:rPr>
      <w:t xml:space="preserve"> of </w:t>
    </w:r>
    <w:r w:rsidRPr="00852573">
      <w:rPr>
        <w:rStyle w:val="PageNumber"/>
        <w:rFonts w:ascii="Arial" w:hAnsi="Arial" w:cs="Arial"/>
        <w:sz w:val="20"/>
      </w:rPr>
      <w:fldChar w:fldCharType="begin"/>
    </w:r>
    <w:r w:rsidRPr="00852573">
      <w:rPr>
        <w:rStyle w:val="PageNumber"/>
        <w:rFonts w:ascii="Arial" w:hAnsi="Arial" w:cs="Arial"/>
        <w:sz w:val="20"/>
      </w:rPr>
      <w:instrText xml:space="preserve"> NUMPAGES </w:instrText>
    </w:r>
    <w:r w:rsidRPr="00852573">
      <w:rPr>
        <w:rStyle w:val="PageNumber"/>
        <w:rFonts w:ascii="Arial" w:hAnsi="Arial" w:cs="Arial"/>
        <w:sz w:val="20"/>
      </w:rPr>
      <w:fldChar w:fldCharType="separate"/>
    </w:r>
    <w:r>
      <w:rPr>
        <w:rStyle w:val="PageNumber"/>
        <w:rFonts w:ascii="Arial" w:hAnsi="Arial" w:cs="Arial"/>
        <w:noProof/>
        <w:sz w:val="20"/>
      </w:rPr>
      <w:t>28</w:t>
    </w:r>
    <w:r w:rsidRPr="00852573">
      <w:rPr>
        <w:rStyle w:val="PageNumber"/>
        <w:rFonts w:ascii="Arial" w:hAnsi="Arial" w:cs="Arial"/>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DF333" w14:textId="0EE7F963" w:rsidR="00F24BC3" w:rsidRPr="00162925" w:rsidRDefault="00F24BC3" w:rsidP="00BE543F">
    <w:pPr>
      <w:pStyle w:val="Footer"/>
      <w:rPr>
        <w:rFonts w:ascii="Arial" w:hAnsi="Arial"/>
      </w:rPr>
    </w:pPr>
    <w:r>
      <w:rPr>
        <w:rFonts w:ascii="Arial" w:hAnsi="Arial"/>
        <w:sz w:val="20"/>
      </w:rPr>
      <w:t>COVID-19 mRNA Vaccine BNT162b2</w:t>
    </w:r>
    <w:r w:rsidRPr="00162925">
      <w:rPr>
        <w:rFonts w:ascii="Arial" w:hAnsi="Arial"/>
        <w:sz w:val="20"/>
      </w:rPr>
      <w:t xml:space="preserve"> protocol </w:t>
    </w:r>
    <w:r w:rsidRPr="00173296">
      <w:rPr>
        <w:rFonts w:ascii="Arial" w:hAnsi="Arial"/>
        <w:sz w:val="20"/>
      </w:rPr>
      <w:t>v0</w:t>
    </w:r>
    <w:r>
      <w:rPr>
        <w:rFonts w:ascii="Arial" w:hAnsi="Arial"/>
        <w:sz w:val="20"/>
      </w:rPr>
      <w:t xml:space="preserve">6.00 Valid from: </w:t>
    </w:r>
    <w:r w:rsidR="006117E5">
      <w:rPr>
        <w:rFonts w:ascii="Arial" w:hAnsi="Arial"/>
        <w:sz w:val="20"/>
      </w:rPr>
      <w:t>20</w:t>
    </w:r>
    <w:r>
      <w:rPr>
        <w:rFonts w:ascii="Arial" w:hAnsi="Arial"/>
        <w:sz w:val="20"/>
      </w:rPr>
      <w:t>/</w:t>
    </w:r>
    <w:r w:rsidR="006117E5">
      <w:rPr>
        <w:rFonts w:ascii="Arial" w:hAnsi="Arial"/>
        <w:sz w:val="20"/>
      </w:rPr>
      <w:t>11</w:t>
    </w:r>
    <w:r>
      <w:rPr>
        <w:rFonts w:ascii="Arial" w:hAnsi="Arial"/>
        <w:sz w:val="20"/>
      </w:rPr>
      <w:t>/2021 Expiry: 31/03</w:t>
    </w:r>
    <w:r w:rsidRPr="00173296">
      <w:rPr>
        <w:rFonts w:ascii="Arial" w:hAnsi="Arial"/>
        <w:sz w:val="20"/>
      </w:rPr>
      <w:t>/20</w:t>
    </w:r>
    <w:r>
      <w:rPr>
        <w:rFonts w:ascii="Arial" w:hAnsi="Arial"/>
        <w:sz w:val="20"/>
      </w:rPr>
      <w:t xml:space="preserve">22      </w:t>
    </w:r>
    <w:r w:rsidRPr="0004464D">
      <w:rPr>
        <w:rFonts w:ascii="Arial" w:hAnsi="Arial"/>
        <w:sz w:val="20"/>
      </w:rPr>
      <w:t xml:space="preserve">Page </w:t>
    </w:r>
    <w:r w:rsidRPr="00162925">
      <w:rPr>
        <w:rFonts w:ascii="Arial" w:hAnsi="Arial"/>
        <w:sz w:val="20"/>
      </w:rPr>
      <w:fldChar w:fldCharType="begin"/>
    </w:r>
    <w:r w:rsidRPr="00162925">
      <w:rPr>
        <w:rFonts w:ascii="Arial" w:hAnsi="Arial"/>
        <w:sz w:val="20"/>
      </w:rPr>
      <w:instrText xml:space="preserve"> PAGE </w:instrText>
    </w:r>
    <w:r w:rsidRPr="00162925">
      <w:rPr>
        <w:rFonts w:ascii="Arial" w:hAnsi="Arial"/>
        <w:sz w:val="20"/>
      </w:rPr>
      <w:fldChar w:fldCharType="separate"/>
    </w:r>
    <w:r>
      <w:rPr>
        <w:rFonts w:ascii="Arial" w:hAnsi="Arial"/>
        <w:noProof/>
        <w:sz w:val="20"/>
      </w:rPr>
      <w:t>27</w:t>
    </w:r>
    <w:r w:rsidRPr="00162925">
      <w:rPr>
        <w:rFonts w:ascii="Arial" w:hAnsi="Arial"/>
        <w:sz w:val="20"/>
      </w:rPr>
      <w:fldChar w:fldCharType="end"/>
    </w:r>
    <w:r w:rsidRPr="00162925">
      <w:rPr>
        <w:rFonts w:ascii="Arial" w:hAnsi="Arial"/>
        <w:sz w:val="20"/>
      </w:rPr>
      <w:t xml:space="preserve"> of </w:t>
    </w:r>
    <w:r w:rsidRPr="00162925">
      <w:rPr>
        <w:rFonts w:ascii="Arial" w:hAnsi="Arial"/>
        <w:sz w:val="20"/>
      </w:rPr>
      <w:fldChar w:fldCharType="begin"/>
    </w:r>
    <w:r w:rsidRPr="00162925">
      <w:rPr>
        <w:rFonts w:ascii="Arial" w:hAnsi="Arial"/>
        <w:sz w:val="20"/>
      </w:rPr>
      <w:instrText xml:space="preserve"> NUMPAGES </w:instrText>
    </w:r>
    <w:r w:rsidRPr="00162925">
      <w:rPr>
        <w:rFonts w:ascii="Arial" w:hAnsi="Arial"/>
        <w:sz w:val="20"/>
      </w:rPr>
      <w:fldChar w:fldCharType="separate"/>
    </w:r>
    <w:r>
      <w:rPr>
        <w:rFonts w:ascii="Arial" w:hAnsi="Arial"/>
        <w:noProof/>
        <w:sz w:val="20"/>
      </w:rPr>
      <w:t>28</w:t>
    </w:r>
    <w:r w:rsidRPr="00162925">
      <w:rPr>
        <w:rFonts w:ascii="Arial" w:hAnsi="Arial"/>
        <w:sz w:val="20"/>
      </w:rPr>
      <w:fldChar w:fldCharType="end"/>
    </w:r>
  </w:p>
  <w:p w14:paraId="6DF8BE76" w14:textId="77777777" w:rsidR="00F24BC3" w:rsidRDefault="00F24BC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75190" w14:textId="67E7D95D" w:rsidR="00F24BC3" w:rsidRDefault="00F24BC3">
    <w:pPr>
      <w:pStyle w:val="Footer"/>
    </w:pPr>
    <w:r>
      <w:rPr>
        <w:rFonts w:ascii="Arial" w:hAnsi="Arial"/>
        <w:sz w:val="20"/>
      </w:rPr>
      <w:t>Inactivated influenza vaccine protocol</w:t>
    </w:r>
    <w:r w:rsidRPr="00173296">
      <w:rPr>
        <w:rFonts w:ascii="Arial" w:hAnsi="Arial"/>
        <w:sz w:val="20"/>
      </w:rPr>
      <w:t xml:space="preserve"> v0</w:t>
    </w:r>
    <w:r>
      <w:rPr>
        <w:rFonts w:ascii="Arial" w:hAnsi="Arial"/>
        <w:sz w:val="20"/>
      </w:rPr>
      <w:t>0.03 Valid from: 01/12/2020 Expiry: 30/03</w:t>
    </w:r>
    <w:r w:rsidRPr="00173296">
      <w:rPr>
        <w:rFonts w:ascii="Arial" w:hAnsi="Arial"/>
        <w:sz w:val="20"/>
      </w:rPr>
      <w:t>/20</w:t>
    </w:r>
    <w:r>
      <w:rPr>
        <w:rFonts w:ascii="Arial" w:hAnsi="Arial"/>
        <w:sz w:val="20"/>
      </w:rPr>
      <w:t xml:space="preserve">21                           </w:t>
    </w:r>
    <w:r w:rsidRPr="0004464D">
      <w:rPr>
        <w:rFonts w:ascii="Arial" w:hAnsi="Arial"/>
        <w:sz w:val="20"/>
      </w:rPr>
      <w:t xml:space="preserve">Page </w:t>
    </w:r>
    <w:r w:rsidRPr="0004464D">
      <w:rPr>
        <w:rStyle w:val="PageNumber"/>
        <w:sz w:val="20"/>
      </w:rPr>
      <w:fldChar w:fldCharType="begin"/>
    </w:r>
    <w:r w:rsidRPr="0004464D">
      <w:rPr>
        <w:rStyle w:val="PageNumber"/>
        <w:rFonts w:ascii="Arial" w:hAnsi="Arial"/>
        <w:sz w:val="20"/>
      </w:rPr>
      <w:instrText xml:space="preserve"> PAGE </w:instrText>
    </w:r>
    <w:r w:rsidRPr="0004464D">
      <w:rPr>
        <w:rStyle w:val="PageNumber"/>
        <w:sz w:val="20"/>
      </w:rPr>
      <w:fldChar w:fldCharType="separate"/>
    </w:r>
    <w:r>
      <w:rPr>
        <w:rStyle w:val="PageNumber"/>
        <w:rFonts w:ascii="Arial" w:hAnsi="Arial"/>
        <w:noProof/>
        <w:sz w:val="20"/>
      </w:rPr>
      <w:t>1</w:t>
    </w:r>
    <w:r w:rsidRPr="0004464D">
      <w:rPr>
        <w:rStyle w:val="PageNumber"/>
        <w:sz w:val="20"/>
      </w:rPr>
      <w:fldChar w:fldCharType="end"/>
    </w:r>
    <w:r w:rsidRPr="0004464D">
      <w:rPr>
        <w:rStyle w:val="PageNumber"/>
        <w:rFonts w:ascii="Arial" w:hAnsi="Arial"/>
        <w:sz w:val="20"/>
      </w:rPr>
      <w:t xml:space="preserve"> of </w:t>
    </w:r>
    <w:r w:rsidRPr="0004464D">
      <w:rPr>
        <w:rStyle w:val="PageNumber"/>
        <w:sz w:val="20"/>
      </w:rPr>
      <w:fldChar w:fldCharType="begin"/>
    </w:r>
    <w:r w:rsidRPr="0004464D">
      <w:rPr>
        <w:rStyle w:val="PageNumber"/>
        <w:rFonts w:ascii="Arial" w:hAnsi="Arial"/>
        <w:sz w:val="20"/>
      </w:rPr>
      <w:instrText xml:space="preserve"> NUMPAGES </w:instrText>
    </w:r>
    <w:r w:rsidRPr="0004464D">
      <w:rPr>
        <w:rStyle w:val="PageNumber"/>
        <w:sz w:val="20"/>
      </w:rPr>
      <w:fldChar w:fldCharType="separate"/>
    </w:r>
    <w:r>
      <w:rPr>
        <w:rStyle w:val="PageNumber"/>
        <w:rFonts w:ascii="Arial" w:hAnsi="Arial"/>
        <w:noProof/>
        <w:sz w:val="20"/>
      </w:rPr>
      <w:t>18</w:t>
    </w:r>
    <w:r w:rsidRPr="0004464D">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E78DE" w14:textId="77777777" w:rsidR="00F24BC3" w:rsidRDefault="00F24BC3" w:rsidP="00597D9F">
      <w:r>
        <w:separator/>
      </w:r>
    </w:p>
  </w:footnote>
  <w:footnote w:type="continuationSeparator" w:id="0">
    <w:p w14:paraId="4947062F" w14:textId="77777777" w:rsidR="00F24BC3" w:rsidRDefault="00F24BC3" w:rsidP="00597D9F">
      <w:r>
        <w:continuationSeparator/>
      </w:r>
    </w:p>
  </w:footnote>
  <w:footnote w:type="continuationNotice" w:id="1">
    <w:p w14:paraId="5A107699" w14:textId="77777777" w:rsidR="00F24BC3" w:rsidRDefault="00F24BC3"/>
  </w:footnote>
  <w:footnote w:id="2">
    <w:p w14:paraId="5EAC0288" w14:textId="69B38EF2" w:rsidR="00F24BC3" w:rsidRDefault="00F24BC3">
      <w:pPr>
        <w:pStyle w:val="FootnoteText"/>
      </w:pPr>
      <w:bookmarkStart w:id="4" w:name="clinicalsupervisor"/>
      <w:r>
        <w:rPr>
          <w:rStyle w:val="FootnoteReference"/>
        </w:rPr>
        <w:footnoteRef/>
      </w:r>
      <w:r>
        <w:t xml:space="preserve"> </w:t>
      </w:r>
      <w:r w:rsidRPr="00FB4FAE">
        <w:t xml:space="preserve">This role is different to the Band 6 </w:t>
      </w:r>
      <w:r>
        <w:t>‘</w:t>
      </w:r>
      <w:r w:rsidRPr="00FB4FAE">
        <w:t>COVID-19 Vaccination Programme - RHCP Clinical Supervisor (Vaccinations)</w:t>
      </w:r>
      <w:r>
        <w:t>’</w:t>
      </w:r>
      <w:r w:rsidRPr="00FB4FAE">
        <w:t xml:space="preserve"> (see Accountability and delegation under the national protocols for COVID-19 vaccines: visual diagram at</w:t>
      </w:r>
      <w:r w:rsidRPr="00A50FD7">
        <w:rPr>
          <w:sz w:val="24"/>
        </w:rPr>
        <w:t xml:space="preserve"> </w:t>
      </w:r>
      <w:bookmarkStart w:id="5" w:name="_Hlk79559667"/>
      <w:r w:rsidRPr="00A50FD7">
        <w:fldChar w:fldCharType="begin"/>
      </w:r>
      <w:r w:rsidRPr="00F21C89">
        <w:instrText xml:space="preserve"> HYPERLINK "https://www.england.nhs.uk/coronavirus/publication/summary-of-the-legal-mechanisms-for-administering-the-covid-19-vaccines/" </w:instrText>
      </w:r>
      <w:r w:rsidRPr="00A50FD7">
        <w:fldChar w:fldCharType="separate"/>
      </w:r>
      <w:r w:rsidRPr="00F21C89">
        <w:rPr>
          <w:color w:val="0000FF"/>
          <w:u w:val="single"/>
        </w:rPr>
        <w:t>Coronavirus » Summary of the legal mechanisms for administering the COVID-19 vaccine(s) (england.nhs.uk)</w:t>
      </w:r>
      <w:r w:rsidRPr="00A50FD7">
        <w:fldChar w:fldCharType="end"/>
      </w:r>
      <w:bookmarkEnd w:id="5"/>
      <w:r w:rsidRPr="00FB4FAE">
        <w:t>)</w:t>
      </w:r>
      <w:bookmarkEnd w:id="4"/>
    </w:p>
  </w:footnote>
  <w:footnote w:id="3">
    <w:p w14:paraId="0571128E" w14:textId="7B5C9453" w:rsidR="00F24BC3" w:rsidRDefault="00F24BC3">
      <w:pPr>
        <w:pStyle w:val="FootnoteText"/>
      </w:pPr>
      <w:r>
        <w:rPr>
          <w:rStyle w:val="FootnoteReference"/>
        </w:rPr>
        <w:footnoteRef/>
      </w:r>
      <w:r>
        <w:t xml:space="preserve"> For those lacking mental capacity, a decision may be made</w:t>
      </w:r>
      <w:r w:rsidRPr="007B3CC7">
        <w:t xml:space="preserve"> in the </w:t>
      </w:r>
      <w:r w:rsidRPr="0099058B">
        <w:t xml:space="preserve">individual’s best interests in accordance with the </w:t>
      </w:r>
      <w:hyperlink r:id="rId1" w:history="1">
        <w:r w:rsidRPr="0099058B">
          <w:rPr>
            <w:rStyle w:val="Hyperlink"/>
            <w:rFonts w:cs="Arial"/>
            <w:lang w:val="en-US"/>
          </w:rPr>
          <w:t>Mental Capacity Act 2005</w:t>
        </w:r>
      </w:hyperlink>
      <w:r w:rsidRPr="0099058B">
        <w:rPr>
          <w:rStyle w:val="Hyperlink"/>
          <w:rFonts w:cs="Arial"/>
          <w:lang w:val="en-US"/>
        </w:rPr>
        <w:t xml:space="preserve"> </w:t>
      </w:r>
      <w:r w:rsidRPr="00886725">
        <w:rPr>
          <w:rFonts w:cs="Arial"/>
        </w:rPr>
        <w:t>(</w:t>
      </w:r>
      <w:bookmarkStart w:id="18" w:name="_Hlk82688465"/>
      <w:r w:rsidRPr="00886725">
        <w:rPr>
          <w:rFonts w:cs="Arial"/>
        </w:rPr>
        <w:t>f</w:t>
      </w:r>
      <w:bookmarkStart w:id="19" w:name="_Hlk82688536"/>
      <w:r w:rsidRPr="00886725">
        <w:rPr>
          <w:rFonts w:cs="Arial"/>
        </w:rPr>
        <w:t>or further information on consent see</w:t>
      </w:r>
      <w:r w:rsidRPr="00886725">
        <w:rPr>
          <w:rFonts w:eastAsiaTheme="minorHAnsi" w:cs="Arial"/>
        </w:rPr>
        <w:t xml:space="preserve"> </w:t>
      </w:r>
      <w:hyperlink r:id="rId2" w:history="1">
        <w:r w:rsidRPr="00886725">
          <w:rPr>
            <w:rStyle w:val="Hyperlink"/>
            <w:rFonts w:eastAsiaTheme="minorHAnsi" w:cs="Arial"/>
          </w:rPr>
          <w:t>Chapter 2</w:t>
        </w:r>
      </w:hyperlink>
      <w:r w:rsidRPr="00886725">
        <w:rPr>
          <w:rFonts w:eastAsiaTheme="minorHAnsi" w:cs="Arial"/>
        </w:rPr>
        <w:t xml:space="preserve"> of ‘</w:t>
      </w:r>
      <w:hyperlink r:id="rId3" w:history="1">
        <w:r w:rsidRPr="00886725">
          <w:rPr>
            <w:rStyle w:val="Hyperlink"/>
            <w:rFonts w:eastAsiaTheme="minorHAnsi" w:cs="Arial"/>
          </w:rPr>
          <w:t>The Green Book</w:t>
        </w:r>
      </w:hyperlink>
      <w:bookmarkEnd w:id="18"/>
      <w:bookmarkEnd w:id="19"/>
      <w:r w:rsidRPr="00886725">
        <w:rPr>
          <w:rStyle w:val="Hyperlink"/>
          <w:rFonts w:eastAsiaTheme="minorHAnsi" w:cs="Arial"/>
        </w:rPr>
        <w:t>’</w:t>
      </w:r>
      <w:r w:rsidRPr="00886725">
        <w:rPr>
          <w:rFonts w:eastAsiaTheme="minorHAnsi" w:cs="Arial"/>
        </w:rPr>
        <w:t>)</w:t>
      </w:r>
      <w:r w:rsidRPr="00886725">
        <w:rPr>
          <w:rFonts w:cs="Arial"/>
        </w:rPr>
        <w:t>.</w:t>
      </w:r>
    </w:p>
  </w:footnote>
  <w:footnote w:id="4">
    <w:p w14:paraId="00B40CC6" w14:textId="17A612C3" w:rsidR="00F24BC3" w:rsidRPr="000E478E" w:rsidRDefault="00F24BC3" w:rsidP="00BC0CDD">
      <w:pPr>
        <w:rPr>
          <w:rFonts w:cs="Arial"/>
          <w:sz w:val="20"/>
        </w:rPr>
      </w:pPr>
      <w:r w:rsidRPr="004E3683">
        <w:rPr>
          <w:rStyle w:val="FootnoteReference"/>
          <w:sz w:val="20"/>
        </w:rPr>
        <w:footnoteRef/>
      </w:r>
      <w:r w:rsidRPr="004E3683">
        <w:rPr>
          <w:sz w:val="20"/>
        </w:rPr>
        <w:t xml:space="preserve"> </w:t>
      </w:r>
      <w:r w:rsidRPr="004E3683">
        <w:rPr>
          <w:rFonts w:cs="Arial"/>
          <w:sz w:val="20"/>
        </w:rPr>
        <w:t xml:space="preserve">Exclusion under this </w:t>
      </w:r>
      <w:r>
        <w:rPr>
          <w:rFonts w:cs="Arial"/>
          <w:sz w:val="20"/>
        </w:rPr>
        <w:t>protocol</w:t>
      </w:r>
      <w:r w:rsidRPr="004E3683">
        <w:rPr>
          <w:rFonts w:cs="Arial"/>
          <w:sz w:val="20"/>
        </w:rPr>
        <w:t xml:space="preserve"> does not necessarily mean the medication is contraindicated, but it would be outside its remit and another form of</w:t>
      </w:r>
      <w:r>
        <w:rPr>
          <w:rFonts w:cs="Arial"/>
          <w:sz w:val="20"/>
        </w:rPr>
        <w:t xml:space="preserve"> authorisation will be required</w:t>
      </w:r>
    </w:p>
  </w:footnote>
  <w:footnote w:id="5">
    <w:p w14:paraId="511C51D0" w14:textId="77777777" w:rsidR="00F24BC3" w:rsidRDefault="00F24BC3" w:rsidP="009F33C7">
      <w:pPr>
        <w:pStyle w:val="CommentText"/>
      </w:pPr>
      <w:r>
        <w:rPr>
          <w:rStyle w:val="FootnoteReference"/>
        </w:rPr>
        <w:footnoteRef/>
      </w:r>
      <w:r>
        <w:t xml:space="preserve"> </w:t>
      </w:r>
      <w:bookmarkStart w:id="32" w:name="_Hlk57921320"/>
      <w:bookmarkStart w:id="33" w:name="_Hlk4142339"/>
      <w:bookmarkStart w:id="34" w:name="_Hlk58312532"/>
      <w:r>
        <w:t xml:space="preserve">Contains polyethylene glycol (PEG), </w:t>
      </w:r>
      <w:bookmarkEnd w:id="32"/>
      <w:bookmarkEnd w:id="33"/>
      <w:bookmarkEnd w:id="34"/>
      <w:r>
        <w:t>r</w:t>
      </w:r>
      <w:r w:rsidRPr="00C15334">
        <w:t>efe</w:t>
      </w:r>
      <w:r w:rsidRPr="001A444C">
        <w:t xml:space="preserve">r to </w:t>
      </w:r>
      <w:hyperlink r:id="rId4" w:history="1">
        <w:r w:rsidRPr="008011D4">
          <w:rPr>
            <w:rStyle w:val="Hyperlink"/>
            <w:rFonts w:cs="Arial"/>
          </w:rPr>
          <w:t>Regulation 174 Information for UK Healthcare Professionals</w:t>
        </w:r>
      </w:hyperlink>
      <w:r>
        <w:t xml:space="preserve"> </w:t>
      </w:r>
      <w:r w:rsidRPr="003E3B5F">
        <w:t xml:space="preserve">for </w:t>
      </w:r>
      <w:r>
        <w:t xml:space="preserve">a </w:t>
      </w:r>
      <w:r w:rsidRPr="003E3B5F">
        <w:t>full list of excipients.</w:t>
      </w:r>
    </w:p>
  </w:footnote>
  <w:footnote w:id="6">
    <w:p w14:paraId="7F745B70" w14:textId="77777777" w:rsidR="00F24BC3" w:rsidRDefault="00F24BC3" w:rsidP="009F33C7">
      <w:pPr>
        <w:pStyle w:val="FootnoteText"/>
      </w:pPr>
      <w:r>
        <w:rPr>
          <w:rStyle w:val="FootnoteReference"/>
        </w:rPr>
        <w:footnoteRef/>
      </w:r>
      <w:r>
        <w:t xml:space="preserve"> </w:t>
      </w:r>
      <w:r w:rsidRPr="00A34E1B">
        <w:t xml:space="preserve">At risk groups are listed in the </w:t>
      </w:r>
      <w:r w:rsidRPr="00431046">
        <w:t xml:space="preserve">Green Book </w:t>
      </w:r>
      <w:hyperlink r:id="rId5" w:history="1">
        <w:r w:rsidRPr="00766E35">
          <w:rPr>
            <w:rStyle w:val="Hyperlink"/>
          </w:rPr>
          <w:t>Chapter 14a</w:t>
        </w:r>
      </w:hyperlink>
      <w:r w:rsidRPr="00431046">
        <w:t xml:space="preserve"> (Table</w:t>
      </w:r>
      <w:r w:rsidRPr="00A34E1B">
        <w:t xml:space="preserve"> 3 for individuals 16 years of age and over and Table 4 for children aged 12-15 years).</w:t>
      </w:r>
    </w:p>
  </w:footnote>
  <w:footnote w:id="7">
    <w:p w14:paraId="49F39060" w14:textId="10BE8B90" w:rsidR="00F24BC3" w:rsidRDefault="00F24BC3">
      <w:pPr>
        <w:pStyle w:val="FootnoteText"/>
      </w:pPr>
      <w:r>
        <w:rPr>
          <w:rStyle w:val="FootnoteReference"/>
        </w:rPr>
        <w:footnoteRef/>
      </w:r>
      <w:r>
        <w:t xml:space="preserve"> </w:t>
      </w:r>
      <w:bookmarkStart w:id="46" w:name="_Hlk87878496"/>
      <w:r w:rsidRPr="001E4360">
        <w:t>T</w:t>
      </w:r>
      <w:r w:rsidRPr="001E4360">
        <w:rPr>
          <w:rFonts w:cs="Arial"/>
          <w:color w:val="000000"/>
        </w:rPr>
        <w:t xml:space="preserve">here will be a transitional period where this </w:t>
      </w:r>
      <w:r>
        <w:rPr>
          <w:rFonts w:cs="Arial"/>
          <w:color w:val="000000"/>
        </w:rPr>
        <w:t>protocol</w:t>
      </w:r>
      <w:r w:rsidRPr="001E4360">
        <w:rPr>
          <w:rFonts w:cs="Arial"/>
          <w:color w:val="000000"/>
        </w:rPr>
        <w:t xml:space="preserve"> can be used to administer second doses for those </w:t>
      </w:r>
      <w:r>
        <w:rPr>
          <w:rFonts w:cs="Arial"/>
          <w:color w:val="000000"/>
        </w:rPr>
        <w:t xml:space="preserve">from </w:t>
      </w:r>
      <w:r w:rsidRPr="001E4360">
        <w:rPr>
          <w:rFonts w:cs="Arial"/>
          <w:color w:val="000000"/>
        </w:rPr>
        <w:t>17</w:t>
      </w:r>
      <w:r>
        <w:rPr>
          <w:rFonts w:cs="Arial"/>
          <w:color w:val="000000"/>
        </w:rPr>
        <w:t xml:space="preserve"> years and 9 months of age</w:t>
      </w:r>
      <w:r w:rsidRPr="001E4360">
        <w:rPr>
          <w:rFonts w:cs="Arial"/>
          <w:color w:val="000000"/>
        </w:rPr>
        <w:t xml:space="preserve"> (not </w:t>
      </w:r>
      <w:r w:rsidRPr="001E4360">
        <w:rPr>
          <w:rFonts w:cs="Arial"/>
        </w:rPr>
        <w:t>in a risk group</w:t>
      </w:r>
      <w:r w:rsidRPr="001E4360">
        <w:rPr>
          <w:rFonts w:cs="Arial"/>
          <w:color w:val="000000"/>
        </w:rPr>
        <w:t>) who have an existing second dose appointment booked at 8 weeks.</w:t>
      </w:r>
      <w:bookmarkEnd w:id="46"/>
    </w:p>
  </w:footnote>
  <w:footnote w:id="8">
    <w:p w14:paraId="5C96C8F5" w14:textId="7782570A" w:rsidR="00E51253" w:rsidRPr="00E51253" w:rsidRDefault="00E51253" w:rsidP="00E51253">
      <w:pPr>
        <w:pStyle w:val="CommentText"/>
        <w:rPr>
          <w:rFonts w:eastAsiaTheme="minorHAnsi" w:cs="Arial"/>
          <w:color w:val="000000"/>
        </w:rPr>
      </w:pPr>
      <w:r>
        <w:rPr>
          <w:rStyle w:val="FootnoteReference"/>
        </w:rPr>
        <w:footnoteRef/>
      </w:r>
      <w:r>
        <w:t xml:space="preserve"> </w:t>
      </w:r>
      <w:r w:rsidRPr="00E51253">
        <w:rPr>
          <w:rFonts w:cs="Arial"/>
        </w:rPr>
        <w:t xml:space="preserve">For individuals who have had proven SARS-CoV-2 infection (see </w:t>
      </w:r>
      <w:hyperlink w:anchor="CautionsHistoryOfInfection" w:history="1">
        <w:r w:rsidRPr="00E51253">
          <w:rPr>
            <w:color w:val="0000FF"/>
            <w:u w:val="single"/>
          </w:rPr>
          <w:t>Cautions</w:t>
        </w:r>
      </w:hyperlink>
      <w:r w:rsidRPr="00E51253">
        <w:rPr>
          <w:rFonts w:cs="Arial"/>
        </w:rPr>
        <w:t>),</w:t>
      </w:r>
      <w:r w:rsidRPr="00E51253">
        <w:t xml:space="preserve"> vaccination shoul</w:t>
      </w:r>
      <w:r w:rsidRPr="00E51253">
        <w:rPr>
          <w:rFonts w:eastAsiaTheme="minorHAnsi" w:cs="Arial"/>
          <w:color w:val="000000"/>
        </w:rPr>
        <w:t>d ideally be deferred until:</w:t>
      </w:r>
    </w:p>
    <w:p w14:paraId="5ED6F6CE" w14:textId="77777777" w:rsidR="00E51253" w:rsidRPr="00014306" w:rsidRDefault="00E51253" w:rsidP="00E51253">
      <w:pPr>
        <w:numPr>
          <w:ilvl w:val="0"/>
          <w:numId w:val="62"/>
        </w:numPr>
        <w:ind w:left="426" w:hanging="284"/>
        <w:rPr>
          <w:sz w:val="20"/>
        </w:rPr>
      </w:pPr>
      <w:r w:rsidRPr="00E51253">
        <w:rPr>
          <w:rFonts w:eastAsiaTheme="minorHAnsi" w:cs="Arial"/>
          <w:color w:val="000000"/>
          <w:sz w:val="20"/>
          <w:lang w:eastAsia="en-US"/>
        </w:rPr>
        <w:t>at least twelve weeks from onset (or sample date) for those under 18 years of age who are not in a risk group</w:t>
      </w:r>
    </w:p>
    <w:p w14:paraId="39B01358" w14:textId="656E9856" w:rsidR="00E51253" w:rsidRPr="00E51253" w:rsidRDefault="00E51253" w:rsidP="00014306">
      <w:pPr>
        <w:numPr>
          <w:ilvl w:val="0"/>
          <w:numId w:val="62"/>
        </w:numPr>
        <w:ind w:left="426" w:hanging="284"/>
      </w:pPr>
      <w:r w:rsidRPr="00014306">
        <w:rPr>
          <w:rFonts w:eastAsiaTheme="minorHAnsi" w:cs="Arial"/>
          <w:color w:val="000000"/>
          <w:sz w:val="20"/>
          <w:lang w:eastAsia="en-US"/>
        </w:rPr>
        <w:t>at least four weeks from onset (or sample date) for individuals in a risk group and all those over 18 years of age</w:t>
      </w:r>
    </w:p>
  </w:footnote>
  <w:footnote w:id="9">
    <w:p w14:paraId="74B960CD" w14:textId="77777777" w:rsidR="00F24BC3" w:rsidRDefault="00F24BC3" w:rsidP="009F33C7">
      <w:pPr>
        <w:pStyle w:val="FootnoteText"/>
      </w:pPr>
      <w:r>
        <w:rPr>
          <w:rStyle w:val="FootnoteReference"/>
        </w:rPr>
        <w:footnoteRef/>
      </w:r>
      <w:r>
        <w:t xml:space="preserve"> </w:t>
      </w:r>
      <w:r w:rsidRPr="00A34E1B">
        <w:t xml:space="preserve">At risk groups are listed in the </w:t>
      </w:r>
      <w:r w:rsidRPr="00431046">
        <w:t xml:space="preserve">Green Book </w:t>
      </w:r>
      <w:hyperlink r:id="rId6" w:history="1">
        <w:r w:rsidRPr="00885E47">
          <w:rPr>
            <w:rStyle w:val="Hyperlink"/>
          </w:rPr>
          <w:t>Chapter 14a</w:t>
        </w:r>
      </w:hyperlink>
      <w:r w:rsidRPr="00431046">
        <w:t xml:space="preserve"> (Table</w:t>
      </w:r>
      <w:r w:rsidRPr="00A34E1B">
        <w:t xml:space="preserve"> 3 for individuals 16 years of age and over and Table 4 for children aged 12-15 years).</w:t>
      </w:r>
    </w:p>
  </w:footnote>
  <w:footnote w:id="10">
    <w:p w14:paraId="31C718BD" w14:textId="490AE52B" w:rsidR="00F24BC3" w:rsidRDefault="00F24BC3">
      <w:pPr>
        <w:pStyle w:val="FootnoteText"/>
      </w:pPr>
      <w:r>
        <w:rPr>
          <w:rStyle w:val="FootnoteReference"/>
        </w:rPr>
        <w:footnoteRef/>
      </w:r>
      <w:r>
        <w:t xml:space="preserve"> </w:t>
      </w:r>
      <w:r w:rsidRPr="001E4360">
        <w:t>T</w:t>
      </w:r>
      <w:r w:rsidRPr="001E4360">
        <w:rPr>
          <w:rFonts w:cs="Arial"/>
          <w:color w:val="000000"/>
        </w:rPr>
        <w:t xml:space="preserve">here will be a transitional period where this </w:t>
      </w:r>
      <w:r>
        <w:rPr>
          <w:rFonts w:cs="Arial"/>
          <w:color w:val="000000"/>
        </w:rPr>
        <w:t>protocol</w:t>
      </w:r>
      <w:r w:rsidRPr="001E4360">
        <w:rPr>
          <w:rFonts w:cs="Arial"/>
          <w:color w:val="000000"/>
        </w:rPr>
        <w:t xml:space="preserve"> can be used to administer second doses for those </w:t>
      </w:r>
      <w:r>
        <w:rPr>
          <w:rFonts w:cs="Arial"/>
          <w:color w:val="000000"/>
        </w:rPr>
        <w:t xml:space="preserve">from </w:t>
      </w:r>
      <w:r w:rsidRPr="001E4360">
        <w:rPr>
          <w:rFonts w:cs="Arial"/>
          <w:color w:val="000000"/>
        </w:rPr>
        <w:t>17</w:t>
      </w:r>
      <w:r>
        <w:rPr>
          <w:rFonts w:cs="Arial"/>
          <w:color w:val="000000"/>
        </w:rPr>
        <w:t xml:space="preserve"> years and 9 months of age</w:t>
      </w:r>
      <w:r w:rsidRPr="001E4360">
        <w:rPr>
          <w:rFonts w:cs="Arial"/>
          <w:color w:val="000000"/>
        </w:rPr>
        <w:t xml:space="preserve"> (not </w:t>
      </w:r>
      <w:r w:rsidRPr="001E4360">
        <w:rPr>
          <w:rFonts w:cs="Arial"/>
        </w:rPr>
        <w:t>in a risk group</w:t>
      </w:r>
      <w:r w:rsidRPr="001E4360">
        <w:rPr>
          <w:rFonts w:cs="Arial"/>
          <w:color w:val="000000"/>
        </w:rPr>
        <w:t>) who have an existing second dose appointment booked at 8 weeks.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9F464" w14:textId="35D38B3E" w:rsidR="00F24BC3" w:rsidRDefault="00080CFF">
    <w:pPr>
      <w:pStyle w:val="Header"/>
    </w:pPr>
    <w:r>
      <w:rPr>
        <w:noProof/>
      </w:rPr>
      <w:pict w14:anchorId="4DE3C3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1046032" o:spid="_x0000_s2071" type="#_x0000_t136" style="position:absolute;margin-left:0;margin-top:0;width:664pt;height:73.75pt;rotation:315;z-index:-251627520;mso-position-horizontal:center;mso-position-horizontal-relative:margin;mso-position-vertical:center;mso-position-vertical-relative:margin" o:allowincell="f" fillcolor="#bfbfbf [2412]" stroked="f">
          <v:textpath style="font-family:&quot;Arial&quot;;font-size:1pt" string="Withdrawn April 2022"/>
        </v:shape>
      </w:pict>
    </w:r>
    <w:r>
      <w:rPr>
        <w:noProof/>
      </w:rPr>
      <w:pict w14:anchorId="20FA6774">
        <v:shape id="_x0000_s2066" type="#_x0000_t136" style="position:absolute;margin-left:0;margin-top:0;width:664pt;height:73.75pt;rotation:315;z-index:-251652096;mso-position-horizontal:center;mso-position-horizontal-relative:margin;mso-position-vertical:center;mso-position-vertical-relative:margin" o:allowincell="f" fillcolor="silver" stroked="f">
          <v:fill opacity=".5"/>
          <v:textpath style="font-family:&quot;Arial&quot;;font-size:1pt" string="Pending Authorisation"/>
          <w10:wrap anchorx="margin" anchory="margin"/>
        </v:shape>
      </w:pict>
    </w:r>
    <w:r>
      <w:rPr>
        <w:noProof/>
      </w:rPr>
      <w:pict w14:anchorId="3858D7D9">
        <v:shape id="_x0000_s2064" type="#_x0000_t136" style="position:absolute;margin-left:0;margin-top:0;width:496.7pt;height:198.6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7E18B" w14:textId="2072BA1B" w:rsidR="00080CFF" w:rsidRDefault="00080CFF">
    <w:pPr>
      <w:pStyle w:val="Header"/>
    </w:pPr>
    <w:r>
      <w:rPr>
        <w:noProof/>
      </w:rPr>
      <w:pict w14:anchorId="048293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1046033" o:spid="_x0000_s2072" type="#_x0000_t136" style="position:absolute;margin-left:0;margin-top:0;width:689.35pt;height:73.75pt;rotation:315;z-index:-251625472;mso-position-horizontal:center;mso-position-horizontal-relative:margin;mso-position-vertical:center;mso-position-vertical-relative:margin" o:allowincell="f" fillcolor="#bfbfbf [2412]" stroked="f">
          <v:textpath style="font-family:&quot;Arial&quot;;font-size:1pt" string="Withdrawn April 2022"/>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8AFD1" w14:textId="129F261D" w:rsidR="00F24BC3" w:rsidRDefault="00080CFF" w:rsidP="00523622">
    <w:pPr>
      <w:pStyle w:val="Header"/>
      <w:tabs>
        <w:tab w:val="clear" w:pos="4153"/>
        <w:tab w:val="clear" w:pos="8306"/>
        <w:tab w:val="left" w:pos="4540"/>
      </w:tabs>
      <w:ind w:left="-284"/>
    </w:pPr>
    <w:r>
      <w:rPr>
        <w:noProof/>
      </w:rPr>
      <w:pict w14:anchorId="45636E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1046031" o:spid="_x0000_s2070" type="#_x0000_t136" style="position:absolute;left:0;text-align:left;margin-left:0;margin-top:0;width:689.35pt;height:73.75pt;rotation:315;z-index:-251629568;mso-position-horizontal:center;mso-position-horizontal-relative:margin;mso-position-vertical:center;mso-position-vertical-relative:margin" o:allowincell="f" fillcolor="#bfbfbf [2412]" stroked="f">
          <v:textpath style="font-family:&quot;Arial&quot;;font-size:1pt" string="Withdrawn April 2022"/>
        </v:shape>
      </w:pict>
    </w:r>
    <w:r w:rsidR="00F24BC3" w:rsidRPr="00616B06">
      <w:rPr>
        <w:b/>
        <w:noProof/>
        <w:color w:val="0000FF"/>
        <w:sz w:val="22"/>
        <w:lang w:val="en-US"/>
      </w:rPr>
      <w:drawing>
        <wp:anchor distT="0" distB="0" distL="114300" distR="114300" simplePos="0" relativeHeight="251684864" behindDoc="1" locked="0" layoutInCell="1" allowOverlap="1" wp14:anchorId="6D9042B5" wp14:editId="525C04AD">
          <wp:simplePos x="0" y="0"/>
          <wp:positionH relativeFrom="column">
            <wp:posOffset>5323205</wp:posOffset>
          </wp:positionH>
          <wp:positionV relativeFrom="paragraph">
            <wp:posOffset>182880</wp:posOffset>
          </wp:positionV>
          <wp:extent cx="1132840" cy="360045"/>
          <wp:effectExtent l="0" t="0" r="0" b="1905"/>
          <wp:wrapTight wrapText="bothSides">
            <wp:wrapPolygon edited="0">
              <wp:start x="0" y="0"/>
              <wp:lineTo x="0" y="20571"/>
              <wp:lineTo x="21067" y="20571"/>
              <wp:lineTo x="21067"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4BC3">
      <w:rPr>
        <w:noProof/>
      </w:rPr>
      <w:drawing>
        <wp:inline distT="0" distB="0" distL="0" distR="0" wp14:anchorId="2F2C427B" wp14:editId="4FFF3629">
          <wp:extent cx="1295400" cy="1231900"/>
          <wp:effectExtent l="0" t="0" r="0" b="0"/>
          <wp:docPr id="41" name="Picture 41" descr="UK Health Security Agenc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K Health Security Agency logo">
                    <a:extLst>
                      <a:ext uri="{C183D7F6-B498-43B3-948B-1728B52AA6E4}">
                        <adec:decorative xmlns:adec="http://schemas.microsoft.com/office/drawing/2017/decorative" val="0"/>
                      </a:ext>
                    </a:extLst>
                  </pic:cNvPr>
                  <pic:cNvPicPr/>
                </pic:nvPicPr>
                <pic:blipFill>
                  <a:blip r:embed="rId2"/>
                  <a:stretch>
                    <a:fillRect/>
                  </a:stretch>
                </pic:blipFill>
                <pic:spPr>
                  <a:xfrm>
                    <a:off x="0" y="0"/>
                    <a:ext cx="1295400" cy="1231900"/>
                  </a:xfrm>
                  <a:prstGeom prst="rect">
                    <a:avLst/>
                  </a:prstGeom>
                </pic:spPr>
              </pic:pic>
            </a:graphicData>
          </a:graphic>
        </wp:inline>
      </w:drawing>
    </w:r>
    <w:r w:rsidR="00F24BC3">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1E978" w14:textId="46812F06" w:rsidR="00F24BC3" w:rsidRDefault="00080CFF">
    <w:pPr>
      <w:pStyle w:val="Header"/>
    </w:pPr>
    <w:r>
      <w:rPr>
        <w:noProof/>
      </w:rPr>
      <w:pict w14:anchorId="6426FB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1046035" o:spid="_x0000_s2074" type="#_x0000_t136" style="position:absolute;margin-left:0;margin-top:0;width:664pt;height:73.75pt;rotation:315;z-index:-251621376;mso-position-horizontal:center;mso-position-horizontal-relative:margin;mso-position-vertical:center;mso-position-vertical-relative:margin" o:allowincell="f" fillcolor="#bfbfbf [2412]" stroked="f">
          <v:textpath style="font-family:&quot;Arial&quot;;font-size:1pt" string="Withdrawn April 2022"/>
        </v:shape>
      </w:pict>
    </w:r>
    <w:r>
      <w:rPr>
        <w:noProof/>
      </w:rPr>
      <w:pict w14:anchorId="3313EE81">
        <v:shape id="_x0000_s2069" type="#_x0000_t136" style="position:absolute;margin-left:0;margin-top:0;width:664pt;height:73.75pt;rotation:315;z-index:-251645952;mso-position-horizontal:center;mso-position-horizontal-relative:margin;mso-position-vertical:center;mso-position-vertical-relative:margin" o:allowincell="f" fillcolor="silver" stroked="f">
          <v:fill opacity=".5"/>
          <v:textpath style="font-family:&quot;Arial&quot;;font-size:1pt" string="Pending Authorisation"/>
          <w10:wrap anchorx="margin" anchory="margin"/>
        </v:shape>
      </w:pict>
    </w:r>
    <w:r w:rsidR="00F24BC3" w:rsidRPr="00EF0FD7">
      <w:rPr>
        <w:noProof/>
      </w:rPr>
      <mc:AlternateContent>
        <mc:Choice Requires="wps">
          <w:drawing>
            <wp:anchor distT="0" distB="0" distL="114300" distR="114300" simplePos="0" relativeHeight="251655168" behindDoc="1" locked="0" layoutInCell="0" allowOverlap="1" wp14:anchorId="1DA75465" wp14:editId="02A5F623">
              <wp:simplePos x="0" y="0"/>
              <wp:positionH relativeFrom="margin">
                <wp:align>center</wp:align>
              </wp:positionH>
              <wp:positionV relativeFrom="margin">
                <wp:align>center</wp:align>
              </wp:positionV>
              <wp:extent cx="6308090" cy="2522855"/>
              <wp:effectExtent l="0" t="1714500" r="0" b="13823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08090" cy="25228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0A9C07" w14:textId="77777777" w:rsidR="00F24BC3" w:rsidRDefault="00F24BC3" w:rsidP="00BC0CDD">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DA75465" id="_x0000_t202" coordsize="21600,21600" o:spt="202" path="m,l,21600r21600,l21600,xe">
              <v:stroke joinstyle="miter"/>
              <v:path gradientshapeok="t" o:connecttype="rect"/>
            </v:shapetype>
            <v:shape id="Text Box 5" o:spid="_x0000_s1026" type="#_x0000_t202" style="position:absolute;margin-left:0;margin-top:0;width:496.7pt;height:198.6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" o:allowincell="f" filled="f" stroked="f">
              <v:stroke joinstyle="round"/>
              <o:lock v:ext="edit" shapetype="t"/>
              <v:textbox style="mso-fit-shape-to-text:t">
                <w:txbxContent>
                  <w:p w14:paraId="5F0A9C07" w14:textId="77777777" w:rsidR="00F24BC3" w:rsidRDefault="00F24BC3" w:rsidP="00BC0CDD">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5FCC7" w14:textId="6852B7DB" w:rsidR="00F24BC3" w:rsidRDefault="00080CFF">
    <w:pPr>
      <w:pStyle w:val="Header"/>
    </w:pPr>
    <w:r>
      <w:rPr>
        <w:noProof/>
      </w:rPr>
      <w:pict w14:anchorId="6A15FB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1046036" o:spid="_x0000_s2075" type="#_x0000_t136" style="position:absolute;margin-left:0;margin-top:0;width:689.35pt;height:73.75pt;rotation:315;z-index:-251619328;mso-position-horizontal:center;mso-position-horizontal-relative:margin;mso-position-vertical:center;mso-position-vertical-relative:margin" o:allowincell="f" fillcolor="#bfbfbf [2412]" stroked="f">
          <v:textpath style="font-family:&quot;Arial&quot;;font-size:1pt" string="Withdrawn April 2022"/>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A0906" w14:textId="06F17CD8" w:rsidR="00F24BC3" w:rsidRPr="000C4C19" w:rsidRDefault="00080CFF" w:rsidP="000C4C19">
    <w:pPr>
      <w:pStyle w:val="Header"/>
      <w:ind w:left="-284"/>
      <w:jc w:val="center"/>
      <w:rPr>
        <w:rFonts w:ascii="Arial" w:hAnsi="Arial" w:cs="Arial"/>
        <w:b/>
      </w:rPr>
    </w:pPr>
    <w:r>
      <w:rPr>
        <w:noProof/>
      </w:rPr>
      <w:pict w14:anchorId="6E0668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1046034" o:spid="_x0000_s2073" type="#_x0000_t136" style="position:absolute;left:0;text-align:left;margin-left:0;margin-top:0;width:664pt;height:73.75pt;rotation:315;z-index:-251623424;mso-position-horizontal:center;mso-position-horizontal-relative:margin;mso-position-vertical:center;mso-position-vertical-relative:margin" o:allowincell="f" fillcolor="#bfbfbf [2412]" stroked="f">
          <v:textpath style="font-family:&quot;Arial&quot;;font-size:1pt" string="Withdrawn April 2022"/>
        </v:shape>
      </w:pict>
    </w:r>
    <w:r>
      <w:rPr>
        <w:noProof/>
      </w:rPr>
      <w:pict w14:anchorId="1619B651">
        <v:shape id="_x0000_s2068" type="#_x0000_t136" style="position:absolute;left:0;text-align:left;margin-left:0;margin-top:0;width:664pt;height:73.75pt;rotation:315;z-index:-251648000;mso-position-horizontal:center;mso-position-horizontal-relative:margin;mso-position-vertical:center;mso-position-vertical-relative:margin" o:allowincell="f" fillcolor="silver" stroked="f">
          <v:fill opacity=".5"/>
          <v:textpath style="font-family:&quot;Arial&quot;;font-size:1pt" string="Pending Authorisation"/>
          <w10:wrap anchorx="margin" anchory="margin"/>
        </v:shape>
      </w:pict>
    </w:r>
    <w:r w:rsidR="00F24BC3" w:rsidRPr="00EF0FD7">
      <w:rPr>
        <w:rFonts w:ascii="Arial" w:hAnsi="Arial"/>
        <w:b/>
        <w:noProof/>
        <w:color w:val="FF0000"/>
        <w:sz w:val="22"/>
      </w:rPr>
      <w:drawing>
        <wp:anchor distT="0" distB="0" distL="114300" distR="114300" simplePos="0" relativeHeight="251656192" behindDoc="1" locked="0" layoutInCell="1" allowOverlap="1" wp14:anchorId="6E31F214" wp14:editId="0D20D2FE">
          <wp:simplePos x="0" y="0"/>
          <wp:positionH relativeFrom="column">
            <wp:posOffset>5247005</wp:posOffset>
          </wp:positionH>
          <wp:positionV relativeFrom="paragraph">
            <wp:posOffset>-7620</wp:posOffset>
          </wp:positionV>
          <wp:extent cx="1132840" cy="360045"/>
          <wp:effectExtent l="0" t="0" r="0" b="1905"/>
          <wp:wrapTight wrapText="bothSides">
            <wp:wrapPolygon edited="0">
              <wp:start x="0" y="0"/>
              <wp:lineTo x="0" y="20571"/>
              <wp:lineTo x="21067" y="20571"/>
              <wp:lineTo x="2106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4BC3" w:rsidRPr="00EF0FD7">
      <w:rPr>
        <w:rFonts w:ascii="Arial" w:hAnsi="Arial"/>
        <w:b/>
        <w:noProof/>
        <w:color w:val="FF0000"/>
        <w:sz w:val="22"/>
      </w:rPr>
      <w:drawing>
        <wp:anchor distT="0" distB="0" distL="114300" distR="114300" simplePos="0" relativeHeight="251657216" behindDoc="0" locked="0" layoutInCell="1" allowOverlap="1" wp14:anchorId="3F4B1923" wp14:editId="3F103CC4">
          <wp:simplePos x="0" y="0"/>
          <wp:positionH relativeFrom="column">
            <wp:posOffset>-122555</wp:posOffset>
          </wp:positionH>
          <wp:positionV relativeFrom="paragraph">
            <wp:posOffset>-68669</wp:posOffset>
          </wp:positionV>
          <wp:extent cx="1301750" cy="843280"/>
          <wp:effectExtent l="0" t="0" r="0" b="0"/>
          <wp:wrapNone/>
          <wp:docPr id="11" name="Picture 11" descr="C:\Users\beth.graham\AppData\Local\Microsoft\Windows\Temporary Internet Files\Content.Outlook\8FDADWK5\PHE logo standar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graham\AppData\Local\Microsoft\Windows\Temporary Internet Files\Content.Outlook\8FDADWK5\PHE logo standard sma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175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00F24BC3" w:rsidRPr="000C4C19">
      <w:rPr>
        <w:rFonts w:ascii="Arial" w:hAnsi="Arial" w:cs="Arial"/>
        <w:b/>
        <w:color w:val="FF0000"/>
      </w:rPr>
      <w:t>OFFICIAL SENSITIVE</w:t>
    </w:r>
  </w:p>
  <w:p w14:paraId="4888E972" w14:textId="77777777" w:rsidR="00F24BC3" w:rsidRDefault="00F24BC3" w:rsidP="000C4C19">
    <w:pPr>
      <w:pStyle w:val="Header"/>
      <w:ind w:left="-284"/>
    </w:pPr>
  </w:p>
  <w:p w14:paraId="47709214" w14:textId="77777777" w:rsidR="00F24BC3" w:rsidRDefault="00F24BC3" w:rsidP="000C4C19">
    <w:pPr>
      <w:pStyle w:val="Header"/>
      <w:ind w:left="-284"/>
    </w:pPr>
  </w:p>
  <w:p w14:paraId="44A0F709" w14:textId="77777777" w:rsidR="00F24BC3" w:rsidRDefault="00F24BC3" w:rsidP="000C4C19">
    <w:pPr>
      <w:pStyle w:val="Header"/>
      <w:ind w:left="-284"/>
    </w:pPr>
  </w:p>
  <w:p w14:paraId="1ABC7620" w14:textId="1D378988" w:rsidR="00F24BC3" w:rsidRDefault="00F24BC3" w:rsidP="00597D9F">
    <w:pPr>
      <w:pStyle w:val="Header"/>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5413E"/>
    <w:multiLevelType w:val="multilevel"/>
    <w:tmpl w:val="5E94AF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F869AD"/>
    <w:multiLevelType w:val="multilevel"/>
    <w:tmpl w:val="B97A1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246FF8"/>
    <w:multiLevelType w:val="hybridMultilevel"/>
    <w:tmpl w:val="A5BA4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25E5C"/>
    <w:multiLevelType w:val="hybridMultilevel"/>
    <w:tmpl w:val="5E4CF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D672D"/>
    <w:multiLevelType w:val="hybridMultilevel"/>
    <w:tmpl w:val="F73EC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A4DAA"/>
    <w:multiLevelType w:val="hybridMultilevel"/>
    <w:tmpl w:val="A0348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7B6AC9"/>
    <w:multiLevelType w:val="hybridMultilevel"/>
    <w:tmpl w:val="54AEEC7E"/>
    <w:lvl w:ilvl="0" w:tplc="6004EA1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748CA"/>
    <w:multiLevelType w:val="hybridMultilevel"/>
    <w:tmpl w:val="7D26B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9E4501"/>
    <w:multiLevelType w:val="hybridMultilevel"/>
    <w:tmpl w:val="F4621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E5442E"/>
    <w:multiLevelType w:val="hybridMultilevel"/>
    <w:tmpl w:val="F3EAFE7C"/>
    <w:lvl w:ilvl="0" w:tplc="92F4152E">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30753F"/>
    <w:multiLevelType w:val="hybridMultilevel"/>
    <w:tmpl w:val="95706E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33228E1"/>
    <w:multiLevelType w:val="hybridMultilevel"/>
    <w:tmpl w:val="5DA27A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76D5964"/>
    <w:multiLevelType w:val="hybridMultilevel"/>
    <w:tmpl w:val="20F23B92"/>
    <w:lvl w:ilvl="0" w:tplc="08090001">
      <w:start w:val="1"/>
      <w:numFmt w:val="bullet"/>
      <w:lvlText w:val=""/>
      <w:lvlJc w:val="left"/>
      <w:pPr>
        <w:ind w:left="1062" w:hanging="360"/>
      </w:pPr>
      <w:rPr>
        <w:rFonts w:ascii="Symbol" w:hAnsi="Symbol" w:hint="default"/>
      </w:rPr>
    </w:lvl>
    <w:lvl w:ilvl="1" w:tplc="08090003" w:tentative="1">
      <w:start w:val="1"/>
      <w:numFmt w:val="bullet"/>
      <w:lvlText w:val="o"/>
      <w:lvlJc w:val="left"/>
      <w:pPr>
        <w:ind w:left="1782" w:hanging="360"/>
      </w:pPr>
      <w:rPr>
        <w:rFonts w:ascii="Courier New" w:hAnsi="Courier New" w:cs="Courier New" w:hint="default"/>
      </w:rPr>
    </w:lvl>
    <w:lvl w:ilvl="2" w:tplc="08090005" w:tentative="1">
      <w:start w:val="1"/>
      <w:numFmt w:val="bullet"/>
      <w:lvlText w:val=""/>
      <w:lvlJc w:val="left"/>
      <w:pPr>
        <w:ind w:left="2502" w:hanging="360"/>
      </w:pPr>
      <w:rPr>
        <w:rFonts w:ascii="Wingdings" w:hAnsi="Wingdings" w:hint="default"/>
      </w:rPr>
    </w:lvl>
    <w:lvl w:ilvl="3" w:tplc="08090001" w:tentative="1">
      <w:start w:val="1"/>
      <w:numFmt w:val="bullet"/>
      <w:lvlText w:val=""/>
      <w:lvlJc w:val="left"/>
      <w:pPr>
        <w:ind w:left="3222" w:hanging="360"/>
      </w:pPr>
      <w:rPr>
        <w:rFonts w:ascii="Symbol" w:hAnsi="Symbol" w:hint="default"/>
      </w:rPr>
    </w:lvl>
    <w:lvl w:ilvl="4" w:tplc="08090003" w:tentative="1">
      <w:start w:val="1"/>
      <w:numFmt w:val="bullet"/>
      <w:lvlText w:val="o"/>
      <w:lvlJc w:val="left"/>
      <w:pPr>
        <w:ind w:left="3942" w:hanging="360"/>
      </w:pPr>
      <w:rPr>
        <w:rFonts w:ascii="Courier New" w:hAnsi="Courier New" w:cs="Courier New" w:hint="default"/>
      </w:rPr>
    </w:lvl>
    <w:lvl w:ilvl="5" w:tplc="08090005" w:tentative="1">
      <w:start w:val="1"/>
      <w:numFmt w:val="bullet"/>
      <w:lvlText w:val=""/>
      <w:lvlJc w:val="left"/>
      <w:pPr>
        <w:ind w:left="4662" w:hanging="360"/>
      </w:pPr>
      <w:rPr>
        <w:rFonts w:ascii="Wingdings" w:hAnsi="Wingdings" w:hint="default"/>
      </w:rPr>
    </w:lvl>
    <w:lvl w:ilvl="6" w:tplc="08090001" w:tentative="1">
      <w:start w:val="1"/>
      <w:numFmt w:val="bullet"/>
      <w:lvlText w:val=""/>
      <w:lvlJc w:val="left"/>
      <w:pPr>
        <w:ind w:left="5382" w:hanging="360"/>
      </w:pPr>
      <w:rPr>
        <w:rFonts w:ascii="Symbol" w:hAnsi="Symbol" w:hint="default"/>
      </w:rPr>
    </w:lvl>
    <w:lvl w:ilvl="7" w:tplc="08090003" w:tentative="1">
      <w:start w:val="1"/>
      <w:numFmt w:val="bullet"/>
      <w:lvlText w:val="o"/>
      <w:lvlJc w:val="left"/>
      <w:pPr>
        <w:ind w:left="6102" w:hanging="360"/>
      </w:pPr>
      <w:rPr>
        <w:rFonts w:ascii="Courier New" w:hAnsi="Courier New" w:cs="Courier New" w:hint="default"/>
      </w:rPr>
    </w:lvl>
    <w:lvl w:ilvl="8" w:tplc="08090005" w:tentative="1">
      <w:start w:val="1"/>
      <w:numFmt w:val="bullet"/>
      <w:lvlText w:val=""/>
      <w:lvlJc w:val="left"/>
      <w:pPr>
        <w:ind w:left="6822" w:hanging="360"/>
      </w:pPr>
      <w:rPr>
        <w:rFonts w:ascii="Wingdings" w:hAnsi="Wingdings" w:hint="default"/>
      </w:rPr>
    </w:lvl>
  </w:abstractNum>
  <w:abstractNum w:abstractNumId="13" w15:restartNumberingAfterBreak="0">
    <w:nsid w:val="242138F7"/>
    <w:multiLevelType w:val="hybridMultilevel"/>
    <w:tmpl w:val="6D109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5B7520"/>
    <w:multiLevelType w:val="hybridMultilevel"/>
    <w:tmpl w:val="499A2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A57640"/>
    <w:multiLevelType w:val="hybridMultilevel"/>
    <w:tmpl w:val="68448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C92EAE"/>
    <w:multiLevelType w:val="hybridMultilevel"/>
    <w:tmpl w:val="94C0FBD0"/>
    <w:lvl w:ilvl="0" w:tplc="02F825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5A5FEC"/>
    <w:multiLevelType w:val="hybridMultilevel"/>
    <w:tmpl w:val="6A06C214"/>
    <w:lvl w:ilvl="0" w:tplc="0166EED0">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E51E94"/>
    <w:multiLevelType w:val="hybridMultilevel"/>
    <w:tmpl w:val="998C07D0"/>
    <w:lvl w:ilvl="0" w:tplc="08090001">
      <w:start w:val="1"/>
      <w:numFmt w:val="bullet"/>
      <w:lvlText w:val=""/>
      <w:lvlJc w:val="left"/>
      <w:pPr>
        <w:ind w:left="720" w:hanging="360"/>
      </w:pPr>
      <w:rPr>
        <w:rFonts w:ascii="Symbol" w:hAnsi="Symbol" w:hint="default"/>
      </w:rPr>
    </w:lvl>
    <w:lvl w:ilvl="1" w:tplc="0166EED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1B6BE8"/>
    <w:multiLevelType w:val="hybridMultilevel"/>
    <w:tmpl w:val="211A5AEE"/>
    <w:lvl w:ilvl="0" w:tplc="BAEC6C9E">
      <w:start w:val="1"/>
      <w:numFmt w:val="bullet"/>
      <w:lvlText w:val=""/>
      <w:lvlJc w:val="left"/>
      <w:pPr>
        <w:ind w:left="784" w:hanging="360"/>
      </w:pPr>
      <w:rPr>
        <w:rFonts w:ascii="Symbol" w:hAnsi="Symbol" w:hint="default"/>
        <w:sz w:val="20"/>
        <w:szCs w:val="20"/>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0" w15:restartNumberingAfterBreak="0">
    <w:nsid w:val="3A464C5D"/>
    <w:multiLevelType w:val="hybridMultilevel"/>
    <w:tmpl w:val="9E28DA20"/>
    <w:lvl w:ilvl="0" w:tplc="D2967E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376CDF"/>
    <w:multiLevelType w:val="hybridMultilevel"/>
    <w:tmpl w:val="F6269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200029"/>
    <w:multiLevelType w:val="hybridMultilevel"/>
    <w:tmpl w:val="B7387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476B8B"/>
    <w:multiLevelType w:val="hybridMultilevel"/>
    <w:tmpl w:val="2624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AF0E08"/>
    <w:multiLevelType w:val="hybridMultilevel"/>
    <w:tmpl w:val="DACA0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322414"/>
    <w:multiLevelType w:val="hybridMultilevel"/>
    <w:tmpl w:val="7B6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204EB1"/>
    <w:multiLevelType w:val="hybridMultilevel"/>
    <w:tmpl w:val="3D0EB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325ED8"/>
    <w:multiLevelType w:val="hybridMultilevel"/>
    <w:tmpl w:val="F50A2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2578BE"/>
    <w:multiLevelType w:val="hybridMultilevel"/>
    <w:tmpl w:val="E724F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2D0574"/>
    <w:multiLevelType w:val="hybridMultilevel"/>
    <w:tmpl w:val="A21A3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753E38"/>
    <w:multiLevelType w:val="hybridMultilevel"/>
    <w:tmpl w:val="4F66969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2827C97"/>
    <w:multiLevelType w:val="hybridMultilevel"/>
    <w:tmpl w:val="EEB08F90"/>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32" w15:restartNumberingAfterBreak="0">
    <w:nsid w:val="52A9659B"/>
    <w:multiLevelType w:val="hybridMultilevel"/>
    <w:tmpl w:val="D848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900765"/>
    <w:multiLevelType w:val="hybridMultilevel"/>
    <w:tmpl w:val="CED8E0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5BDF3F56"/>
    <w:multiLevelType w:val="hybridMultilevel"/>
    <w:tmpl w:val="221ABC96"/>
    <w:lvl w:ilvl="0" w:tplc="AC629AA2">
      <w:start w:val="1"/>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757525"/>
    <w:multiLevelType w:val="hybridMultilevel"/>
    <w:tmpl w:val="D4A09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317214"/>
    <w:multiLevelType w:val="hybridMultilevel"/>
    <w:tmpl w:val="8EE8E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3DB0243"/>
    <w:multiLevelType w:val="hybridMultilevel"/>
    <w:tmpl w:val="869A32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48B0275"/>
    <w:multiLevelType w:val="multilevel"/>
    <w:tmpl w:val="DD2A55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65832936"/>
    <w:multiLevelType w:val="hybridMultilevel"/>
    <w:tmpl w:val="6D469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C0785D"/>
    <w:multiLevelType w:val="hybridMultilevel"/>
    <w:tmpl w:val="8FA2DA2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2043C3"/>
    <w:multiLevelType w:val="hybridMultilevel"/>
    <w:tmpl w:val="6A28E7D4"/>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43" w15:restartNumberingAfterBreak="0">
    <w:nsid w:val="69A116E8"/>
    <w:multiLevelType w:val="hybridMultilevel"/>
    <w:tmpl w:val="99C837EE"/>
    <w:lvl w:ilvl="0" w:tplc="199E2BA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161528"/>
    <w:multiLevelType w:val="hybridMultilevel"/>
    <w:tmpl w:val="B72E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8C55CF"/>
    <w:multiLevelType w:val="hybridMultilevel"/>
    <w:tmpl w:val="5980021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E3B273C"/>
    <w:multiLevelType w:val="hybridMultilevel"/>
    <w:tmpl w:val="4E1292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7" w15:restartNumberingAfterBreak="0">
    <w:nsid w:val="70D903EF"/>
    <w:multiLevelType w:val="hybridMultilevel"/>
    <w:tmpl w:val="274615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18B3480"/>
    <w:multiLevelType w:val="hybridMultilevel"/>
    <w:tmpl w:val="9AFE735C"/>
    <w:lvl w:ilvl="0" w:tplc="08090019">
      <w:start w:val="1"/>
      <w:numFmt w:val="lowerLetter"/>
      <w:lvlText w:val="%1."/>
      <w:lvlJc w:val="left"/>
      <w:pPr>
        <w:ind w:left="699"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27118A1"/>
    <w:multiLevelType w:val="hybridMultilevel"/>
    <w:tmpl w:val="3A3A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3384C9D"/>
    <w:multiLevelType w:val="hybridMultilevel"/>
    <w:tmpl w:val="7415D0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77A266B3"/>
    <w:multiLevelType w:val="hybridMultilevel"/>
    <w:tmpl w:val="3510003A"/>
    <w:lvl w:ilvl="0" w:tplc="A60217F4">
      <w:start w:val="1"/>
      <w:numFmt w:val="bullet"/>
      <w:pStyle w:val="PHEBulletpoints"/>
      <w:lvlText w:val=""/>
      <w:lvlJc w:val="left"/>
      <w:pPr>
        <w:ind w:left="786" w:hanging="360"/>
      </w:pPr>
      <w:rPr>
        <w:rFonts w:ascii="Symbol" w:hAnsi="Symbol" w:hint="default"/>
        <w:color w:val="98002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7C80237"/>
    <w:multiLevelType w:val="hybridMultilevel"/>
    <w:tmpl w:val="56E4C8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7F70002"/>
    <w:multiLevelType w:val="hybridMultilevel"/>
    <w:tmpl w:val="5D24A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CD4132E"/>
    <w:multiLevelType w:val="hybridMultilevel"/>
    <w:tmpl w:val="0FAA6C9C"/>
    <w:lvl w:ilvl="0" w:tplc="123E314C">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3"/>
  </w:num>
  <w:num w:numId="3">
    <w:abstractNumId w:val="6"/>
  </w:num>
  <w:num w:numId="4">
    <w:abstractNumId w:val="54"/>
  </w:num>
  <w:num w:numId="5">
    <w:abstractNumId w:val="9"/>
  </w:num>
  <w:num w:numId="6">
    <w:abstractNumId w:val="16"/>
  </w:num>
  <w:num w:numId="7">
    <w:abstractNumId w:val="51"/>
  </w:num>
  <w:num w:numId="8">
    <w:abstractNumId w:val="32"/>
  </w:num>
  <w:num w:numId="9">
    <w:abstractNumId w:val="48"/>
  </w:num>
  <w:num w:numId="10">
    <w:abstractNumId w:val="42"/>
  </w:num>
  <w:num w:numId="11">
    <w:abstractNumId w:val="35"/>
  </w:num>
  <w:num w:numId="12">
    <w:abstractNumId w:val="23"/>
  </w:num>
  <w:num w:numId="13">
    <w:abstractNumId w:val="53"/>
  </w:num>
  <w:num w:numId="14">
    <w:abstractNumId w:val="10"/>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39"/>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1"/>
  </w:num>
  <w:num w:numId="26">
    <w:abstractNumId w:val="50"/>
  </w:num>
  <w:num w:numId="27">
    <w:abstractNumId w:val="30"/>
  </w:num>
  <w:num w:numId="28">
    <w:abstractNumId w:val="0"/>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1"/>
  </w:num>
  <w:num w:numId="32">
    <w:abstractNumId w:val="44"/>
  </w:num>
  <w:num w:numId="33">
    <w:abstractNumId w:val="37"/>
  </w:num>
  <w:num w:numId="34">
    <w:abstractNumId w:val="43"/>
  </w:num>
  <w:num w:numId="35">
    <w:abstractNumId w:val="29"/>
  </w:num>
  <w:num w:numId="36">
    <w:abstractNumId w:val="14"/>
  </w:num>
  <w:num w:numId="37">
    <w:abstractNumId w:val="1"/>
  </w:num>
  <w:num w:numId="38">
    <w:abstractNumId w:val="24"/>
  </w:num>
  <w:num w:numId="39">
    <w:abstractNumId w:val="7"/>
  </w:num>
  <w:num w:numId="40">
    <w:abstractNumId w:val="17"/>
  </w:num>
  <w:num w:numId="41">
    <w:abstractNumId w:val="52"/>
  </w:num>
  <w:num w:numId="42">
    <w:abstractNumId w:val="41"/>
  </w:num>
  <w:num w:numId="43">
    <w:abstractNumId w:val="20"/>
  </w:num>
  <w:num w:numId="44">
    <w:abstractNumId w:val="18"/>
  </w:num>
  <w:num w:numId="45">
    <w:abstractNumId w:val="40"/>
  </w:num>
  <w:num w:numId="46">
    <w:abstractNumId w:val="12"/>
  </w:num>
  <w:num w:numId="47">
    <w:abstractNumId w:val="36"/>
  </w:num>
  <w:num w:numId="48">
    <w:abstractNumId w:val="22"/>
  </w:num>
  <w:num w:numId="49">
    <w:abstractNumId w:val="4"/>
  </w:num>
  <w:num w:numId="50">
    <w:abstractNumId w:val="34"/>
  </w:num>
  <w:num w:numId="51">
    <w:abstractNumId w:val="47"/>
  </w:num>
  <w:num w:numId="52">
    <w:abstractNumId w:val="2"/>
  </w:num>
  <w:num w:numId="53">
    <w:abstractNumId w:val="45"/>
  </w:num>
  <w:num w:numId="54">
    <w:abstractNumId w:val="31"/>
  </w:num>
  <w:num w:numId="55">
    <w:abstractNumId w:val="13"/>
  </w:num>
  <w:num w:numId="56">
    <w:abstractNumId w:val="15"/>
  </w:num>
  <w:num w:numId="57">
    <w:abstractNumId w:val="38"/>
  </w:num>
  <w:num w:numId="58">
    <w:abstractNumId w:val="8"/>
  </w:num>
  <w:num w:numId="59">
    <w:abstractNumId w:val="49"/>
  </w:num>
  <w:num w:numId="60">
    <w:abstractNumId w:val="26"/>
  </w:num>
  <w:num w:numId="61">
    <w:abstractNumId w:val="3"/>
  </w:num>
  <w:num w:numId="62">
    <w:abstractNumId w:val="1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comments" w:enforcement="1" w:cryptProviderType="rsaAES" w:cryptAlgorithmClass="hash" w:cryptAlgorithmType="typeAny" w:cryptAlgorithmSid="14" w:cryptSpinCount="100000" w:hash="igBUj2I/3eaWIeDp+d3Cb0q1kuNb7WKgNO1NyI7TtXraNOvUl0rQBrW/v5pHbeFmVrbp1fCjI10PC+echX9WPw==" w:salt="A1camIrMHDoOClcNRlZicw=="/>
  <w:defaultTabStop w:val="720"/>
  <w:characterSpacingControl w:val="doNotCompress"/>
  <w:hdrShapeDefaults>
    <o:shapedefaults v:ext="edit" spidmax="207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7F6"/>
    <w:rsid w:val="00013BA4"/>
    <w:rsid w:val="00014306"/>
    <w:rsid w:val="000145F0"/>
    <w:rsid w:val="00015602"/>
    <w:rsid w:val="0001591D"/>
    <w:rsid w:val="00015CDD"/>
    <w:rsid w:val="00017AB7"/>
    <w:rsid w:val="0002449C"/>
    <w:rsid w:val="00027CFE"/>
    <w:rsid w:val="0003025C"/>
    <w:rsid w:val="00030821"/>
    <w:rsid w:val="00031AF9"/>
    <w:rsid w:val="00032203"/>
    <w:rsid w:val="00032266"/>
    <w:rsid w:val="0003230E"/>
    <w:rsid w:val="0003297A"/>
    <w:rsid w:val="00032CE9"/>
    <w:rsid w:val="00033282"/>
    <w:rsid w:val="00035F95"/>
    <w:rsid w:val="0003605F"/>
    <w:rsid w:val="000372CE"/>
    <w:rsid w:val="0003747E"/>
    <w:rsid w:val="0004097E"/>
    <w:rsid w:val="00040EB5"/>
    <w:rsid w:val="00046878"/>
    <w:rsid w:val="0004723B"/>
    <w:rsid w:val="00051AE3"/>
    <w:rsid w:val="000549EC"/>
    <w:rsid w:val="000562E2"/>
    <w:rsid w:val="00062F18"/>
    <w:rsid w:val="0007055A"/>
    <w:rsid w:val="000722EB"/>
    <w:rsid w:val="0007522D"/>
    <w:rsid w:val="00080CFF"/>
    <w:rsid w:val="00081B26"/>
    <w:rsid w:val="0008207B"/>
    <w:rsid w:val="00084155"/>
    <w:rsid w:val="00084178"/>
    <w:rsid w:val="00086C70"/>
    <w:rsid w:val="0008714A"/>
    <w:rsid w:val="00093CFA"/>
    <w:rsid w:val="000964AC"/>
    <w:rsid w:val="0009716A"/>
    <w:rsid w:val="00097E36"/>
    <w:rsid w:val="000A0679"/>
    <w:rsid w:val="000A38CC"/>
    <w:rsid w:val="000A3B1B"/>
    <w:rsid w:val="000B1BB6"/>
    <w:rsid w:val="000B4F0F"/>
    <w:rsid w:val="000B5DF5"/>
    <w:rsid w:val="000B6FD0"/>
    <w:rsid w:val="000B7639"/>
    <w:rsid w:val="000C38F2"/>
    <w:rsid w:val="000C47A8"/>
    <w:rsid w:val="000C4C19"/>
    <w:rsid w:val="000C5D16"/>
    <w:rsid w:val="000C6311"/>
    <w:rsid w:val="000C6FC0"/>
    <w:rsid w:val="000C76ED"/>
    <w:rsid w:val="000C7FEA"/>
    <w:rsid w:val="000D4093"/>
    <w:rsid w:val="000D4975"/>
    <w:rsid w:val="000D61BD"/>
    <w:rsid w:val="000D7BBA"/>
    <w:rsid w:val="000E1382"/>
    <w:rsid w:val="000E188A"/>
    <w:rsid w:val="000E46D6"/>
    <w:rsid w:val="000E66D8"/>
    <w:rsid w:val="000F17D2"/>
    <w:rsid w:val="000F5161"/>
    <w:rsid w:val="000F531C"/>
    <w:rsid w:val="000F55CD"/>
    <w:rsid w:val="000F7101"/>
    <w:rsid w:val="000F72AB"/>
    <w:rsid w:val="000F7EFF"/>
    <w:rsid w:val="000F7FDA"/>
    <w:rsid w:val="00100473"/>
    <w:rsid w:val="00102B66"/>
    <w:rsid w:val="00106236"/>
    <w:rsid w:val="00106E01"/>
    <w:rsid w:val="00107D02"/>
    <w:rsid w:val="00111457"/>
    <w:rsid w:val="00113F30"/>
    <w:rsid w:val="00114803"/>
    <w:rsid w:val="00114F16"/>
    <w:rsid w:val="00117748"/>
    <w:rsid w:val="00121136"/>
    <w:rsid w:val="0012384C"/>
    <w:rsid w:val="0012424F"/>
    <w:rsid w:val="00126191"/>
    <w:rsid w:val="001265DC"/>
    <w:rsid w:val="00126D40"/>
    <w:rsid w:val="00127D56"/>
    <w:rsid w:val="00127F54"/>
    <w:rsid w:val="001319C7"/>
    <w:rsid w:val="00131B56"/>
    <w:rsid w:val="00131D00"/>
    <w:rsid w:val="00133FDE"/>
    <w:rsid w:val="00142026"/>
    <w:rsid w:val="001423F7"/>
    <w:rsid w:val="001435AC"/>
    <w:rsid w:val="00143826"/>
    <w:rsid w:val="00143D11"/>
    <w:rsid w:val="00143D31"/>
    <w:rsid w:val="001459A3"/>
    <w:rsid w:val="001514B3"/>
    <w:rsid w:val="00153F99"/>
    <w:rsid w:val="001553B0"/>
    <w:rsid w:val="001568AC"/>
    <w:rsid w:val="00157361"/>
    <w:rsid w:val="0016007C"/>
    <w:rsid w:val="00162795"/>
    <w:rsid w:val="00162925"/>
    <w:rsid w:val="00162E08"/>
    <w:rsid w:val="001705FC"/>
    <w:rsid w:val="0017392F"/>
    <w:rsid w:val="001763F8"/>
    <w:rsid w:val="00180685"/>
    <w:rsid w:val="00181237"/>
    <w:rsid w:val="00183071"/>
    <w:rsid w:val="00184780"/>
    <w:rsid w:val="0018479A"/>
    <w:rsid w:val="001905D4"/>
    <w:rsid w:val="001972C2"/>
    <w:rsid w:val="001973E8"/>
    <w:rsid w:val="001976CF"/>
    <w:rsid w:val="001A13C9"/>
    <w:rsid w:val="001A1554"/>
    <w:rsid w:val="001A15C9"/>
    <w:rsid w:val="001A2E8E"/>
    <w:rsid w:val="001A444C"/>
    <w:rsid w:val="001A459E"/>
    <w:rsid w:val="001A5246"/>
    <w:rsid w:val="001A5409"/>
    <w:rsid w:val="001A5A31"/>
    <w:rsid w:val="001A6AC9"/>
    <w:rsid w:val="001A7783"/>
    <w:rsid w:val="001A79D0"/>
    <w:rsid w:val="001B03DC"/>
    <w:rsid w:val="001B0A1D"/>
    <w:rsid w:val="001B6139"/>
    <w:rsid w:val="001B62B4"/>
    <w:rsid w:val="001C0693"/>
    <w:rsid w:val="001C1C82"/>
    <w:rsid w:val="001C1EDC"/>
    <w:rsid w:val="001C378D"/>
    <w:rsid w:val="001C6876"/>
    <w:rsid w:val="001D0099"/>
    <w:rsid w:val="001D5A6B"/>
    <w:rsid w:val="001D5E21"/>
    <w:rsid w:val="001D6117"/>
    <w:rsid w:val="001D7663"/>
    <w:rsid w:val="001E0683"/>
    <w:rsid w:val="001E29AB"/>
    <w:rsid w:val="001F048B"/>
    <w:rsid w:val="001F1CC2"/>
    <w:rsid w:val="001F220D"/>
    <w:rsid w:val="001F2DD6"/>
    <w:rsid w:val="001F63D6"/>
    <w:rsid w:val="001F64CF"/>
    <w:rsid w:val="001F6542"/>
    <w:rsid w:val="001F65A7"/>
    <w:rsid w:val="001F6D10"/>
    <w:rsid w:val="002016CD"/>
    <w:rsid w:val="00203C05"/>
    <w:rsid w:val="00205A59"/>
    <w:rsid w:val="00205FC9"/>
    <w:rsid w:val="00207884"/>
    <w:rsid w:val="0021086A"/>
    <w:rsid w:val="002132FF"/>
    <w:rsid w:val="002133C5"/>
    <w:rsid w:val="0021364D"/>
    <w:rsid w:val="002139CA"/>
    <w:rsid w:val="00213C43"/>
    <w:rsid w:val="002154B8"/>
    <w:rsid w:val="0021652F"/>
    <w:rsid w:val="00216C15"/>
    <w:rsid w:val="0022134F"/>
    <w:rsid w:val="00230367"/>
    <w:rsid w:val="00232875"/>
    <w:rsid w:val="00233444"/>
    <w:rsid w:val="00233CA2"/>
    <w:rsid w:val="002341B7"/>
    <w:rsid w:val="00235375"/>
    <w:rsid w:val="0023561A"/>
    <w:rsid w:val="00235C6B"/>
    <w:rsid w:val="00240351"/>
    <w:rsid w:val="00243BAC"/>
    <w:rsid w:val="00244281"/>
    <w:rsid w:val="00247987"/>
    <w:rsid w:val="00247FC1"/>
    <w:rsid w:val="0025156F"/>
    <w:rsid w:val="00251B25"/>
    <w:rsid w:val="002602C2"/>
    <w:rsid w:val="00261E23"/>
    <w:rsid w:val="00262E92"/>
    <w:rsid w:val="002638DF"/>
    <w:rsid w:val="0026680E"/>
    <w:rsid w:val="00266853"/>
    <w:rsid w:val="002707FA"/>
    <w:rsid w:val="00271167"/>
    <w:rsid w:val="00275090"/>
    <w:rsid w:val="002774EE"/>
    <w:rsid w:val="00277585"/>
    <w:rsid w:val="0027764D"/>
    <w:rsid w:val="00280655"/>
    <w:rsid w:val="00281017"/>
    <w:rsid w:val="00283DAB"/>
    <w:rsid w:val="00285D07"/>
    <w:rsid w:val="002870F5"/>
    <w:rsid w:val="00287D8E"/>
    <w:rsid w:val="00293D36"/>
    <w:rsid w:val="002968B9"/>
    <w:rsid w:val="002A029E"/>
    <w:rsid w:val="002A198F"/>
    <w:rsid w:val="002A202E"/>
    <w:rsid w:val="002A3092"/>
    <w:rsid w:val="002A417D"/>
    <w:rsid w:val="002A451C"/>
    <w:rsid w:val="002A468C"/>
    <w:rsid w:val="002B062B"/>
    <w:rsid w:val="002C125B"/>
    <w:rsid w:val="002C66C5"/>
    <w:rsid w:val="002C68E4"/>
    <w:rsid w:val="002C7781"/>
    <w:rsid w:val="002D2CD4"/>
    <w:rsid w:val="002D2ECD"/>
    <w:rsid w:val="002D4B55"/>
    <w:rsid w:val="002D5105"/>
    <w:rsid w:val="002D5A57"/>
    <w:rsid w:val="002D5F51"/>
    <w:rsid w:val="002D7BE6"/>
    <w:rsid w:val="002E0756"/>
    <w:rsid w:val="002E093F"/>
    <w:rsid w:val="002E3437"/>
    <w:rsid w:val="002E4982"/>
    <w:rsid w:val="002E5A64"/>
    <w:rsid w:val="002E657B"/>
    <w:rsid w:val="002E775F"/>
    <w:rsid w:val="002E7939"/>
    <w:rsid w:val="002F5209"/>
    <w:rsid w:val="002F573E"/>
    <w:rsid w:val="00305BA4"/>
    <w:rsid w:val="003074FF"/>
    <w:rsid w:val="00311DFF"/>
    <w:rsid w:val="003128E5"/>
    <w:rsid w:val="003133C9"/>
    <w:rsid w:val="00314BA2"/>
    <w:rsid w:val="00315521"/>
    <w:rsid w:val="00315F5F"/>
    <w:rsid w:val="003165DB"/>
    <w:rsid w:val="00320067"/>
    <w:rsid w:val="00320595"/>
    <w:rsid w:val="00320B19"/>
    <w:rsid w:val="00323071"/>
    <w:rsid w:val="00325271"/>
    <w:rsid w:val="00327232"/>
    <w:rsid w:val="003272C4"/>
    <w:rsid w:val="00327D47"/>
    <w:rsid w:val="0033019D"/>
    <w:rsid w:val="00334097"/>
    <w:rsid w:val="00336ADC"/>
    <w:rsid w:val="00336E34"/>
    <w:rsid w:val="00337835"/>
    <w:rsid w:val="0034106F"/>
    <w:rsid w:val="00341521"/>
    <w:rsid w:val="0034153F"/>
    <w:rsid w:val="003418EC"/>
    <w:rsid w:val="00342B17"/>
    <w:rsid w:val="00343220"/>
    <w:rsid w:val="00346C1F"/>
    <w:rsid w:val="0034716E"/>
    <w:rsid w:val="00350F18"/>
    <w:rsid w:val="0035164B"/>
    <w:rsid w:val="00354473"/>
    <w:rsid w:val="00354DB3"/>
    <w:rsid w:val="00365582"/>
    <w:rsid w:val="00371FAF"/>
    <w:rsid w:val="00375504"/>
    <w:rsid w:val="00376E99"/>
    <w:rsid w:val="003776F3"/>
    <w:rsid w:val="00377961"/>
    <w:rsid w:val="0038334D"/>
    <w:rsid w:val="00383561"/>
    <w:rsid w:val="0039092C"/>
    <w:rsid w:val="00391A62"/>
    <w:rsid w:val="003931DA"/>
    <w:rsid w:val="0039405B"/>
    <w:rsid w:val="003969A0"/>
    <w:rsid w:val="00397EB8"/>
    <w:rsid w:val="003A0DD7"/>
    <w:rsid w:val="003A11F9"/>
    <w:rsid w:val="003A6E9C"/>
    <w:rsid w:val="003A7159"/>
    <w:rsid w:val="003B03BF"/>
    <w:rsid w:val="003B04D2"/>
    <w:rsid w:val="003B0CEF"/>
    <w:rsid w:val="003B473D"/>
    <w:rsid w:val="003B4F03"/>
    <w:rsid w:val="003B5ABD"/>
    <w:rsid w:val="003B6EDE"/>
    <w:rsid w:val="003C08C1"/>
    <w:rsid w:val="003C1FC6"/>
    <w:rsid w:val="003C46C6"/>
    <w:rsid w:val="003C50F3"/>
    <w:rsid w:val="003C580A"/>
    <w:rsid w:val="003C5870"/>
    <w:rsid w:val="003D3BBC"/>
    <w:rsid w:val="003D5B04"/>
    <w:rsid w:val="003D669E"/>
    <w:rsid w:val="003D74D2"/>
    <w:rsid w:val="003D7ED0"/>
    <w:rsid w:val="003E1AF8"/>
    <w:rsid w:val="003E2BD4"/>
    <w:rsid w:val="003E4540"/>
    <w:rsid w:val="003F0045"/>
    <w:rsid w:val="003F1256"/>
    <w:rsid w:val="003F21C2"/>
    <w:rsid w:val="003F3E55"/>
    <w:rsid w:val="003F4604"/>
    <w:rsid w:val="003F49A1"/>
    <w:rsid w:val="003F5BB6"/>
    <w:rsid w:val="003F64D6"/>
    <w:rsid w:val="003F6D47"/>
    <w:rsid w:val="00400C03"/>
    <w:rsid w:val="004023DE"/>
    <w:rsid w:val="004028F9"/>
    <w:rsid w:val="00403256"/>
    <w:rsid w:val="004061C4"/>
    <w:rsid w:val="004061E4"/>
    <w:rsid w:val="00406449"/>
    <w:rsid w:val="00412163"/>
    <w:rsid w:val="004138A6"/>
    <w:rsid w:val="00414F9B"/>
    <w:rsid w:val="0041591A"/>
    <w:rsid w:val="004159D2"/>
    <w:rsid w:val="00415E83"/>
    <w:rsid w:val="00417BA8"/>
    <w:rsid w:val="00420989"/>
    <w:rsid w:val="00420CF1"/>
    <w:rsid w:val="00420DBB"/>
    <w:rsid w:val="0042268F"/>
    <w:rsid w:val="00422789"/>
    <w:rsid w:val="004262E8"/>
    <w:rsid w:val="00427A22"/>
    <w:rsid w:val="00431FE5"/>
    <w:rsid w:val="00432A15"/>
    <w:rsid w:val="00432BBA"/>
    <w:rsid w:val="0043480B"/>
    <w:rsid w:val="00442DA3"/>
    <w:rsid w:val="00443D89"/>
    <w:rsid w:val="00445FDD"/>
    <w:rsid w:val="004467F6"/>
    <w:rsid w:val="00447FB1"/>
    <w:rsid w:val="004506E7"/>
    <w:rsid w:val="00451292"/>
    <w:rsid w:val="004513DE"/>
    <w:rsid w:val="004520F7"/>
    <w:rsid w:val="00452DA9"/>
    <w:rsid w:val="00456FA4"/>
    <w:rsid w:val="00457ABE"/>
    <w:rsid w:val="0046017C"/>
    <w:rsid w:val="004657E9"/>
    <w:rsid w:val="00465834"/>
    <w:rsid w:val="00471B4F"/>
    <w:rsid w:val="00473FA4"/>
    <w:rsid w:val="004754BD"/>
    <w:rsid w:val="00475B4F"/>
    <w:rsid w:val="0047702D"/>
    <w:rsid w:val="00477FE4"/>
    <w:rsid w:val="004829B5"/>
    <w:rsid w:val="004834FC"/>
    <w:rsid w:val="00484084"/>
    <w:rsid w:val="0048457F"/>
    <w:rsid w:val="0048488E"/>
    <w:rsid w:val="00486243"/>
    <w:rsid w:val="004916ED"/>
    <w:rsid w:val="004944BE"/>
    <w:rsid w:val="004947FB"/>
    <w:rsid w:val="004A032B"/>
    <w:rsid w:val="004A0AAE"/>
    <w:rsid w:val="004A1475"/>
    <w:rsid w:val="004A79FC"/>
    <w:rsid w:val="004A7A0C"/>
    <w:rsid w:val="004B033C"/>
    <w:rsid w:val="004B32EF"/>
    <w:rsid w:val="004B419E"/>
    <w:rsid w:val="004B45F4"/>
    <w:rsid w:val="004B49EE"/>
    <w:rsid w:val="004C083A"/>
    <w:rsid w:val="004C0C2B"/>
    <w:rsid w:val="004C39E4"/>
    <w:rsid w:val="004C46FB"/>
    <w:rsid w:val="004C578C"/>
    <w:rsid w:val="004C6875"/>
    <w:rsid w:val="004D53CE"/>
    <w:rsid w:val="004D688E"/>
    <w:rsid w:val="004D7246"/>
    <w:rsid w:val="004D73EB"/>
    <w:rsid w:val="004D7676"/>
    <w:rsid w:val="004E0794"/>
    <w:rsid w:val="004E1477"/>
    <w:rsid w:val="004E5842"/>
    <w:rsid w:val="004E7C2A"/>
    <w:rsid w:val="004F0551"/>
    <w:rsid w:val="004F085A"/>
    <w:rsid w:val="004F211B"/>
    <w:rsid w:val="004F2FAB"/>
    <w:rsid w:val="004F340E"/>
    <w:rsid w:val="004F398D"/>
    <w:rsid w:val="004F3FB6"/>
    <w:rsid w:val="004F5FA7"/>
    <w:rsid w:val="004F7393"/>
    <w:rsid w:val="00503278"/>
    <w:rsid w:val="0050671F"/>
    <w:rsid w:val="00507CC5"/>
    <w:rsid w:val="005147B1"/>
    <w:rsid w:val="0051626E"/>
    <w:rsid w:val="00520923"/>
    <w:rsid w:val="00520F2F"/>
    <w:rsid w:val="00522F18"/>
    <w:rsid w:val="00523622"/>
    <w:rsid w:val="00524342"/>
    <w:rsid w:val="005248E4"/>
    <w:rsid w:val="0052610F"/>
    <w:rsid w:val="0053373C"/>
    <w:rsid w:val="00537237"/>
    <w:rsid w:val="005417A6"/>
    <w:rsid w:val="00542701"/>
    <w:rsid w:val="005430E1"/>
    <w:rsid w:val="00550005"/>
    <w:rsid w:val="00550E90"/>
    <w:rsid w:val="005542A4"/>
    <w:rsid w:val="00556AA8"/>
    <w:rsid w:val="00556D2A"/>
    <w:rsid w:val="005574EF"/>
    <w:rsid w:val="00557D2F"/>
    <w:rsid w:val="00562106"/>
    <w:rsid w:val="00566212"/>
    <w:rsid w:val="00566DC4"/>
    <w:rsid w:val="005673B5"/>
    <w:rsid w:val="005675D0"/>
    <w:rsid w:val="00567B7B"/>
    <w:rsid w:val="005702A8"/>
    <w:rsid w:val="0057222D"/>
    <w:rsid w:val="005828AF"/>
    <w:rsid w:val="00582B51"/>
    <w:rsid w:val="00583D05"/>
    <w:rsid w:val="005856C3"/>
    <w:rsid w:val="0058579A"/>
    <w:rsid w:val="00593253"/>
    <w:rsid w:val="00595897"/>
    <w:rsid w:val="0059771B"/>
    <w:rsid w:val="00597D9F"/>
    <w:rsid w:val="005A1C86"/>
    <w:rsid w:val="005A5D9C"/>
    <w:rsid w:val="005A65AE"/>
    <w:rsid w:val="005A68EC"/>
    <w:rsid w:val="005B39DA"/>
    <w:rsid w:val="005B4286"/>
    <w:rsid w:val="005B50BA"/>
    <w:rsid w:val="005B6FAD"/>
    <w:rsid w:val="005C150B"/>
    <w:rsid w:val="005C2D7F"/>
    <w:rsid w:val="005C339B"/>
    <w:rsid w:val="005C37D7"/>
    <w:rsid w:val="005C4401"/>
    <w:rsid w:val="005C44EE"/>
    <w:rsid w:val="005C7D45"/>
    <w:rsid w:val="005D01D2"/>
    <w:rsid w:val="005D2042"/>
    <w:rsid w:val="005D24CA"/>
    <w:rsid w:val="005D30EC"/>
    <w:rsid w:val="005D5F7F"/>
    <w:rsid w:val="005D6530"/>
    <w:rsid w:val="005D7518"/>
    <w:rsid w:val="005E070A"/>
    <w:rsid w:val="005E0968"/>
    <w:rsid w:val="005E0FFE"/>
    <w:rsid w:val="005E2076"/>
    <w:rsid w:val="005E31D1"/>
    <w:rsid w:val="005E37A3"/>
    <w:rsid w:val="005E5032"/>
    <w:rsid w:val="005E63CB"/>
    <w:rsid w:val="005E6A20"/>
    <w:rsid w:val="005E73E8"/>
    <w:rsid w:val="005F32D2"/>
    <w:rsid w:val="005F3AB5"/>
    <w:rsid w:val="005F4559"/>
    <w:rsid w:val="005F4AF4"/>
    <w:rsid w:val="00600428"/>
    <w:rsid w:val="006030C2"/>
    <w:rsid w:val="00604682"/>
    <w:rsid w:val="0060477C"/>
    <w:rsid w:val="00605909"/>
    <w:rsid w:val="00606049"/>
    <w:rsid w:val="006117E5"/>
    <w:rsid w:val="006117E6"/>
    <w:rsid w:val="006124AC"/>
    <w:rsid w:val="00613200"/>
    <w:rsid w:val="006159EF"/>
    <w:rsid w:val="00616383"/>
    <w:rsid w:val="00621770"/>
    <w:rsid w:val="006220DC"/>
    <w:rsid w:val="00622842"/>
    <w:rsid w:val="006228A7"/>
    <w:rsid w:val="0062414E"/>
    <w:rsid w:val="00625E3E"/>
    <w:rsid w:val="00627AAF"/>
    <w:rsid w:val="00630DDD"/>
    <w:rsid w:val="00630FFB"/>
    <w:rsid w:val="00632883"/>
    <w:rsid w:val="00634660"/>
    <w:rsid w:val="00635BDC"/>
    <w:rsid w:val="00641653"/>
    <w:rsid w:val="00641D68"/>
    <w:rsid w:val="0064226F"/>
    <w:rsid w:val="00642D2F"/>
    <w:rsid w:val="00651A00"/>
    <w:rsid w:val="00652550"/>
    <w:rsid w:val="0065357F"/>
    <w:rsid w:val="00653992"/>
    <w:rsid w:val="0065477C"/>
    <w:rsid w:val="0065511F"/>
    <w:rsid w:val="00657FAD"/>
    <w:rsid w:val="00660E98"/>
    <w:rsid w:val="00661871"/>
    <w:rsid w:val="00662F60"/>
    <w:rsid w:val="00666036"/>
    <w:rsid w:val="006661AE"/>
    <w:rsid w:val="006678B9"/>
    <w:rsid w:val="00672DE6"/>
    <w:rsid w:val="006744A6"/>
    <w:rsid w:val="0067483D"/>
    <w:rsid w:val="0067514E"/>
    <w:rsid w:val="00675C29"/>
    <w:rsid w:val="00676509"/>
    <w:rsid w:val="0068342F"/>
    <w:rsid w:val="006851D0"/>
    <w:rsid w:val="0068592C"/>
    <w:rsid w:val="00690C99"/>
    <w:rsid w:val="00691059"/>
    <w:rsid w:val="00694304"/>
    <w:rsid w:val="006968AC"/>
    <w:rsid w:val="006976B7"/>
    <w:rsid w:val="006A266B"/>
    <w:rsid w:val="006A783E"/>
    <w:rsid w:val="006B0222"/>
    <w:rsid w:val="006B4F9A"/>
    <w:rsid w:val="006B53DA"/>
    <w:rsid w:val="006C152A"/>
    <w:rsid w:val="006C189A"/>
    <w:rsid w:val="006C1AB7"/>
    <w:rsid w:val="006C36AC"/>
    <w:rsid w:val="006C39DD"/>
    <w:rsid w:val="006C47F6"/>
    <w:rsid w:val="006C5D1F"/>
    <w:rsid w:val="006D0A7B"/>
    <w:rsid w:val="006D0AC4"/>
    <w:rsid w:val="006D0C58"/>
    <w:rsid w:val="006D3230"/>
    <w:rsid w:val="006D3A6D"/>
    <w:rsid w:val="006D3AE9"/>
    <w:rsid w:val="006D5637"/>
    <w:rsid w:val="006D7219"/>
    <w:rsid w:val="006D72E5"/>
    <w:rsid w:val="006D7B32"/>
    <w:rsid w:val="006E371B"/>
    <w:rsid w:val="006E430B"/>
    <w:rsid w:val="006E4411"/>
    <w:rsid w:val="006E54C0"/>
    <w:rsid w:val="006F0CB3"/>
    <w:rsid w:val="006F0DC5"/>
    <w:rsid w:val="006F1F02"/>
    <w:rsid w:val="006F2FEB"/>
    <w:rsid w:val="006F35A0"/>
    <w:rsid w:val="0070081E"/>
    <w:rsid w:val="00700A93"/>
    <w:rsid w:val="00702B4C"/>
    <w:rsid w:val="007054DB"/>
    <w:rsid w:val="00706EF8"/>
    <w:rsid w:val="00710070"/>
    <w:rsid w:val="0071212D"/>
    <w:rsid w:val="00720820"/>
    <w:rsid w:val="00721BD9"/>
    <w:rsid w:val="0072585B"/>
    <w:rsid w:val="00725C32"/>
    <w:rsid w:val="00726C5D"/>
    <w:rsid w:val="007332D8"/>
    <w:rsid w:val="00734354"/>
    <w:rsid w:val="00735931"/>
    <w:rsid w:val="007360B4"/>
    <w:rsid w:val="007360CA"/>
    <w:rsid w:val="007420B2"/>
    <w:rsid w:val="00742A30"/>
    <w:rsid w:val="00743E74"/>
    <w:rsid w:val="00744EE1"/>
    <w:rsid w:val="00744EFA"/>
    <w:rsid w:val="00746979"/>
    <w:rsid w:val="007471C7"/>
    <w:rsid w:val="00747356"/>
    <w:rsid w:val="00747B7E"/>
    <w:rsid w:val="0075275C"/>
    <w:rsid w:val="007542E0"/>
    <w:rsid w:val="00754E20"/>
    <w:rsid w:val="00762D4C"/>
    <w:rsid w:val="00763816"/>
    <w:rsid w:val="00764ABE"/>
    <w:rsid w:val="00766787"/>
    <w:rsid w:val="0077080E"/>
    <w:rsid w:val="00770B64"/>
    <w:rsid w:val="007721E4"/>
    <w:rsid w:val="0077244C"/>
    <w:rsid w:val="00772C62"/>
    <w:rsid w:val="00773249"/>
    <w:rsid w:val="00773536"/>
    <w:rsid w:val="00773AC7"/>
    <w:rsid w:val="00773B37"/>
    <w:rsid w:val="00774E0C"/>
    <w:rsid w:val="00776E43"/>
    <w:rsid w:val="007771EE"/>
    <w:rsid w:val="007771FC"/>
    <w:rsid w:val="0077794D"/>
    <w:rsid w:val="00781D16"/>
    <w:rsid w:val="00785089"/>
    <w:rsid w:val="00786DED"/>
    <w:rsid w:val="00791216"/>
    <w:rsid w:val="007921E2"/>
    <w:rsid w:val="007927A3"/>
    <w:rsid w:val="00792D62"/>
    <w:rsid w:val="00793549"/>
    <w:rsid w:val="007939E6"/>
    <w:rsid w:val="00793C1B"/>
    <w:rsid w:val="0079427A"/>
    <w:rsid w:val="00796BD6"/>
    <w:rsid w:val="00796C98"/>
    <w:rsid w:val="007972F2"/>
    <w:rsid w:val="007A18B1"/>
    <w:rsid w:val="007A2BE4"/>
    <w:rsid w:val="007A3321"/>
    <w:rsid w:val="007A5BA4"/>
    <w:rsid w:val="007B0BDE"/>
    <w:rsid w:val="007B21B9"/>
    <w:rsid w:val="007B3CC7"/>
    <w:rsid w:val="007B4FC4"/>
    <w:rsid w:val="007B7386"/>
    <w:rsid w:val="007B7D6D"/>
    <w:rsid w:val="007C2EC2"/>
    <w:rsid w:val="007C4167"/>
    <w:rsid w:val="007C5846"/>
    <w:rsid w:val="007C5942"/>
    <w:rsid w:val="007C5C6F"/>
    <w:rsid w:val="007C6BBD"/>
    <w:rsid w:val="007C6DE2"/>
    <w:rsid w:val="007D1060"/>
    <w:rsid w:val="007D26D3"/>
    <w:rsid w:val="007D50DD"/>
    <w:rsid w:val="007D60E7"/>
    <w:rsid w:val="007D6589"/>
    <w:rsid w:val="007D76A9"/>
    <w:rsid w:val="007E0876"/>
    <w:rsid w:val="007E4D28"/>
    <w:rsid w:val="007E5B9A"/>
    <w:rsid w:val="007E5E7C"/>
    <w:rsid w:val="007E7F0C"/>
    <w:rsid w:val="007F0152"/>
    <w:rsid w:val="007F4562"/>
    <w:rsid w:val="007F5C16"/>
    <w:rsid w:val="007F6395"/>
    <w:rsid w:val="00800CBD"/>
    <w:rsid w:val="00800F8B"/>
    <w:rsid w:val="008011D4"/>
    <w:rsid w:val="008032FC"/>
    <w:rsid w:val="00806C52"/>
    <w:rsid w:val="00806FA8"/>
    <w:rsid w:val="00810FB1"/>
    <w:rsid w:val="00814774"/>
    <w:rsid w:val="00816809"/>
    <w:rsid w:val="008177BB"/>
    <w:rsid w:val="00821459"/>
    <w:rsid w:val="008217D5"/>
    <w:rsid w:val="00822328"/>
    <w:rsid w:val="008223BD"/>
    <w:rsid w:val="00824676"/>
    <w:rsid w:val="008248D1"/>
    <w:rsid w:val="00825754"/>
    <w:rsid w:val="00826C3B"/>
    <w:rsid w:val="00827C21"/>
    <w:rsid w:val="00830A19"/>
    <w:rsid w:val="00830CFB"/>
    <w:rsid w:val="008327C7"/>
    <w:rsid w:val="00833E90"/>
    <w:rsid w:val="008346BF"/>
    <w:rsid w:val="008352B8"/>
    <w:rsid w:val="00840F57"/>
    <w:rsid w:val="00841303"/>
    <w:rsid w:val="008442D0"/>
    <w:rsid w:val="008462A1"/>
    <w:rsid w:val="00846D86"/>
    <w:rsid w:val="00847C8E"/>
    <w:rsid w:val="00851DF4"/>
    <w:rsid w:val="00852523"/>
    <w:rsid w:val="00853F83"/>
    <w:rsid w:val="008553A5"/>
    <w:rsid w:val="00855EF3"/>
    <w:rsid w:val="00860D43"/>
    <w:rsid w:val="00860D5B"/>
    <w:rsid w:val="00862A4D"/>
    <w:rsid w:val="00864E1B"/>
    <w:rsid w:val="00865B22"/>
    <w:rsid w:val="00865F2F"/>
    <w:rsid w:val="00866327"/>
    <w:rsid w:val="00871929"/>
    <w:rsid w:val="008724B2"/>
    <w:rsid w:val="00872C99"/>
    <w:rsid w:val="0087552D"/>
    <w:rsid w:val="0087677B"/>
    <w:rsid w:val="00883F60"/>
    <w:rsid w:val="00885A61"/>
    <w:rsid w:val="00886725"/>
    <w:rsid w:val="00887018"/>
    <w:rsid w:val="00890198"/>
    <w:rsid w:val="00891433"/>
    <w:rsid w:val="00893977"/>
    <w:rsid w:val="00893BB6"/>
    <w:rsid w:val="00893E7B"/>
    <w:rsid w:val="00894E37"/>
    <w:rsid w:val="008954B0"/>
    <w:rsid w:val="0089593C"/>
    <w:rsid w:val="0089786B"/>
    <w:rsid w:val="008A0CA0"/>
    <w:rsid w:val="008A1598"/>
    <w:rsid w:val="008A4896"/>
    <w:rsid w:val="008A7A83"/>
    <w:rsid w:val="008B0C55"/>
    <w:rsid w:val="008B29E6"/>
    <w:rsid w:val="008B2B57"/>
    <w:rsid w:val="008B2CE0"/>
    <w:rsid w:val="008B48A5"/>
    <w:rsid w:val="008C1E87"/>
    <w:rsid w:val="008C67F6"/>
    <w:rsid w:val="008D2B46"/>
    <w:rsid w:val="008D37BA"/>
    <w:rsid w:val="008E3396"/>
    <w:rsid w:val="008E39D9"/>
    <w:rsid w:val="008E4B94"/>
    <w:rsid w:val="008E65E6"/>
    <w:rsid w:val="008F1164"/>
    <w:rsid w:val="008F1B41"/>
    <w:rsid w:val="008F2CE4"/>
    <w:rsid w:val="008F44BE"/>
    <w:rsid w:val="008F6448"/>
    <w:rsid w:val="008F6FFF"/>
    <w:rsid w:val="009000FA"/>
    <w:rsid w:val="0090654A"/>
    <w:rsid w:val="009067F5"/>
    <w:rsid w:val="00907726"/>
    <w:rsid w:val="00907FED"/>
    <w:rsid w:val="00912147"/>
    <w:rsid w:val="009123CB"/>
    <w:rsid w:val="00914495"/>
    <w:rsid w:val="009145CE"/>
    <w:rsid w:val="00914CCC"/>
    <w:rsid w:val="0092021C"/>
    <w:rsid w:val="009207F8"/>
    <w:rsid w:val="009216BE"/>
    <w:rsid w:val="009218BD"/>
    <w:rsid w:val="009221E5"/>
    <w:rsid w:val="009234BA"/>
    <w:rsid w:val="00923CB0"/>
    <w:rsid w:val="00925F90"/>
    <w:rsid w:val="009274E6"/>
    <w:rsid w:val="009316B3"/>
    <w:rsid w:val="00932096"/>
    <w:rsid w:val="0093231A"/>
    <w:rsid w:val="00934045"/>
    <w:rsid w:val="00934605"/>
    <w:rsid w:val="00937203"/>
    <w:rsid w:val="00937A5B"/>
    <w:rsid w:val="00943DE3"/>
    <w:rsid w:val="0094546C"/>
    <w:rsid w:val="00947B73"/>
    <w:rsid w:val="00947CBE"/>
    <w:rsid w:val="009504D3"/>
    <w:rsid w:val="00951EA0"/>
    <w:rsid w:val="00952778"/>
    <w:rsid w:val="00952EE1"/>
    <w:rsid w:val="00954996"/>
    <w:rsid w:val="00961514"/>
    <w:rsid w:val="00961EA2"/>
    <w:rsid w:val="00962864"/>
    <w:rsid w:val="009628FC"/>
    <w:rsid w:val="00964388"/>
    <w:rsid w:val="009649A7"/>
    <w:rsid w:val="00967084"/>
    <w:rsid w:val="0096722A"/>
    <w:rsid w:val="00967D02"/>
    <w:rsid w:val="0097018C"/>
    <w:rsid w:val="00971BE8"/>
    <w:rsid w:val="00972DED"/>
    <w:rsid w:val="0097407A"/>
    <w:rsid w:val="00974481"/>
    <w:rsid w:val="00974BFC"/>
    <w:rsid w:val="0097607A"/>
    <w:rsid w:val="009776C7"/>
    <w:rsid w:val="00981A20"/>
    <w:rsid w:val="00983AD1"/>
    <w:rsid w:val="00984B55"/>
    <w:rsid w:val="00986D37"/>
    <w:rsid w:val="00986FAD"/>
    <w:rsid w:val="009874C0"/>
    <w:rsid w:val="0099058B"/>
    <w:rsid w:val="00990816"/>
    <w:rsid w:val="00991289"/>
    <w:rsid w:val="0099163D"/>
    <w:rsid w:val="00992071"/>
    <w:rsid w:val="00992579"/>
    <w:rsid w:val="00993912"/>
    <w:rsid w:val="00994414"/>
    <w:rsid w:val="00994ACA"/>
    <w:rsid w:val="009955E4"/>
    <w:rsid w:val="009A2958"/>
    <w:rsid w:val="009A29D1"/>
    <w:rsid w:val="009A4171"/>
    <w:rsid w:val="009A42A9"/>
    <w:rsid w:val="009B0A7E"/>
    <w:rsid w:val="009B18B9"/>
    <w:rsid w:val="009B252E"/>
    <w:rsid w:val="009B59E7"/>
    <w:rsid w:val="009B6A54"/>
    <w:rsid w:val="009B6B65"/>
    <w:rsid w:val="009B6DAF"/>
    <w:rsid w:val="009B7061"/>
    <w:rsid w:val="009B7614"/>
    <w:rsid w:val="009C1145"/>
    <w:rsid w:val="009C2200"/>
    <w:rsid w:val="009C44F3"/>
    <w:rsid w:val="009C5482"/>
    <w:rsid w:val="009C6441"/>
    <w:rsid w:val="009D0BAF"/>
    <w:rsid w:val="009D4FE5"/>
    <w:rsid w:val="009D56DE"/>
    <w:rsid w:val="009D6428"/>
    <w:rsid w:val="009D6634"/>
    <w:rsid w:val="009D7AE0"/>
    <w:rsid w:val="009E4683"/>
    <w:rsid w:val="009E5C53"/>
    <w:rsid w:val="009E6E88"/>
    <w:rsid w:val="009E7239"/>
    <w:rsid w:val="009F035E"/>
    <w:rsid w:val="009F1356"/>
    <w:rsid w:val="009F17AB"/>
    <w:rsid w:val="009F33C7"/>
    <w:rsid w:val="009F4A4B"/>
    <w:rsid w:val="009F5E0F"/>
    <w:rsid w:val="00A0116C"/>
    <w:rsid w:val="00A02002"/>
    <w:rsid w:val="00A04A78"/>
    <w:rsid w:val="00A05E88"/>
    <w:rsid w:val="00A05EAE"/>
    <w:rsid w:val="00A112E4"/>
    <w:rsid w:val="00A1253B"/>
    <w:rsid w:val="00A12B86"/>
    <w:rsid w:val="00A13715"/>
    <w:rsid w:val="00A14A86"/>
    <w:rsid w:val="00A15355"/>
    <w:rsid w:val="00A15C3D"/>
    <w:rsid w:val="00A17E1E"/>
    <w:rsid w:val="00A218E1"/>
    <w:rsid w:val="00A21A54"/>
    <w:rsid w:val="00A22273"/>
    <w:rsid w:val="00A22940"/>
    <w:rsid w:val="00A23C30"/>
    <w:rsid w:val="00A24827"/>
    <w:rsid w:val="00A2528B"/>
    <w:rsid w:val="00A25C74"/>
    <w:rsid w:val="00A2791A"/>
    <w:rsid w:val="00A30649"/>
    <w:rsid w:val="00A31B19"/>
    <w:rsid w:val="00A330AD"/>
    <w:rsid w:val="00A36A54"/>
    <w:rsid w:val="00A37AC7"/>
    <w:rsid w:val="00A40650"/>
    <w:rsid w:val="00A40CC3"/>
    <w:rsid w:val="00A429EB"/>
    <w:rsid w:val="00A42A8E"/>
    <w:rsid w:val="00A4431B"/>
    <w:rsid w:val="00A459E0"/>
    <w:rsid w:val="00A46614"/>
    <w:rsid w:val="00A50B1E"/>
    <w:rsid w:val="00A50B65"/>
    <w:rsid w:val="00A50FD7"/>
    <w:rsid w:val="00A52002"/>
    <w:rsid w:val="00A53DB9"/>
    <w:rsid w:val="00A6055B"/>
    <w:rsid w:val="00A61420"/>
    <w:rsid w:val="00A616B7"/>
    <w:rsid w:val="00A6194D"/>
    <w:rsid w:val="00A61C9A"/>
    <w:rsid w:val="00A62D28"/>
    <w:rsid w:val="00A63691"/>
    <w:rsid w:val="00A661EE"/>
    <w:rsid w:val="00A72AAA"/>
    <w:rsid w:val="00A734C3"/>
    <w:rsid w:val="00A754E6"/>
    <w:rsid w:val="00A76C00"/>
    <w:rsid w:val="00A801F2"/>
    <w:rsid w:val="00A81DBC"/>
    <w:rsid w:val="00A81F07"/>
    <w:rsid w:val="00A820C6"/>
    <w:rsid w:val="00A841F8"/>
    <w:rsid w:val="00A859B6"/>
    <w:rsid w:val="00A865D4"/>
    <w:rsid w:val="00A9192C"/>
    <w:rsid w:val="00A926E0"/>
    <w:rsid w:val="00A92B99"/>
    <w:rsid w:val="00A9370C"/>
    <w:rsid w:val="00A95F4F"/>
    <w:rsid w:val="00A96D90"/>
    <w:rsid w:val="00AA09E7"/>
    <w:rsid w:val="00AA17B7"/>
    <w:rsid w:val="00AA34D6"/>
    <w:rsid w:val="00AA35F5"/>
    <w:rsid w:val="00AA7BBD"/>
    <w:rsid w:val="00AB0B69"/>
    <w:rsid w:val="00AB1927"/>
    <w:rsid w:val="00AB1B31"/>
    <w:rsid w:val="00AB3853"/>
    <w:rsid w:val="00AB39C2"/>
    <w:rsid w:val="00AB4244"/>
    <w:rsid w:val="00AB51FF"/>
    <w:rsid w:val="00AB5E91"/>
    <w:rsid w:val="00AB65D3"/>
    <w:rsid w:val="00AC01C5"/>
    <w:rsid w:val="00AC02A6"/>
    <w:rsid w:val="00AC4199"/>
    <w:rsid w:val="00AC4A83"/>
    <w:rsid w:val="00AD1195"/>
    <w:rsid w:val="00AD310E"/>
    <w:rsid w:val="00AD4E59"/>
    <w:rsid w:val="00AE0857"/>
    <w:rsid w:val="00AE1A44"/>
    <w:rsid w:val="00AE6302"/>
    <w:rsid w:val="00AE6F65"/>
    <w:rsid w:val="00AF02A5"/>
    <w:rsid w:val="00AF0870"/>
    <w:rsid w:val="00AF108C"/>
    <w:rsid w:val="00AF1393"/>
    <w:rsid w:val="00AF1414"/>
    <w:rsid w:val="00AF6E42"/>
    <w:rsid w:val="00AF78A3"/>
    <w:rsid w:val="00AF7956"/>
    <w:rsid w:val="00AF7A06"/>
    <w:rsid w:val="00B01B8B"/>
    <w:rsid w:val="00B050F2"/>
    <w:rsid w:val="00B108CE"/>
    <w:rsid w:val="00B11576"/>
    <w:rsid w:val="00B13A62"/>
    <w:rsid w:val="00B2426D"/>
    <w:rsid w:val="00B262B5"/>
    <w:rsid w:val="00B275EA"/>
    <w:rsid w:val="00B32A3C"/>
    <w:rsid w:val="00B35E4F"/>
    <w:rsid w:val="00B37298"/>
    <w:rsid w:val="00B4072D"/>
    <w:rsid w:val="00B42F77"/>
    <w:rsid w:val="00B43DBE"/>
    <w:rsid w:val="00B4557C"/>
    <w:rsid w:val="00B467D5"/>
    <w:rsid w:val="00B50606"/>
    <w:rsid w:val="00B51232"/>
    <w:rsid w:val="00B5184E"/>
    <w:rsid w:val="00B51AB1"/>
    <w:rsid w:val="00B52309"/>
    <w:rsid w:val="00B52BC9"/>
    <w:rsid w:val="00B52BFC"/>
    <w:rsid w:val="00B55D4B"/>
    <w:rsid w:val="00B55F94"/>
    <w:rsid w:val="00B579E8"/>
    <w:rsid w:val="00B60B93"/>
    <w:rsid w:val="00B61307"/>
    <w:rsid w:val="00B61DA2"/>
    <w:rsid w:val="00B61EE1"/>
    <w:rsid w:val="00B62D7D"/>
    <w:rsid w:val="00B6694A"/>
    <w:rsid w:val="00B709ED"/>
    <w:rsid w:val="00B73B9C"/>
    <w:rsid w:val="00B76192"/>
    <w:rsid w:val="00B7646C"/>
    <w:rsid w:val="00B8389A"/>
    <w:rsid w:val="00B8449A"/>
    <w:rsid w:val="00B87D4F"/>
    <w:rsid w:val="00B908A1"/>
    <w:rsid w:val="00B91220"/>
    <w:rsid w:val="00B93DC9"/>
    <w:rsid w:val="00B95FAC"/>
    <w:rsid w:val="00B97528"/>
    <w:rsid w:val="00BA0689"/>
    <w:rsid w:val="00BA0EEF"/>
    <w:rsid w:val="00BA1A83"/>
    <w:rsid w:val="00BA1E03"/>
    <w:rsid w:val="00BA1E78"/>
    <w:rsid w:val="00BA4B0B"/>
    <w:rsid w:val="00BA4E1C"/>
    <w:rsid w:val="00BA7804"/>
    <w:rsid w:val="00BB1066"/>
    <w:rsid w:val="00BB1D84"/>
    <w:rsid w:val="00BB3246"/>
    <w:rsid w:val="00BB5CEB"/>
    <w:rsid w:val="00BB671F"/>
    <w:rsid w:val="00BC0CDD"/>
    <w:rsid w:val="00BC1B6B"/>
    <w:rsid w:val="00BC1C33"/>
    <w:rsid w:val="00BC2825"/>
    <w:rsid w:val="00BC2A08"/>
    <w:rsid w:val="00BC47E3"/>
    <w:rsid w:val="00BC6091"/>
    <w:rsid w:val="00BC636D"/>
    <w:rsid w:val="00BD051B"/>
    <w:rsid w:val="00BD1850"/>
    <w:rsid w:val="00BD3490"/>
    <w:rsid w:val="00BD405E"/>
    <w:rsid w:val="00BD4EC7"/>
    <w:rsid w:val="00BD77B3"/>
    <w:rsid w:val="00BE1698"/>
    <w:rsid w:val="00BE32D7"/>
    <w:rsid w:val="00BE3A5D"/>
    <w:rsid w:val="00BE4E7E"/>
    <w:rsid w:val="00BE543F"/>
    <w:rsid w:val="00BE64F5"/>
    <w:rsid w:val="00BF2EE1"/>
    <w:rsid w:val="00C00EA4"/>
    <w:rsid w:val="00C03150"/>
    <w:rsid w:val="00C04939"/>
    <w:rsid w:val="00C06F6F"/>
    <w:rsid w:val="00C07F5F"/>
    <w:rsid w:val="00C10662"/>
    <w:rsid w:val="00C10EEE"/>
    <w:rsid w:val="00C120F7"/>
    <w:rsid w:val="00C165C8"/>
    <w:rsid w:val="00C1673D"/>
    <w:rsid w:val="00C20FFF"/>
    <w:rsid w:val="00C2363F"/>
    <w:rsid w:val="00C26BDF"/>
    <w:rsid w:val="00C27B20"/>
    <w:rsid w:val="00C27CBF"/>
    <w:rsid w:val="00C33857"/>
    <w:rsid w:val="00C3572D"/>
    <w:rsid w:val="00C41A45"/>
    <w:rsid w:val="00C42D13"/>
    <w:rsid w:val="00C44DDF"/>
    <w:rsid w:val="00C45153"/>
    <w:rsid w:val="00C454B7"/>
    <w:rsid w:val="00C507A6"/>
    <w:rsid w:val="00C50E1B"/>
    <w:rsid w:val="00C52501"/>
    <w:rsid w:val="00C5311D"/>
    <w:rsid w:val="00C53711"/>
    <w:rsid w:val="00C53EA6"/>
    <w:rsid w:val="00C55DE2"/>
    <w:rsid w:val="00C55F75"/>
    <w:rsid w:val="00C561D8"/>
    <w:rsid w:val="00C60F99"/>
    <w:rsid w:val="00C6147B"/>
    <w:rsid w:val="00C624EA"/>
    <w:rsid w:val="00C63243"/>
    <w:rsid w:val="00C652BF"/>
    <w:rsid w:val="00C65368"/>
    <w:rsid w:val="00C667F7"/>
    <w:rsid w:val="00C67D1D"/>
    <w:rsid w:val="00C73206"/>
    <w:rsid w:val="00C7474D"/>
    <w:rsid w:val="00C75FA3"/>
    <w:rsid w:val="00C77481"/>
    <w:rsid w:val="00C81A92"/>
    <w:rsid w:val="00C82A77"/>
    <w:rsid w:val="00C85D57"/>
    <w:rsid w:val="00C874B1"/>
    <w:rsid w:val="00C924D9"/>
    <w:rsid w:val="00C93FAB"/>
    <w:rsid w:val="00C9572F"/>
    <w:rsid w:val="00C962FE"/>
    <w:rsid w:val="00C96F19"/>
    <w:rsid w:val="00C97654"/>
    <w:rsid w:val="00CA2C16"/>
    <w:rsid w:val="00CA419D"/>
    <w:rsid w:val="00CA59A7"/>
    <w:rsid w:val="00CA678B"/>
    <w:rsid w:val="00CA6955"/>
    <w:rsid w:val="00CA78F8"/>
    <w:rsid w:val="00CB389B"/>
    <w:rsid w:val="00CB396B"/>
    <w:rsid w:val="00CB6216"/>
    <w:rsid w:val="00CB68B7"/>
    <w:rsid w:val="00CC1ED8"/>
    <w:rsid w:val="00CC295E"/>
    <w:rsid w:val="00CC37D3"/>
    <w:rsid w:val="00CC3AB4"/>
    <w:rsid w:val="00CC51D8"/>
    <w:rsid w:val="00CD0850"/>
    <w:rsid w:val="00CD1008"/>
    <w:rsid w:val="00CD18CF"/>
    <w:rsid w:val="00CD4EBB"/>
    <w:rsid w:val="00CD6B32"/>
    <w:rsid w:val="00CD70DF"/>
    <w:rsid w:val="00CE0387"/>
    <w:rsid w:val="00CE1D65"/>
    <w:rsid w:val="00CE2631"/>
    <w:rsid w:val="00CE59A7"/>
    <w:rsid w:val="00CE6E6C"/>
    <w:rsid w:val="00CE7767"/>
    <w:rsid w:val="00CE7AEF"/>
    <w:rsid w:val="00CF17CB"/>
    <w:rsid w:val="00CF4EA5"/>
    <w:rsid w:val="00CF54BD"/>
    <w:rsid w:val="00CF5608"/>
    <w:rsid w:val="00CF57DE"/>
    <w:rsid w:val="00CF57FA"/>
    <w:rsid w:val="00CF63F6"/>
    <w:rsid w:val="00CF68C0"/>
    <w:rsid w:val="00CF71D0"/>
    <w:rsid w:val="00D026B9"/>
    <w:rsid w:val="00D06BC3"/>
    <w:rsid w:val="00D0773F"/>
    <w:rsid w:val="00D103FB"/>
    <w:rsid w:val="00D1277F"/>
    <w:rsid w:val="00D128B7"/>
    <w:rsid w:val="00D12BE5"/>
    <w:rsid w:val="00D12D11"/>
    <w:rsid w:val="00D1473D"/>
    <w:rsid w:val="00D14782"/>
    <w:rsid w:val="00D156D4"/>
    <w:rsid w:val="00D157B7"/>
    <w:rsid w:val="00D1618A"/>
    <w:rsid w:val="00D16758"/>
    <w:rsid w:val="00D2042D"/>
    <w:rsid w:val="00D21741"/>
    <w:rsid w:val="00D24776"/>
    <w:rsid w:val="00D30889"/>
    <w:rsid w:val="00D3583F"/>
    <w:rsid w:val="00D36381"/>
    <w:rsid w:val="00D40A23"/>
    <w:rsid w:val="00D41939"/>
    <w:rsid w:val="00D43030"/>
    <w:rsid w:val="00D446A0"/>
    <w:rsid w:val="00D448B3"/>
    <w:rsid w:val="00D45302"/>
    <w:rsid w:val="00D45846"/>
    <w:rsid w:val="00D465F2"/>
    <w:rsid w:val="00D4660C"/>
    <w:rsid w:val="00D51870"/>
    <w:rsid w:val="00D51BEE"/>
    <w:rsid w:val="00D522FC"/>
    <w:rsid w:val="00D52313"/>
    <w:rsid w:val="00D533A2"/>
    <w:rsid w:val="00D53CEF"/>
    <w:rsid w:val="00D54C6D"/>
    <w:rsid w:val="00D57C50"/>
    <w:rsid w:val="00D63506"/>
    <w:rsid w:val="00D6646A"/>
    <w:rsid w:val="00D70ADA"/>
    <w:rsid w:val="00D72CCB"/>
    <w:rsid w:val="00D76EEF"/>
    <w:rsid w:val="00D775B6"/>
    <w:rsid w:val="00D81220"/>
    <w:rsid w:val="00D82710"/>
    <w:rsid w:val="00D866FD"/>
    <w:rsid w:val="00D90662"/>
    <w:rsid w:val="00D907A7"/>
    <w:rsid w:val="00D92933"/>
    <w:rsid w:val="00D931E5"/>
    <w:rsid w:val="00D93653"/>
    <w:rsid w:val="00D97B03"/>
    <w:rsid w:val="00DA0340"/>
    <w:rsid w:val="00DA1F97"/>
    <w:rsid w:val="00DA2E11"/>
    <w:rsid w:val="00DA354E"/>
    <w:rsid w:val="00DB0F95"/>
    <w:rsid w:val="00DB1B6F"/>
    <w:rsid w:val="00DB2239"/>
    <w:rsid w:val="00DB514E"/>
    <w:rsid w:val="00DB744E"/>
    <w:rsid w:val="00DB78EC"/>
    <w:rsid w:val="00DB796C"/>
    <w:rsid w:val="00DC009B"/>
    <w:rsid w:val="00DC4985"/>
    <w:rsid w:val="00DC7A17"/>
    <w:rsid w:val="00DD09BF"/>
    <w:rsid w:val="00DD1B9F"/>
    <w:rsid w:val="00DD6858"/>
    <w:rsid w:val="00DD6EE7"/>
    <w:rsid w:val="00DD7913"/>
    <w:rsid w:val="00DD7EC3"/>
    <w:rsid w:val="00DE05E0"/>
    <w:rsid w:val="00DE1330"/>
    <w:rsid w:val="00DE2ECE"/>
    <w:rsid w:val="00DE4429"/>
    <w:rsid w:val="00DE4E72"/>
    <w:rsid w:val="00DE65A7"/>
    <w:rsid w:val="00DE65AA"/>
    <w:rsid w:val="00DE6F0C"/>
    <w:rsid w:val="00DF41BD"/>
    <w:rsid w:val="00DF5D23"/>
    <w:rsid w:val="00DF766F"/>
    <w:rsid w:val="00E00094"/>
    <w:rsid w:val="00E01057"/>
    <w:rsid w:val="00E04F4C"/>
    <w:rsid w:val="00E071C1"/>
    <w:rsid w:val="00E0724E"/>
    <w:rsid w:val="00E07727"/>
    <w:rsid w:val="00E07A27"/>
    <w:rsid w:val="00E1239E"/>
    <w:rsid w:val="00E12648"/>
    <w:rsid w:val="00E13BBF"/>
    <w:rsid w:val="00E14555"/>
    <w:rsid w:val="00E176EB"/>
    <w:rsid w:val="00E2202A"/>
    <w:rsid w:val="00E2397B"/>
    <w:rsid w:val="00E250B2"/>
    <w:rsid w:val="00E25749"/>
    <w:rsid w:val="00E25B0C"/>
    <w:rsid w:val="00E25E58"/>
    <w:rsid w:val="00E32EEC"/>
    <w:rsid w:val="00E34BE6"/>
    <w:rsid w:val="00E3505F"/>
    <w:rsid w:val="00E35610"/>
    <w:rsid w:val="00E40043"/>
    <w:rsid w:val="00E416CB"/>
    <w:rsid w:val="00E44B5E"/>
    <w:rsid w:val="00E457A6"/>
    <w:rsid w:val="00E45A61"/>
    <w:rsid w:val="00E510F8"/>
    <w:rsid w:val="00E51253"/>
    <w:rsid w:val="00E552DE"/>
    <w:rsid w:val="00E56D2F"/>
    <w:rsid w:val="00E57B10"/>
    <w:rsid w:val="00E64107"/>
    <w:rsid w:val="00E67264"/>
    <w:rsid w:val="00E71FB4"/>
    <w:rsid w:val="00E73625"/>
    <w:rsid w:val="00E73693"/>
    <w:rsid w:val="00E74636"/>
    <w:rsid w:val="00E77203"/>
    <w:rsid w:val="00E772F9"/>
    <w:rsid w:val="00E80C9B"/>
    <w:rsid w:val="00E812DC"/>
    <w:rsid w:val="00E81F22"/>
    <w:rsid w:val="00E84DD7"/>
    <w:rsid w:val="00E85062"/>
    <w:rsid w:val="00E85D5C"/>
    <w:rsid w:val="00E860C7"/>
    <w:rsid w:val="00E87D58"/>
    <w:rsid w:val="00E91C1D"/>
    <w:rsid w:val="00E9229A"/>
    <w:rsid w:val="00E9285C"/>
    <w:rsid w:val="00E9389B"/>
    <w:rsid w:val="00E94B0D"/>
    <w:rsid w:val="00EA1181"/>
    <w:rsid w:val="00EA6418"/>
    <w:rsid w:val="00EA65B7"/>
    <w:rsid w:val="00EA7355"/>
    <w:rsid w:val="00EA7580"/>
    <w:rsid w:val="00EB5DB7"/>
    <w:rsid w:val="00EB7FD3"/>
    <w:rsid w:val="00EC0F64"/>
    <w:rsid w:val="00EC2D93"/>
    <w:rsid w:val="00EC424C"/>
    <w:rsid w:val="00EC4661"/>
    <w:rsid w:val="00EC4D64"/>
    <w:rsid w:val="00EC6DEC"/>
    <w:rsid w:val="00EC7D7C"/>
    <w:rsid w:val="00ED3465"/>
    <w:rsid w:val="00ED476A"/>
    <w:rsid w:val="00ED5049"/>
    <w:rsid w:val="00ED553E"/>
    <w:rsid w:val="00ED6BC1"/>
    <w:rsid w:val="00ED7149"/>
    <w:rsid w:val="00ED7BCD"/>
    <w:rsid w:val="00EE2047"/>
    <w:rsid w:val="00EE3B80"/>
    <w:rsid w:val="00EE48A6"/>
    <w:rsid w:val="00EE4EC0"/>
    <w:rsid w:val="00EE5253"/>
    <w:rsid w:val="00EE72B4"/>
    <w:rsid w:val="00EE7382"/>
    <w:rsid w:val="00EF0FD7"/>
    <w:rsid w:val="00EF3623"/>
    <w:rsid w:val="00EF5823"/>
    <w:rsid w:val="00EF62CE"/>
    <w:rsid w:val="00EF74E7"/>
    <w:rsid w:val="00F02A93"/>
    <w:rsid w:val="00F03378"/>
    <w:rsid w:val="00F07B6C"/>
    <w:rsid w:val="00F110AB"/>
    <w:rsid w:val="00F114DA"/>
    <w:rsid w:val="00F13885"/>
    <w:rsid w:val="00F14A97"/>
    <w:rsid w:val="00F15CD8"/>
    <w:rsid w:val="00F21C89"/>
    <w:rsid w:val="00F22611"/>
    <w:rsid w:val="00F24410"/>
    <w:rsid w:val="00F24BC3"/>
    <w:rsid w:val="00F25300"/>
    <w:rsid w:val="00F27322"/>
    <w:rsid w:val="00F27FF6"/>
    <w:rsid w:val="00F32461"/>
    <w:rsid w:val="00F35BE7"/>
    <w:rsid w:val="00F35F63"/>
    <w:rsid w:val="00F4018D"/>
    <w:rsid w:val="00F401B9"/>
    <w:rsid w:val="00F42006"/>
    <w:rsid w:val="00F458E3"/>
    <w:rsid w:val="00F45CEF"/>
    <w:rsid w:val="00F46CF5"/>
    <w:rsid w:val="00F47276"/>
    <w:rsid w:val="00F510DE"/>
    <w:rsid w:val="00F5165F"/>
    <w:rsid w:val="00F5172E"/>
    <w:rsid w:val="00F52719"/>
    <w:rsid w:val="00F53569"/>
    <w:rsid w:val="00F55734"/>
    <w:rsid w:val="00F578A7"/>
    <w:rsid w:val="00F626C5"/>
    <w:rsid w:val="00F635DA"/>
    <w:rsid w:val="00F6374C"/>
    <w:rsid w:val="00F63E76"/>
    <w:rsid w:val="00F67DE2"/>
    <w:rsid w:val="00F67E28"/>
    <w:rsid w:val="00F704F6"/>
    <w:rsid w:val="00F71A09"/>
    <w:rsid w:val="00F71AB4"/>
    <w:rsid w:val="00F72358"/>
    <w:rsid w:val="00F73D32"/>
    <w:rsid w:val="00F74978"/>
    <w:rsid w:val="00F80C64"/>
    <w:rsid w:val="00F824E3"/>
    <w:rsid w:val="00F86B9E"/>
    <w:rsid w:val="00F91143"/>
    <w:rsid w:val="00F947B0"/>
    <w:rsid w:val="00F94EF6"/>
    <w:rsid w:val="00F95381"/>
    <w:rsid w:val="00FA20B5"/>
    <w:rsid w:val="00FA4ADE"/>
    <w:rsid w:val="00FA4E3D"/>
    <w:rsid w:val="00FA5844"/>
    <w:rsid w:val="00FA5FF9"/>
    <w:rsid w:val="00FB084D"/>
    <w:rsid w:val="00FB1E05"/>
    <w:rsid w:val="00FB3B88"/>
    <w:rsid w:val="00FB5CC3"/>
    <w:rsid w:val="00FB5D52"/>
    <w:rsid w:val="00FB6D2A"/>
    <w:rsid w:val="00FB6FC2"/>
    <w:rsid w:val="00FC32AC"/>
    <w:rsid w:val="00FC35F7"/>
    <w:rsid w:val="00FC4759"/>
    <w:rsid w:val="00FC491D"/>
    <w:rsid w:val="00FC620C"/>
    <w:rsid w:val="00FD05C8"/>
    <w:rsid w:val="00FD1A4B"/>
    <w:rsid w:val="00FD415F"/>
    <w:rsid w:val="00FD4A5D"/>
    <w:rsid w:val="00FD6173"/>
    <w:rsid w:val="00FD73A1"/>
    <w:rsid w:val="00FD7FEF"/>
    <w:rsid w:val="00FE28D6"/>
    <w:rsid w:val="00FE3539"/>
    <w:rsid w:val="00FE4BB2"/>
    <w:rsid w:val="00FE5F48"/>
    <w:rsid w:val="00FE68DB"/>
    <w:rsid w:val="00FE7F3B"/>
    <w:rsid w:val="00FF0AA4"/>
    <w:rsid w:val="00FF3144"/>
    <w:rsid w:val="00FF634F"/>
    <w:rsid w:val="00FF7429"/>
    <w:rsid w:val="00FF7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4:docId w14:val="6A3A5372"/>
  <w15:chartTrackingRefBased/>
  <w15:docId w15:val="{76790B6C-084D-455B-A32B-D88F2401F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7F6"/>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597D9F"/>
    <w:pPr>
      <w:keepNext/>
      <w:spacing w:after="120"/>
      <w:outlineLvl w:val="0"/>
    </w:pPr>
    <w:rPr>
      <w:rFonts w:ascii="Times New Roman" w:hAnsi="Times New Roman"/>
      <w:sz w:val="28"/>
    </w:rPr>
  </w:style>
  <w:style w:type="paragraph" w:styleId="Heading2">
    <w:name w:val="heading 2"/>
    <w:basedOn w:val="Normal"/>
    <w:next w:val="Normal"/>
    <w:link w:val="Heading2Char"/>
    <w:qFormat/>
    <w:rsid w:val="00597D9F"/>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3">
    <w:name w:val="heading 3"/>
    <w:basedOn w:val="Normal"/>
    <w:next w:val="Normal"/>
    <w:link w:val="Heading3Char"/>
    <w:uiPriority w:val="9"/>
    <w:semiHidden/>
    <w:unhideWhenUsed/>
    <w:qFormat/>
    <w:rsid w:val="00C7474D"/>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qFormat/>
    <w:rsid w:val="00597D9F"/>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597D9F"/>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597D9F"/>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597D9F"/>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7D9F"/>
    <w:rPr>
      <w:rFonts w:ascii="Times New Roman" w:eastAsia="Times New Roman" w:hAnsi="Times New Roman" w:cs="Times New Roman"/>
      <w:sz w:val="28"/>
      <w:szCs w:val="20"/>
      <w:lang w:eastAsia="en-GB"/>
    </w:rPr>
  </w:style>
  <w:style w:type="character" w:customStyle="1" w:styleId="Heading2Char">
    <w:name w:val="Heading 2 Char"/>
    <w:basedOn w:val="DefaultParagraphFont"/>
    <w:link w:val="Heading2"/>
    <w:rsid w:val="00597D9F"/>
    <w:rPr>
      <w:rFonts w:ascii="Times New Roman" w:eastAsia="Times New Roman" w:hAnsi="Times New Roman" w:cs="Times New Roman"/>
      <w:b/>
      <w:sz w:val="40"/>
      <w:szCs w:val="20"/>
      <w:lang w:eastAsia="en-GB"/>
    </w:rPr>
  </w:style>
  <w:style w:type="character" w:customStyle="1" w:styleId="Heading4Char">
    <w:name w:val="Heading 4 Char"/>
    <w:basedOn w:val="DefaultParagraphFont"/>
    <w:link w:val="Heading4"/>
    <w:rsid w:val="00597D9F"/>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597D9F"/>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597D9F"/>
    <w:rPr>
      <w:rFonts w:ascii="Times New Roman" w:eastAsia="Times New Roman" w:hAnsi="Times New Roman" w:cs="Times New Roman"/>
      <w:b/>
      <w:i/>
      <w:sz w:val="32"/>
      <w:szCs w:val="20"/>
      <w:lang w:eastAsia="en-GB"/>
    </w:rPr>
  </w:style>
  <w:style w:type="character" w:customStyle="1" w:styleId="Heading7Char">
    <w:name w:val="Heading 7 Char"/>
    <w:basedOn w:val="DefaultParagraphFont"/>
    <w:link w:val="Heading7"/>
    <w:rsid w:val="00597D9F"/>
    <w:rPr>
      <w:rFonts w:ascii="Times New Roman" w:eastAsia="Times New Roman" w:hAnsi="Times New Roman" w:cs="Times New Roman"/>
      <w:b/>
      <w:i/>
      <w:sz w:val="24"/>
      <w:szCs w:val="20"/>
      <w:lang w:eastAsia="en-GB"/>
    </w:rPr>
  </w:style>
  <w:style w:type="paragraph" w:styleId="Header">
    <w:name w:val="header"/>
    <w:basedOn w:val="Normal"/>
    <w:link w:val="HeaderChar"/>
    <w:rsid w:val="004467F6"/>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4467F6"/>
    <w:rPr>
      <w:rFonts w:ascii="Times New Roman" w:eastAsia="Times New Roman" w:hAnsi="Times New Roman" w:cs="Times New Roman"/>
      <w:sz w:val="24"/>
      <w:szCs w:val="20"/>
      <w:lang w:eastAsia="en-GB"/>
    </w:rPr>
  </w:style>
  <w:style w:type="character" w:styleId="Hyperlink">
    <w:name w:val="Hyperlink"/>
    <w:basedOn w:val="DefaultParagraphFont"/>
    <w:uiPriority w:val="99"/>
    <w:rsid w:val="004467F6"/>
    <w:rPr>
      <w:color w:val="0000FF"/>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4467F6"/>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4467F6"/>
    <w:rPr>
      <w:rFonts w:ascii="Arial" w:eastAsia="Times New Roman" w:hAnsi="Arial" w:cs="Times New Roman"/>
      <w:sz w:val="24"/>
      <w:szCs w:val="20"/>
      <w:lang w:eastAsia="en-GB"/>
    </w:rPr>
  </w:style>
  <w:style w:type="character" w:customStyle="1" w:styleId="yiv436687422763514114-05042013">
    <w:name w:val="yiv436687422763514114-05042013"/>
    <w:basedOn w:val="DefaultParagraphFont"/>
    <w:rsid w:val="004467F6"/>
  </w:style>
  <w:style w:type="character" w:styleId="CommentReference">
    <w:name w:val="annotation reference"/>
    <w:basedOn w:val="DefaultParagraphFont"/>
    <w:uiPriority w:val="99"/>
    <w:semiHidden/>
    <w:unhideWhenUsed/>
    <w:rsid w:val="004467F6"/>
    <w:rPr>
      <w:sz w:val="16"/>
      <w:szCs w:val="16"/>
    </w:rPr>
  </w:style>
  <w:style w:type="paragraph" w:styleId="CommentText">
    <w:name w:val="annotation text"/>
    <w:basedOn w:val="Normal"/>
    <w:link w:val="CommentTextChar"/>
    <w:uiPriority w:val="99"/>
    <w:unhideWhenUsed/>
    <w:rsid w:val="004467F6"/>
    <w:rPr>
      <w:sz w:val="20"/>
    </w:rPr>
  </w:style>
  <w:style w:type="character" w:customStyle="1" w:styleId="CommentTextChar">
    <w:name w:val="Comment Text Char"/>
    <w:basedOn w:val="DefaultParagraphFont"/>
    <w:link w:val="CommentText"/>
    <w:uiPriority w:val="99"/>
    <w:rsid w:val="004467F6"/>
    <w:rPr>
      <w:rFonts w:ascii="Arial" w:eastAsia="Times New Roman" w:hAnsi="Arial" w:cs="Times New Roman"/>
      <w:sz w:val="20"/>
      <w:szCs w:val="20"/>
      <w:lang w:eastAsia="en-GB"/>
    </w:rPr>
  </w:style>
  <w:style w:type="table" w:styleId="TableGrid">
    <w:name w:val="Table Grid"/>
    <w:basedOn w:val="TableNormal"/>
    <w:uiPriority w:val="59"/>
    <w:rsid w:val="004467F6"/>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67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7F6"/>
    <w:rPr>
      <w:rFonts w:ascii="Segoe UI" w:eastAsia="Times New Roman" w:hAnsi="Segoe UI" w:cs="Segoe UI"/>
      <w:sz w:val="18"/>
      <w:szCs w:val="18"/>
      <w:lang w:eastAsia="en-GB"/>
    </w:rPr>
  </w:style>
  <w:style w:type="paragraph" w:styleId="Footer">
    <w:name w:val="footer"/>
    <w:basedOn w:val="Normal"/>
    <w:link w:val="FooterChar"/>
    <w:rsid w:val="00597D9F"/>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597D9F"/>
    <w:rPr>
      <w:rFonts w:ascii="Times New Roman" w:eastAsia="Times New Roman" w:hAnsi="Times New Roman" w:cs="Times New Roman"/>
      <w:sz w:val="24"/>
      <w:szCs w:val="20"/>
      <w:lang w:eastAsia="en-GB"/>
    </w:rPr>
  </w:style>
  <w:style w:type="character" w:styleId="PageNumber">
    <w:name w:val="page number"/>
    <w:basedOn w:val="DefaultParagraphFont"/>
    <w:rsid w:val="00597D9F"/>
  </w:style>
  <w:style w:type="paragraph" w:styleId="BodyText2">
    <w:name w:val="Body Text 2"/>
    <w:basedOn w:val="Normal"/>
    <w:link w:val="BodyText2Char"/>
    <w:rsid w:val="00597D9F"/>
    <w:pPr>
      <w:overflowPunct/>
      <w:autoSpaceDE/>
      <w:autoSpaceDN/>
      <w:adjustRightInd/>
      <w:textAlignment w:val="auto"/>
    </w:pPr>
    <w:rPr>
      <w:sz w:val="17"/>
    </w:rPr>
  </w:style>
  <w:style w:type="character" w:customStyle="1" w:styleId="BodyText2Char">
    <w:name w:val="Body Text 2 Char"/>
    <w:basedOn w:val="DefaultParagraphFont"/>
    <w:link w:val="BodyText2"/>
    <w:rsid w:val="00597D9F"/>
    <w:rPr>
      <w:rFonts w:ascii="Arial" w:eastAsia="Times New Roman" w:hAnsi="Arial" w:cs="Times New Roman"/>
      <w:sz w:val="17"/>
      <w:szCs w:val="20"/>
      <w:lang w:eastAsia="en-GB"/>
    </w:rPr>
  </w:style>
  <w:style w:type="character" w:customStyle="1" w:styleId="BodyText3Char">
    <w:name w:val="Body Text 3 Char"/>
    <w:basedOn w:val="DefaultParagraphFont"/>
    <w:link w:val="BodyText3"/>
    <w:rsid w:val="00597D9F"/>
    <w:rPr>
      <w:rFonts w:ascii="Arial" w:eastAsia="Times New Roman" w:hAnsi="Arial" w:cs="Times New Roman"/>
      <w:sz w:val="16"/>
      <w:szCs w:val="16"/>
      <w:lang w:eastAsia="en-GB"/>
    </w:rPr>
  </w:style>
  <w:style w:type="paragraph" w:styleId="BodyText3">
    <w:name w:val="Body Text 3"/>
    <w:basedOn w:val="Normal"/>
    <w:link w:val="BodyText3Char"/>
    <w:rsid w:val="00597D9F"/>
    <w:pPr>
      <w:spacing w:after="120"/>
    </w:pPr>
    <w:rPr>
      <w:sz w:val="16"/>
      <w:szCs w:val="16"/>
    </w:rPr>
  </w:style>
  <w:style w:type="paragraph" w:styleId="NormalWeb">
    <w:name w:val="Normal (Web)"/>
    <w:basedOn w:val="Normal"/>
    <w:uiPriority w:val="99"/>
    <w:rsid w:val="00597D9F"/>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597D9F"/>
    <w:rPr>
      <w:b/>
      <w:bCs/>
    </w:rPr>
  </w:style>
  <w:style w:type="paragraph" w:styleId="FootnoteText">
    <w:name w:val="footnote text"/>
    <w:basedOn w:val="Normal"/>
    <w:link w:val="FootnoteTextChar"/>
    <w:uiPriority w:val="99"/>
    <w:unhideWhenUsed/>
    <w:rsid w:val="00597D9F"/>
    <w:rPr>
      <w:sz w:val="20"/>
    </w:rPr>
  </w:style>
  <w:style w:type="character" w:customStyle="1" w:styleId="FootnoteTextChar">
    <w:name w:val="Footnote Text Char"/>
    <w:basedOn w:val="DefaultParagraphFont"/>
    <w:link w:val="FootnoteText"/>
    <w:uiPriority w:val="99"/>
    <w:rsid w:val="00597D9F"/>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597D9F"/>
    <w:rPr>
      <w:vertAlign w:val="superscript"/>
    </w:rPr>
  </w:style>
  <w:style w:type="paragraph" w:styleId="BodyText">
    <w:name w:val="Body Text"/>
    <w:basedOn w:val="Normal"/>
    <w:link w:val="BodyTextChar"/>
    <w:unhideWhenUsed/>
    <w:rsid w:val="00597D9F"/>
    <w:pPr>
      <w:spacing w:after="120"/>
    </w:pPr>
  </w:style>
  <w:style w:type="character" w:customStyle="1" w:styleId="BodyTextChar">
    <w:name w:val="Body Text Char"/>
    <w:basedOn w:val="DefaultParagraphFont"/>
    <w:link w:val="BodyText"/>
    <w:rsid w:val="00597D9F"/>
    <w:rPr>
      <w:rFonts w:ascii="Arial" w:eastAsia="Times New Roman" w:hAnsi="Arial" w:cs="Times New Roman"/>
      <w:sz w:val="24"/>
      <w:szCs w:val="20"/>
      <w:lang w:eastAsia="en-GB"/>
    </w:rPr>
  </w:style>
  <w:style w:type="paragraph" w:customStyle="1" w:styleId="Default">
    <w:name w:val="Default"/>
    <w:rsid w:val="00597D9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itle">
    <w:name w:val="Title"/>
    <w:basedOn w:val="Normal"/>
    <w:link w:val="TitleChar"/>
    <w:qFormat/>
    <w:rsid w:val="00597D9F"/>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597D9F"/>
    <w:rPr>
      <w:rFonts w:ascii="Times New Roman" w:eastAsia="Times New Roman" w:hAnsi="Times New Roman" w:cs="Times New Roman"/>
      <w:b/>
      <w:sz w:val="24"/>
      <w:szCs w:val="20"/>
    </w:rPr>
  </w:style>
  <w:style w:type="paragraph" w:customStyle="1" w:styleId="Tabletext">
    <w:name w:val="Table text"/>
    <w:basedOn w:val="Normal"/>
    <w:rsid w:val="00597D9F"/>
    <w:pPr>
      <w:keepNext/>
      <w:overflowPunct/>
      <w:autoSpaceDE/>
      <w:autoSpaceDN/>
      <w:adjustRightInd/>
      <w:spacing w:after="60"/>
      <w:textAlignment w:val="auto"/>
    </w:pPr>
    <w:rPr>
      <w:sz w:val="22"/>
      <w:szCs w:val="24"/>
      <w:lang w:val="en-US" w:eastAsia="en-US"/>
    </w:rPr>
  </w:style>
  <w:style w:type="paragraph" w:styleId="CommentSubject">
    <w:name w:val="annotation subject"/>
    <w:basedOn w:val="CommentText"/>
    <w:next w:val="CommentText"/>
    <w:link w:val="CommentSubjectChar"/>
    <w:uiPriority w:val="99"/>
    <w:semiHidden/>
    <w:unhideWhenUsed/>
    <w:rsid w:val="00597D9F"/>
    <w:rPr>
      <w:b/>
      <w:bCs/>
    </w:rPr>
  </w:style>
  <w:style w:type="character" w:customStyle="1" w:styleId="CommentSubjectChar">
    <w:name w:val="Comment Subject Char"/>
    <w:basedOn w:val="CommentTextChar"/>
    <w:link w:val="CommentSubject"/>
    <w:uiPriority w:val="99"/>
    <w:semiHidden/>
    <w:rsid w:val="00597D9F"/>
    <w:rPr>
      <w:rFonts w:ascii="Arial" w:eastAsia="Times New Roman" w:hAnsi="Arial" w:cs="Times New Roman"/>
      <w:b/>
      <w:bCs/>
      <w:sz w:val="20"/>
      <w:szCs w:val="20"/>
      <w:lang w:eastAsia="en-GB"/>
    </w:rPr>
  </w:style>
  <w:style w:type="paragraph" w:customStyle="1" w:styleId="Pa4">
    <w:name w:val="Pa4"/>
    <w:basedOn w:val="Default"/>
    <w:next w:val="Default"/>
    <w:uiPriority w:val="99"/>
    <w:rsid w:val="00597D9F"/>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597D9F"/>
    <w:pPr>
      <w:widowControl w:val="0"/>
      <w:overflowPunct/>
      <w:autoSpaceDE/>
      <w:autoSpaceDN/>
      <w:adjustRightInd/>
      <w:textAlignment w:val="auto"/>
    </w:pPr>
    <w:rPr>
      <w:rFonts w:ascii="Calibri" w:eastAsia="Calibri" w:hAnsi="Calibri"/>
      <w:sz w:val="22"/>
      <w:szCs w:val="22"/>
      <w:lang w:val="en-US" w:eastAsia="en-US"/>
    </w:rPr>
  </w:style>
  <w:style w:type="character" w:customStyle="1" w:styleId="A1">
    <w:name w:val="A1"/>
    <w:uiPriority w:val="99"/>
    <w:rsid w:val="00597D9F"/>
    <w:rPr>
      <w:rFonts w:cs="Helvetica Light"/>
      <w:color w:val="000000"/>
      <w:sz w:val="20"/>
      <w:szCs w:val="20"/>
    </w:rPr>
  </w:style>
  <w:style w:type="character" w:customStyle="1" w:styleId="st1">
    <w:name w:val="st1"/>
    <w:basedOn w:val="DefaultParagraphFont"/>
    <w:rsid w:val="00597D9F"/>
  </w:style>
  <w:style w:type="character" w:customStyle="1" w:styleId="EndnoteTextChar">
    <w:name w:val="Endnote Text Char"/>
    <w:basedOn w:val="DefaultParagraphFont"/>
    <w:link w:val="EndnoteText"/>
    <w:uiPriority w:val="99"/>
    <w:semiHidden/>
    <w:rsid w:val="00597D9F"/>
    <w:rPr>
      <w:rFonts w:ascii="Arial" w:eastAsia="Times New Roman" w:hAnsi="Arial" w:cs="Times New Roman"/>
      <w:sz w:val="20"/>
      <w:szCs w:val="20"/>
      <w:lang w:eastAsia="en-GB"/>
    </w:rPr>
  </w:style>
  <w:style w:type="paragraph" w:styleId="EndnoteText">
    <w:name w:val="endnote text"/>
    <w:basedOn w:val="Normal"/>
    <w:link w:val="EndnoteTextChar"/>
    <w:uiPriority w:val="99"/>
    <w:semiHidden/>
    <w:unhideWhenUsed/>
    <w:rsid w:val="00597D9F"/>
    <w:rPr>
      <w:sz w:val="20"/>
    </w:rPr>
  </w:style>
  <w:style w:type="character" w:customStyle="1" w:styleId="UnresolvedMention1">
    <w:name w:val="Unresolved Mention1"/>
    <w:basedOn w:val="DefaultParagraphFont"/>
    <w:uiPriority w:val="99"/>
    <w:semiHidden/>
    <w:unhideWhenUsed/>
    <w:rsid w:val="00597D9F"/>
    <w:rPr>
      <w:color w:val="808080"/>
      <w:shd w:val="clear" w:color="auto" w:fill="E6E6E6"/>
    </w:rPr>
  </w:style>
  <w:style w:type="paragraph" w:customStyle="1" w:styleId="PHEBulletpoints">
    <w:name w:val="PHE Bullet points"/>
    <w:link w:val="PHEBulletpointsChar"/>
    <w:rsid w:val="00597D9F"/>
    <w:pPr>
      <w:numPr>
        <w:numId w:val="7"/>
      </w:numPr>
      <w:spacing w:after="0" w:line="320" w:lineRule="exact"/>
      <w:ind w:right="794"/>
    </w:pPr>
    <w:rPr>
      <w:rFonts w:ascii="Arial" w:eastAsia="Times New Roman" w:hAnsi="Arial" w:cs="Times New Roman"/>
      <w:sz w:val="24"/>
      <w:szCs w:val="24"/>
    </w:rPr>
  </w:style>
  <w:style w:type="character" w:customStyle="1" w:styleId="PHEBulletpointsChar">
    <w:name w:val="PHE Bullet points Char"/>
    <w:link w:val="PHEBulletpoints"/>
    <w:rsid w:val="00597D9F"/>
    <w:rPr>
      <w:rFonts w:ascii="Arial" w:eastAsia="Times New Roman" w:hAnsi="Arial" w:cs="Times New Roman"/>
      <w:sz w:val="24"/>
      <w:szCs w:val="24"/>
    </w:rPr>
  </w:style>
  <w:style w:type="paragraph" w:customStyle="1" w:styleId="legclearfix">
    <w:name w:val="legclearfix"/>
    <w:basedOn w:val="Normal"/>
    <w:rsid w:val="00597D9F"/>
    <w:pPr>
      <w:overflowPunct/>
      <w:autoSpaceDE/>
      <w:autoSpaceDN/>
      <w:adjustRightInd/>
      <w:spacing w:before="100" w:beforeAutospacing="1" w:after="60"/>
      <w:textAlignment w:val="auto"/>
    </w:pPr>
    <w:rPr>
      <w:rFonts w:ascii="Times New Roman" w:hAnsi="Times New Roman"/>
      <w:color w:val="494949"/>
      <w:szCs w:val="24"/>
    </w:rPr>
  </w:style>
  <w:style w:type="paragraph" w:customStyle="1" w:styleId="legp2paratext">
    <w:name w:val="legp2paratext"/>
    <w:basedOn w:val="Normal"/>
    <w:rsid w:val="00597D9F"/>
    <w:pPr>
      <w:overflowPunct/>
      <w:autoSpaceDE/>
      <w:autoSpaceDN/>
      <w:adjustRightInd/>
      <w:spacing w:before="100" w:beforeAutospacing="1" w:after="60"/>
      <w:textAlignment w:val="auto"/>
    </w:pPr>
    <w:rPr>
      <w:rFonts w:ascii="Times New Roman" w:hAnsi="Times New Roman"/>
      <w:color w:val="494949"/>
      <w:szCs w:val="24"/>
    </w:rPr>
  </w:style>
  <w:style w:type="character" w:customStyle="1" w:styleId="legamendquote">
    <w:name w:val="legamendquote"/>
    <w:basedOn w:val="DefaultParagraphFont"/>
    <w:rsid w:val="00597D9F"/>
  </w:style>
  <w:style w:type="character" w:customStyle="1" w:styleId="legamendingtext">
    <w:name w:val="legamendingtext"/>
    <w:basedOn w:val="DefaultParagraphFont"/>
    <w:rsid w:val="00597D9F"/>
  </w:style>
  <w:style w:type="paragraph" w:customStyle="1" w:styleId="Pa3">
    <w:name w:val="Pa3"/>
    <w:basedOn w:val="Default"/>
    <w:next w:val="Default"/>
    <w:uiPriority w:val="99"/>
    <w:rsid w:val="00597D9F"/>
    <w:pPr>
      <w:spacing w:line="211" w:lineRule="atLeast"/>
    </w:pPr>
    <w:rPr>
      <w:rFonts w:ascii="TimesNewRomanPS" w:eastAsia="Calibri" w:hAnsi="TimesNewRomanPS" w:cs="Times New Roman"/>
      <w:color w:val="auto"/>
      <w:lang w:eastAsia="en-US"/>
    </w:rPr>
  </w:style>
  <w:style w:type="character" w:styleId="FollowedHyperlink">
    <w:name w:val="FollowedHyperlink"/>
    <w:basedOn w:val="DefaultParagraphFont"/>
    <w:uiPriority w:val="99"/>
    <w:semiHidden/>
    <w:unhideWhenUsed/>
    <w:rsid w:val="00CE0387"/>
    <w:rPr>
      <w:color w:val="954F72" w:themeColor="followedHyperlink"/>
      <w:u w:val="single"/>
    </w:rPr>
  </w:style>
  <w:style w:type="paragraph" w:styleId="Revision">
    <w:name w:val="Revision"/>
    <w:hidden/>
    <w:uiPriority w:val="99"/>
    <w:semiHidden/>
    <w:rsid w:val="009B6A54"/>
    <w:pPr>
      <w:spacing w:after="0" w:line="240" w:lineRule="auto"/>
    </w:pPr>
    <w:rPr>
      <w:rFonts w:ascii="Arial" w:eastAsia="Times New Roman" w:hAnsi="Arial" w:cs="Times New Roman"/>
      <w:sz w:val="24"/>
      <w:szCs w:val="20"/>
      <w:lang w:eastAsia="en-GB"/>
    </w:rPr>
  </w:style>
  <w:style w:type="paragraph" w:customStyle="1" w:styleId="numbered-paragraph">
    <w:name w:val="numbered-paragraph"/>
    <w:basedOn w:val="Normal"/>
    <w:rsid w:val="00BC0CDD"/>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A6">
    <w:name w:val="A6"/>
    <w:uiPriority w:val="99"/>
    <w:rsid w:val="00BC0CDD"/>
    <w:rPr>
      <w:rFonts w:cs="TimesNewRomanPS"/>
      <w:color w:val="191817"/>
      <w:sz w:val="16"/>
      <w:szCs w:val="16"/>
    </w:rPr>
  </w:style>
  <w:style w:type="paragraph" w:customStyle="1" w:styleId="Pa7">
    <w:name w:val="Pa7"/>
    <w:basedOn w:val="Default"/>
    <w:next w:val="Default"/>
    <w:uiPriority w:val="99"/>
    <w:rsid w:val="00BC0CDD"/>
    <w:pPr>
      <w:spacing w:line="211" w:lineRule="atLeast"/>
    </w:pPr>
    <w:rPr>
      <w:rFonts w:ascii="TimesNewRomanPS" w:eastAsia="Calibri" w:hAnsi="TimesNewRomanPS" w:cs="Times New Roman"/>
      <w:color w:val="auto"/>
      <w:lang w:eastAsia="en-US"/>
    </w:rPr>
  </w:style>
  <w:style w:type="character" w:customStyle="1" w:styleId="A7">
    <w:name w:val="A7"/>
    <w:uiPriority w:val="99"/>
    <w:rsid w:val="00BC0CDD"/>
    <w:rPr>
      <w:rFonts w:ascii="ZapfDingbats" w:eastAsia="ZapfDingbats" w:cs="ZapfDingbats"/>
      <w:color w:val="53AF2E"/>
      <w:sz w:val="14"/>
      <w:szCs w:val="14"/>
    </w:rPr>
  </w:style>
  <w:style w:type="paragraph" w:customStyle="1" w:styleId="Pa5">
    <w:name w:val="Pa5"/>
    <w:basedOn w:val="Default"/>
    <w:next w:val="Default"/>
    <w:uiPriority w:val="99"/>
    <w:rsid w:val="00BC0CDD"/>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BC0CDD"/>
    <w:rPr>
      <w:rFonts w:ascii="Frutiger 45 Light" w:hAnsi="Frutiger 45 Light" w:cs="Frutiger 45 Light"/>
      <w:b/>
      <w:bCs/>
      <w:color w:val="000000"/>
      <w:sz w:val="18"/>
      <w:szCs w:val="18"/>
    </w:rPr>
  </w:style>
  <w:style w:type="character" w:customStyle="1" w:styleId="A11">
    <w:name w:val="A11"/>
    <w:uiPriority w:val="99"/>
    <w:rsid w:val="00BC0CDD"/>
    <w:rPr>
      <w:rFonts w:cs="Frutiger 55 Roman"/>
      <w:color w:val="000000"/>
    </w:rPr>
  </w:style>
  <w:style w:type="character" w:customStyle="1" w:styleId="A12">
    <w:name w:val="A12"/>
    <w:uiPriority w:val="99"/>
    <w:rsid w:val="00BC0CDD"/>
    <w:rPr>
      <w:rFonts w:cs="Frutiger 55 Roman"/>
      <w:color w:val="000000"/>
      <w:sz w:val="8"/>
      <w:szCs w:val="8"/>
    </w:rPr>
  </w:style>
  <w:style w:type="paragraph" w:customStyle="1" w:styleId="Pa2">
    <w:name w:val="Pa2"/>
    <w:basedOn w:val="Default"/>
    <w:next w:val="Default"/>
    <w:uiPriority w:val="99"/>
    <w:rsid w:val="00BC0CDD"/>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BC0CDD"/>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BC0CDD"/>
    <w:rPr>
      <w:color w:val="000000"/>
      <w:sz w:val="12"/>
      <w:szCs w:val="12"/>
    </w:rPr>
  </w:style>
  <w:style w:type="paragraph" w:customStyle="1" w:styleId="CM13">
    <w:name w:val="CM13"/>
    <w:basedOn w:val="Default"/>
    <w:next w:val="Default"/>
    <w:uiPriority w:val="99"/>
    <w:rsid w:val="00BC0CDD"/>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BC0CDD"/>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BC0CDD"/>
    <w:rPr>
      <w:rFonts w:ascii="ZapfDingbats" w:hAnsi="ZapfDingbats" w:cs="ZapfDingbats"/>
      <w:color w:val="000000"/>
      <w:sz w:val="14"/>
      <w:szCs w:val="14"/>
    </w:rPr>
  </w:style>
  <w:style w:type="paragraph" w:customStyle="1" w:styleId="Pa15">
    <w:name w:val="Pa15"/>
    <w:basedOn w:val="Default"/>
    <w:next w:val="Default"/>
    <w:uiPriority w:val="99"/>
    <w:rsid w:val="00BC0CDD"/>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BC0CDD"/>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BC0CDD"/>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BC0CDD"/>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BC0CDD"/>
    <w:rPr>
      <w:rFonts w:ascii="TimesNewRomanPS" w:hAnsi="TimesNewRomanPS" w:cs="TimesNewRomanPS"/>
      <w:color w:val="000000"/>
      <w:sz w:val="14"/>
      <w:szCs w:val="14"/>
    </w:rPr>
  </w:style>
  <w:style w:type="character" w:styleId="EndnoteReference">
    <w:name w:val="endnote reference"/>
    <w:basedOn w:val="DefaultParagraphFont"/>
    <w:uiPriority w:val="99"/>
    <w:unhideWhenUsed/>
    <w:rsid w:val="00BC0CDD"/>
    <w:rPr>
      <w:vertAlign w:val="superscript"/>
    </w:rPr>
  </w:style>
  <w:style w:type="paragraph" w:customStyle="1" w:styleId="PHEBodycopy">
    <w:name w:val="PHE Body copy"/>
    <w:basedOn w:val="Normal"/>
    <w:rsid w:val="00BC0CDD"/>
    <w:pPr>
      <w:overflowPunct/>
      <w:autoSpaceDE/>
      <w:autoSpaceDN/>
      <w:adjustRightInd/>
      <w:spacing w:before="120" w:after="120" w:line="320" w:lineRule="exact"/>
      <w:textAlignment w:val="auto"/>
    </w:pPr>
  </w:style>
  <w:style w:type="character" w:customStyle="1" w:styleId="UnresolvedMention10">
    <w:name w:val="Unresolved Mention1"/>
    <w:basedOn w:val="DefaultParagraphFont"/>
    <w:uiPriority w:val="99"/>
    <w:semiHidden/>
    <w:unhideWhenUsed/>
    <w:rsid w:val="008442D0"/>
    <w:rPr>
      <w:color w:val="808080"/>
      <w:shd w:val="clear" w:color="auto" w:fill="E6E6E6"/>
    </w:rPr>
  </w:style>
  <w:style w:type="character" w:customStyle="1" w:styleId="Heading3Char">
    <w:name w:val="Heading 3 Char"/>
    <w:basedOn w:val="DefaultParagraphFont"/>
    <w:link w:val="Heading3"/>
    <w:uiPriority w:val="9"/>
    <w:semiHidden/>
    <w:rsid w:val="00C7474D"/>
    <w:rPr>
      <w:rFonts w:asciiTheme="majorHAnsi" w:eastAsiaTheme="majorEastAsia" w:hAnsiTheme="majorHAnsi" w:cstheme="majorBidi"/>
      <w:color w:val="1F3763" w:themeColor="accent1" w:themeShade="7F"/>
      <w:sz w:val="24"/>
      <w:szCs w:val="24"/>
      <w:lang w:eastAsia="en-GB"/>
    </w:rPr>
  </w:style>
  <w:style w:type="paragraph" w:styleId="NoSpacing">
    <w:name w:val="No Spacing"/>
    <w:uiPriority w:val="1"/>
    <w:qFormat/>
    <w:rsid w:val="00DA354E"/>
    <w:pPr>
      <w:spacing w:after="0" w:line="240" w:lineRule="auto"/>
    </w:pPr>
  </w:style>
  <w:style w:type="character" w:customStyle="1" w:styleId="UnresolvedMention2">
    <w:name w:val="Unresolved Mention2"/>
    <w:basedOn w:val="DefaultParagraphFont"/>
    <w:uiPriority w:val="99"/>
    <w:semiHidden/>
    <w:unhideWhenUsed/>
    <w:rsid w:val="00557D2F"/>
    <w:rPr>
      <w:color w:val="808080"/>
      <w:shd w:val="clear" w:color="auto" w:fill="E6E6E6"/>
    </w:rPr>
  </w:style>
  <w:style w:type="character" w:customStyle="1" w:styleId="A2">
    <w:name w:val="A2"/>
    <w:uiPriority w:val="99"/>
    <w:rsid w:val="00D72CCB"/>
    <w:rPr>
      <w:rFonts w:cs="Apercu Pro"/>
      <w:b/>
      <w:bCs/>
      <w:color w:val="000000"/>
      <w:sz w:val="40"/>
      <w:szCs w:val="40"/>
      <w:u w:val="single"/>
    </w:rPr>
  </w:style>
  <w:style w:type="character" w:customStyle="1" w:styleId="A3">
    <w:name w:val="A3"/>
    <w:uiPriority w:val="99"/>
    <w:rsid w:val="00D72CCB"/>
    <w:rPr>
      <w:rFonts w:cs="Apercu Pro"/>
      <w:b/>
      <w:bCs/>
      <w:color w:val="000000"/>
      <w:sz w:val="50"/>
      <w:szCs w:val="50"/>
      <w:u w:val="single"/>
    </w:rPr>
  </w:style>
  <w:style w:type="character" w:customStyle="1" w:styleId="legaddition5">
    <w:name w:val="legaddition5"/>
    <w:basedOn w:val="DefaultParagraphFont"/>
    <w:rsid w:val="00D63506"/>
  </w:style>
  <w:style w:type="character" w:styleId="UnresolvedMention">
    <w:name w:val="Unresolved Mention"/>
    <w:basedOn w:val="DefaultParagraphFont"/>
    <w:uiPriority w:val="99"/>
    <w:semiHidden/>
    <w:unhideWhenUsed/>
    <w:rsid w:val="00D63506"/>
    <w:rPr>
      <w:color w:val="605E5C"/>
      <w:shd w:val="clear" w:color="auto" w:fill="E1DFDD"/>
    </w:rPr>
  </w:style>
  <w:style w:type="character" w:customStyle="1" w:styleId="UnresolvedMention3">
    <w:name w:val="Unresolved Mention3"/>
    <w:basedOn w:val="DefaultParagraphFont"/>
    <w:uiPriority w:val="99"/>
    <w:semiHidden/>
    <w:unhideWhenUsed/>
    <w:rsid w:val="00806FA8"/>
    <w:rPr>
      <w:color w:val="605E5C"/>
      <w:shd w:val="clear" w:color="auto" w:fill="E1DFDD"/>
    </w:rPr>
  </w:style>
  <w:style w:type="paragraph" w:customStyle="1" w:styleId="xmsonormal">
    <w:name w:val="x_msonormal"/>
    <w:basedOn w:val="Normal"/>
    <w:rsid w:val="00806FA8"/>
    <w:pPr>
      <w:overflowPunct/>
      <w:autoSpaceDE/>
      <w:autoSpaceDN/>
      <w:adjustRightInd/>
      <w:textAlignment w:val="auto"/>
    </w:pPr>
    <w:rPr>
      <w:rFonts w:ascii="Calibri" w:eastAsiaTheme="minorHAnsi" w:hAnsi="Calibri" w:cs="Calibri"/>
      <w:sz w:val="22"/>
      <w:szCs w:val="22"/>
    </w:rPr>
  </w:style>
  <w:style w:type="character" w:customStyle="1" w:styleId="A10">
    <w:name w:val="A10"/>
    <w:uiPriority w:val="99"/>
    <w:rsid w:val="009F33C7"/>
    <w:rPr>
      <w:rFonts w:cs="Frutiger 45 Light"/>
      <w:color w:val="1F5C9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59259">
      <w:bodyDiv w:val="1"/>
      <w:marLeft w:val="0"/>
      <w:marRight w:val="0"/>
      <w:marTop w:val="0"/>
      <w:marBottom w:val="0"/>
      <w:divBdr>
        <w:top w:val="none" w:sz="0" w:space="0" w:color="auto"/>
        <w:left w:val="none" w:sz="0" w:space="0" w:color="auto"/>
        <w:bottom w:val="none" w:sz="0" w:space="0" w:color="auto"/>
        <w:right w:val="none" w:sz="0" w:space="0" w:color="auto"/>
      </w:divBdr>
    </w:div>
    <w:div w:id="146168775">
      <w:bodyDiv w:val="1"/>
      <w:marLeft w:val="0"/>
      <w:marRight w:val="0"/>
      <w:marTop w:val="0"/>
      <w:marBottom w:val="0"/>
      <w:divBdr>
        <w:top w:val="none" w:sz="0" w:space="0" w:color="auto"/>
        <w:left w:val="none" w:sz="0" w:space="0" w:color="auto"/>
        <w:bottom w:val="none" w:sz="0" w:space="0" w:color="auto"/>
        <w:right w:val="none" w:sz="0" w:space="0" w:color="auto"/>
      </w:divBdr>
    </w:div>
    <w:div w:id="181671108">
      <w:bodyDiv w:val="1"/>
      <w:marLeft w:val="0"/>
      <w:marRight w:val="0"/>
      <w:marTop w:val="0"/>
      <w:marBottom w:val="0"/>
      <w:divBdr>
        <w:top w:val="none" w:sz="0" w:space="0" w:color="auto"/>
        <w:left w:val="none" w:sz="0" w:space="0" w:color="auto"/>
        <w:bottom w:val="none" w:sz="0" w:space="0" w:color="auto"/>
        <w:right w:val="none" w:sz="0" w:space="0" w:color="auto"/>
      </w:divBdr>
    </w:div>
    <w:div w:id="212272654">
      <w:bodyDiv w:val="1"/>
      <w:marLeft w:val="0"/>
      <w:marRight w:val="0"/>
      <w:marTop w:val="0"/>
      <w:marBottom w:val="0"/>
      <w:divBdr>
        <w:top w:val="none" w:sz="0" w:space="0" w:color="auto"/>
        <w:left w:val="none" w:sz="0" w:space="0" w:color="auto"/>
        <w:bottom w:val="none" w:sz="0" w:space="0" w:color="auto"/>
        <w:right w:val="none" w:sz="0" w:space="0" w:color="auto"/>
      </w:divBdr>
    </w:div>
    <w:div w:id="336736294">
      <w:bodyDiv w:val="1"/>
      <w:marLeft w:val="0"/>
      <w:marRight w:val="0"/>
      <w:marTop w:val="0"/>
      <w:marBottom w:val="0"/>
      <w:divBdr>
        <w:top w:val="none" w:sz="0" w:space="0" w:color="auto"/>
        <w:left w:val="none" w:sz="0" w:space="0" w:color="auto"/>
        <w:bottom w:val="none" w:sz="0" w:space="0" w:color="auto"/>
        <w:right w:val="none" w:sz="0" w:space="0" w:color="auto"/>
      </w:divBdr>
    </w:div>
    <w:div w:id="348338822">
      <w:bodyDiv w:val="1"/>
      <w:marLeft w:val="0"/>
      <w:marRight w:val="0"/>
      <w:marTop w:val="0"/>
      <w:marBottom w:val="0"/>
      <w:divBdr>
        <w:top w:val="none" w:sz="0" w:space="0" w:color="auto"/>
        <w:left w:val="none" w:sz="0" w:space="0" w:color="auto"/>
        <w:bottom w:val="none" w:sz="0" w:space="0" w:color="auto"/>
        <w:right w:val="none" w:sz="0" w:space="0" w:color="auto"/>
      </w:divBdr>
    </w:div>
    <w:div w:id="360397234">
      <w:bodyDiv w:val="1"/>
      <w:marLeft w:val="0"/>
      <w:marRight w:val="0"/>
      <w:marTop w:val="0"/>
      <w:marBottom w:val="0"/>
      <w:divBdr>
        <w:top w:val="none" w:sz="0" w:space="0" w:color="auto"/>
        <w:left w:val="none" w:sz="0" w:space="0" w:color="auto"/>
        <w:bottom w:val="none" w:sz="0" w:space="0" w:color="auto"/>
        <w:right w:val="none" w:sz="0" w:space="0" w:color="auto"/>
      </w:divBdr>
    </w:div>
    <w:div w:id="416446234">
      <w:bodyDiv w:val="1"/>
      <w:marLeft w:val="0"/>
      <w:marRight w:val="0"/>
      <w:marTop w:val="0"/>
      <w:marBottom w:val="0"/>
      <w:divBdr>
        <w:top w:val="none" w:sz="0" w:space="0" w:color="auto"/>
        <w:left w:val="none" w:sz="0" w:space="0" w:color="auto"/>
        <w:bottom w:val="none" w:sz="0" w:space="0" w:color="auto"/>
        <w:right w:val="none" w:sz="0" w:space="0" w:color="auto"/>
      </w:divBdr>
    </w:div>
    <w:div w:id="648706511">
      <w:bodyDiv w:val="1"/>
      <w:marLeft w:val="0"/>
      <w:marRight w:val="0"/>
      <w:marTop w:val="0"/>
      <w:marBottom w:val="0"/>
      <w:divBdr>
        <w:top w:val="none" w:sz="0" w:space="0" w:color="auto"/>
        <w:left w:val="none" w:sz="0" w:space="0" w:color="auto"/>
        <w:bottom w:val="none" w:sz="0" w:space="0" w:color="auto"/>
        <w:right w:val="none" w:sz="0" w:space="0" w:color="auto"/>
      </w:divBdr>
    </w:div>
    <w:div w:id="732435349">
      <w:bodyDiv w:val="1"/>
      <w:marLeft w:val="0"/>
      <w:marRight w:val="0"/>
      <w:marTop w:val="0"/>
      <w:marBottom w:val="0"/>
      <w:divBdr>
        <w:top w:val="none" w:sz="0" w:space="0" w:color="auto"/>
        <w:left w:val="none" w:sz="0" w:space="0" w:color="auto"/>
        <w:bottom w:val="none" w:sz="0" w:space="0" w:color="auto"/>
        <w:right w:val="none" w:sz="0" w:space="0" w:color="auto"/>
      </w:divBdr>
    </w:div>
    <w:div w:id="803742533">
      <w:bodyDiv w:val="1"/>
      <w:marLeft w:val="0"/>
      <w:marRight w:val="0"/>
      <w:marTop w:val="0"/>
      <w:marBottom w:val="0"/>
      <w:divBdr>
        <w:top w:val="none" w:sz="0" w:space="0" w:color="auto"/>
        <w:left w:val="none" w:sz="0" w:space="0" w:color="auto"/>
        <w:bottom w:val="none" w:sz="0" w:space="0" w:color="auto"/>
        <w:right w:val="none" w:sz="0" w:space="0" w:color="auto"/>
      </w:divBdr>
    </w:div>
    <w:div w:id="940533406">
      <w:bodyDiv w:val="1"/>
      <w:marLeft w:val="0"/>
      <w:marRight w:val="0"/>
      <w:marTop w:val="0"/>
      <w:marBottom w:val="0"/>
      <w:divBdr>
        <w:top w:val="none" w:sz="0" w:space="0" w:color="auto"/>
        <w:left w:val="none" w:sz="0" w:space="0" w:color="auto"/>
        <w:bottom w:val="none" w:sz="0" w:space="0" w:color="auto"/>
        <w:right w:val="none" w:sz="0" w:space="0" w:color="auto"/>
      </w:divBdr>
    </w:div>
    <w:div w:id="1011370017">
      <w:bodyDiv w:val="1"/>
      <w:marLeft w:val="0"/>
      <w:marRight w:val="0"/>
      <w:marTop w:val="0"/>
      <w:marBottom w:val="0"/>
      <w:divBdr>
        <w:top w:val="none" w:sz="0" w:space="0" w:color="auto"/>
        <w:left w:val="none" w:sz="0" w:space="0" w:color="auto"/>
        <w:bottom w:val="none" w:sz="0" w:space="0" w:color="auto"/>
        <w:right w:val="none" w:sz="0" w:space="0" w:color="auto"/>
      </w:divBdr>
    </w:div>
    <w:div w:id="1016226017">
      <w:bodyDiv w:val="1"/>
      <w:marLeft w:val="0"/>
      <w:marRight w:val="0"/>
      <w:marTop w:val="0"/>
      <w:marBottom w:val="0"/>
      <w:divBdr>
        <w:top w:val="none" w:sz="0" w:space="0" w:color="auto"/>
        <w:left w:val="none" w:sz="0" w:space="0" w:color="auto"/>
        <w:bottom w:val="none" w:sz="0" w:space="0" w:color="auto"/>
        <w:right w:val="none" w:sz="0" w:space="0" w:color="auto"/>
      </w:divBdr>
    </w:div>
    <w:div w:id="1020202644">
      <w:bodyDiv w:val="1"/>
      <w:marLeft w:val="0"/>
      <w:marRight w:val="0"/>
      <w:marTop w:val="0"/>
      <w:marBottom w:val="0"/>
      <w:divBdr>
        <w:top w:val="none" w:sz="0" w:space="0" w:color="auto"/>
        <w:left w:val="none" w:sz="0" w:space="0" w:color="auto"/>
        <w:bottom w:val="none" w:sz="0" w:space="0" w:color="auto"/>
        <w:right w:val="none" w:sz="0" w:space="0" w:color="auto"/>
      </w:divBdr>
    </w:div>
    <w:div w:id="1034235751">
      <w:bodyDiv w:val="1"/>
      <w:marLeft w:val="0"/>
      <w:marRight w:val="0"/>
      <w:marTop w:val="0"/>
      <w:marBottom w:val="0"/>
      <w:divBdr>
        <w:top w:val="none" w:sz="0" w:space="0" w:color="auto"/>
        <w:left w:val="none" w:sz="0" w:space="0" w:color="auto"/>
        <w:bottom w:val="none" w:sz="0" w:space="0" w:color="auto"/>
        <w:right w:val="none" w:sz="0" w:space="0" w:color="auto"/>
      </w:divBdr>
    </w:div>
    <w:div w:id="1050959866">
      <w:bodyDiv w:val="1"/>
      <w:marLeft w:val="0"/>
      <w:marRight w:val="0"/>
      <w:marTop w:val="0"/>
      <w:marBottom w:val="0"/>
      <w:divBdr>
        <w:top w:val="none" w:sz="0" w:space="0" w:color="auto"/>
        <w:left w:val="none" w:sz="0" w:space="0" w:color="auto"/>
        <w:bottom w:val="none" w:sz="0" w:space="0" w:color="auto"/>
        <w:right w:val="none" w:sz="0" w:space="0" w:color="auto"/>
      </w:divBdr>
    </w:div>
    <w:div w:id="1056704996">
      <w:bodyDiv w:val="1"/>
      <w:marLeft w:val="0"/>
      <w:marRight w:val="0"/>
      <w:marTop w:val="0"/>
      <w:marBottom w:val="0"/>
      <w:divBdr>
        <w:top w:val="none" w:sz="0" w:space="0" w:color="auto"/>
        <w:left w:val="none" w:sz="0" w:space="0" w:color="auto"/>
        <w:bottom w:val="none" w:sz="0" w:space="0" w:color="auto"/>
        <w:right w:val="none" w:sz="0" w:space="0" w:color="auto"/>
      </w:divBdr>
    </w:div>
    <w:div w:id="1059549366">
      <w:bodyDiv w:val="1"/>
      <w:marLeft w:val="0"/>
      <w:marRight w:val="0"/>
      <w:marTop w:val="0"/>
      <w:marBottom w:val="0"/>
      <w:divBdr>
        <w:top w:val="none" w:sz="0" w:space="0" w:color="auto"/>
        <w:left w:val="none" w:sz="0" w:space="0" w:color="auto"/>
        <w:bottom w:val="none" w:sz="0" w:space="0" w:color="auto"/>
        <w:right w:val="none" w:sz="0" w:space="0" w:color="auto"/>
      </w:divBdr>
    </w:div>
    <w:div w:id="1117944731">
      <w:bodyDiv w:val="1"/>
      <w:marLeft w:val="0"/>
      <w:marRight w:val="0"/>
      <w:marTop w:val="0"/>
      <w:marBottom w:val="0"/>
      <w:divBdr>
        <w:top w:val="none" w:sz="0" w:space="0" w:color="auto"/>
        <w:left w:val="none" w:sz="0" w:space="0" w:color="auto"/>
        <w:bottom w:val="none" w:sz="0" w:space="0" w:color="auto"/>
        <w:right w:val="none" w:sz="0" w:space="0" w:color="auto"/>
      </w:divBdr>
    </w:div>
    <w:div w:id="1137532983">
      <w:bodyDiv w:val="1"/>
      <w:marLeft w:val="0"/>
      <w:marRight w:val="0"/>
      <w:marTop w:val="0"/>
      <w:marBottom w:val="0"/>
      <w:divBdr>
        <w:top w:val="none" w:sz="0" w:space="0" w:color="auto"/>
        <w:left w:val="none" w:sz="0" w:space="0" w:color="auto"/>
        <w:bottom w:val="none" w:sz="0" w:space="0" w:color="auto"/>
        <w:right w:val="none" w:sz="0" w:space="0" w:color="auto"/>
      </w:divBdr>
    </w:div>
    <w:div w:id="1369835513">
      <w:bodyDiv w:val="1"/>
      <w:marLeft w:val="0"/>
      <w:marRight w:val="0"/>
      <w:marTop w:val="0"/>
      <w:marBottom w:val="0"/>
      <w:divBdr>
        <w:top w:val="none" w:sz="0" w:space="0" w:color="auto"/>
        <w:left w:val="none" w:sz="0" w:space="0" w:color="auto"/>
        <w:bottom w:val="none" w:sz="0" w:space="0" w:color="auto"/>
        <w:right w:val="none" w:sz="0" w:space="0" w:color="auto"/>
      </w:divBdr>
    </w:div>
    <w:div w:id="1395082568">
      <w:bodyDiv w:val="1"/>
      <w:marLeft w:val="0"/>
      <w:marRight w:val="0"/>
      <w:marTop w:val="0"/>
      <w:marBottom w:val="0"/>
      <w:divBdr>
        <w:top w:val="none" w:sz="0" w:space="0" w:color="auto"/>
        <w:left w:val="none" w:sz="0" w:space="0" w:color="auto"/>
        <w:bottom w:val="none" w:sz="0" w:space="0" w:color="auto"/>
        <w:right w:val="none" w:sz="0" w:space="0" w:color="auto"/>
      </w:divBdr>
    </w:div>
    <w:div w:id="1396247190">
      <w:bodyDiv w:val="1"/>
      <w:marLeft w:val="0"/>
      <w:marRight w:val="0"/>
      <w:marTop w:val="0"/>
      <w:marBottom w:val="0"/>
      <w:divBdr>
        <w:top w:val="none" w:sz="0" w:space="0" w:color="auto"/>
        <w:left w:val="none" w:sz="0" w:space="0" w:color="auto"/>
        <w:bottom w:val="none" w:sz="0" w:space="0" w:color="auto"/>
        <w:right w:val="none" w:sz="0" w:space="0" w:color="auto"/>
      </w:divBdr>
    </w:div>
    <w:div w:id="1448084511">
      <w:bodyDiv w:val="1"/>
      <w:marLeft w:val="0"/>
      <w:marRight w:val="0"/>
      <w:marTop w:val="0"/>
      <w:marBottom w:val="0"/>
      <w:divBdr>
        <w:top w:val="none" w:sz="0" w:space="0" w:color="auto"/>
        <w:left w:val="none" w:sz="0" w:space="0" w:color="auto"/>
        <w:bottom w:val="none" w:sz="0" w:space="0" w:color="auto"/>
        <w:right w:val="none" w:sz="0" w:space="0" w:color="auto"/>
      </w:divBdr>
    </w:div>
    <w:div w:id="1472794615">
      <w:bodyDiv w:val="1"/>
      <w:marLeft w:val="0"/>
      <w:marRight w:val="0"/>
      <w:marTop w:val="0"/>
      <w:marBottom w:val="0"/>
      <w:divBdr>
        <w:top w:val="none" w:sz="0" w:space="0" w:color="auto"/>
        <w:left w:val="none" w:sz="0" w:space="0" w:color="auto"/>
        <w:bottom w:val="none" w:sz="0" w:space="0" w:color="auto"/>
        <w:right w:val="none" w:sz="0" w:space="0" w:color="auto"/>
      </w:divBdr>
    </w:div>
    <w:div w:id="1485661279">
      <w:bodyDiv w:val="1"/>
      <w:marLeft w:val="0"/>
      <w:marRight w:val="0"/>
      <w:marTop w:val="0"/>
      <w:marBottom w:val="0"/>
      <w:divBdr>
        <w:top w:val="none" w:sz="0" w:space="0" w:color="auto"/>
        <w:left w:val="none" w:sz="0" w:space="0" w:color="auto"/>
        <w:bottom w:val="none" w:sz="0" w:space="0" w:color="auto"/>
        <w:right w:val="none" w:sz="0" w:space="0" w:color="auto"/>
      </w:divBdr>
      <w:divsChild>
        <w:div w:id="2146501468">
          <w:marLeft w:val="0"/>
          <w:marRight w:val="0"/>
          <w:marTop w:val="0"/>
          <w:marBottom w:val="0"/>
          <w:divBdr>
            <w:top w:val="none" w:sz="0" w:space="0" w:color="auto"/>
            <w:left w:val="none" w:sz="0" w:space="0" w:color="auto"/>
            <w:bottom w:val="none" w:sz="0" w:space="0" w:color="auto"/>
            <w:right w:val="none" w:sz="0" w:space="0" w:color="auto"/>
          </w:divBdr>
        </w:div>
      </w:divsChild>
    </w:div>
    <w:div w:id="1520852098">
      <w:bodyDiv w:val="1"/>
      <w:marLeft w:val="0"/>
      <w:marRight w:val="0"/>
      <w:marTop w:val="0"/>
      <w:marBottom w:val="0"/>
      <w:divBdr>
        <w:top w:val="none" w:sz="0" w:space="0" w:color="auto"/>
        <w:left w:val="none" w:sz="0" w:space="0" w:color="auto"/>
        <w:bottom w:val="none" w:sz="0" w:space="0" w:color="auto"/>
        <w:right w:val="none" w:sz="0" w:space="0" w:color="auto"/>
      </w:divBdr>
    </w:div>
    <w:div w:id="1659267020">
      <w:bodyDiv w:val="1"/>
      <w:marLeft w:val="0"/>
      <w:marRight w:val="0"/>
      <w:marTop w:val="0"/>
      <w:marBottom w:val="0"/>
      <w:divBdr>
        <w:top w:val="none" w:sz="0" w:space="0" w:color="auto"/>
        <w:left w:val="none" w:sz="0" w:space="0" w:color="auto"/>
        <w:bottom w:val="none" w:sz="0" w:space="0" w:color="auto"/>
        <w:right w:val="none" w:sz="0" w:space="0" w:color="auto"/>
      </w:divBdr>
    </w:div>
    <w:div w:id="1767270256">
      <w:bodyDiv w:val="1"/>
      <w:marLeft w:val="0"/>
      <w:marRight w:val="0"/>
      <w:marTop w:val="0"/>
      <w:marBottom w:val="0"/>
      <w:divBdr>
        <w:top w:val="none" w:sz="0" w:space="0" w:color="auto"/>
        <w:left w:val="none" w:sz="0" w:space="0" w:color="auto"/>
        <w:bottom w:val="none" w:sz="0" w:space="0" w:color="auto"/>
        <w:right w:val="none" w:sz="0" w:space="0" w:color="auto"/>
      </w:divBdr>
    </w:div>
    <w:div w:id="1795096983">
      <w:bodyDiv w:val="1"/>
      <w:marLeft w:val="0"/>
      <w:marRight w:val="0"/>
      <w:marTop w:val="0"/>
      <w:marBottom w:val="0"/>
      <w:divBdr>
        <w:top w:val="none" w:sz="0" w:space="0" w:color="auto"/>
        <w:left w:val="none" w:sz="0" w:space="0" w:color="auto"/>
        <w:bottom w:val="none" w:sz="0" w:space="0" w:color="auto"/>
        <w:right w:val="none" w:sz="0" w:space="0" w:color="auto"/>
      </w:divBdr>
    </w:div>
    <w:div w:id="1801990759">
      <w:bodyDiv w:val="1"/>
      <w:marLeft w:val="0"/>
      <w:marRight w:val="0"/>
      <w:marTop w:val="0"/>
      <w:marBottom w:val="0"/>
      <w:divBdr>
        <w:top w:val="none" w:sz="0" w:space="0" w:color="auto"/>
        <w:left w:val="none" w:sz="0" w:space="0" w:color="auto"/>
        <w:bottom w:val="none" w:sz="0" w:space="0" w:color="auto"/>
        <w:right w:val="none" w:sz="0" w:space="0" w:color="auto"/>
      </w:divBdr>
    </w:div>
    <w:div w:id="1858932753">
      <w:bodyDiv w:val="1"/>
      <w:marLeft w:val="0"/>
      <w:marRight w:val="0"/>
      <w:marTop w:val="0"/>
      <w:marBottom w:val="0"/>
      <w:divBdr>
        <w:top w:val="none" w:sz="0" w:space="0" w:color="auto"/>
        <w:left w:val="none" w:sz="0" w:space="0" w:color="auto"/>
        <w:bottom w:val="none" w:sz="0" w:space="0" w:color="auto"/>
        <w:right w:val="none" w:sz="0" w:space="0" w:color="auto"/>
      </w:divBdr>
    </w:div>
    <w:div w:id="2022856239">
      <w:bodyDiv w:val="1"/>
      <w:marLeft w:val="0"/>
      <w:marRight w:val="0"/>
      <w:marTop w:val="0"/>
      <w:marBottom w:val="0"/>
      <w:divBdr>
        <w:top w:val="none" w:sz="0" w:space="0" w:color="auto"/>
        <w:left w:val="none" w:sz="0" w:space="0" w:color="auto"/>
        <w:bottom w:val="none" w:sz="0" w:space="0" w:color="auto"/>
        <w:right w:val="none" w:sz="0" w:space="0" w:color="auto"/>
      </w:divBdr>
    </w:div>
    <w:div w:id="2036273100">
      <w:bodyDiv w:val="1"/>
      <w:marLeft w:val="0"/>
      <w:marRight w:val="0"/>
      <w:marTop w:val="0"/>
      <w:marBottom w:val="0"/>
      <w:divBdr>
        <w:top w:val="none" w:sz="0" w:space="0" w:color="auto"/>
        <w:left w:val="none" w:sz="0" w:space="0" w:color="auto"/>
        <w:bottom w:val="none" w:sz="0" w:space="0" w:color="auto"/>
        <w:right w:val="none" w:sz="0" w:space="0" w:color="auto"/>
      </w:divBdr>
    </w:div>
    <w:div w:id="2084060203">
      <w:bodyDiv w:val="1"/>
      <w:marLeft w:val="0"/>
      <w:marRight w:val="0"/>
      <w:marTop w:val="0"/>
      <w:marBottom w:val="0"/>
      <w:divBdr>
        <w:top w:val="none" w:sz="0" w:space="0" w:color="auto"/>
        <w:left w:val="none" w:sz="0" w:space="0" w:color="auto"/>
        <w:bottom w:val="none" w:sz="0" w:space="0" w:color="auto"/>
        <w:right w:val="none" w:sz="0" w:space="0" w:color="auto"/>
      </w:divBdr>
    </w:div>
    <w:div w:id="2132431138">
      <w:bodyDiv w:val="1"/>
      <w:marLeft w:val="0"/>
      <w:marRight w:val="0"/>
      <w:marTop w:val="0"/>
      <w:marBottom w:val="0"/>
      <w:divBdr>
        <w:top w:val="none" w:sz="0" w:space="0" w:color="auto"/>
        <w:left w:val="none" w:sz="0" w:space="0" w:color="auto"/>
        <w:bottom w:val="none" w:sz="0" w:space="0" w:color="auto"/>
        <w:right w:val="none" w:sz="0" w:space="0" w:color="auto"/>
      </w:divBdr>
    </w:div>
    <w:div w:id="213879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regulatory-approval-of-pfizer-biontech-vaccine-for-covid-19" TargetMode="External"/><Relationship Id="rId21" Type="http://schemas.openxmlformats.org/officeDocument/2006/relationships/hyperlink" Target="https://www.legislation.gov.uk/uksi/2020/1125/regulation/14/made" TargetMode="External"/><Relationship Id="rId42" Type="http://schemas.openxmlformats.org/officeDocument/2006/relationships/hyperlink" Target="https://www.gov.uk/government/publications/regulatory-approval-of-pfizer-biontech-vaccine-for-covid-19" TargetMode="External"/><Relationship Id="rId47" Type="http://schemas.openxmlformats.org/officeDocument/2006/relationships/hyperlink" Target="https://www.gov.uk/government/publications/covid-19-the-green-book-chapter-14a" TargetMode="External"/><Relationship Id="rId63" Type="http://schemas.openxmlformats.org/officeDocument/2006/relationships/hyperlink" Target="https://www.gov.uk/government/publications/regulatory-approval-of-pfizer-biontech-vaccine-for-covid-19" TargetMode="External"/><Relationship Id="rId68" Type="http://schemas.openxmlformats.org/officeDocument/2006/relationships/hyperlink" Target="https://www.gov.uk/government/publications/covid-19-the-green-book-chapter-14a" TargetMode="External"/><Relationship Id="rId84" Type="http://schemas.openxmlformats.org/officeDocument/2006/relationships/hyperlink" Target="https://www.gov.uk/government/publications/covid-19-vaccination-what-to-expect-after-vaccination" TargetMode="External"/><Relationship Id="rId89" Type="http://schemas.openxmlformats.org/officeDocument/2006/relationships/hyperlink" Target="https://www.gov.uk/government/collections/immunisation-against-infectious-disease-the-green-book" TargetMode="External"/><Relationship Id="rId112"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mailto:immunisation@phe.gov.uk" TargetMode="External"/><Relationship Id="rId29" Type="http://schemas.openxmlformats.org/officeDocument/2006/relationships/hyperlink" Target="https://www.e-lfh.org.uk/programmes/covid-19-vaccination/" TargetMode="External"/><Relationship Id="rId107" Type="http://schemas.openxmlformats.org/officeDocument/2006/relationships/footer" Target="footer3.xml"/><Relationship Id="rId11" Type="http://schemas.openxmlformats.org/officeDocument/2006/relationships/hyperlink" Target="https://www.legislation.gov.uk/uksi/2020/1125/regulation/14/made" TargetMode="External"/><Relationship Id="rId24" Type="http://schemas.openxmlformats.org/officeDocument/2006/relationships/hyperlink" Target="https://www.legislation.gov.uk/uksi/2020/1125/regulation/14/made" TargetMode="External"/><Relationship Id="rId32" Type="http://schemas.openxmlformats.org/officeDocument/2006/relationships/hyperlink" Target="https://www.gov.uk/government/publications/covid-19-the-green-book-chapter-14a" TargetMode="External"/><Relationship Id="rId37" Type="http://schemas.openxmlformats.org/officeDocument/2006/relationships/hyperlink" Target="https://www.gov.uk/government/publications/covid-19-the-green-book-chapter-14a" TargetMode="External"/><Relationship Id="rId40" Type="http://schemas.openxmlformats.org/officeDocument/2006/relationships/hyperlink" Target="https://www.gov.uk/government/publications/consent-the-green-book-chapter-2" TargetMode="External"/><Relationship Id="rId45" Type="http://schemas.openxmlformats.org/officeDocument/2006/relationships/hyperlink" Target="https://www.gov.uk/government/publications/covid-19-the-green-book-chapter-14a" TargetMode="External"/><Relationship Id="rId53" Type="http://schemas.openxmlformats.org/officeDocument/2006/relationships/hyperlink" Target="https://www.gov.uk/government/publications/consent-the-green-book-chapter-2" TargetMode="External"/><Relationship Id="rId58" Type="http://schemas.openxmlformats.org/officeDocument/2006/relationships/hyperlink" Target="https://www.gov.uk/government/publications/covid-19-vaccination-what-to-expect-after-vaccination" TargetMode="External"/><Relationship Id="rId66" Type="http://schemas.openxmlformats.org/officeDocument/2006/relationships/hyperlink" Target="https://www.gov.uk/government/publications/covid-19-vaccination-women-of-childbearing-age-currently-pregnant-planning-a-pregnancy-or-breastfeeding" TargetMode="External"/><Relationship Id="rId74" Type="http://schemas.openxmlformats.org/officeDocument/2006/relationships/hyperlink" Target="https://www.gov.uk/government/publications/regulatory-approval-of-pfizer-biontech-vaccine-for-covid-19" TargetMode="External"/><Relationship Id="rId79" Type="http://schemas.openxmlformats.org/officeDocument/2006/relationships/hyperlink" Target="https://www.gov.uk/government/publications/regulatory-approval-of-pfizer-biontech-vaccine-for-covid-19" TargetMode="External"/><Relationship Id="rId87" Type="http://schemas.openxmlformats.org/officeDocument/2006/relationships/hyperlink" Target="https://www.legislation.gov.uk/ukpga/2005/9/contents" TargetMode="External"/><Relationship Id="rId102" Type="http://schemas.openxmlformats.org/officeDocument/2006/relationships/header" Target="header1.xml"/><Relationship Id="rId110" Type="http://schemas.openxmlformats.org/officeDocument/2006/relationships/footer" Target="footer4.xml"/><Relationship Id="rId5" Type="http://schemas.openxmlformats.org/officeDocument/2006/relationships/numbering" Target="numbering.xml"/><Relationship Id="rId61" Type="http://schemas.openxmlformats.org/officeDocument/2006/relationships/hyperlink" Target="https://www.gov.uk/government/publications/covid-19-the-green-book-chapter-14a" TargetMode="External"/><Relationship Id="rId82" Type="http://schemas.openxmlformats.org/officeDocument/2006/relationships/hyperlink" Target="https://www.gov.uk/government/publications/regulatory-approval-of-pfizer-biontech-vaccine-for-covid-19" TargetMode="External"/><Relationship Id="rId90" Type="http://schemas.openxmlformats.org/officeDocument/2006/relationships/hyperlink" Target="https://www.gov.uk/government/publications/regulatory-approval-of-pfizer-biontech-vaccine-for-covid-19" TargetMode="External"/><Relationship Id="rId95" Type="http://schemas.openxmlformats.org/officeDocument/2006/relationships/hyperlink" Target="https://www.gov.uk/government/publications/covid-19-vaccinator-training-recommendations/training-recommendations-for-covid-19-vaccinators" TargetMode="External"/><Relationship Id="rId19" Type="http://schemas.openxmlformats.org/officeDocument/2006/relationships/hyperlink" Target="https://www.gov.uk/government/publications/covid-19-the-green-book-chapter-14a" TargetMode="External"/><Relationship Id="rId14" Type="http://schemas.openxmlformats.org/officeDocument/2006/relationships/hyperlink" Target="https://www.legislation.gov.uk/uksi/2012/1916/part/1" TargetMode="External"/><Relationship Id="rId22" Type="http://schemas.openxmlformats.org/officeDocument/2006/relationships/hyperlink" Target="https://www.legislation.gov.uk/uksi/2012/1916/contents" TargetMode="External"/><Relationship Id="rId27" Type="http://schemas.openxmlformats.org/officeDocument/2006/relationships/hyperlink" Target="https://www.gov.uk/government/collections/immunisation-against-infectious-disease-the-green-book" TargetMode="External"/><Relationship Id="rId30" Type="http://schemas.openxmlformats.org/officeDocument/2006/relationships/hyperlink" Target="https://www.gov.uk/government/collections/covid-19-vaccination-programme" TargetMode="External"/><Relationship Id="rId35" Type="http://schemas.openxmlformats.org/officeDocument/2006/relationships/hyperlink" Target="https://www.gov.uk/government/publications/covid-19-vaccinator-competency-assessment-tool" TargetMode="External"/><Relationship Id="rId43" Type="http://schemas.openxmlformats.org/officeDocument/2006/relationships/hyperlink" Target="https://www.gov.uk/government/publications/covid-19-the-green-book-chapter-14a" TargetMode="External"/><Relationship Id="rId48" Type="http://schemas.openxmlformats.org/officeDocument/2006/relationships/hyperlink" Target="https://www.gov.uk/government/publications/covid-19-the-green-book-chapter-14a" TargetMode="External"/><Relationship Id="rId56" Type="http://schemas.openxmlformats.org/officeDocument/2006/relationships/hyperlink" Target="https://www.gov.uk/government/publications/national-protocol-for-comirnaty-covid-19-mrna-vaccine" TargetMode="External"/><Relationship Id="rId64" Type="http://schemas.openxmlformats.org/officeDocument/2006/relationships/hyperlink" Target="https://www.healthpublications.gov.uk/ViewArticle.html?sp=Scovidvaccinerecordcard2doses" TargetMode="External"/><Relationship Id="rId69" Type="http://schemas.openxmlformats.org/officeDocument/2006/relationships/hyperlink" Target="https://coronavirus-yellowcard.mhra.gov.uk/" TargetMode="External"/><Relationship Id="rId77" Type="http://schemas.openxmlformats.org/officeDocument/2006/relationships/hyperlink" Target="https://www.gov.uk/government/publications/regulatory-approval-of-pfizer-biontech-vaccine-for-covid-19" TargetMode="External"/><Relationship Id="rId100" Type="http://schemas.openxmlformats.org/officeDocument/2006/relationships/hyperlink" Target="https://www.legislation.gov.uk/uksi/2012/1916/regulation/247A" TargetMode="External"/><Relationship Id="rId105" Type="http://schemas.openxmlformats.org/officeDocument/2006/relationships/footer" Target="footer2.xml"/><Relationship Id="rId113"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gov.uk/government/publications/covid-19-the-green-book-chapter-14a" TargetMode="External"/><Relationship Id="rId72" Type="http://schemas.openxmlformats.org/officeDocument/2006/relationships/hyperlink" Target="https://www.gov.uk/government/publications/immunisation-of-individuals-with-underlying-medical-conditions-the-green-book-chapter-7" TargetMode="External"/><Relationship Id="rId80" Type="http://schemas.openxmlformats.org/officeDocument/2006/relationships/hyperlink" Target="https://www.gov.uk/government/publications/guidance-on-the-safe-management-of-healthcare-waste" TargetMode="External"/><Relationship Id="rId85" Type="http://schemas.openxmlformats.org/officeDocument/2006/relationships/hyperlink" Target="https://www.gov.uk/government/publications/covid-19-vaccination-women-of-childbearing-age-currently-pregnant-planning-a-pregnancy-or-breastfeeding" TargetMode="External"/><Relationship Id="rId93" Type="http://schemas.openxmlformats.org/officeDocument/2006/relationships/hyperlink" Target="https://www.gov.uk/government/publications/regulatory-approval-of-pfizer-biontech-vaccine-for-covid-19" TargetMode="External"/><Relationship Id="rId98" Type="http://schemas.openxmlformats.org/officeDocument/2006/relationships/hyperlink" Target="https://www.gov.uk/government/publications/covid-19-vaccination-programme-guidance-for-healthcare-practitioners" TargetMode="External"/><Relationship Id="rId3" Type="http://schemas.openxmlformats.org/officeDocument/2006/relationships/customXml" Target="../customXml/item3.xml"/><Relationship Id="rId12" Type="http://schemas.openxmlformats.org/officeDocument/2006/relationships/hyperlink" Target="https://www.legislation.gov.uk/uksi/2012/1916/contents" TargetMode="External"/><Relationship Id="rId17" Type="http://schemas.openxmlformats.org/officeDocument/2006/relationships/hyperlink" Target="https://www.gov.uk/government/publications/covid-19-the-green-book-chapter-14a" TargetMode="External"/><Relationship Id="rId25" Type="http://schemas.openxmlformats.org/officeDocument/2006/relationships/hyperlink" Target="https://www.legislation.gov.uk/uksi/2012/1916/contents" TargetMode="External"/><Relationship Id="rId33" Type="http://schemas.openxmlformats.org/officeDocument/2006/relationships/hyperlink" Target="https://www.gov.uk/government/publications/covid-19-vaccination-programme-guidance-for-healthcare-practitioners" TargetMode="External"/><Relationship Id="rId38" Type="http://schemas.openxmlformats.org/officeDocument/2006/relationships/hyperlink" Target="https://www.gov.uk/government/publications/covid-19-the-green-book-chapter-14a" TargetMode="External"/><Relationship Id="rId46" Type="http://schemas.openxmlformats.org/officeDocument/2006/relationships/hyperlink" Target="https://www.gov.uk/government/publications/regulatory-approval-of-pfizer-biontech-vaccine-for-covid-19" TargetMode="External"/><Relationship Id="rId59" Type="http://schemas.openxmlformats.org/officeDocument/2006/relationships/hyperlink" Target="https://www.gov.uk/government/publications/regulatory-approval-of-pfizer-biontech-vaccine-for-covid-19" TargetMode="External"/><Relationship Id="rId67" Type="http://schemas.openxmlformats.org/officeDocument/2006/relationships/hyperlink" Target="https://www.gov.uk/government/publications/covid-19-vaccination-booster-dose-resources" TargetMode="External"/><Relationship Id="rId103" Type="http://schemas.openxmlformats.org/officeDocument/2006/relationships/header" Target="header2.xml"/><Relationship Id="rId108" Type="http://schemas.openxmlformats.org/officeDocument/2006/relationships/header" Target="header4.xml"/><Relationship Id="rId20" Type="http://schemas.openxmlformats.org/officeDocument/2006/relationships/hyperlink" Target="https://www.gov.uk/government/publications/covid-19-the-green-book-chapter-14a" TargetMode="External"/><Relationship Id="rId41" Type="http://schemas.openxmlformats.org/officeDocument/2006/relationships/hyperlink" Target="https://www.gov.uk/government/collections/immunisation-against-infectious-disease-the-green-book" TargetMode="External"/><Relationship Id="rId54" Type="http://schemas.openxmlformats.org/officeDocument/2006/relationships/hyperlink" Target="https://www.gov.uk/government/collections/immunisation-against-infectious-disease-the-green-book" TargetMode="External"/><Relationship Id="rId62" Type="http://schemas.openxmlformats.org/officeDocument/2006/relationships/hyperlink" Target="https://www.gov.uk/government/publications/vaccine-safety-and-adverse-events-following-immunisation-the-green-book-chapter-8" TargetMode="External"/><Relationship Id="rId70" Type="http://schemas.openxmlformats.org/officeDocument/2006/relationships/hyperlink" Target="https://www.gov.uk/government/publications/covid-19-the-green-book-chapter-14a" TargetMode="External"/><Relationship Id="rId75" Type="http://schemas.openxmlformats.org/officeDocument/2006/relationships/hyperlink" Target="https://www.gov.uk/government/publications/regulatory-approval-of-pfizer-biontech-vaccine-for-covid-19" TargetMode="External"/><Relationship Id="rId83" Type="http://schemas.openxmlformats.org/officeDocument/2006/relationships/hyperlink" Target="https://www.healthpublications.gov.uk/ViewArticle.html?sp=Scovidvaccinerecordcard2doses" TargetMode="External"/><Relationship Id="rId88" Type="http://schemas.openxmlformats.org/officeDocument/2006/relationships/hyperlink" Target="https://www.gov.uk/government/publications/covid-19-the-green-book-chapter-14a" TargetMode="External"/><Relationship Id="rId91" Type="http://schemas.openxmlformats.org/officeDocument/2006/relationships/hyperlink" Target="https://www.gov.uk/government/publications/regulatory-approval-of-pfizer-biontech-vaccine-for-covid-19" TargetMode="External"/><Relationship Id="rId96" Type="http://schemas.openxmlformats.org/officeDocument/2006/relationships/hyperlink" Target="https://www.e-lfh.org.uk/programmes/covid-19-vaccination/" TargetMode="External"/><Relationship Id="rId11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collections/covid-19-vaccination-programme" TargetMode="External"/><Relationship Id="rId23" Type="http://schemas.openxmlformats.org/officeDocument/2006/relationships/hyperlink" Target="https://www.legislation.gov.uk/uksi/2020/1125/contents/made" TargetMode="External"/><Relationship Id="rId28" Type="http://schemas.openxmlformats.org/officeDocument/2006/relationships/hyperlink" Target="https://www.gov.uk/government/publications/covid-19-vaccinator-training-recommendations/training-recommendations-for-covid-19-vaccinators" TargetMode="External"/><Relationship Id="rId36" Type="http://schemas.openxmlformats.org/officeDocument/2006/relationships/hyperlink" Target="https://www.gov.uk/government/collections/covid-19-vaccination-programme" TargetMode="External"/><Relationship Id="rId49" Type="http://schemas.openxmlformats.org/officeDocument/2006/relationships/hyperlink" Target="https://www.gov.uk/government/publications/covid-19-booster-vaccine-programme-for-winter-2021-to-2022-jcvi-statement-november-2021" TargetMode="External"/><Relationship Id="rId57" Type="http://schemas.openxmlformats.org/officeDocument/2006/relationships/hyperlink" Target="https://www.gov.uk/government/publications/regulatory-approval-of-pfizer-biontech-vaccine-for-covid-19" TargetMode="External"/><Relationship Id="rId106" Type="http://schemas.openxmlformats.org/officeDocument/2006/relationships/header" Target="header3.xml"/><Relationship Id="rId114"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gov.uk/government/collections/immunisation-against-infectious-disease-the-green-book" TargetMode="External"/><Relationship Id="rId44" Type="http://schemas.openxmlformats.org/officeDocument/2006/relationships/hyperlink" Target="https://www.gov.uk/government/publications/covid-19-the-green-book-chapter-14a" TargetMode="External"/><Relationship Id="rId52" Type="http://schemas.openxmlformats.org/officeDocument/2006/relationships/hyperlink" Target="https://www.legislation.gov.uk/ukpga/2005/9/contents" TargetMode="External"/><Relationship Id="rId60" Type="http://schemas.openxmlformats.org/officeDocument/2006/relationships/hyperlink" Target="https://coronavirus-yellowcard.mhra.gov.uk/" TargetMode="External"/><Relationship Id="rId65" Type="http://schemas.openxmlformats.org/officeDocument/2006/relationships/hyperlink" Target="https://www.gov.uk/government/publications/covid-19-vaccination-what-to-expect-after-vaccination" TargetMode="External"/><Relationship Id="rId73" Type="http://schemas.openxmlformats.org/officeDocument/2006/relationships/hyperlink" Target="https://www.gov.uk/government/publications/regulatory-approval-of-pfizer-biontech-vaccine-for-covid-19" TargetMode="External"/><Relationship Id="rId78" Type="http://schemas.openxmlformats.org/officeDocument/2006/relationships/hyperlink" Target="https://www.england.nhs.uk/publication/management-and-disposal-of-healthcare-waste-htm-07-01/" TargetMode="External"/><Relationship Id="rId81" Type="http://schemas.openxmlformats.org/officeDocument/2006/relationships/hyperlink" Target="https://www.gov.uk/government/publications/covid-19-the-green-book-chapter-14a" TargetMode="External"/><Relationship Id="rId86" Type="http://schemas.openxmlformats.org/officeDocument/2006/relationships/hyperlink" Target="https://www.gov.uk/government/publications/covid-19-vaccination-booster-dose-resources" TargetMode="External"/><Relationship Id="rId94" Type="http://schemas.openxmlformats.org/officeDocument/2006/relationships/hyperlink" Target="https://www.gov.uk/government/collections/covid-19-vaccination-programme" TargetMode="External"/><Relationship Id="rId99" Type="http://schemas.openxmlformats.org/officeDocument/2006/relationships/hyperlink" Target="https://www.england.nhs.uk/publication/management-and-disposal-of-healthcare-waste-htm-07-01/" TargetMode="External"/><Relationship Id="rId101" Type="http://schemas.openxmlformats.org/officeDocument/2006/relationships/hyperlink" Target="https://www.legislation.gov.uk/uksi/2020/1125/contents/mad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legislation.gov.uk/uksi/2020/1125/contents/made" TargetMode="External"/><Relationship Id="rId18" Type="http://schemas.openxmlformats.org/officeDocument/2006/relationships/hyperlink" Target="https://www.gov.uk/government/publications/covid-19-the-green-book-chapter-14a" TargetMode="External"/><Relationship Id="rId39" Type="http://schemas.openxmlformats.org/officeDocument/2006/relationships/hyperlink" Target="https://www.legislation.gov.uk/ukpga/2005/9/contents" TargetMode="External"/><Relationship Id="rId109" Type="http://schemas.openxmlformats.org/officeDocument/2006/relationships/header" Target="header5.xml"/><Relationship Id="rId34" Type="http://schemas.openxmlformats.org/officeDocument/2006/relationships/hyperlink" Target="https://www.gov.uk/government/publications/covid-19-vaccinator-competency-assessment-tool" TargetMode="External"/><Relationship Id="rId50" Type="http://schemas.openxmlformats.org/officeDocument/2006/relationships/hyperlink" Target="https://www.gov.uk/government/publications/covid-19-the-green-book-chapter-14a" TargetMode="External"/><Relationship Id="rId55" Type="http://schemas.openxmlformats.org/officeDocument/2006/relationships/hyperlink" Target="https://www.gov.uk/government/publications/regulatory-approval-of-pfizer-biontech-vaccine-for-covid-19" TargetMode="External"/><Relationship Id="rId76" Type="http://schemas.openxmlformats.org/officeDocument/2006/relationships/hyperlink" Target="https://www.gov.uk/government/publications/regulatory-approval-of-pfizer-biontech-vaccine-for-covid-19" TargetMode="External"/><Relationship Id="rId97" Type="http://schemas.openxmlformats.org/officeDocument/2006/relationships/hyperlink" Target="https://www.gov.uk/government/publications/covid-19-vaccinator-competency-assessment-tool" TargetMode="External"/><Relationship Id="rId104"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www.gov.uk/government/publications/covid-19-the-green-book-chapter-14a" TargetMode="External"/><Relationship Id="rId92" Type="http://schemas.openxmlformats.org/officeDocument/2006/relationships/hyperlink" Target="https://www.gov.uk/government/publications/regulatory-approval-of-pfizer-biontech-vaccine-for-covid-1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immunisation-against-infectious-disease-the-green-book" TargetMode="External"/><Relationship Id="rId2" Type="http://schemas.openxmlformats.org/officeDocument/2006/relationships/hyperlink" Target="https://www.gov.uk/government/publications/consent-the-green-book-chapter-2" TargetMode="External"/><Relationship Id="rId1" Type="http://schemas.openxmlformats.org/officeDocument/2006/relationships/hyperlink" Target="https://www.legislation.gov.uk/ukpga/2005/9/contents" TargetMode="External"/><Relationship Id="rId6" Type="http://schemas.openxmlformats.org/officeDocument/2006/relationships/hyperlink" Target="https://www.gov.uk/government/publications/covid-19-the-green-book-chapter-14a" TargetMode="External"/><Relationship Id="rId5" Type="http://schemas.openxmlformats.org/officeDocument/2006/relationships/hyperlink" Target="https://www.gov.uk/government/publications/covid-19-the-green-book-chapter-14a" TargetMode="External"/><Relationship Id="rId4" Type="http://schemas.openxmlformats.org/officeDocument/2006/relationships/hyperlink" Target="https://www.gov.uk/government/publications/regulatory-approval-of-pfizer-biontech-vaccine-for-covid-19"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7AC277373E8B4681C9DB58EB544EDB" ma:contentTypeVersion="7" ma:contentTypeDescription="Create a new document." ma:contentTypeScope="" ma:versionID="f67bb168ce0653c17268aaa643698900">
  <xsd:schema xmlns:xsd="http://www.w3.org/2001/XMLSchema" xmlns:xs="http://www.w3.org/2001/XMLSchema" xmlns:p="http://schemas.microsoft.com/office/2006/metadata/properties" xmlns:ns2="9af0ad1d-52b3-4668-a206-4e8bbcac2776" xmlns:ns3="34f15714-548d-495f-a9b0-f58ce09e51d1" targetNamespace="http://schemas.microsoft.com/office/2006/metadata/properties" ma:root="true" ma:fieldsID="78b76731f9b32af1d8c6ffcdbe6126bc" ns2:_="" ns3:_="">
    <xsd:import namespace="9af0ad1d-52b3-4668-a206-4e8bbcac2776"/>
    <xsd:import namespace="34f15714-548d-495f-a9b0-f58ce09e51d1"/>
    <xsd:element name="properties">
      <xsd:complexType>
        <xsd:sequence>
          <xsd:element name="documentManagement">
            <xsd:complexType>
              <xsd:all>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0ad1d-52b3-4668-a206-4e8bbcac2776" elementFormDefault="qualified">
    <xsd:import namespace="http://schemas.microsoft.com/office/2006/documentManagement/types"/>
    <xsd:import namespace="http://schemas.microsoft.com/office/infopath/2007/PartnerControls"/>
    <xsd:element name="MediaServiceAutoTags" ma:index="8" nillable="true" ma:displayName="Tags" ma:internalName="MediaServiceAutoTags" ma:readOnly="true">
      <xsd:simpleType>
        <xsd:restriction base="dms:Text"/>
      </xsd:simpleType>
    </xsd:element>
    <xsd:element name="MediaServiceOCR" ma:index="9" nillable="true" ma:displayName="Extracted Text" ma:internalName="MediaServiceOCR" ma:readOnly="true">
      <xsd:simpleType>
        <xsd:restriction base="dms:Note">
          <xsd:maxLength value="255"/>
        </xsd:restriction>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f15714-548d-495f-a9b0-f58ce09e51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72E867-4F25-41C5-98AE-522B4025D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0ad1d-52b3-4668-a206-4e8bbcac2776"/>
    <ds:schemaRef ds:uri="34f15714-548d-495f-a9b0-f58ce09e5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916286-D875-4548-8A63-DD57C3E7578C}">
  <ds:schemaRefs>
    <ds:schemaRef ds:uri="http://schemas.openxmlformats.org/officeDocument/2006/bibliography"/>
  </ds:schemaRefs>
</ds:datastoreItem>
</file>

<file path=customXml/itemProps3.xml><?xml version="1.0" encoding="utf-8"?>
<ds:datastoreItem xmlns:ds="http://schemas.openxmlformats.org/officeDocument/2006/customXml" ds:itemID="{A5C9FAE0-D1E1-4270-B883-9E9791C923B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4f15714-548d-495f-a9b0-f58ce09e51d1"/>
    <ds:schemaRef ds:uri="9af0ad1d-52b3-4668-a206-4e8bbcac2776"/>
    <ds:schemaRef ds:uri="http://www.w3.org/XML/1998/namespace"/>
    <ds:schemaRef ds:uri="http://purl.org/dc/dcmitype/"/>
  </ds:schemaRefs>
</ds:datastoreItem>
</file>

<file path=customXml/itemProps4.xml><?xml version="1.0" encoding="utf-8"?>
<ds:datastoreItem xmlns:ds="http://schemas.openxmlformats.org/officeDocument/2006/customXml" ds:itemID="{2F446ED0-534D-4161-8D06-D8164DDF7E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12265</Words>
  <Characters>69913</Characters>
  <Application>Microsoft Office Word</Application>
  <DocSecurity>8</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Health England</dc:creator>
  <cp:keywords/>
  <dc:description/>
  <cp:lastModifiedBy>Beth Graham</cp:lastModifiedBy>
  <cp:revision>3</cp:revision>
  <cp:lastPrinted>2020-12-18T14:18:00Z</cp:lastPrinted>
  <dcterms:created xsi:type="dcterms:W3CDTF">2022-04-12T14:09:00Z</dcterms:created>
  <dcterms:modified xsi:type="dcterms:W3CDTF">2022-04-12T14:11:00Z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0x010100897AC277373E8B4681C9DB58EB544EDB</vt:lpwstr>
  </property>
</Properties>
</file>