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30CA1" w14:textId="77777777" w:rsidR="000B0589" w:rsidRDefault="000B0589" w:rsidP="00BC2702">
      <w:pPr>
        <w:pStyle w:val="Conditions1"/>
        <w:numPr>
          <w:ilvl w:val="0"/>
          <w:numId w:val="0"/>
        </w:numPr>
      </w:pPr>
      <w:r>
        <w:rPr>
          <w:noProof/>
        </w:rPr>
        <w:drawing>
          <wp:inline distT="0" distB="0" distL="0" distR="0" wp14:anchorId="303DA62A" wp14:editId="2E4C88E6">
            <wp:extent cx="3419475" cy="359623"/>
            <wp:effectExtent l="0" t="0" r="0" b="2540"/>
            <wp:docPr id="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lanning Inspectorate 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FB835F5" w14:textId="77777777" w:rsidR="000B0589" w:rsidRDefault="000B0589" w:rsidP="00A5760C"/>
    <w:p w14:paraId="18FADE0F"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1EAD33A6" w14:textId="77777777" w:rsidTr="006C1DD0">
        <w:trPr>
          <w:cantSplit/>
          <w:trHeight w:val="23"/>
        </w:trPr>
        <w:tc>
          <w:tcPr>
            <w:tcW w:w="9356" w:type="dxa"/>
            <w:shd w:val="clear" w:color="auto" w:fill="auto"/>
          </w:tcPr>
          <w:p w14:paraId="6B25A80F" w14:textId="707696F3" w:rsidR="000B0589" w:rsidRPr="006C1DD0" w:rsidRDefault="006C1DD0" w:rsidP="00534E5B">
            <w:pPr>
              <w:spacing w:before="120"/>
              <w:ind w:left="-108" w:right="34"/>
              <w:rPr>
                <w:b/>
                <w:color w:val="000000"/>
                <w:sz w:val="40"/>
                <w:szCs w:val="40"/>
              </w:rPr>
            </w:pPr>
            <w:bookmarkStart w:id="0" w:name="bmkTable00"/>
            <w:bookmarkEnd w:id="0"/>
            <w:r>
              <w:rPr>
                <w:b/>
                <w:color w:val="000000"/>
                <w:sz w:val="40"/>
                <w:szCs w:val="40"/>
              </w:rPr>
              <w:t>Application Decision</w:t>
            </w:r>
            <w:r w:rsidR="00FF7973">
              <w:rPr>
                <w:b/>
                <w:color w:val="000000"/>
                <w:sz w:val="40"/>
                <w:szCs w:val="40"/>
              </w:rPr>
              <w:t>s</w:t>
            </w:r>
          </w:p>
        </w:tc>
      </w:tr>
      <w:tr w:rsidR="000B0589" w:rsidRPr="000C3F13" w14:paraId="0EF0A931" w14:textId="77777777" w:rsidTr="006C1DD0">
        <w:trPr>
          <w:cantSplit/>
          <w:trHeight w:val="23"/>
        </w:trPr>
        <w:tc>
          <w:tcPr>
            <w:tcW w:w="9356" w:type="dxa"/>
            <w:shd w:val="clear" w:color="auto" w:fill="auto"/>
            <w:vAlign w:val="center"/>
          </w:tcPr>
          <w:p w14:paraId="75A325DE" w14:textId="53742F5D" w:rsidR="000B0589" w:rsidRPr="006C1DD0" w:rsidRDefault="006C1DD0" w:rsidP="006C1DD0">
            <w:pPr>
              <w:spacing w:before="60"/>
              <w:ind w:left="-108" w:right="34"/>
              <w:rPr>
                <w:color w:val="000000"/>
                <w:szCs w:val="22"/>
              </w:rPr>
            </w:pPr>
            <w:r>
              <w:rPr>
                <w:color w:val="000000"/>
                <w:szCs w:val="22"/>
              </w:rPr>
              <w:t xml:space="preserve">Site visit made on </w:t>
            </w:r>
            <w:r w:rsidR="00A970E3">
              <w:rPr>
                <w:color w:val="000000"/>
                <w:szCs w:val="22"/>
              </w:rPr>
              <w:t>1</w:t>
            </w:r>
            <w:r w:rsidR="00FF7973">
              <w:rPr>
                <w:color w:val="000000"/>
                <w:szCs w:val="22"/>
              </w:rPr>
              <w:t>6</w:t>
            </w:r>
            <w:r w:rsidR="002723E8">
              <w:rPr>
                <w:color w:val="000000"/>
                <w:szCs w:val="22"/>
              </w:rPr>
              <w:t xml:space="preserve"> </w:t>
            </w:r>
            <w:r w:rsidR="00FF7973">
              <w:rPr>
                <w:color w:val="000000"/>
                <w:szCs w:val="22"/>
              </w:rPr>
              <w:t>June</w:t>
            </w:r>
            <w:r>
              <w:rPr>
                <w:color w:val="000000"/>
                <w:szCs w:val="22"/>
              </w:rPr>
              <w:t xml:space="preserve"> 2021</w:t>
            </w:r>
          </w:p>
        </w:tc>
      </w:tr>
      <w:tr w:rsidR="000B0589" w:rsidRPr="00361890" w14:paraId="6A451F41" w14:textId="77777777" w:rsidTr="006C1DD0">
        <w:trPr>
          <w:cantSplit/>
          <w:trHeight w:val="23"/>
        </w:trPr>
        <w:tc>
          <w:tcPr>
            <w:tcW w:w="9356" w:type="dxa"/>
            <w:shd w:val="clear" w:color="auto" w:fill="auto"/>
          </w:tcPr>
          <w:p w14:paraId="419773E0" w14:textId="63B702B4" w:rsidR="000B0589" w:rsidRPr="006C1DD0" w:rsidRDefault="006C1DD0" w:rsidP="006C1DD0">
            <w:pPr>
              <w:spacing w:before="180"/>
              <w:ind w:left="-108" w:right="34"/>
              <w:rPr>
                <w:b/>
                <w:color w:val="000000"/>
                <w:sz w:val="16"/>
                <w:szCs w:val="22"/>
              </w:rPr>
            </w:pPr>
            <w:r>
              <w:rPr>
                <w:b/>
                <w:color w:val="000000"/>
                <w:szCs w:val="22"/>
              </w:rPr>
              <w:t xml:space="preserve">by R J Perrins MA </w:t>
            </w:r>
          </w:p>
        </w:tc>
      </w:tr>
      <w:tr w:rsidR="000B0589" w:rsidRPr="00361890" w14:paraId="6AADEEB8" w14:textId="77777777" w:rsidTr="006C1DD0">
        <w:trPr>
          <w:cantSplit/>
          <w:trHeight w:val="23"/>
        </w:trPr>
        <w:tc>
          <w:tcPr>
            <w:tcW w:w="9356" w:type="dxa"/>
            <w:shd w:val="clear" w:color="auto" w:fill="auto"/>
          </w:tcPr>
          <w:p w14:paraId="78CCFA5E" w14:textId="77777777" w:rsidR="000B0589" w:rsidRPr="006C1DD0" w:rsidRDefault="006C1DD0" w:rsidP="00534E5B">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3771963F" w14:textId="77777777" w:rsidTr="006C1DD0">
        <w:trPr>
          <w:cantSplit/>
          <w:trHeight w:val="23"/>
        </w:trPr>
        <w:tc>
          <w:tcPr>
            <w:tcW w:w="9356" w:type="dxa"/>
            <w:shd w:val="clear" w:color="auto" w:fill="auto"/>
          </w:tcPr>
          <w:p w14:paraId="2DABEB60" w14:textId="25ED8ACD" w:rsidR="000B0589" w:rsidRPr="00A101CD" w:rsidRDefault="000B0589" w:rsidP="00534E5B">
            <w:pPr>
              <w:spacing w:before="120"/>
              <w:ind w:left="-108" w:right="176"/>
              <w:rPr>
                <w:b/>
                <w:color w:val="000000"/>
                <w:sz w:val="16"/>
                <w:szCs w:val="16"/>
              </w:rPr>
            </w:pPr>
            <w:r w:rsidRPr="00A101CD">
              <w:rPr>
                <w:b/>
                <w:color w:val="000000"/>
                <w:sz w:val="16"/>
                <w:szCs w:val="16"/>
              </w:rPr>
              <w:t>Decision date:</w:t>
            </w:r>
            <w:r w:rsidR="00115381">
              <w:rPr>
                <w:b/>
                <w:color w:val="000000"/>
                <w:sz w:val="16"/>
                <w:szCs w:val="16"/>
              </w:rPr>
              <w:t xml:space="preserve"> 10 September 2021</w:t>
            </w:r>
          </w:p>
        </w:tc>
      </w:tr>
    </w:tbl>
    <w:p w14:paraId="4E5ADAAF" w14:textId="77777777" w:rsidR="006C1DD0" w:rsidRDefault="006C1DD0" w:rsidP="000B0589"/>
    <w:tbl>
      <w:tblPr>
        <w:tblW w:w="0" w:type="auto"/>
        <w:tblLayout w:type="fixed"/>
        <w:tblLook w:val="0000" w:firstRow="0" w:lastRow="0" w:firstColumn="0" w:lastColumn="0" w:noHBand="0" w:noVBand="0"/>
      </w:tblPr>
      <w:tblGrid>
        <w:gridCol w:w="9520"/>
      </w:tblGrid>
      <w:tr w:rsidR="006C1DD0" w14:paraId="232CB324" w14:textId="77777777" w:rsidTr="006C1DD0">
        <w:tc>
          <w:tcPr>
            <w:tcW w:w="9520" w:type="dxa"/>
            <w:shd w:val="clear" w:color="auto" w:fill="auto"/>
          </w:tcPr>
          <w:p w14:paraId="5328387A" w14:textId="495EDC61" w:rsidR="006C1DD0" w:rsidRDefault="006C1DD0" w:rsidP="000B0589">
            <w:pPr>
              <w:rPr>
                <w:b/>
                <w:color w:val="000000"/>
              </w:rPr>
            </w:pPr>
            <w:bookmarkStart w:id="1" w:name="_Hlk75867826"/>
            <w:r>
              <w:rPr>
                <w:b/>
                <w:color w:val="000000"/>
              </w:rPr>
              <w:t>Ap</w:t>
            </w:r>
            <w:r w:rsidR="00FF6FFF">
              <w:rPr>
                <w:b/>
                <w:color w:val="000000"/>
              </w:rPr>
              <w:t>plication</w:t>
            </w:r>
            <w:r w:rsidR="0000161A">
              <w:rPr>
                <w:b/>
                <w:color w:val="000000"/>
              </w:rPr>
              <w:t xml:space="preserve"> A</w:t>
            </w:r>
            <w:r>
              <w:rPr>
                <w:b/>
                <w:color w:val="000000"/>
              </w:rPr>
              <w:t xml:space="preserve"> Ref: COM/32</w:t>
            </w:r>
            <w:r w:rsidR="00FF7973">
              <w:rPr>
                <w:b/>
                <w:color w:val="000000"/>
              </w:rPr>
              <w:t>7</w:t>
            </w:r>
            <w:r w:rsidR="00AE5573">
              <w:rPr>
                <w:b/>
                <w:color w:val="000000"/>
              </w:rPr>
              <w:t>2343</w:t>
            </w:r>
          </w:p>
          <w:bookmarkEnd w:id="1"/>
          <w:p w14:paraId="050B724D" w14:textId="141AA53E" w:rsidR="006C1DD0" w:rsidRPr="006C1DD0" w:rsidRDefault="00165A1F" w:rsidP="006C1DD0">
            <w:pPr>
              <w:spacing w:after="60"/>
              <w:rPr>
                <w:b/>
                <w:color w:val="000000"/>
              </w:rPr>
            </w:pPr>
            <w:r>
              <w:rPr>
                <w:b/>
                <w:color w:val="000000"/>
              </w:rPr>
              <w:t xml:space="preserve">Pelsall </w:t>
            </w:r>
            <w:r w:rsidR="006C1DD0">
              <w:rPr>
                <w:b/>
                <w:color w:val="000000"/>
              </w:rPr>
              <w:t>Common</w:t>
            </w:r>
            <w:r>
              <w:rPr>
                <w:b/>
                <w:color w:val="000000"/>
              </w:rPr>
              <w:t xml:space="preserve"> North</w:t>
            </w:r>
            <w:r w:rsidR="006C1DD0">
              <w:rPr>
                <w:b/>
                <w:color w:val="000000"/>
              </w:rPr>
              <w:t>,</w:t>
            </w:r>
            <w:r w:rsidR="00EE1179">
              <w:rPr>
                <w:b/>
                <w:color w:val="000000"/>
              </w:rPr>
              <w:t xml:space="preserve"> Walsall</w:t>
            </w:r>
            <w:r w:rsidR="00912221">
              <w:rPr>
                <w:b/>
                <w:color w:val="000000"/>
              </w:rPr>
              <w:t>, West Midlands</w:t>
            </w:r>
          </w:p>
        </w:tc>
      </w:tr>
      <w:tr w:rsidR="006C1DD0" w14:paraId="6653C6D7" w14:textId="77777777" w:rsidTr="006C1DD0">
        <w:tc>
          <w:tcPr>
            <w:tcW w:w="9520" w:type="dxa"/>
            <w:shd w:val="clear" w:color="auto" w:fill="auto"/>
          </w:tcPr>
          <w:p w14:paraId="06A0EA93" w14:textId="371962DB" w:rsidR="006C1DD0" w:rsidRDefault="006C1DD0" w:rsidP="0011585C">
            <w:pPr>
              <w:pStyle w:val="TBullet"/>
            </w:pPr>
            <w:r>
              <w:t xml:space="preserve">The application, </w:t>
            </w:r>
            <w:r w:rsidR="006E43AB">
              <w:t xml:space="preserve">dated </w:t>
            </w:r>
            <w:r w:rsidR="00546020">
              <w:t>11 December</w:t>
            </w:r>
            <w:r w:rsidR="006E43AB">
              <w:t xml:space="preserve"> 2020</w:t>
            </w:r>
            <w:r>
              <w:t xml:space="preserve">, </w:t>
            </w:r>
            <w:r w:rsidR="0011585C">
              <w:t>is made under section 16 of the Commons Act 2006 (‘the 2006 Act’) to deregister and exchange land registered as common land.</w:t>
            </w:r>
          </w:p>
        </w:tc>
      </w:tr>
      <w:tr w:rsidR="006C1DD0" w14:paraId="71DFED77" w14:textId="77777777" w:rsidTr="006C1DD0">
        <w:tc>
          <w:tcPr>
            <w:tcW w:w="9520" w:type="dxa"/>
            <w:shd w:val="clear" w:color="auto" w:fill="auto"/>
          </w:tcPr>
          <w:p w14:paraId="31785EF7" w14:textId="0E695B2A" w:rsidR="006C1DD0" w:rsidRDefault="006C1DD0" w:rsidP="006C1DD0">
            <w:pPr>
              <w:pStyle w:val="TBullet"/>
            </w:pPr>
            <w:r>
              <w:t>The app</w:t>
            </w:r>
            <w:r w:rsidR="00143236">
              <w:t>lication</w:t>
            </w:r>
            <w:r>
              <w:t xml:space="preserve"> is made by </w:t>
            </w:r>
            <w:r w:rsidR="001F44F4">
              <w:t>Wa</w:t>
            </w:r>
            <w:r w:rsidR="00555CE5">
              <w:t xml:space="preserve">lsall Metropolitan Borough </w:t>
            </w:r>
            <w:r w:rsidR="001F44F4">
              <w:t>Council</w:t>
            </w:r>
          </w:p>
        </w:tc>
      </w:tr>
      <w:tr w:rsidR="006C1DD0" w14:paraId="6FD532ED" w14:textId="77777777" w:rsidTr="006C1DD0">
        <w:tc>
          <w:tcPr>
            <w:tcW w:w="9520" w:type="dxa"/>
            <w:shd w:val="clear" w:color="auto" w:fill="auto"/>
          </w:tcPr>
          <w:p w14:paraId="55B19070" w14:textId="748F595E" w:rsidR="00C73997" w:rsidRDefault="001E718A" w:rsidP="00143236">
            <w:pPr>
              <w:pStyle w:val="TBullet"/>
            </w:pPr>
            <w:r w:rsidRPr="001E718A">
              <w:t xml:space="preserve">The release land comprises </w:t>
            </w:r>
            <w:r w:rsidR="006A4715">
              <w:t xml:space="preserve">a total of </w:t>
            </w:r>
            <w:r w:rsidR="00A959B5">
              <w:t>4925</w:t>
            </w:r>
            <w:r w:rsidR="00354C1A" w:rsidRPr="00354C1A">
              <w:t>m²</w:t>
            </w:r>
            <w:r w:rsidRPr="001E718A">
              <w:t xml:space="preserve"> </w:t>
            </w:r>
            <w:r w:rsidR="00393240">
              <w:t>(three areas in CL39 and one in CL113)</w:t>
            </w:r>
          </w:p>
          <w:p w14:paraId="0EBFD182" w14:textId="3A645F37" w:rsidR="006C1DD0" w:rsidRDefault="00C73997" w:rsidP="00C73997">
            <w:pPr>
              <w:pStyle w:val="TBullet"/>
            </w:pPr>
            <w:r w:rsidRPr="00C73997">
              <w:t xml:space="preserve">The replacement land comprises </w:t>
            </w:r>
            <w:r w:rsidR="00C91023">
              <w:t>7491</w:t>
            </w:r>
            <w:r w:rsidR="00354C1A" w:rsidRPr="00354C1A">
              <w:t>m²</w:t>
            </w:r>
            <w:r w:rsidRPr="00C73997">
              <w:t xml:space="preserve"> of land known as </w:t>
            </w:r>
            <w:r w:rsidR="00C91023">
              <w:t>High Bridges</w:t>
            </w:r>
            <w:r w:rsidRPr="00C73997">
              <w:t>.</w:t>
            </w:r>
            <w:r>
              <w:t xml:space="preserve"> </w:t>
            </w:r>
          </w:p>
        </w:tc>
      </w:tr>
      <w:tr w:rsidR="006C1DD0" w14:paraId="008355F5" w14:textId="77777777" w:rsidTr="006C1DD0">
        <w:tc>
          <w:tcPr>
            <w:tcW w:w="9520" w:type="dxa"/>
            <w:tcBorders>
              <w:bottom w:val="single" w:sz="6" w:space="0" w:color="000000"/>
            </w:tcBorders>
            <w:shd w:val="clear" w:color="auto" w:fill="auto"/>
          </w:tcPr>
          <w:p w14:paraId="5CF36555" w14:textId="77777777" w:rsidR="006C1DD0" w:rsidRPr="006C1DD0" w:rsidRDefault="006C1DD0" w:rsidP="006C1DD0">
            <w:pPr>
              <w:rPr>
                <w:b/>
                <w:color w:val="000000"/>
                <w:sz w:val="4"/>
              </w:rPr>
            </w:pPr>
            <w:bookmarkStart w:id="2" w:name="bmkReturn"/>
            <w:bookmarkEnd w:id="2"/>
          </w:p>
        </w:tc>
      </w:tr>
      <w:tr w:rsidR="00BC6B99" w14:paraId="3672D9E4" w14:textId="77777777" w:rsidTr="00534E5B">
        <w:tc>
          <w:tcPr>
            <w:tcW w:w="9520" w:type="dxa"/>
            <w:shd w:val="clear" w:color="auto" w:fill="auto"/>
          </w:tcPr>
          <w:p w14:paraId="605F6695" w14:textId="77777777" w:rsidR="00BC6B99" w:rsidRDefault="00BC6B99" w:rsidP="00534E5B">
            <w:pPr>
              <w:rPr>
                <w:b/>
                <w:color w:val="000000"/>
              </w:rPr>
            </w:pPr>
          </w:p>
          <w:p w14:paraId="7964B71D" w14:textId="238BC0CA" w:rsidR="00BC6B99" w:rsidRDefault="00BC6B99" w:rsidP="00534E5B">
            <w:pPr>
              <w:rPr>
                <w:b/>
                <w:color w:val="000000"/>
              </w:rPr>
            </w:pPr>
            <w:r>
              <w:rPr>
                <w:b/>
                <w:color w:val="000000"/>
              </w:rPr>
              <w:t>Application B Ref: COM/32723</w:t>
            </w:r>
            <w:r w:rsidR="00B41005">
              <w:rPr>
                <w:b/>
                <w:color w:val="000000"/>
              </w:rPr>
              <w:t>70</w:t>
            </w:r>
          </w:p>
          <w:p w14:paraId="27D1CB59" w14:textId="77777777" w:rsidR="00BC6B99" w:rsidRPr="006C1DD0" w:rsidRDefault="00BC6B99" w:rsidP="00534E5B">
            <w:pPr>
              <w:spacing w:after="60"/>
              <w:rPr>
                <w:b/>
                <w:color w:val="000000"/>
              </w:rPr>
            </w:pPr>
            <w:r>
              <w:rPr>
                <w:b/>
                <w:color w:val="000000"/>
              </w:rPr>
              <w:t>Pelsall Common North, Walsall, West Midlands</w:t>
            </w:r>
          </w:p>
        </w:tc>
      </w:tr>
      <w:tr w:rsidR="00BC6B99" w14:paraId="685C5978" w14:textId="77777777" w:rsidTr="00534E5B">
        <w:tc>
          <w:tcPr>
            <w:tcW w:w="9520" w:type="dxa"/>
            <w:shd w:val="clear" w:color="auto" w:fill="auto"/>
          </w:tcPr>
          <w:p w14:paraId="0A11EFA1" w14:textId="20E10FEA" w:rsidR="004A3D63" w:rsidRDefault="004A3D63" w:rsidP="004A3D63">
            <w:pPr>
              <w:pStyle w:val="TBullet"/>
              <w:numPr>
                <w:ilvl w:val="0"/>
                <w:numId w:val="0"/>
              </w:numPr>
              <w:ind w:left="360" w:hanging="360"/>
            </w:pPr>
            <w:r>
              <w:t>Register Unit Nos: CL</w:t>
            </w:r>
            <w:r w:rsidR="00AF40A6">
              <w:t>39 &amp; CL113</w:t>
            </w:r>
          </w:p>
          <w:p w14:paraId="6D22AADC" w14:textId="771CD8D1" w:rsidR="004A3D63" w:rsidRDefault="004A3D63" w:rsidP="001E7659">
            <w:pPr>
              <w:pStyle w:val="TBullet"/>
              <w:numPr>
                <w:ilvl w:val="0"/>
                <w:numId w:val="0"/>
              </w:numPr>
              <w:ind w:left="360" w:hanging="360"/>
            </w:pPr>
            <w:r>
              <w:t xml:space="preserve">Commons Registration Authority: </w:t>
            </w:r>
            <w:r w:rsidR="00AF40A6" w:rsidRPr="00AF40A6">
              <w:t>Walsall Metropolitan Borough Council</w:t>
            </w:r>
          </w:p>
          <w:p w14:paraId="66019CAD" w14:textId="243568B1" w:rsidR="004A3D63" w:rsidRDefault="004A3D63" w:rsidP="004A3D63">
            <w:pPr>
              <w:pStyle w:val="TBullet"/>
            </w:pPr>
            <w:r>
              <w:t xml:space="preserve">The application dated </w:t>
            </w:r>
            <w:r w:rsidR="00F0354D">
              <w:t>30 March 2021</w:t>
            </w:r>
            <w:r>
              <w:t xml:space="preserve"> is made under Section 38 of the Commons Act </w:t>
            </w:r>
          </w:p>
          <w:p w14:paraId="66E48245" w14:textId="5A9E7420" w:rsidR="004A3D63" w:rsidRDefault="004A3D63" w:rsidP="00F0354D">
            <w:pPr>
              <w:pStyle w:val="TBullet"/>
              <w:numPr>
                <w:ilvl w:val="0"/>
                <w:numId w:val="0"/>
              </w:numPr>
              <w:ind w:left="360"/>
            </w:pPr>
            <w:r>
              <w:t>2006 (</w:t>
            </w:r>
            <w:r w:rsidR="009567CD">
              <w:t>‘</w:t>
            </w:r>
            <w:r>
              <w:t>the 2006 Act</w:t>
            </w:r>
            <w:r w:rsidR="009567CD">
              <w:t>’</w:t>
            </w:r>
            <w:r>
              <w:t>) for consent to carry out restricted works on common land.</w:t>
            </w:r>
          </w:p>
          <w:p w14:paraId="676680B5" w14:textId="45D4DB22" w:rsidR="004A3D63" w:rsidRDefault="004A3D63" w:rsidP="004A3D63">
            <w:pPr>
              <w:pStyle w:val="TBullet"/>
            </w:pPr>
            <w:r>
              <w:t xml:space="preserve">The application is made by </w:t>
            </w:r>
            <w:r w:rsidR="00F0354D" w:rsidRPr="00F0354D">
              <w:t>Walsall Metropolitan Borough Council</w:t>
            </w:r>
            <w:r>
              <w:t>.</w:t>
            </w:r>
          </w:p>
          <w:p w14:paraId="62649251" w14:textId="400F3464" w:rsidR="004A3D63" w:rsidRDefault="004A3D63" w:rsidP="004A3D63">
            <w:pPr>
              <w:pStyle w:val="TBullet"/>
            </w:pPr>
            <w:r>
              <w:t>The works comprise:-</w:t>
            </w:r>
          </w:p>
          <w:p w14:paraId="4049D3C3" w14:textId="6B4DB57B" w:rsidR="008C073D" w:rsidRDefault="008C073D" w:rsidP="008C073D">
            <w:pPr>
              <w:pStyle w:val="TBullet"/>
              <w:numPr>
                <w:ilvl w:val="0"/>
                <w:numId w:val="24"/>
              </w:numPr>
            </w:pPr>
            <w:r>
              <w:t>Mitigation pond</w:t>
            </w:r>
          </w:p>
          <w:p w14:paraId="2D475DCB" w14:textId="77777777" w:rsidR="008C073D" w:rsidRDefault="008C073D" w:rsidP="008C073D">
            <w:pPr>
              <w:pStyle w:val="TBullet"/>
              <w:numPr>
                <w:ilvl w:val="0"/>
                <w:numId w:val="24"/>
              </w:numPr>
            </w:pPr>
            <w:r>
              <w:t>Reed-beds</w:t>
            </w:r>
          </w:p>
          <w:p w14:paraId="25154CCE" w14:textId="77777777" w:rsidR="008C073D" w:rsidRDefault="008C073D" w:rsidP="008C073D">
            <w:pPr>
              <w:pStyle w:val="TBullet"/>
              <w:numPr>
                <w:ilvl w:val="0"/>
                <w:numId w:val="24"/>
              </w:numPr>
            </w:pPr>
            <w:r>
              <w:t>Drainage headwalls and Manholes</w:t>
            </w:r>
          </w:p>
          <w:p w14:paraId="33C196C7" w14:textId="77777777" w:rsidR="000A56A4" w:rsidRDefault="000A56A4" w:rsidP="008C073D">
            <w:pPr>
              <w:pStyle w:val="TBullet"/>
              <w:numPr>
                <w:ilvl w:val="0"/>
                <w:numId w:val="24"/>
              </w:numPr>
            </w:pPr>
            <w:r>
              <w:t>Crib wall</w:t>
            </w:r>
          </w:p>
          <w:p w14:paraId="5CBB044D" w14:textId="272874E8" w:rsidR="00954E7E" w:rsidRDefault="000A56A4" w:rsidP="008C073D">
            <w:pPr>
              <w:pStyle w:val="TBullet"/>
              <w:numPr>
                <w:ilvl w:val="0"/>
                <w:numId w:val="24"/>
              </w:numPr>
            </w:pPr>
            <w:r>
              <w:t>The construction of a new access track to the can</w:t>
            </w:r>
            <w:r w:rsidR="00360D36">
              <w:t>a</w:t>
            </w:r>
            <w:r>
              <w:t xml:space="preserve">l towpath.  This will connect the </w:t>
            </w:r>
            <w:r w:rsidR="00954E7E">
              <w:t>towpath to the Common</w:t>
            </w:r>
          </w:p>
          <w:p w14:paraId="6F1DE162" w14:textId="33D4234C" w:rsidR="00BC6B99" w:rsidRDefault="00954E7E" w:rsidP="006915A5">
            <w:pPr>
              <w:pStyle w:val="TBullet"/>
              <w:numPr>
                <w:ilvl w:val="0"/>
                <w:numId w:val="24"/>
              </w:numPr>
            </w:pPr>
            <w:r>
              <w:t xml:space="preserve">Temporary heras fencing to protect members of the public during the course of the </w:t>
            </w:r>
            <w:r w:rsidR="00AA5F57">
              <w:t>S</w:t>
            </w:r>
            <w:r w:rsidR="00354C1A">
              <w:t xml:space="preserve">ection </w:t>
            </w:r>
            <w:r w:rsidR="00AA5F57">
              <w:t>38</w:t>
            </w:r>
            <w:r w:rsidR="006915A5">
              <w:t xml:space="preserve"> works.</w:t>
            </w:r>
          </w:p>
        </w:tc>
      </w:tr>
      <w:tr w:rsidR="00BC6B99" w14:paraId="2961264D" w14:textId="77777777" w:rsidTr="00360D36">
        <w:trPr>
          <w:trHeight w:val="60"/>
        </w:trPr>
        <w:tc>
          <w:tcPr>
            <w:tcW w:w="9520" w:type="dxa"/>
            <w:tcBorders>
              <w:bottom w:val="single" w:sz="6" w:space="0" w:color="000000"/>
            </w:tcBorders>
            <w:shd w:val="clear" w:color="auto" w:fill="auto"/>
          </w:tcPr>
          <w:p w14:paraId="61C3A36B" w14:textId="77777777" w:rsidR="00BC6B99" w:rsidRPr="006C1DD0" w:rsidRDefault="00BC6B99" w:rsidP="00534E5B">
            <w:pPr>
              <w:rPr>
                <w:b/>
                <w:color w:val="000000"/>
                <w:sz w:val="4"/>
              </w:rPr>
            </w:pPr>
          </w:p>
        </w:tc>
      </w:tr>
    </w:tbl>
    <w:p w14:paraId="1B9DB698" w14:textId="3D0044C4" w:rsidR="000B0589" w:rsidRDefault="000B0589" w:rsidP="000B0589"/>
    <w:p w14:paraId="17851596" w14:textId="27352FDF" w:rsidR="006C1DD0" w:rsidRDefault="006C1DD0" w:rsidP="006C1DD0">
      <w:pPr>
        <w:pStyle w:val="Heading6blackfont"/>
      </w:pPr>
      <w:r>
        <w:t>Decision</w:t>
      </w:r>
      <w:r w:rsidR="0000161A">
        <w:t>s</w:t>
      </w:r>
    </w:p>
    <w:p w14:paraId="3E7A46C4" w14:textId="46C6577E" w:rsidR="00725167" w:rsidRPr="00725167" w:rsidRDefault="00725167" w:rsidP="00725167">
      <w:pPr>
        <w:pStyle w:val="Style1"/>
        <w:numPr>
          <w:ilvl w:val="0"/>
          <w:numId w:val="0"/>
        </w:numPr>
        <w:ind w:left="431" w:hanging="431"/>
        <w:rPr>
          <w:i/>
          <w:iCs/>
        </w:rPr>
      </w:pPr>
      <w:r w:rsidRPr="00725167">
        <w:rPr>
          <w:i/>
          <w:iCs/>
        </w:rPr>
        <w:t>Application A</w:t>
      </w:r>
      <w:r w:rsidR="005A45EF">
        <w:rPr>
          <w:i/>
          <w:iCs/>
        </w:rPr>
        <w:t xml:space="preserve"> – Section 16 -</w:t>
      </w:r>
      <w:r w:rsidRPr="00725167">
        <w:rPr>
          <w:i/>
          <w:iCs/>
        </w:rPr>
        <w:t xml:space="preserve"> Ref:COM/3272343</w:t>
      </w:r>
    </w:p>
    <w:p w14:paraId="43AE452E" w14:textId="6C8B27A0" w:rsidR="007C4DE3" w:rsidRPr="006652F3" w:rsidRDefault="00B37485" w:rsidP="00D17C12">
      <w:pPr>
        <w:pStyle w:val="Style1"/>
        <w:tabs>
          <w:tab w:val="clear" w:pos="432"/>
          <w:tab w:val="left" w:pos="567"/>
        </w:tabs>
      </w:pPr>
      <w:r w:rsidRPr="006652F3">
        <w:t xml:space="preserve">Consent is granted </w:t>
      </w:r>
      <w:r w:rsidR="00830B56">
        <w:t xml:space="preserve">and an Order of Exchange given </w:t>
      </w:r>
      <w:r w:rsidRPr="006652F3">
        <w:t xml:space="preserve">in accordance with the application dated 11 </w:t>
      </w:r>
      <w:r w:rsidR="00EE1F9B" w:rsidRPr="006652F3">
        <w:t>December 2020</w:t>
      </w:r>
      <w:r w:rsidRPr="006652F3">
        <w:t xml:space="preserve">, to deregister and exchange common land at </w:t>
      </w:r>
      <w:r w:rsidR="00CC11E7" w:rsidRPr="006652F3">
        <w:t>Pelsall Common North, Walsall, West Midlands</w:t>
      </w:r>
      <w:bookmarkStart w:id="3" w:name="_Hlk81990630"/>
      <w:r w:rsidR="00B3531C" w:rsidRPr="006652F3">
        <w:t>.</w:t>
      </w:r>
      <w:r w:rsidRPr="006652F3">
        <w:t xml:space="preserve"> </w:t>
      </w:r>
      <w:r w:rsidR="00B82500">
        <w:t xml:space="preserve">As part of the Order of </w:t>
      </w:r>
      <w:r w:rsidR="00DC7913">
        <w:t>Exchange a</w:t>
      </w:r>
      <w:r w:rsidRPr="006652F3">
        <w:t xml:space="preserve"> copy of the application plan</w:t>
      </w:r>
      <w:r w:rsidR="005A45EF" w:rsidRPr="006652F3">
        <w:t>s</w:t>
      </w:r>
      <w:r w:rsidRPr="006652F3">
        <w:t xml:space="preserve"> </w:t>
      </w:r>
      <w:r w:rsidR="00B532CC" w:rsidRPr="006652F3">
        <w:t>(</w:t>
      </w:r>
      <w:r w:rsidR="005A45EF" w:rsidRPr="006652F3">
        <w:t>D</w:t>
      </w:r>
      <w:r w:rsidR="00B532CC" w:rsidRPr="006652F3">
        <w:t>rawing</w:t>
      </w:r>
      <w:r w:rsidR="005A45EF" w:rsidRPr="006652F3">
        <w:t>s</w:t>
      </w:r>
      <w:r w:rsidR="00B532CC" w:rsidRPr="006652F3">
        <w:t xml:space="preserve"> A</w:t>
      </w:r>
      <w:r w:rsidR="005A45EF" w:rsidRPr="006652F3">
        <w:t xml:space="preserve"> and B</w:t>
      </w:r>
      <w:r w:rsidR="00B532CC" w:rsidRPr="006652F3">
        <w:t xml:space="preserve">) </w:t>
      </w:r>
      <w:r w:rsidR="005A45EF" w:rsidRPr="006652F3">
        <w:t xml:space="preserve">showing the areas for deregistration and exchange are </w:t>
      </w:r>
      <w:r w:rsidRPr="006652F3">
        <w:t>attached to th</w:t>
      </w:r>
      <w:r w:rsidR="00D17C12" w:rsidRPr="006652F3">
        <w:t>ese</w:t>
      </w:r>
      <w:r w:rsidRPr="006652F3">
        <w:t xml:space="preserve"> decision</w:t>
      </w:r>
      <w:r w:rsidR="00D17C12" w:rsidRPr="006652F3">
        <w:t>s</w:t>
      </w:r>
      <w:r w:rsidRPr="006652F3">
        <w:t>.</w:t>
      </w:r>
      <w:bookmarkEnd w:id="3"/>
    </w:p>
    <w:p w14:paraId="118AA98A" w14:textId="78433E9F" w:rsidR="00725167" w:rsidRPr="00725167" w:rsidRDefault="00725167" w:rsidP="00725167">
      <w:pPr>
        <w:pStyle w:val="Style1"/>
        <w:numPr>
          <w:ilvl w:val="0"/>
          <w:numId w:val="0"/>
        </w:numPr>
        <w:rPr>
          <w:i/>
          <w:iCs/>
        </w:rPr>
      </w:pPr>
      <w:r w:rsidRPr="00725167">
        <w:rPr>
          <w:i/>
          <w:iCs/>
        </w:rPr>
        <w:t xml:space="preserve">Application B </w:t>
      </w:r>
      <w:r w:rsidR="005A45EF">
        <w:rPr>
          <w:i/>
          <w:iCs/>
        </w:rPr>
        <w:t xml:space="preserve">– Section 38 - </w:t>
      </w:r>
      <w:r w:rsidRPr="00725167">
        <w:rPr>
          <w:i/>
          <w:iCs/>
        </w:rPr>
        <w:t>Ref:COM/3272370</w:t>
      </w:r>
    </w:p>
    <w:p w14:paraId="24BB7314" w14:textId="2A289C95" w:rsidR="00B1587E" w:rsidRDefault="00B1587E" w:rsidP="00D17C12">
      <w:pPr>
        <w:pStyle w:val="Style1"/>
        <w:tabs>
          <w:tab w:val="clear" w:pos="432"/>
          <w:tab w:val="left" w:pos="567"/>
        </w:tabs>
      </w:pPr>
      <w:r>
        <w:t xml:space="preserve">Consent is granted for the works in accordance with the application dated </w:t>
      </w:r>
      <w:r w:rsidR="00B532CC">
        <w:t>30 March 2021</w:t>
      </w:r>
      <w:r>
        <w:t xml:space="preserve"> August 2020 and accompanying </w:t>
      </w:r>
      <w:r w:rsidR="00E647C1">
        <w:t>drawings</w:t>
      </w:r>
      <w:r>
        <w:t>, subject to the following condition</w:t>
      </w:r>
      <w:r w:rsidR="00B532CC">
        <w:t>s</w:t>
      </w:r>
      <w:r>
        <w:t>: -</w:t>
      </w:r>
    </w:p>
    <w:p w14:paraId="463A7AA4" w14:textId="1D16DF51" w:rsidR="00B1587E" w:rsidRDefault="004A3334" w:rsidP="004A3334">
      <w:pPr>
        <w:pStyle w:val="Style1"/>
        <w:numPr>
          <w:ilvl w:val="0"/>
          <w:numId w:val="27"/>
        </w:numPr>
      </w:pPr>
      <w:r w:rsidRPr="004A3334">
        <w:t>the works shall begin no later than 3 years from the date of this decision; and</w:t>
      </w:r>
    </w:p>
    <w:p w14:paraId="313A1A7C" w14:textId="70FAF42A" w:rsidR="004A3334" w:rsidRDefault="004A3334" w:rsidP="004A3334">
      <w:pPr>
        <w:pStyle w:val="Style1"/>
        <w:numPr>
          <w:ilvl w:val="0"/>
          <w:numId w:val="27"/>
        </w:numPr>
      </w:pPr>
      <w:r w:rsidRPr="004A3334">
        <w:lastRenderedPageBreak/>
        <w:t xml:space="preserve">the land shall be fully reinstated </w:t>
      </w:r>
      <w:r>
        <w:t xml:space="preserve">in accordance with the </w:t>
      </w:r>
      <w:r w:rsidR="00497468">
        <w:t xml:space="preserve">application </w:t>
      </w:r>
      <w:r w:rsidRPr="004A3334">
        <w:t>within one month from the completion of the works</w:t>
      </w:r>
      <w:r>
        <w:t>.</w:t>
      </w:r>
    </w:p>
    <w:p w14:paraId="4C7FBE25" w14:textId="1EA173FF" w:rsidR="00B1587E" w:rsidRDefault="00B1587E" w:rsidP="00D17C12">
      <w:pPr>
        <w:pStyle w:val="Style1"/>
        <w:tabs>
          <w:tab w:val="clear" w:pos="432"/>
          <w:tab w:val="left" w:pos="567"/>
        </w:tabs>
      </w:pPr>
      <w:r>
        <w:t>For the purposes of identification only, the location of the works is shown outlined on the attached drawing</w:t>
      </w:r>
      <w:r w:rsidR="00B532CC">
        <w:t xml:space="preserve"> </w:t>
      </w:r>
      <w:r w:rsidR="006652F3">
        <w:t>001</w:t>
      </w:r>
      <w:r w:rsidR="00D17C12">
        <w:t xml:space="preserve"> attached to these decisions</w:t>
      </w:r>
      <w:r>
        <w:t>.</w:t>
      </w:r>
    </w:p>
    <w:p w14:paraId="23D642A8" w14:textId="7144455F" w:rsidR="00491600" w:rsidRDefault="00491600" w:rsidP="006C1DD0">
      <w:pPr>
        <w:pStyle w:val="Heading6blackfont"/>
      </w:pPr>
      <w:r>
        <w:t>Preliminary Matters</w:t>
      </w:r>
      <w:r w:rsidR="00B66CC6">
        <w:t xml:space="preserve"> – Applications A &amp; B</w:t>
      </w:r>
    </w:p>
    <w:p w14:paraId="351C59F5" w14:textId="5A140448" w:rsidR="0000161A" w:rsidRDefault="0000161A" w:rsidP="00D17C12">
      <w:pPr>
        <w:pStyle w:val="Style1"/>
        <w:tabs>
          <w:tab w:val="clear" w:pos="432"/>
          <w:tab w:val="left" w:pos="709"/>
        </w:tabs>
      </w:pPr>
      <w:r w:rsidRPr="00C97566">
        <w:t xml:space="preserve">I carried out an inspection of the release land </w:t>
      </w:r>
      <w:r>
        <w:t>and</w:t>
      </w:r>
      <w:r w:rsidR="00881A8E">
        <w:t xml:space="preserve"> a good part of nearby</w:t>
      </w:r>
      <w:r>
        <w:t xml:space="preserve"> </w:t>
      </w:r>
      <w:r w:rsidR="00881A8E">
        <w:t>Common on</w:t>
      </w:r>
      <w:r>
        <w:t xml:space="preserve"> Wednesday 17 June 2021</w:t>
      </w:r>
      <w:r w:rsidRPr="00C97566">
        <w:t xml:space="preserve"> in the company of</w:t>
      </w:r>
      <w:r w:rsidR="00C31F8B">
        <w:t xml:space="preserve"> representatives from</w:t>
      </w:r>
      <w:r>
        <w:t>;</w:t>
      </w:r>
      <w:r w:rsidRPr="00C97566">
        <w:t xml:space="preserve"> </w:t>
      </w:r>
      <w:r w:rsidR="00E5658A">
        <w:t xml:space="preserve">Walsall </w:t>
      </w:r>
      <w:r w:rsidR="006C2FBB">
        <w:t>Metropolitan</w:t>
      </w:r>
      <w:r w:rsidR="00E5658A">
        <w:t xml:space="preserve"> </w:t>
      </w:r>
      <w:r w:rsidR="006C2FBB">
        <w:t>Borough Council (</w:t>
      </w:r>
      <w:r w:rsidR="0074371C">
        <w:t>‘</w:t>
      </w:r>
      <w:r>
        <w:t>WMBC</w:t>
      </w:r>
      <w:r w:rsidR="0074371C">
        <w:t>’</w:t>
      </w:r>
      <w:r w:rsidR="006C2FBB">
        <w:t>)</w:t>
      </w:r>
      <w:r>
        <w:t>; the Friends of Pelsall Common</w:t>
      </w:r>
      <w:r w:rsidR="00D17E1A">
        <w:t xml:space="preserve"> (</w:t>
      </w:r>
      <w:r w:rsidR="0074371C">
        <w:t>‘</w:t>
      </w:r>
      <w:r w:rsidR="00D17E1A">
        <w:t>FPC</w:t>
      </w:r>
      <w:r w:rsidR="0074371C">
        <w:t>’</w:t>
      </w:r>
      <w:r w:rsidR="00D17E1A">
        <w:t>)</w:t>
      </w:r>
      <w:r>
        <w:t>; and Pelsall Civic Heritage Trust</w:t>
      </w:r>
      <w:r w:rsidR="00D17E1A">
        <w:t xml:space="preserve"> (</w:t>
      </w:r>
      <w:r w:rsidR="0074371C">
        <w:t>‘</w:t>
      </w:r>
      <w:r w:rsidR="00D17E1A">
        <w:t>PCHT</w:t>
      </w:r>
      <w:r w:rsidR="0074371C">
        <w:t>’</w:t>
      </w:r>
      <w:r w:rsidR="00D17E1A">
        <w:t>)</w:t>
      </w:r>
      <w:r>
        <w:t xml:space="preserve">.  </w:t>
      </w:r>
      <w:r w:rsidR="00881A8E">
        <w:t xml:space="preserve">I </w:t>
      </w:r>
      <w:r w:rsidR="00375A08">
        <w:t xml:space="preserve">also </w:t>
      </w:r>
      <w:r w:rsidR="00881A8E">
        <w:t xml:space="preserve">inspected the land put forward for exchange prior to the arranged site visit. The parties were satisfied that there was no need for </w:t>
      </w:r>
      <w:r w:rsidR="00B66CC6">
        <w:t xml:space="preserve">a further inspection </w:t>
      </w:r>
      <w:r w:rsidR="00375A08">
        <w:t xml:space="preserve">of the exchange land </w:t>
      </w:r>
      <w:r w:rsidR="00B66CC6">
        <w:t>with them present.</w:t>
      </w:r>
    </w:p>
    <w:p w14:paraId="0B37709C" w14:textId="74FC14BB" w:rsidR="00491600" w:rsidRDefault="00491600" w:rsidP="00D17C12">
      <w:pPr>
        <w:pStyle w:val="Style1"/>
        <w:tabs>
          <w:tab w:val="clear" w:pos="432"/>
          <w:tab w:val="left" w:pos="709"/>
        </w:tabs>
      </w:pPr>
      <w:r>
        <w:t xml:space="preserve">Following advertisement of the </w:t>
      </w:r>
      <w:r w:rsidR="00E71C9C">
        <w:t>application</w:t>
      </w:r>
      <w:r w:rsidR="00B66CC6">
        <w:t>s</w:t>
      </w:r>
      <w:r>
        <w:t xml:space="preserve">, </w:t>
      </w:r>
      <w:r w:rsidR="00F3342C">
        <w:t>r</w:t>
      </w:r>
      <w:r>
        <w:t>epresentation</w:t>
      </w:r>
      <w:r w:rsidR="00B66CC6">
        <w:t>s</w:t>
      </w:r>
      <w:r>
        <w:t xml:space="preserve"> </w:t>
      </w:r>
      <w:r w:rsidR="0005477A">
        <w:t>w</w:t>
      </w:r>
      <w:r w:rsidR="00B66CC6">
        <w:t>ere</w:t>
      </w:r>
      <w:r>
        <w:t xml:space="preserve"> received from</w:t>
      </w:r>
      <w:r w:rsidR="000E4616">
        <w:t xml:space="preserve"> </w:t>
      </w:r>
      <w:r w:rsidR="00BD344C">
        <w:t xml:space="preserve">Natural England </w:t>
      </w:r>
      <w:r w:rsidR="000F4067">
        <w:t>(</w:t>
      </w:r>
      <w:r w:rsidR="0074371C">
        <w:t>‘</w:t>
      </w:r>
      <w:r w:rsidR="000F4067">
        <w:t>NE</w:t>
      </w:r>
      <w:r w:rsidR="0074371C">
        <w:t>’</w:t>
      </w:r>
      <w:r w:rsidR="000F4067">
        <w:t>),</w:t>
      </w:r>
      <w:r w:rsidR="00BD344C">
        <w:t xml:space="preserve"> the</w:t>
      </w:r>
      <w:r w:rsidR="00FC731C">
        <w:t xml:space="preserve"> </w:t>
      </w:r>
      <w:r w:rsidR="00BD344C">
        <w:t>Op</w:t>
      </w:r>
      <w:r w:rsidR="00FC731C">
        <w:t>en</w:t>
      </w:r>
      <w:r w:rsidR="00BD344C">
        <w:t xml:space="preserve"> </w:t>
      </w:r>
      <w:r w:rsidR="00FC731C">
        <w:t>S</w:t>
      </w:r>
      <w:r w:rsidR="00BD344C">
        <w:t>paces Socie</w:t>
      </w:r>
      <w:r w:rsidR="00FC731C">
        <w:t xml:space="preserve">ty </w:t>
      </w:r>
      <w:r w:rsidR="000F4067">
        <w:t>(</w:t>
      </w:r>
      <w:r w:rsidR="0074371C">
        <w:t>‘</w:t>
      </w:r>
      <w:r w:rsidR="000F4067">
        <w:t>OSS</w:t>
      </w:r>
      <w:r w:rsidR="0074371C">
        <w:t>’</w:t>
      </w:r>
      <w:r w:rsidR="000F4067">
        <w:t>)</w:t>
      </w:r>
      <w:r w:rsidR="00977835">
        <w:t>, PCHT and the residents of Moat Farm Estate</w:t>
      </w:r>
      <w:r w:rsidR="000E4616">
        <w:t xml:space="preserve"> and FPC.</w:t>
      </w:r>
      <w:r w:rsidR="00D86FBA">
        <w:t xml:space="preserve"> No other representations were received</w:t>
      </w:r>
      <w:r w:rsidR="00B212A8">
        <w:t>.</w:t>
      </w:r>
    </w:p>
    <w:p w14:paraId="2AF63248" w14:textId="372CF7C6" w:rsidR="00491600" w:rsidRDefault="00491600" w:rsidP="00D17C12">
      <w:pPr>
        <w:pStyle w:val="Style1"/>
        <w:tabs>
          <w:tab w:val="clear" w:pos="432"/>
          <w:tab w:val="left" w:pos="709"/>
        </w:tabs>
      </w:pPr>
      <w:r>
        <w:t>Th</w:t>
      </w:r>
      <w:r w:rsidR="00C8082A">
        <w:t>e</w:t>
      </w:r>
      <w:r>
        <w:t xml:space="preserve"> application</w:t>
      </w:r>
      <w:r w:rsidR="00C8082A">
        <w:t>s</w:t>
      </w:r>
      <w:r>
        <w:t xml:space="preserve"> ha</w:t>
      </w:r>
      <w:r w:rsidR="00C8082A">
        <w:t>ve</w:t>
      </w:r>
      <w:r>
        <w:t xml:space="preserve"> been determined on the basis of the written evidence and my own observation</w:t>
      </w:r>
      <w:r w:rsidR="00B66CC6">
        <w:t>s</w:t>
      </w:r>
      <w:r>
        <w:t xml:space="preserve"> of the site</w:t>
      </w:r>
      <w:r w:rsidR="00B66CC6">
        <w:t>s</w:t>
      </w:r>
      <w:r w:rsidR="003E75BE">
        <w:t xml:space="preserve"> and surrounds.</w:t>
      </w:r>
    </w:p>
    <w:p w14:paraId="164122BA" w14:textId="52413769" w:rsidR="00C8082A" w:rsidRPr="00C8082A" w:rsidRDefault="00C8082A" w:rsidP="00D17C12">
      <w:pPr>
        <w:pStyle w:val="Style1"/>
        <w:tabs>
          <w:tab w:val="clear" w:pos="432"/>
          <w:tab w:val="left" w:pos="709"/>
        </w:tabs>
      </w:pPr>
      <w:r w:rsidRPr="00C8082A">
        <w:t>In determining th</w:t>
      </w:r>
      <w:r w:rsidR="00B66CC6">
        <w:t>e</w:t>
      </w:r>
      <w:r w:rsidRPr="00C8082A">
        <w:t xml:space="preserve"> application</w:t>
      </w:r>
      <w:r w:rsidR="00B66CC6">
        <w:t>s</w:t>
      </w:r>
      <w:r w:rsidRPr="00C8082A">
        <w:t xml:space="preserve">, I have had regard to the latest edition of Defra’s Common Land Consents </w:t>
      </w:r>
      <w:r w:rsidR="00D17E1A" w:rsidRPr="00C8082A">
        <w:t>Policy (</w:t>
      </w:r>
      <w:r w:rsidRPr="00C8082A">
        <w:t>‘the 2015 Policy’)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0DE1AD32" w14:textId="3C5EF05D" w:rsidR="00C8082A" w:rsidRDefault="00AF4E1D" w:rsidP="00D17C12">
      <w:pPr>
        <w:pStyle w:val="Style1"/>
        <w:tabs>
          <w:tab w:val="clear" w:pos="432"/>
          <w:tab w:val="left" w:pos="709"/>
        </w:tabs>
      </w:pPr>
      <w:r>
        <w:t xml:space="preserve">The </w:t>
      </w:r>
      <w:r w:rsidR="00497468">
        <w:t>c</w:t>
      </w:r>
      <w:r>
        <w:t xml:space="preserve">ommon </w:t>
      </w:r>
      <w:r w:rsidR="00786359">
        <w:t>covers some 63 hectares and lies to the north of Pelsall</w:t>
      </w:r>
      <w:r w:rsidR="00286706">
        <w:t xml:space="preserve"> and is d</w:t>
      </w:r>
      <w:r w:rsidR="00133CD6">
        <w:t>ivided by the Wryley and Essington cana</w:t>
      </w:r>
      <w:r w:rsidR="005E1F08">
        <w:t>l</w:t>
      </w:r>
      <w:r w:rsidR="00286706">
        <w:t xml:space="preserve">. The </w:t>
      </w:r>
      <w:r w:rsidR="005E1F08">
        <w:t>majority of</w:t>
      </w:r>
      <w:r w:rsidR="00286706">
        <w:t xml:space="preserve"> </w:t>
      </w:r>
      <w:r w:rsidR="005E1F08">
        <w:t>th</w:t>
      </w:r>
      <w:r w:rsidR="00286706">
        <w:t>e</w:t>
      </w:r>
      <w:r w:rsidR="005E1F08">
        <w:t xml:space="preserve"> common l</w:t>
      </w:r>
      <w:r w:rsidR="00286706">
        <w:t>ies</w:t>
      </w:r>
      <w:r w:rsidR="005E1F08">
        <w:t xml:space="preserve"> to the </w:t>
      </w:r>
      <w:r w:rsidR="00E00A6B">
        <w:t xml:space="preserve">west of Norton Road </w:t>
      </w:r>
      <w:r w:rsidR="00BC5E99">
        <w:t>(B4154)</w:t>
      </w:r>
      <w:r w:rsidR="00D17E1A">
        <w:t xml:space="preserve"> and it crosses</w:t>
      </w:r>
      <w:r w:rsidR="00E967B6">
        <w:t xml:space="preserve"> that canal via York’s Bridge, a mid-</w:t>
      </w:r>
      <w:r w:rsidR="003C44D0">
        <w:t>nineteenth</w:t>
      </w:r>
      <w:r w:rsidR="00E967B6">
        <w:t xml:space="preserve"> </w:t>
      </w:r>
      <w:r w:rsidR="003C44D0">
        <w:t xml:space="preserve">century </w:t>
      </w:r>
      <w:r w:rsidR="005207BE">
        <w:t>brick-built</w:t>
      </w:r>
      <w:r w:rsidR="003C44D0">
        <w:t xml:space="preserve"> bridge</w:t>
      </w:r>
      <w:r w:rsidR="00BC5E99">
        <w:t>.</w:t>
      </w:r>
      <w:r w:rsidR="00C86833">
        <w:t xml:space="preserve"> The common </w:t>
      </w:r>
      <w:r w:rsidR="00D72ABD">
        <w:t>is varied in appearance and management</w:t>
      </w:r>
      <w:r w:rsidR="00497468">
        <w:t>. N</w:t>
      </w:r>
      <w:r w:rsidR="00D72ABD">
        <w:t xml:space="preserve">orth of the </w:t>
      </w:r>
      <w:r w:rsidR="003C44D0">
        <w:t>canal</w:t>
      </w:r>
      <w:r w:rsidR="00497468">
        <w:t>,</w:t>
      </w:r>
      <w:r w:rsidR="00D72ABD">
        <w:t xml:space="preserve"> </w:t>
      </w:r>
      <w:r w:rsidR="001F6A10">
        <w:t>there</w:t>
      </w:r>
      <w:r w:rsidR="00D72ABD">
        <w:t xml:space="preserve"> is clearly more of an </w:t>
      </w:r>
      <w:r w:rsidR="001F6A10">
        <w:t>emphasis</w:t>
      </w:r>
      <w:r w:rsidR="00D72ABD">
        <w:t xml:space="preserve"> on </w:t>
      </w:r>
      <w:r w:rsidR="001F6A10">
        <w:t xml:space="preserve">conservation, to the south the land is </w:t>
      </w:r>
      <w:r w:rsidR="00F412CC">
        <w:t>more intensively managed grassland.</w:t>
      </w:r>
    </w:p>
    <w:p w14:paraId="28B2F6AD" w14:textId="3BB28D20" w:rsidR="00F86179" w:rsidRPr="00491600" w:rsidRDefault="0052092D" w:rsidP="00D17C12">
      <w:pPr>
        <w:pStyle w:val="Style1"/>
        <w:tabs>
          <w:tab w:val="clear" w:pos="432"/>
          <w:tab w:val="left" w:pos="709"/>
        </w:tabs>
      </w:pPr>
      <w:r>
        <w:t>Natural England set ou</w:t>
      </w:r>
      <w:r w:rsidR="008110B5">
        <w:t>t</w:t>
      </w:r>
      <w:r>
        <w:t xml:space="preserve"> that the canal is designated as a Special Area of </w:t>
      </w:r>
      <w:r w:rsidR="008110B5">
        <w:t>Conservation</w:t>
      </w:r>
      <w:r>
        <w:t xml:space="preserve"> (</w:t>
      </w:r>
      <w:r w:rsidR="00695732">
        <w:t>‘</w:t>
      </w:r>
      <w:r>
        <w:t>SAC</w:t>
      </w:r>
      <w:r w:rsidR="00695732">
        <w:t>’</w:t>
      </w:r>
      <w:r>
        <w:t>)</w:t>
      </w:r>
      <w:r w:rsidR="008110B5">
        <w:t xml:space="preserve"> and Site of Special Scientific Interest (</w:t>
      </w:r>
      <w:r w:rsidR="00695732">
        <w:t>‘</w:t>
      </w:r>
      <w:r w:rsidR="008110B5">
        <w:t>SSSI</w:t>
      </w:r>
      <w:r w:rsidR="00695732">
        <w:t>’</w:t>
      </w:r>
      <w:r w:rsidR="008110B5">
        <w:t>)</w:t>
      </w:r>
      <w:r w:rsidR="00D85F5E">
        <w:t xml:space="preserve">.  Pelsall Common North is a Local </w:t>
      </w:r>
      <w:r w:rsidR="00874DC1">
        <w:t>N</w:t>
      </w:r>
      <w:r w:rsidR="00D85F5E">
        <w:t>ature Reserve (</w:t>
      </w:r>
      <w:r w:rsidR="00695732">
        <w:t>‘</w:t>
      </w:r>
      <w:r w:rsidR="00D85F5E">
        <w:t>LNR</w:t>
      </w:r>
      <w:r w:rsidR="00695732">
        <w:t>’</w:t>
      </w:r>
      <w:r w:rsidR="00D85F5E">
        <w:t xml:space="preserve">) </w:t>
      </w:r>
      <w:r w:rsidR="008D0A3A">
        <w:t xml:space="preserve">and a Site of Importance to </w:t>
      </w:r>
      <w:r w:rsidR="00B16208">
        <w:t>Nature Conservation (</w:t>
      </w:r>
      <w:r w:rsidR="00695732">
        <w:t>‘</w:t>
      </w:r>
      <w:r w:rsidR="00B16208">
        <w:t>SINC</w:t>
      </w:r>
      <w:r w:rsidR="00695732">
        <w:t>’</w:t>
      </w:r>
      <w:r w:rsidR="00B16208">
        <w:t>)</w:t>
      </w:r>
      <w:r w:rsidR="00874DC1">
        <w:t xml:space="preserve">. </w:t>
      </w:r>
    </w:p>
    <w:p w14:paraId="51D7B418" w14:textId="77777777" w:rsidR="00725167" w:rsidRPr="00725167" w:rsidRDefault="00725167" w:rsidP="006C1DD0">
      <w:pPr>
        <w:pStyle w:val="Heading6blackfont"/>
        <w:rPr>
          <w:u w:val="single"/>
        </w:rPr>
      </w:pPr>
      <w:r w:rsidRPr="00725167">
        <w:rPr>
          <w:u w:val="single"/>
        </w:rPr>
        <w:t>Application A the Section 16 Application</w:t>
      </w:r>
    </w:p>
    <w:p w14:paraId="1626A96B" w14:textId="0AD2BE35" w:rsidR="006C1DD0" w:rsidRDefault="006C1DD0" w:rsidP="006C1DD0">
      <w:pPr>
        <w:pStyle w:val="Heading6blackfont"/>
      </w:pPr>
      <w:r>
        <w:t>Main Issues</w:t>
      </w:r>
    </w:p>
    <w:p w14:paraId="76AC9E2B" w14:textId="4451C8B8" w:rsidR="008927E2" w:rsidRPr="008927E2" w:rsidRDefault="008927E2" w:rsidP="008927E2">
      <w:pPr>
        <w:pStyle w:val="Style1"/>
      </w:pPr>
      <w:r w:rsidRPr="008927E2">
        <w:t>Section 16 (1) of the 2006 Act provides, amongst other things, that the owner of any land registered as common land may apply for the land (‘the release land’) to cease to be so registered. If the area of the release land is greater than 200</w:t>
      </w:r>
      <w:r w:rsidR="00B84270" w:rsidRPr="00B84270">
        <w:t>m²</w:t>
      </w:r>
      <w:r w:rsidRPr="008927E2">
        <w:t xml:space="preserve"> a proposal must be made to replace it with other land to be registered as common land (‘the replacement land’). </w:t>
      </w:r>
    </w:p>
    <w:p w14:paraId="0B3DA39D" w14:textId="59FFD671" w:rsidR="00B170EE" w:rsidRDefault="00B170EE" w:rsidP="00534E5B">
      <w:pPr>
        <w:pStyle w:val="Style1"/>
      </w:pPr>
      <w:r>
        <w:t>I am required by section 16(6) of the 2006 Act to have regard to the following in determining this application:</w:t>
      </w:r>
    </w:p>
    <w:p w14:paraId="4ABB3396" w14:textId="32A1562A" w:rsidR="00B170EE" w:rsidRDefault="00B170EE" w:rsidP="00B170EE">
      <w:pPr>
        <w:pStyle w:val="Style1"/>
        <w:numPr>
          <w:ilvl w:val="0"/>
          <w:numId w:val="0"/>
        </w:numPr>
        <w:ind w:left="431"/>
      </w:pPr>
      <w:r>
        <w:lastRenderedPageBreak/>
        <w:t>(a) the interests of persons having rights in relation to, or occupying, the release land;</w:t>
      </w:r>
    </w:p>
    <w:p w14:paraId="0AB6ED05" w14:textId="77777777" w:rsidR="00B170EE" w:rsidRDefault="00B170EE" w:rsidP="00B170EE">
      <w:pPr>
        <w:pStyle w:val="Style1"/>
        <w:numPr>
          <w:ilvl w:val="0"/>
          <w:numId w:val="0"/>
        </w:numPr>
        <w:ind w:left="431"/>
      </w:pPr>
      <w:r>
        <w:t>(b) the interests of the neighbourhood;</w:t>
      </w:r>
    </w:p>
    <w:p w14:paraId="1B431D2E" w14:textId="6DE2BD4A" w:rsidR="00B170EE" w:rsidRDefault="00B170EE" w:rsidP="00B170EE">
      <w:pPr>
        <w:pStyle w:val="Style1"/>
        <w:numPr>
          <w:ilvl w:val="0"/>
          <w:numId w:val="0"/>
        </w:numPr>
        <w:ind w:left="431"/>
      </w:pPr>
      <w:r>
        <w:t>(c) the public interest, which includes the interest in nature conservation, conservation of the landscape, protection of public rights of access and the protection of archaeological remains and features of historic interest;</w:t>
      </w:r>
    </w:p>
    <w:p w14:paraId="797A2BC1" w14:textId="77777777" w:rsidR="004D358E" w:rsidRDefault="00B170EE" w:rsidP="004D358E">
      <w:pPr>
        <w:pStyle w:val="Style1"/>
        <w:numPr>
          <w:ilvl w:val="0"/>
          <w:numId w:val="0"/>
        </w:numPr>
        <w:ind w:left="431"/>
      </w:pPr>
      <w:r>
        <w:t>(d) any other matter considered to be relevant.</w:t>
      </w:r>
    </w:p>
    <w:p w14:paraId="420F9FAF" w14:textId="77777777" w:rsidR="004D358E" w:rsidRPr="004D358E" w:rsidRDefault="004D358E" w:rsidP="004D358E">
      <w:pPr>
        <w:pStyle w:val="Style1"/>
        <w:numPr>
          <w:ilvl w:val="0"/>
          <w:numId w:val="0"/>
        </w:numPr>
        <w:ind w:left="573" w:hanging="431"/>
        <w:rPr>
          <w:b/>
          <w:bCs/>
        </w:rPr>
      </w:pPr>
      <w:r w:rsidRPr="004D358E">
        <w:rPr>
          <w:b/>
          <w:bCs/>
        </w:rPr>
        <w:t>Reasons</w:t>
      </w:r>
    </w:p>
    <w:p w14:paraId="03C9F60B" w14:textId="4F5319BF" w:rsidR="0046297D" w:rsidRDefault="0046297D" w:rsidP="004D358E">
      <w:pPr>
        <w:pStyle w:val="Style1"/>
        <w:numPr>
          <w:ilvl w:val="0"/>
          <w:numId w:val="0"/>
        </w:numPr>
        <w:ind w:left="573" w:hanging="431"/>
        <w:rPr>
          <w:b/>
          <w:bCs/>
          <w:i/>
          <w:iCs/>
        </w:rPr>
      </w:pPr>
      <w:r>
        <w:rPr>
          <w:b/>
          <w:bCs/>
          <w:i/>
          <w:iCs/>
        </w:rPr>
        <w:t>Background</w:t>
      </w:r>
    </w:p>
    <w:p w14:paraId="2EC40E3E" w14:textId="6C982464" w:rsidR="0046297D" w:rsidRDefault="0006161A" w:rsidP="000E32F0">
      <w:pPr>
        <w:pStyle w:val="Style1"/>
      </w:pPr>
      <w:r w:rsidRPr="0006161A">
        <w:t>On 7 February 2014 WMBC granted planning permission</w:t>
      </w:r>
      <w:r>
        <w:rPr>
          <w:rStyle w:val="FootnoteReference"/>
        </w:rPr>
        <w:footnoteReference w:id="1"/>
      </w:r>
      <w:r>
        <w:t xml:space="preserve"> </w:t>
      </w:r>
      <w:r w:rsidRPr="0006161A">
        <w:t>for the “</w:t>
      </w:r>
      <w:bookmarkStart w:id="4" w:name="_Hlk77327402"/>
      <w:r w:rsidRPr="00C01AE2">
        <w:rPr>
          <w:i/>
          <w:iCs/>
        </w:rPr>
        <w:t xml:space="preserve">Construction of a new road bridge over the canal next to </w:t>
      </w:r>
      <w:r w:rsidR="0083092E" w:rsidRPr="00C01AE2">
        <w:rPr>
          <w:i/>
          <w:iCs/>
        </w:rPr>
        <w:t>York’s</w:t>
      </w:r>
      <w:r w:rsidRPr="00C01AE2">
        <w:rPr>
          <w:i/>
          <w:iCs/>
        </w:rPr>
        <w:t xml:space="preserve"> Bridge and re-alignment of Norton Road plus new parking bays for Pelsall North Common &amp; wetland area</w:t>
      </w:r>
      <w:r w:rsidRPr="0006161A">
        <w:t xml:space="preserve">.” </w:t>
      </w:r>
      <w:bookmarkEnd w:id="4"/>
      <w:r w:rsidRPr="0006161A">
        <w:t xml:space="preserve">The Walsall Metropolitan Borough Council (York’s Bridge Replacement Scheme) Bridge Scheme 2014 Confirmation Instrument 2014 was made on 4 July 2014. </w:t>
      </w:r>
      <w:r w:rsidR="00C01AE2">
        <w:t xml:space="preserve">That scheme was to </w:t>
      </w:r>
      <w:r w:rsidR="007C07F9" w:rsidRPr="007C07F9">
        <w:t>realign a section of Norton Road, providing a new bridge to the east of York’s Bridge. York’s Bridge would remain, continuing to provide private vehicular access to the north-west.</w:t>
      </w:r>
      <w:r w:rsidR="009062E7">
        <w:t xml:space="preserve"> </w:t>
      </w:r>
      <w:r w:rsidR="00B919B6">
        <w:t xml:space="preserve"> The permission expired in 2017.</w:t>
      </w:r>
    </w:p>
    <w:p w14:paraId="13941ECC" w14:textId="77504A96" w:rsidR="00CD4633" w:rsidRDefault="00CD4633" w:rsidP="000E32F0">
      <w:pPr>
        <w:pStyle w:val="Style1"/>
      </w:pPr>
      <w:r>
        <w:t>That approved scheme was subject to a Section 16 application</w:t>
      </w:r>
      <w:r w:rsidR="00621D6D">
        <w:rPr>
          <w:rStyle w:val="FootnoteReference"/>
        </w:rPr>
        <w:footnoteReference w:id="2"/>
      </w:r>
      <w:r w:rsidR="00621D6D">
        <w:t xml:space="preserve"> to deregister and exchange common land to facilitate the works.  </w:t>
      </w:r>
      <w:r w:rsidR="00D06D85">
        <w:t>An</w:t>
      </w:r>
      <w:r w:rsidR="00621D6D">
        <w:t xml:space="preserve"> Inspector</w:t>
      </w:r>
      <w:r w:rsidR="00A13378">
        <w:t>,</w:t>
      </w:r>
      <w:r w:rsidR="00621D6D">
        <w:t xml:space="preserve"> in </w:t>
      </w:r>
      <w:r w:rsidR="001F72BC">
        <w:t xml:space="preserve">a decision dated 12 May 2015, </w:t>
      </w:r>
      <w:r w:rsidR="00A13378">
        <w:t xml:space="preserve">found that </w:t>
      </w:r>
      <w:r w:rsidR="002A5174">
        <w:t xml:space="preserve">the replacement land offered was </w:t>
      </w:r>
      <w:r w:rsidR="00FD1A08">
        <w:t>inappropriate</w:t>
      </w:r>
      <w:r w:rsidR="002A5174">
        <w:t xml:space="preserve"> as it was </w:t>
      </w:r>
      <w:r w:rsidR="00FD1A08">
        <w:t>already</w:t>
      </w:r>
      <w:r w:rsidR="002A5174">
        <w:t xml:space="preserve"> subject to public rights access</w:t>
      </w:r>
      <w:r w:rsidR="00FD1A08">
        <w:t xml:space="preserve">.  </w:t>
      </w:r>
      <w:r w:rsidR="00B919B6">
        <w:t>Furthermore,</w:t>
      </w:r>
      <w:r w:rsidR="00FD1A08">
        <w:t xml:space="preserve"> </w:t>
      </w:r>
      <w:r w:rsidR="00B919B6">
        <w:t xml:space="preserve">in the absence of a legal undertaking, </w:t>
      </w:r>
      <w:r w:rsidR="00BF4A36">
        <w:t>the Inspector was not satisfied</w:t>
      </w:r>
      <w:r w:rsidR="00DE2D6B">
        <w:t xml:space="preserve"> that it could</w:t>
      </w:r>
      <w:r w:rsidR="00BF4A36">
        <w:t xml:space="preserve"> </w:t>
      </w:r>
      <w:r w:rsidR="00D06D85">
        <w:t xml:space="preserve">be </w:t>
      </w:r>
      <w:r w:rsidR="00BF4A36">
        <w:t>guarantee</w:t>
      </w:r>
      <w:r w:rsidR="00D06D85">
        <w:t>d</w:t>
      </w:r>
      <w:r w:rsidR="00BF4A36">
        <w:t xml:space="preserve"> </w:t>
      </w:r>
      <w:r w:rsidR="00DE2D6B">
        <w:t xml:space="preserve">that </w:t>
      </w:r>
      <w:r w:rsidR="00BF4A36">
        <w:t xml:space="preserve">the land in </w:t>
      </w:r>
      <w:r w:rsidR="00DE2D6B">
        <w:t>question would be replaced.</w:t>
      </w:r>
    </w:p>
    <w:p w14:paraId="5E4A6430" w14:textId="4444D749" w:rsidR="002012DE" w:rsidRDefault="00F91DF5" w:rsidP="000E32F0">
      <w:pPr>
        <w:pStyle w:val="Style1"/>
      </w:pPr>
      <w:r>
        <w:t xml:space="preserve">On 15 December 2020 WMBC </w:t>
      </w:r>
      <w:r w:rsidR="00827D3C">
        <w:t>granted</w:t>
      </w:r>
      <w:r>
        <w:t xml:space="preserve"> a new planning permission</w:t>
      </w:r>
      <w:r w:rsidR="00B9468E">
        <w:rPr>
          <w:rStyle w:val="FootnoteReference"/>
        </w:rPr>
        <w:footnoteReference w:id="3"/>
      </w:r>
      <w:r>
        <w:t xml:space="preserve"> for </w:t>
      </w:r>
      <w:r w:rsidR="000B466A">
        <w:t>“</w:t>
      </w:r>
      <w:r w:rsidR="000B466A" w:rsidRPr="000B466A">
        <w:rPr>
          <w:i/>
          <w:iCs/>
        </w:rPr>
        <w:t xml:space="preserve">Construction of a new road bridge over </w:t>
      </w:r>
      <w:r w:rsidR="000B466A">
        <w:rPr>
          <w:i/>
          <w:iCs/>
        </w:rPr>
        <w:t>Wryley and Essington C</w:t>
      </w:r>
      <w:r w:rsidR="000B466A" w:rsidRPr="000B466A">
        <w:rPr>
          <w:i/>
          <w:iCs/>
        </w:rPr>
        <w:t xml:space="preserve">anal next to </w:t>
      </w:r>
      <w:r w:rsidR="0083092E" w:rsidRPr="000B466A">
        <w:rPr>
          <w:i/>
          <w:iCs/>
        </w:rPr>
        <w:t>York’s</w:t>
      </w:r>
      <w:r w:rsidR="000B466A" w:rsidRPr="000B466A">
        <w:rPr>
          <w:i/>
          <w:iCs/>
        </w:rPr>
        <w:t xml:space="preserve"> Bridge and re-alignment of Norton Road</w:t>
      </w:r>
      <w:r w:rsidR="008A5268">
        <w:rPr>
          <w:i/>
          <w:iCs/>
        </w:rPr>
        <w:t>,</w:t>
      </w:r>
      <w:r w:rsidR="000B466A" w:rsidRPr="000B466A">
        <w:rPr>
          <w:i/>
          <w:iCs/>
        </w:rPr>
        <w:t xml:space="preserve"> plus new parking bays for Pelsall North Common &amp; wetland area</w:t>
      </w:r>
      <w:r w:rsidR="008A5268">
        <w:rPr>
          <w:i/>
          <w:iCs/>
        </w:rPr>
        <w:t xml:space="preserve"> (adjacent to Public Footpath</w:t>
      </w:r>
      <w:r w:rsidR="006C080C">
        <w:rPr>
          <w:i/>
          <w:iCs/>
        </w:rPr>
        <w:t xml:space="preserve"> Ald0.149</w:t>
      </w:r>
      <w:r w:rsidR="00CE0A0F">
        <w:rPr>
          <w:i/>
          <w:iCs/>
        </w:rPr>
        <w:t>.</w:t>
      </w:r>
      <w:r w:rsidR="00497468">
        <w:rPr>
          <w:i/>
          <w:iCs/>
        </w:rPr>
        <w:t>).</w:t>
      </w:r>
      <w:r w:rsidR="00CE0A0F">
        <w:rPr>
          <w:i/>
          <w:iCs/>
        </w:rPr>
        <w:t xml:space="preserve">  The application includes the provision of an area of replacement </w:t>
      </w:r>
      <w:r w:rsidR="00827D3C">
        <w:rPr>
          <w:i/>
          <w:iCs/>
        </w:rPr>
        <w:t>common land to the south of the A4124 Lichfield Road, to be served by a new vehicle access and parking area</w:t>
      </w:r>
      <w:r w:rsidR="000B466A" w:rsidRPr="000B466A">
        <w:t>”</w:t>
      </w:r>
      <w:r w:rsidR="00277C9D">
        <w:t xml:space="preserve"> (</w:t>
      </w:r>
      <w:r w:rsidR="00164367">
        <w:t>‘</w:t>
      </w:r>
      <w:r w:rsidR="00277C9D">
        <w:t>the 2020 PP</w:t>
      </w:r>
      <w:r w:rsidR="00164367">
        <w:t>’</w:t>
      </w:r>
      <w:r w:rsidR="00277C9D">
        <w:t>).</w:t>
      </w:r>
    </w:p>
    <w:p w14:paraId="7DB73D8D" w14:textId="5B5D79F6" w:rsidR="00827D3C" w:rsidRPr="0046297D" w:rsidRDefault="00A61E1C" w:rsidP="000E32F0">
      <w:pPr>
        <w:pStyle w:val="Style1"/>
      </w:pPr>
      <w:r>
        <w:t>T</w:t>
      </w:r>
      <w:r w:rsidR="00C67ADB">
        <w:t>his application seek</w:t>
      </w:r>
      <w:r>
        <w:t>s</w:t>
      </w:r>
      <w:r w:rsidR="00C67ADB">
        <w:t xml:space="preserve"> to overcome the previous Inspector’s reasons for refusal. </w:t>
      </w:r>
    </w:p>
    <w:p w14:paraId="0232122C" w14:textId="32806C5D" w:rsidR="00967A6D" w:rsidRPr="00967A6D" w:rsidRDefault="00967A6D" w:rsidP="00967A6D">
      <w:pPr>
        <w:pStyle w:val="Style1"/>
        <w:numPr>
          <w:ilvl w:val="0"/>
          <w:numId w:val="0"/>
        </w:numPr>
        <w:ind w:left="431" w:hanging="431"/>
        <w:rPr>
          <w:b/>
          <w:bCs/>
          <w:i/>
          <w:iCs/>
        </w:rPr>
      </w:pPr>
      <w:r>
        <w:rPr>
          <w:b/>
          <w:bCs/>
          <w:i/>
          <w:iCs/>
        </w:rPr>
        <w:t xml:space="preserve">The </w:t>
      </w:r>
      <w:r w:rsidR="00B705A6">
        <w:rPr>
          <w:b/>
          <w:bCs/>
          <w:i/>
          <w:iCs/>
        </w:rPr>
        <w:t>application</w:t>
      </w:r>
    </w:p>
    <w:p w14:paraId="610A254A" w14:textId="684B584C" w:rsidR="004D4FC6" w:rsidRDefault="00B705A6" w:rsidP="00967A6D">
      <w:pPr>
        <w:pStyle w:val="Style1"/>
      </w:pPr>
      <w:r w:rsidRPr="00B705A6">
        <w:t xml:space="preserve">The application is made to deregister </w:t>
      </w:r>
      <w:r w:rsidR="0050190B" w:rsidRPr="00B705A6">
        <w:t>th</w:t>
      </w:r>
      <w:r w:rsidR="0050190B">
        <w:t>ree</w:t>
      </w:r>
      <w:r w:rsidRPr="00B705A6">
        <w:t xml:space="preserve"> areas marked </w:t>
      </w:r>
      <w:r w:rsidR="00111AD3">
        <w:t>in red on drawing No MP/YB/S16/602</w:t>
      </w:r>
      <w:r w:rsidR="004D4FC6">
        <w:t xml:space="preserve"> consisting of:</w:t>
      </w:r>
    </w:p>
    <w:p w14:paraId="45CBCADD" w14:textId="0B5BFA6E" w:rsidR="00552BB2" w:rsidRDefault="007D791E" w:rsidP="004D4FC6">
      <w:pPr>
        <w:pStyle w:val="Style1"/>
        <w:numPr>
          <w:ilvl w:val="0"/>
          <w:numId w:val="26"/>
        </w:numPr>
      </w:pPr>
      <w:r>
        <w:t>The footprint of the new br</w:t>
      </w:r>
      <w:r w:rsidR="0050190B">
        <w:t xml:space="preserve">idge </w:t>
      </w:r>
      <w:r w:rsidR="00295126">
        <w:t xml:space="preserve">- </w:t>
      </w:r>
      <w:r w:rsidR="0050190B">
        <w:t xml:space="preserve">2140 </w:t>
      </w:r>
      <w:r w:rsidR="00B705A6" w:rsidRPr="00B705A6">
        <w:t>m²</w:t>
      </w:r>
      <w:r w:rsidR="002E376B">
        <w:t>.</w:t>
      </w:r>
    </w:p>
    <w:p w14:paraId="5D2A3176" w14:textId="23BCE8E0" w:rsidR="00552BB2" w:rsidRDefault="00552BB2" w:rsidP="004D4FC6">
      <w:pPr>
        <w:pStyle w:val="Style1"/>
        <w:numPr>
          <w:ilvl w:val="0"/>
          <w:numId w:val="26"/>
        </w:numPr>
      </w:pPr>
      <w:r>
        <w:t xml:space="preserve">Land to be used as a site compound </w:t>
      </w:r>
      <w:r w:rsidR="00295126">
        <w:t xml:space="preserve">- </w:t>
      </w:r>
      <w:r>
        <w:t>1940</w:t>
      </w:r>
      <w:bookmarkStart w:id="5" w:name="_Hlk77329334"/>
      <w:r w:rsidR="00B705A6" w:rsidRPr="00B705A6">
        <w:t>m²</w:t>
      </w:r>
      <w:r w:rsidR="002E376B">
        <w:t>.</w:t>
      </w:r>
      <w:bookmarkEnd w:id="5"/>
    </w:p>
    <w:p w14:paraId="1F5698A0" w14:textId="7D2ED97E" w:rsidR="002E376B" w:rsidRDefault="00EF1F8B" w:rsidP="004D4FC6">
      <w:pPr>
        <w:pStyle w:val="Style1"/>
        <w:numPr>
          <w:ilvl w:val="0"/>
          <w:numId w:val="26"/>
        </w:numPr>
      </w:pPr>
      <w:r>
        <w:t>Land for material storage for construction and subsequent new car parking area</w:t>
      </w:r>
      <w:r w:rsidR="002E376B">
        <w:t xml:space="preserve"> </w:t>
      </w:r>
      <w:r w:rsidR="00295126">
        <w:t xml:space="preserve">- </w:t>
      </w:r>
      <w:r w:rsidR="002E376B">
        <w:t>845</w:t>
      </w:r>
      <w:r w:rsidR="00B705A6" w:rsidRPr="00B705A6">
        <w:t>m²</w:t>
      </w:r>
      <w:r w:rsidR="002E376B">
        <w:t>.</w:t>
      </w:r>
      <w:r w:rsidR="00B705A6" w:rsidRPr="00B705A6">
        <w:t xml:space="preserve"> </w:t>
      </w:r>
    </w:p>
    <w:p w14:paraId="69EB057B" w14:textId="69455899" w:rsidR="00967A6D" w:rsidRDefault="00E55CC6" w:rsidP="002E376B">
      <w:pPr>
        <w:pStyle w:val="Style1"/>
      </w:pPr>
      <w:r>
        <w:lastRenderedPageBreak/>
        <w:t>Those areas amount to a</w:t>
      </w:r>
      <w:r w:rsidR="002E376B">
        <w:t xml:space="preserve"> total of </w:t>
      </w:r>
      <w:r w:rsidR="00461C88">
        <w:t>4925</w:t>
      </w:r>
      <w:r w:rsidR="00461C88" w:rsidRPr="00461C88">
        <w:t>m</w:t>
      </w:r>
      <w:bookmarkStart w:id="6" w:name="_Hlk77329924"/>
      <w:r w:rsidR="00461C88" w:rsidRPr="00461C88">
        <w:t>²</w:t>
      </w:r>
      <w:bookmarkEnd w:id="6"/>
      <w:r w:rsidR="00461C88">
        <w:t xml:space="preserve"> which is estimated to be </w:t>
      </w:r>
      <w:r w:rsidR="00616F24">
        <w:t>0</w:t>
      </w:r>
      <w:r w:rsidR="006A2B1E">
        <w:t>.</w:t>
      </w:r>
      <w:r w:rsidR="00616F24">
        <w:t>02% of the total common land area</w:t>
      </w:r>
      <w:r w:rsidR="00461C88" w:rsidRPr="00461C88">
        <w:t>.</w:t>
      </w:r>
      <w:r w:rsidR="00DC17BF">
        <w:t xml:space="preserve">  Given </w:t>
      </w:r>
      <w:r w:rsidR="00FE487D">
        <w:t>the proposed deregistration exceeds 200m</w:t>
      </w:r>
      <w:r w:rsidR="00FE487D" w:rsidRPr="00FE487D">
        <w:t>²</w:t>
      </w:r>
      <w:r w:rsidR="00FE487D">
        <w:t xml:space="preserve"> </w:t>
      </w:r>
      <w:r w:rsidR="00374F8F">
        <w:t xml:space="preserve">the </w:t>
      </w:r>
      <w:r w:rsidR="005408D7">
        <w:t>WMBC</w:t>
      </w:r>
      <w:r w:rsidR="00374F8F">
        <w:t xml:space="preserve"> have identified land known as High Bridges, Pelsall</w:t>
      </w:r>
      <w:r>
        <w:t xml:space="preserve"> where the area put forward is some 7491m</w:t>
      </w:r>
      <w:r w:rsidRPr="00E55CC6">
        <w:t>²</w:t>
      </w:r>
      <w:r>
        <w:t>.</w:t>
      </w:r>
    </w:p>
    <w:p w14:paraId="0E1729EB" w14:textId="77777777" w:rsidR="003C555C" w:rsidRPr="003C555C" w:rsidRDefault="003C555C" w:rsidP="003C555C">
      <w:pPr>
        <w:pStyle w:val="Style1"/>
        <w:numPr>
          <w:ilvl w:val="0"/>
          <w:numId w:val="0"/>
        </w:numPr>
        <w:rPr>
          <w:b/>
          <w:bCs/>
          <w:i/>
          <w:iCs/>
        </w:rPr>
      </w:pPr>
      <w:r w:rsidRPr="003C555C">
        <w:rPr>
          <w:b/>
          <w:bCs/>
          <w:i/>
          <w:iCs/>
        </w:rPr>
        <w:t>The Release Land</w:t>
      </w:r>
    </w:p>
    <w:p w14:paraId="494AEB06" w14:textId="3DE9A9C0" w:rsidR="004672EE" w:rsidRDefault="00617769" w:rsidP="00967A6D">
      <w:pPr>
        <w:pStyle w:val="Style1"/>
      </w:pPr>
      <w:r w:rsidRPr="00617769">
        <w:t xml:space="preserve">The release land </w:t>
      </w:r>
      <w:r w:rsidR="008F6B7E">
        <w:t xml:space="preserve">is </w:t>
      </w:r>
      <w:r w:rsidR="003C0245">
        <w:t>on the eastern edge of Pelsall North Common running alongside Norton Road</w:t>
      </w:r>
      <w:r w:rsidR="008F6B7E">
        <w:t xml:space="preserve">.  </w:t>
      </w:r>
      <w:r w:rsidR="00A4007F">
        <w:t xml:space="preserve">The land to the north of the canal and east of Norton Road </w:t>
      </w:r>
      <w:r w:rsidR="00862A8B">
        <w:t>(</w:t>
      </w:r>
      <w:r w:rsidR="00710AF4">
        <w:t>‘</w:t>
      </w:r>
      <w:r w:rsidR="00862A8B">
        <w:t>Ar</w:t>
      </w:r>
      <w:r w:rsidR="009372F3">
        <w:t>ea A</w:t>
      </w:r>
      <w:r w:rsidR="00710AF4">
        <w:t>’</w:t>
      </w:r>
      <w:r w:rsidR="009372F3">
        <w:t xml:space="preserve">) </w:t>
      </w:r>
      <w:r w:rsidR="00A4007F">
        <w:t xml:space="preserve">consists of </w:t>
      </w:r>
      <w:r w:rsidR="00EE2B5E">
        <w:t>scrub and predominantly young broadleaved trees. As I saw during my site visit there is no safe</w:t>
      </w:r>
      <w:r w:rsidR="00D77EB1">
        <w:t>,</w:t>
      </w:r>
      <w:r w:rsidR="00EE2B5E">
        <w:t xml:space="preserve"> useful</w:t>
      </w:r>
      <w:r w:rsidR="00905E2A">
        <w:t>,</w:t>
      </w:r>
      <w:r w:rsidR="00EE2B5E">
        <w:t xml:space="preserve"> access</w:t>
      </w:r>
      <w:r w:rsidR="00D77EB1">
        <w:t xml:space="preserve"> and it is clear the general public do not use it for any purposeful activity</w:t>
      </w:r>
      <w:r w:rsidR="00FA069B">
        <w:t>.</w:t>
      </w:r>
      <w:r w:rsidR="002848BC">
        <w:t xml:space="preserve"> </w:t>
      </w:r>
      <w:r w:rsidR="00FA069B">
        <w:t>Although there was one unauthorised bike track in the northernmost part</w:t>
      </w:r>
      <w:r w:rsidR="00C0038E">
        <w:t>,</w:t>
      </w:r>
      <w:r w:rsidR="00FA069B">
        <w:t xml:space="preserve"> and varying </w:t>
      </w:r>
      <w:r w:rsidR="004672EE">
        <w:t xml:space="preserve">degrees of fly tipping near to the existing access way. </w:t>
      </w:r>
      <w:r w:rsidR="00D77EB1">
        <w:t xml:space="preserve"> </w:t>
      </w:r>
    </w:p>
    <w:p w14:paraId="3B0586A1" w14:textId="482207A9" w:rsidR="0014708A" w:rsidRDefault="004672EE" w:rsidP="00967A6D">
      <w:pPr>
        <w:pStyle w:val="Style1"/>
      </w:pPr>
      <w:r>
        <w:t xml:space="preserve">Land to the south of the bridge </w:t>
      </w:r>
      <w:r w:rsidR="009F76F8">
        <w:t xml:space="preserve">and </w:t>
      </w:r>
      <w:r w:rsidR="001013E2">
        <w:t>east</w:t>
      </w:r>
      <w:r w:rsidR="009F76F8">
        <w:t xml:space="preserve"> of Norton Road</w:t>
      </w:r>
      <w:r w:rsidR="009372F3">
        <w:t xml:space="preserve"> (</w:t>
      </w:r>
      <w:r w:rsidR="00710AF4">
        <w:t>‘</w:t>
      </w:r>
      <w:r w:rsidR="009372F3">
        <w:t>Area B</w:t>
      </w:r>
      <w:r w:rsidR="00710AF4">
        <w:t>’</w:t>
      </w:r>
      <w:r w:rsidR="009372F3">
        <w:t>)</w:t>
      </w:r>
      <w:r w:rsidR="009F76F8">
        <w:t xml:space="preserve"> is more open.  At the time of my visit an informal pathway</w:t>
      </w:r>
      <w:r w:rsidR="00967AEE">
        <w:t>,</w:t>
      </w:r>
      <w:r w:rsidR="009F76F8">
        <w:t xml:space="preserve"> </w:t>
      </w:r>
      <w:r w:rsidR="00967AEE">
        <w:t>more or less adjacent to the area</w:t>
      </w:r>
      <w:r w:rsidR="00497468">
        <w:t xml:space="preserve"> being sought to be deregistered</w:t>
      </w:r>
      <w:r w:rsidR="00967AEE">
        <w:t xml:space="preserve">, </w:t>
      </w:r>
      <w:r w:rsidR="009F76F8">
        <w:t xml:space="preserve">led through </w:t>
      </w:r>
      <w:r w:rsidR="00FB601B">
        <w:t xml:space="preserve">long </w:t>
      </w:r>
      <w:r w:rsidR="00253B8A">
        <w:t>unmanaged</w:t>
      </w:r>
      <w:r w:rsidR="007E7972">
        <w:t>,</w:t>
      </w:r>
      <w:r w:rsidR="00FB601B">
        <w:t xml:space="preserve"> grasses and vegetation </w:t>
      </w:r>
      <w:r w:rsidR="00253B8A">
        <w:t xml:space="preserve">down to the canal. </w:t>
      </w:r>
      <w:r w:rsidR="0014708A">
        <w:t>A number of</w:t>
      </w:r>
      <w:r w:rsidR="00253B8A">
        <w:t xml:space="preserve"> </w:t>
      </w:r>
      <w:r w:rsidR="0014708A">
        <w:t>mature trees</w:t>
      </w:r>
      <w:r w:rsidR="007E7972">
        <w:t>,</w:t>
      </w:r>
      <w:r w:rsidR="0014708A">
        <w:t xml:space="preserve"> clad with Ivy</w:t>
      </w:r>
      <w:r w:rsidR="00497468">
        <w:t>,</w:t>
      </w:r>
      <w:r w:rsidR="0014708A">
        <w:t xml:space="preserve"> grow adjacent to the bridge. </w:t>
      </w:r>
      <w:r w:rsidR="00555DBD">
        <w:t xml:space="preserve">A strip of common land between Area B and </w:t>
      </w:r>
      <w:r w:rsidR="007B3708">
        <w:t xml:space="preserve">adjacent residential properties is subject to the section </w:t>
      </w:r>
      <w:r w:rsidR="004D544C">
        <w:t>38</w:t>
      </w:r>
      <w:r w:rsidR="007B3708">
        <w:t xml:space="preserve"> application</w:t>
      </w:r>
      <w:r w:rsidR="004D544C">
        <w:t>.</w:t>
      </w:r>
      <w:r w:rsidR="000B445E">
        <w:t xml:space="preserve"> </w:t>
      </w:r>
    </w:p>
    <w:p w14:paraId="226AAC0E" w14:textId="1BB37047" w:rsidR="003C555C" w:rsidRDefault="00253B8A" w:rsidP="00967A6D">
      <w:pPr>
        <w:pStyle w:val="Style1"/>
      </w:pPr>
      <w:r>
        <w:t xml:space="preserve">The area of common to the west of Norton Road </w:t>
      </w:r>
      <w:r w:rsidR="009372F3">
        <w:t>(</w:t>
      </w:r>
      <w:r w:rsidR="00710AF4">
        <w:t>‘</w:t>
      </w:r>
      <w:r w:rsidR="009372F3">
        <w:t>Area C</w:t>
      </w:r>
      <w:r w:rsidR="00710AF4">
        <w:t>’</w:t>
      </w:r>
      <w:r w:rsidR="009372F3">
        <w:t xml:space="preserve">) </w:t>
      </w:r>
      <w:r w:rsidR="004A3803">
        <w:t xml:space="preserve">is open and at the time of my visit was being maintained as wildflower meadow with informal cut paths through it. </w:t>
      </w:r>
      <w:r w:rsidR="001013E2">
        <w:t>The</w:t>
      </w:r>
      <w:r w:rsidR="00623DF3">
        <w:t xml:space="preserve"> </w:t>
      </w:r>
      <w:r w:rsidR="001013E2">
        <w:t>land abuts the car park serving the public house</w:t>
      </w:r>
      <w:r w:rsidR="00623DF3">
        <w:t>.</w:t>
      </w:r>
    </w:p>
    <w:p w14:paraId="40073325" w14:textId="00C909B9" w:rsidR="003D2673" w:rsidRDefault="003D2673" w:rsidP="00967A6D">
      <w:pPr>
        <w:pStyle w:val="Style1"/>
      </w:pPr>
      <w:r>
        <w:t>There has been some concern raised</w:t>
      </w:r>
      <w:r w:rsidR="009674DC">
        <w:t>, by both FPC and OSS</w:t>
      </w:r>
      <w:r>
        <w:t xml:space="preserve"> </w:t>
      </w:r>
      <w:r w:rsidR="009674DC">
        <w:t xml:space="preserve">that </w:t>
      </w:r>
      <w:r w:rsidR="00987FAF">
        <w:t>the ownership</w:t>
      </w:r>
      <w:r w:rsidR="009674DC">
        <w:t xml:space="preserve"> of Pelsall Common w</w:t>
      </w:r>
      <w:r w:rsidR="001533A1">
        <w:t>a</w:t>
      </w:r>
      <w:r w:rsidR="009674DC">
        <w:t xml:space="preserve">s </w:t>
      </w:r>
      <w:r w:rsidR="00FA3903">
        <w:t xml:space="preserve">not vested to </w:t>
      </w:r>
      <w:r w:rsidR="004815AD">
        <w:t>WMBC</w:t>
      </w:r>
      <w:r w:rsidR="00FA3903">
        <w:t xml:space="preserve">.  Subsequently </w:t>
      </w:r>
      <w:r w:rsidR="00905E2A">
        <w:t>WMBC</w:t>
      </w:r>
      <w:r w:rsidR="00BA04F1">
        <w:t xml:space="preserve"> have submitted a copy of the Common’s </w:t>
      </w:r>
      <w:r w:rsidR="002563A0">
        <w:t>Commissioner’s</w:t>
      </w:r>
      <w:r w:rsidR="00DB63FE">
        <w:t xml:space="preserve"> decision dated 7 June 1973 </w:t>
      </w:r>
      <w:r w:rsidR="002563A0">
        <w:t xml:space="preserve">which confirms </w:t>
      </w:r>
      <w:r w:rsidR="002F2A19">
        <w:t xml:space="preserve">ownership was vested to </w:t>
      </w:r>
      <w:r w:rsidR="004815AD">
        <w:t>WMBC</w:t>
      </w:r>
      <w:r w:rsidR="00A92991">
        <w:t>.  I see no reason to question the ownership further.</w:t>
      </w:r>
    </w:p>
    <w:p w14:paraId="08318BD8" w14:textId="6BF1C7D3" w:rsidR="00A92991" w:rsidRDefault="00B6410E" w:rsidP="00967A6D">
      <w:pPr>
        <w:pStyle w:val="Style1"/>
      </w:pPr>
      <w:r>
        <w:t xml:space="preserve">The OSS have also </w:t>
      </w:r>
      <w:r w:rsidR="00346545">
        <w:t>expressed</w:t>
      </w:r>
      <w:r>
        <w:t xml:space="preserve"> </w:t>
      </w:r>
      <w:r w:rsidR="00346545">
        <w:t>concern</w:t>
      </w:r>
      <w:r>
        <w:t xml:space="preserve"> that the Church Commissioners</w:t>
      </w:r>
      <w:r w:rsidR="00346545">
        <w:t>, as owners of rights to mines and minerals</w:t>
      </w:r>
      <w:r w:rsidR="00DF67C1">
        <w:t xml:space="preserve"> beneath the common</w:t>
      </w:r>
      <w:r w:rsidR="00544A05">
        <w:t>,</w:t>
      </w:r>
      <w:r w:rsidR="00DF67C1">
        <w:t xml:space="preserve"> have not joined the application.  To that end I accept that </w:t>
      </w:r>
      <w:r w:rsidR="003A4130">
        <w:t>section 61(3)</w:t>
      </w:r>
      <w:r w:rsidR="00344A3A">
        <w:t>(a)</w:t>
      </w:r>
      <w:r w:rsidR="003A4130">
        <w:t xml:space="preserve"> of the Act </w:t>
      </w:r>
      <w:r w:rsidR="00344A3A">
        <w:t xml:space="preserve">states that </w:t>
      </w:r>
      <w:r w:rsidR="000F697E">
        <w:t>“r</w:t>
      </w:r>
      <w:r w:rsidR="000F697E" w:rsidRPr="000F697E">
        <w:t>eferences to the ownership or the owner of any land are references to the ownership of a legal estate in fee simple in the land or to the person holding that estate;</w:t>
      </w:r>
      <w:r w:rsidR="000F697E">
        <w:t xml:space="preserve">”.  </w:t>
      </w:r>
      <w:r w:rsidR="000C25B4">
        <w:t>Furthermore,</w:t>
      </w:r>
      <w:r w:rsidR="000F697E">
        <w:t xml:space="preserve"> </w:t>
      </w:r>
      <w:r w:rsidR="00D22149">
        <w:t xml:space="preserve">an exchange may </w:t>
      </w:r>
      <w:r w:rsidR="00792928">
        <w:t>affect the interest over mines and minerals.</w:t>
      </w:r>
    </w:p>
    <w:p w14:paraId="56BF4638" w14:textId="6AC5804D" w:rsidR="00792928" w:rsidRDefault="000C25B4" w:rsidP="00967A6D">
      <w:pPr>
        <w:pStyle w:val="Style1"/>
      </w:pPr>
      <w:r>
        <w:t xml:space="preserve">However, and whilst I recognise the </w:t>
      </w:r>
      <w:r w:rsidR="003D0B8E">
        <w:t>Commissioner’s</w:t>
      </w:r>
      <w:r>
        <w:t xml:space="preserve"> </w:t>
      </w:r>
      <w:r w:rsidR="003D0B8E">
        <w:t xml:space="preserve">2013 </w:t>
      </w:r>
      <w:r>
        <w:t>letter</w:t>
      </w:r>
      <w:r w:rsidR="003D0B8E">
        <w:t xml:space="preserve"> appears to contradict th</w:t>
      </w:r>
      <w:r w:rsidR="008C6A1B">
        <w:t>ose rights, there is nothing before me to corroborate</w:t>
      </w:r>
      <w:r w:rsidR="00D07FF3">
        <w:t xml:space="preserve"> </w:t>
      </w:r>
      <w:r w:rsidR="008C6A1B">
        <w:t xml:space="preserve">the view that </w:t>
      </w:r>
      <w:r w:rsidR="00D07FF3">
        <w:t>they</w:t>
      </w:r>
      <w:r w:rsidR="008C6A1B">
        <w:t xml:space="preserve"> </w:t>
      </w:r>
      <w:r w:rsidR="00D07FF3" w:rsidRPr="00D07FF3">
        <w:rPr>
          <w:b/>
          <w:bCs/>
          <w:u w:val="single"/>
        </w:rPr>
        <w:t>must</w:t>
      </w:r>
      <w:r w:rsidR="00D07FF3">
        <w:t xml:space="preserve"> (my emphasis) join the application</w:t>
      </w:r>
      <w:r w:rsidR="003820F1">
        <w:t xml:space="preserve">. </w:t>
      </w:r>
      <w:r w:rsidR="00B05FEE">
        <w:t xml:space="preserve">To that end the Planning Inspectorate’s </w:t>
      </w:r>
      <w:r w:rsidR="003A76E2">
        <w:t>guidance notes</w:t>
      </w:r>
      <w:r w:rsidR="007664A6">
        <w:t>,</w:t>
      </w:r>
      <w:r w:rsidR="003A76E2">
        <w:t xml:space="preserve"> on completing an application to deregister or exchange common land, set out that the applicant must be the fre</w:t>
      </w:r>
      <w:r w:rsidR="00595290">
        <w:t xml:space="preserve">ehold owner of the land. </w:t>
      </w:r>
      <w:r w:rsidR="003A76E2">
        <w:t xml:space="preserve"> </w:t>
      </w:r>
      <w:r w:rsidR="001533E8">
        <w:t>Mor</w:t>
      </w:r>
      <w:r w:rsidR="00A97EF2">
        <w:t>eover, I am satisfied the Commissioners have been consulted and are aware of th</w:t>
      </w:r>
      <w:r w:rsidR="00A31888">
        <w:t xml:space="preserve">is application and potential outcomes.  </w:t>
      </w:r>
      <w:r w:rsidR="00F968A1">
        <w:t xml:space="preserve">A further letter from them dated </w:t>
      </w:r>
      <w:r w:rsidR="00161ACB">
        <w:t xml:space="preserve">29 October </w:t>
      </w:r>
      <w:r w:rsidR="00F279E7">
        <w:t xml:space="preserve">2019 </w:t>
      </w:r>
      <w:r w:rsidR="002C2C47">
        <w:t>and confirming their 2013 view establishes that.</w:t>
      </w:r>
    </w:p>
    <w:p w14:paraId="186AA3EF" w14:textId="1B95DCDC" w:rsidR="003C555C" w:rsidRDefault="003C555C" w:rsidP="003C555C">
      <w:pPr>
        <w:pStyle w:val="Style1"/>
        <w:numPr>
          <w:ilvl w:val="0"/>
          <w:numId w:val="0"/>
        </w:numPr>
      </w:pPr>
      <w:r>
        <w:rPr>
          <w:b/>
          <w:bCs/>
          <w:i/>
          <w:iCs/>
        </w:rPr>
        <w:t>The Replacement Land</w:t>
      </w:r>
      <w:r>
        <w:t>.</w:t>
      </w:r>
    </w:p>
    <w:p w14:paraId="7C05DE58" w14:textId="77777777" w:rsidR="00E96F58" w:rsidRDefault="00617769" w:rsidP="00967A6D">
      <w:pPr>
        <w:pStyle w:val="Style1"/>
      </w:pPr>
      <w:r>
        <w:t xml:space="preserve">The replacement land </w:t>
      </w:r>
      <w:r w:rsidR="003C77B6">
        <w:t xml:space="preserve">is </w:t>
      </w:r>
      <w:r w:rsidR="004815AD">
        <w:t>WMBC</w:t>
      </w:r>
      <w:r w:rsidR="003C77B6">
        <w:t xml:space="preserve"> owned</w:t>
      </w:r>
      <w:r w:rsidR="009B332D">
        <w:t xml:space="preserve"> and </w:t>
      </w:r>
      <w:r w:rsidR="002A0B98">
        <w:t>some</w:t>
      </w:r>
      <w:r w:rsidR="00C864ED">
        <w:t xml:space="preserve"> 7491 m²</w:t>
      </w:r>
      <w:r w:rsidR="009B332D">
        <w:t xml:space="preserve"> hectares in size.  A narrow</w:t>
      </w:r>
      <w:r w:rsidR="009E0B86">
        <w:t xml:space="preserve">, elongated site which runs alongside the </w:t>
      </w:r>
      <w:r w:rsidR="00C864ED">
        <w:t>Lichfield</w:t>
      </w:r>
      <w:r w:rsidR="009E0B86">
        <w:t xml:space="preserve"> Road and</w:t>
      </w:r>
      <w:r w:rsidR="00963723">
        <w:t xml:space="preserve"> </w:t>
      </w:r>
      <w:r w:rsidR="00A34791">
        <w:t xml:space="preserve">abuts </w:t>
      </w:r>
      <w:r w:rsidR="009E0B86">
        <w:t>th</w:t>
      </w:r>
      <w:r w:rsidR="00963723">
        <w:t>e</w:t>
      </w:r>
      <w:r w:rsidR="009E0B86">
        <w:t xml:space="preserve"> canal </w:t>
      </w:r>
      <w:r w:rsidR="00B16F5F">
        <w:t>to the south</w:t>
      </w:r>
      <w:r w:rsidR="00A34791">
        <w:t xml:space="preserve">. </w:t>
      </w:r>
      <w:r w:rsidR="00D70D49">
        <w:t xml:space="preserve">Densely vegetated </w:t>
      </w:r>
      <w:r w:rsidR="002A486F">
        <w:t>with predominantly low-level native broadleaved species</w:t>
      </w:r>
      <w:r w:rsidR="007B05C7">
        <w:t>,</w:t>
      </w:r>
      <w:r w:rsidR="002A486F">
        <w:t xml:space="preserve"> there</w:t>
      </w:r>
      <w:r w:rsidR="00862CE5">
        <w:t xml:space="preserve"> </w:t>
      </w:r>
      <w:r w:rsidR="002A486F">
        <w:t xml:space="preserve">is no public access to the site. </w:t>
      </w:r>
    </w:p>
    <w:p w14:paraId="2003FD6D" w14:textId="7A1112A9" w:rsidR="009169F9" w:rsidRDefault="002A486F" w:rsidP="00967A6D">
      <w:pPr>
        <w:pStyle w:val="Style1"/>
      </w:pPr>
      <w:r>
        <w:lastRenderedPageBreak/>
        <w:t>I was able to see</w:t>
      </w:r>
      <w:r w:rsidR="00862CE5">
        <w:t xml:space="preserve"> the</w:t>
      </w:r>
      <w:r>
        <w:t xml:space="preserve"> area that the PCHT have highlighted as</w:t>
      </w:r>
      <w:r w:rsidR="00862CE5">
        <w:t xml:space="preserve"> being used to catch excess road surface water.  That land has been partly cleared </w:t>
      </w:r>
      <w:r w:rsidR="0069282B">
        <w:t>with a small bund and some fencing. Adjacent to it</w:t>
      </w:r>
      <w:r w:rsidR="00497468">
        <w:t>,</w:t>
      </w:r>
      <w:r w:rsidR="0069282B">
        <w:t xml:space="preserve"> a </w:t>
      </w:r>
      <w:r w:rsidR="0002285A">
        <w:t>small, dropped</w:t>
      </w:r>
      <w:r w:rsidR="0069282B">
        <w:t xml:space="preserve"> kerb ha</w:t>
      </w:r>
      <w:r w:rsidR="00E96F58">
        <w:t>d</w:t>
      </w:r>
      <w:r w:rsidR="0069282B">
        <w:t xml:space="preserve"> been constructed to assist water </w:t>
      </w:r>
      <w:r w:rsidR="008853ED">
        <w:t>flow</w:t>
      </w:r>
      <w:r w:rsidR="0069282B">
        <w:t xml:space="preserve"> </w:t>
      </w:r>
      <w:r w:rsidR="008853ED">
        <w:t>o</w:t>
      </w:r>
      <w:r w:rsidR="0069282B">
        <w:t>ff the highway.  Whilst dry during my site visit</w:t>
      </w:r>
      <w:r w:rsidR="008853ED">
        <w:t>,</w:t>
      </w:r>
      <w:r w:rsidR="0069282B">
        <w:t xml:space="preserve"> </w:t>
      </w:r>
      <w:r w:rsidR="008853ED">
        <w:t>it was clear from ground conditions that this are</w:t>
      </w:r>
      <w:r w:rsidR="00931532">
        <w:t>a</w:t>
      </w:r>
      <w:r w:rsidR="008853ED">
        <w:t xml:space="preserve"> was covered in water at some point.</w:t>
      </w:r>
      <w:r w:rsidR="009169F9" w:rsidRPr="009169F9">
        <w:t xml:space="preserve"> </w:t>
      </w:r>
    </w:p>
    <w:p w14:paraId="46887022" w14:textId="7D8EEAFF" w:rsidR="004A6601" w:rsidRDefault="004A6601" w:rsidP="00967A6D">
      <w:pPr>
        <w:pStyle w:val="Style1"/>
      </w:pPr>
      <w:r>
        <w:t xml:space="preserve">The OSS have questioned </w:t>
      </w:r>
      <w:r w:rsidR="009B46F8">
        <w:t xml:space="preserve">for what </w:t>
      </w:r>
      <w:r w:rsidR="00980CA6">
        <w:t>purpose</w:t>
      </w:r>
      <w:r>
        <w:t xml:space="preserve"> </w:t>
      </w:r>
      <w:r w:rsidR="009B46F8">
        <w:t xml:space="preserve">the </w:t>
      </w:r>
      <w:r>
        <w:t>l</w:t>
      </w:r>
      <w:r w:rsidR="009B46F8">
        <w:t>a</w:t>
      </w:r>
      <w:r>
        <w:t xml:space="preserve">nd was acquired </w:t>
      </w:r>
      <w:r w:rsidR="00912743">
        <w:t xml:space="preserve">and WMBC set out that it was acquired under a </w:t>
      </w:r>
      <w:r w:rsidR="00980CA6">
        <w:t>Compulsory</w:t>
      </w:r>
      <w:r w:rsidR="00912743">
        <w:t xml:space="preserve"> Purch</w:t>
      </w:r>
      <w:r w:rsidR="00980CA6">
        <w:t>a</w:t>
      </w:r>
      <w:r w:rsidR="00912743">
        <w:t>s</w:t>
      </w:r>
      <w:r w:rsidR="00980CA6">
        <w:t xml:space="preserve">e </w:t>
      </w:r>
      <w:r w:rsidR="00912743">
        <w:t>Order</w:t>
      </w:r>
      <w:r w:rsidR="00980CA6">
        <w:t>. I see no reason to disagree with WMBC’s vie</w:t>
      </w:r>
      <w:r w:rsidR="006D7878">
        <w:t>w</w:t>
      </w:r>
      <w:r w:rsidR="00980CA6">
        <w:t xml:space="preserve"> that </w:t>
      </w:r>
      <w:r w:rsidR="00135F43">
        <w:t xml:space="preserve">it is not necessary to </w:t>
      </w:r>
      <w:r w:rsidR="006D7878">
        <w:t>appropriate</w:t>
      </w:r>
      <w:r w:rsidR="00135F43">
        <w:t xml:space="preserve"> </w:t>
      </w:r>
      <w:r w:rsidR="006D7878">
        <w:t>the</w:t>
      </w:r>
      <w:r w:rsidR="00135F43">
        <w:t xml:space="preserve"> land for the </w:t>
      </w:r>
      <w:r w:rsidR="006D7878">
        <w:t>purposes</w:t>
      </w:r>
      <w:r w:rsidR="00135F43">
        <w:t xml:space="preserve"> of </w:t>
      </w:r>
      <w:r w:rsidR="006D7878">
        <w:t>open</w:t>
      </w:r>
      <w:r w:rsidR="00135F43">
        <w:t xml:space="preserve"> space as the application, if successful, would lead to it being </w:t>
      </w:r>
      <w:r w:rsidR="008605B8">
        <w:t xml:space="preserve">registered as common in any </w:t>
      </w:r>
      <w:r w:rsidR="006D7878">
        <w:t>event</w:t>
      </w:r>
      <w:r w:rsidR="008605B8">
        <w:t>.</w:t>
      </w:r>
      <w:r w:rsidR="007F793C">
        <w:t xml:space="preserve">  </w:t>
      </w:r>
      <w:r w:rsidR="00255C77">
        <w:t>Furthermore</w:t>
      </w:r>
      <w:r w:rsidR="00497468">
        <w:t>,</w:t>
      </w:r>
      <w:r w:rsidR="007F793C">
        <w:t xml:space="preserve"> the intention </w:t>
      </w:r>
      <w:r w:rsidR="00255C77">
        <w:t>would</w:t>
      </w:r>
      <w:r w:rsidR="007F793C">
        <w:t xml:space="preserve"> be to manage </w:t>
      </w:r>
      <w:r w:rsidR="007101AB">
        <w:t>it in accordance with the scheme of management under Part I of the Commons Act 1899</w:t>
      </w:r>
      <w:r w:rsidR="00255C77">
        <w:t>, as per the existing common.</w:t>
      </w:r>
    </w:p>
    <w:p w14:paraId="1E78E9B5" w14:textId="240EB92F" w:rsidR="003C555C" w:rsidRDefault="009169F9" w:rsidP="00967A6D">
      <w:pPr>
        <w:pStyle w:val="Style1"/>
      </w:pPr>
      <w:r>
        <w:t>Following concerns from PCHT regarding the installation of the dropped kerb</w:t>
      </w:r>
      <w:r w:rsidR="00CC6A41">
        <w:t>,</w:t>
      </w:r>
      <w:r>
        <w:t xml:space="preserve"> and potential pollutants in rainwater run-off onto the land, </w:t>
      </w:r>
      <w:r w:rsidR="004815AD">
        <w:t>WMBC</w:t>
      </w:r>
      <w:r>
        <w:t xml:space="preserve"> </w:t>
      </w:r>
      <w:r w:rsidRPr="00497468">
        <w:t>have undertaken works</w:t>
      </w:r>
      <w:r>
        <w:t xml:space="preserve"> to reinstate the kerb alongside other drainage works.  I discuss the implications of that below.</w:t>
      </w:r>
    </w:p>
    <w:p w14:paraId="0C4FAAD2" w14:textId="163B9F67" w:rsidR="003373D1" w:rsidRDefault="003373D1" w:rsidP="00967A6D">
      <w:pPr>
        <w:pStyle w:val="Style1"/>
      </w:pPr>
      <w:r>
        <w:t>It is proposed that a new car park w</w:t>
      </w:r>
      <w:r w:rsidR="000E2B5F">
        <w:t>ould</w:t>
      </w:r>
      <w:r>
        <w:t xml:space="preserve"> be constructed</w:t>
      </w:r>
      <w:r w:rsidR="00ED2A62">
        <w:t xml:space="preserve"> within the land (not included in</w:t>
      </w:r>
      <w:r w:rsidR="0023089B">
        <w:t xml:space="preserve"> the replacement land offer) to facilitate </w:t>
      </w:r>
      <w:r w:rsidR="00C91178">
        <w:t>the</w:t>
      </w:r>
      <w:r w:rsidR="0023089B">
        <w:t xml:space="preserve"> use</w:t>
      </w:r>
      <w:r w:rsidR="00C91178">
        <w:t xml:space="preserve"> of the replacement land</w:t>
      </w:r>
      <w:r w:rsidR="000514F0">
        <w:t xml:space="preserve">. </w:t>
      </w:r>
      <w:r w:rsidR="00CB71FC">
        <w:t xml:space="preserve"> </w:t>
      </w:r>
      <w:r w:rsidR="000514F0">
        <w:t>O</w:t>
      </w:r>
      <w:r w:rsidR="00CB71FC">
        <w:t xml:space="preserve">ther landscaping works would be undertaken </w:t>
      </w:r>
      <w:r w:rsidR="00AF48E0">
        <w:t xml:space="preserve">to enable public access.  </w:t>
      </w:r>
    </w:p>
    <w:p w14:paraId="119BE9D6" w14:textId="0F582212" w:rsidR="004A1C5B" w:rsidRDefault="004A1C5B" w:rsidP="00967A6D">
      <w:pPr>
        <w:pStyle w:val="Style1"/>
      </w:pPr>
      <w:r>
        <w:t>The land is not attached to Pelsall Common North or a</w:t>
      </w:r>
      <w:r w:rsidR="00C31E06">
        <w:t>n</w:t>
      </w:r>
      <w:r>
        <w:t>y other common land</w:t>
      </w:r>
      <w:r w:rsidR="00560697">
        <w:t xml:space="preserve">.  </w:t>
      </w:r>
      <w:r w:rsidR="00C31E06">
        <w:t xml:space="preserve">I see no reason to disagree with the view of </w:t>
      </w:r>
      <w:r w:rsidR="00D92CE7">
        <w:t xml:space="preserve">PCHT that whilst the land may be within a 1000m radius of </w:t>
      </w:r>
      <w:r w:rsidR="00AB061A">
        <w:t>the release land it is some 1130 metres by car or upon foot</w:t>
      </w:r>
      <w:r w:rsidR="000514F0">
        <w:t xml:space="preserve">. </w:t>
      </w:r>
    </w:p>
    <w:p w14:paraId="431FCE1A" w14:textId="3D46C451" w:rsidR="00165E07" w:rsidRPr="00165E07" w:rsidRDefault="00165E07" w:rsidP="00165E07">
      <w:pPr>
        <w:pStyle w:val="Style1"/>
        <w:numPr>
          <w:ilvl w:val="0"/>
          <w:numId w:val="0"/>
        </w:numPr>
        <w:rPr>
          <w:b/>
          <w:bCs/>
        </w:rPr>
      </w:pPr>
      <w:r>
        <w:rPr>
          <w:b/>
          <w:bCs/>
        </w:rPr>
        <w:t>Assessment</w:t>
      </w:r>
    </w:p>
    <w:p w14:paraId="6C5D06EB" w14:textId="4F582CB9" w:rsidR="00AA32A5" w:rsidRPr="00AA32A5" w:rsidRDefault="00AA32A5" w:rsidP="00AA32A5">
      <w:pPr>
        <w:pStyle w:val="Style1"/>
        <w:numPr>
          <w:ilvl w:val="0"/>
          <w:numId w:val="0"/>
        </w:numPr>
        <w:ind w:left="431" w:hanging="431"/>
        <w:rPr>
          <w:b/>
          <w:bCs/>
          <w:i/>
          <w:iCs/>
        </w:rPr>
      </w:pPr>
      <w:r w:rsidRPr="00AA32A5">
        <w:rPr>
          <w:b/>
          <w:bCs/>
          <w:i/>
          <w:iCs/>
        </w:rPr>
        <w:t>The interests of those occupying or having rights over the land</w:t>
      </w:r>
    </w:p>
    <w:p w14:paraId="45F5C412" w14:textId="1CB51A7A" w:rsidR="008E30DD" w:rsidRDefault="009410F4" w:rsidP="00534E5B">
      <w:pPr>
        <w:pStyle w:val="Style1"/>
      </w:pPr>
      <w:r>
        <w:t>I see no reason to disagree with my colleague who foun</w:t>
      </w:r>
      <w:r w:rsidR="00F81EE8">
        <w:t xml:space="preserve">d in 2015 that </w:t>
      </w:r>
      <w:r w:rsidR="0029312D">
        <w:t>as WMBC</w:t>
      </w:r>
      <w:r w:rsidR="00F81EE8">
        <w:t xml:space="preserve"> </w:t>
      </w:r>
      <w:r w:rsidR="00AE3F04" w:rsidRPr="00AE3F04">
        <w:t>indicated that it owned those parts of CL 39 and CL 113 affected by the proposal</w:t>
      </w:r>
      <w:r w:rsidR="0001312A">
        <w:t>, a</w:t>
      </w:r>
      <w:r w:rsidR="00AE3F04" w:rsidRPr="00AE3F04">
        <w:t>s the applicants</w:t>
      </w:r>
      <w:r w:rsidR="0001312A">
        <w:t xml:space="preserve">, </w:t>
      </w:r>
      <w:r w:rsidR="00AE3F04" w:rsidRPr="00AE3F04">
        <w:t xml:space="preserve">their interests </w:t>
      </w:r>
      <w:r w:rsidR="00BD4086">
        <w:t>would</w:t>
      </w:r>
      <w:r w:rsidR="00AE3F04" w:rsidRPr="00AE3F04">
        <w:t xml:space="preserve"> not </w:t>
      </w:r>
      <w:r w:rsidR="00BD4086">
        <w:t xml:space="preserve">be </w:t>
      </w:r>
      <w:r w:rsidR="00AE3F04" w:rsidRPr="00AE3F04">
        <w:t xml:space="preserve">adversely affected. </w:t>
      </w:r>
      <w:r w:rsidR="00E5658A">
        <w:t xml:space="preserve">In </w:t>
      </w:r>
      <w:r w:rsidR="008E30DD">
        <w:t>addition,</w:t>
      </w:r>
      <w:r w:rsidR="00E5658A">
        <w:t xml:space="preserve"> t</w:t>
      </w:r>
      <w:r w:rsidR="00AE3F04" w:rsidRPr="00AE3F04">
        <w:t xml:space="preserve">he proposal would allow WMBC to meet their statutory duty in relation to York’s Bridge and Norton Road, in their role as the highway authority. </w:t>
      </w:r>
    </w:p>
    <w:p w14:paraId="5BD20849" w14:textId="602FA9C8" w:rsidR="008E30DD" w:rsidRDefault="005773FF" w:rsidP="00534E5B">
      <w:pPr>
        <w:pStyle w:val="Style1"/>
      </w:pPr>
      <w:r>
        <w:t>My colleague went on to find that there were</w:t>
      </w:r>
      <w:r w:rsidR="00AE3F04" w:rsidRPr="00AE3F04">
        <w:t xml:space="preserve"> no rights of common registered in respect of either CL 39 or CL 113. The Church Commissioners are noted in the Register as claiming to be “…entitled to the rights and interests of the Lord of the Manor of the Deanery of Wolverhampton in that capacity other than the ownership of the land…[and] the owners in fee simple of mines and mineral substances…within and under the land…”. The National Coal Board claim ownership of any coal in or under the land and all rights incident thereto by virtue of the Coal Acts 1938 and 1943 and the Coal Industry Nationalisation Act 1946. </w:t>
      </w:r>
      <w:r w:rsidR="0064004A">
        <w:t xml:space="preserve">That position </w:t>
      </w:r>
      <w:r w:rsidR="006A0402">
        <w:t>remains today</w:t>
      </w:r>
      <w:r w:rsidR="007D46E3">
        <w:t xml:space="preserve">, </w:t>
      </w:r>
      <w:r w:rsidR="00AE3F04" w:rsidRPr="00AE3F04">
        <w:t xml:space="preserve">WMBC </w:t>
      </w:r>
      <w:r w:rsidR="007D46E3">
        <w:t>confirm</w:t>
      </w:r>
      <w:r w:rsidR="00831D78">
        <w:t>, in the application, that</w:t>
      </w:r>
      <w:r w:rsidR="007D46E3">
        <w:t xml:space="preserve"> </w:t>
      </w:r>
      <w:r w:rsidR="00AE3F04" w:rsidRPr="00AE3F04">
        <w:t>a copy of the notice</w:t>
      </w:r>
      <w:r w:rsidR="00556D8A">
        <w:t xml:space="preserve"> was sent</w:t>
      </w:r>
      <w:r w:rsidR="00AE3F04" w:rsidRPr="00AE3F04">
        <w:t xml:space="preserve"> to those with a legal interest, or other rights over the land. </w:t>
      </w:r>
      <w:r w:rsidR="007D46E3">
        <w:t>As set out above, t</w:t>
      </w:r>
      <w:r w:rsidR="00AE3F04" w:rsidRPr="00AE3F04">
        <w:t>he Church Commissioners ha</w:t>
      </w:r>
      <w:r w:rsidR="007D46E3">
        <w:t>ve</w:t>
      </w:r>
      <w:r w:rsidR="00AE3F04" w:rsidRPr="00AE3F04">
        <w:t xml:space="preserve"> no objection to the </w:t>
      </w:r>
      <w:r w:rsidR="00E41074" w:rsidRPr="00AE3F04">
        <w:t>works,</w:t>
      </w:r>
      <w:r w:rsidR="00AE3F04" w:rsidRPr="00AE3F04">
        <w:t xml:space="preserve"> and I am satisfied that the proposal would not adversely affect these registered rights. </w:t>
      </w:r>
    </w:p>
    <w:p w14:paraId="0B8A0BDF" w14:textId="419206B7" w:rsidR="00A51B42" w:rsidRDefault="00E41074" w:rsidP="00534E5B">
      <w:pPr>
        <w:pStyle w:val="Style1"/>
      </w:pPr>
      <w:r>
        <w:lastRenderedPageBreak/>
        <w:t xml:space="preserve">Again, I see no reason to come to a different conclusion regarding the </w:t>
      </w:r>
      <w:r w:rsidR="00AE3F04" w:rsidRPr="00AE3F04">
        <w:t xml:space="preserve">right of way </w:t>
      </w:r>
      <w:r w:rsidR="00085B19">
        <w:t>serving</w:t>
      </w:r>
      <w:r w:rsidR="00AE3F04" w:rsidRPr="00AE3F04">
        <w:t xml:space="preserve"> Huddocks Moor Farm</w:t>
      </w:r>
      <w:r w:rsidR="00085B19">
        <w:t xml:space="preserve">. </w:t>
      </w:r>
      <w:r w:rsidR="00AE3F04" w:rsidRPr="00AE3F04">
        <w:t xml:space="preserve"> The proposed works </w:t>
      </w:r>
      <w:r w:rsidR="00C97DC8">
        <w:t>would retain</w:t>
      </w:r>
      <w:r w:rsidR="00AE3F04" w:rsidRPr="00AE3F04">
        <w:t xml:space="preserve"> York’s Bridge and </w:t>
      </w:r>
      <w:r w:rsidR="00C97DC8">
        <w:t>a section</w:t>
      </w:r>
      <w:r w:rsidR="00AE3F04" w:rsidRPr="00AE3F04">
        <w:t xml:space="preserve"> of Norton Road w</w:t>
      </w:r>
      <w:r w:rsidR="00497468">
        <w:t>ould</w:t>
      </w:r>
      <w:r w:rsidR="00AE3F04" w:rsidRPr="00AE3F04">
        <w:t xml:space="preserve"> remain in place, with access provided by the works</w:t>
      </w:r>
      <w:r w:rsidR="00C97DC8">
        <w:t>.</w:t>
      </w:r>
      <w:r w:rsidR="00AE3F04" w:rsidRPr="00AE3F04">
        <w:t xml:space="preserve"> I am satisfied that these rights w</w:t>
      </w:r>
      <w:r w:rsidR="00C97DC8">
        <w:t>ould</w:t>
      </w:r>
      <w:r w:rsidR="00AE3F04" w:rsidRPr="00AE3F04">
        <w:t xml:space="preserve"> not be adversely affected. </w:t>
      </w:r>
    </w:p>
    <w:p w14:paraId="1B669216" w14:textId="4158B7B9" w:rsidR="0065204B" w:rsidRDefault="00A71151" w:rsidP="00534E5B">
      <w:pPr>
        <w:pStyle w:val="Style1"/>
      </w:pPr>
      <w:r>
        <w:t xml:space="preserve">Turning to the </w:t>
      </w:r>
      <w:r w:rsidR="00AE3F04" w:rsidRPr="00AE3F04">
        <w:t>private right of way registered over</w:t>
      </w:r>
      <w:r>
        <w:t xml:space="preserve"> a small section of Common</w:t>
      </w:r>
      <w:r w:rsidR="00AE3F04" w:rsidRPr="00AE3F04">
        <w:t>, running alongside the western boundary of 16 Mallard Close</w:t>
      </w:r>
      <w:r>
        <w:t xml:space="preserve">. </w:t>
      </w:r>
      <w:r w:rsidR="00AE3F04" w:rsidRPr="00AE3F04">
        <w:t xml:space="preserve">The right </w:t>
      </w:r>
      <w:r w:rsidR="00A23E52">
        <w:t>remains</w:t>
      </w:r>
      <w:r w:rsidR="00AE3F04" w:rsidRPr="00AE3F04">
        <w:t xml:space="preserve"> reserved to the Canal and River Trust (</w:t>
      </w:r>
      <w:r w:rsidR="00A84F2C">
        <w:t>‘</w:t>
      </w:r>
      <w:r w:rsidR="00AE3F04" w:rsidRPr="00AE3F04">
        <w:t>the CRT</w:t>
      </w:r>
      <w:r w:rsidR="00A84F2C">
        <w:t>’</w:t>
      </w:r>
      <w:r w:rsidR="00AE3F04" w:rsidRPr="00AE3F04">
        <w:t>)</w:t>
      </w:r>
      <w:r w:rsidR="00A23E52">
        <w:t xml:space="preserve">. </w:t>
      </w:r>
      <w:r w:rsidR="005D5E56">
        <w:t xml:space="preserve"> The</w:t>
      </w:r>
      <w:r w:rsidR="00AE3F04" w:rsidRPr="00AE3F04">
        <w:t xml:space="preserve"> CRT has not objected to the works, </w:t>
      </w:r>
      <w:r w:rsidR="0000768E">
        <w:t xml:space="preserve">nevertheless </w:t>
      </w:r>
      <w:r w:rsidR="00AE3F04" w:rsidRPr="00AE3F04">
        <w:t xml:space="preserve">these rights </w:t>
      </w:r>
      <w:r w:rsidR="00497468">
        <w:t>would</w:t>
      </w:r>
      <w:r w:rsidR="00AE3F04" w:rsidRPr="00AE3F04">
        <w:t xml:space="preserve"> </w:t>
      </w:r>
      <w:r w:rsidR="0000768E">
        <w:t xml:space="preserve">inevitably be </w:t>
      </w:r>
      <w:r w:rsidR="00AE3F04" w:rsidRPr="00AE3F04">
        <w:t>affected by the proposed works during the construction</w:t>
      </w:r>
      <w:r w:rsidR="004C4421">
        <w:t>.</w:t>
      </w:r>
      <w:r w:rsidR="004105F4">
        <w:t xml:space="preserve"> </w:t>
      </w:r>
      <w:r w:rsidR="00247DF9">
        <w:t xml:space="preserve">I note a strip </w:t>
      </w:r>
      <w:r w:rsidR="004105F4">
        <w:t xml:space="preserve">of Common </w:t>
      </w:r>
      <w:r w:rsidR="00247DF9">
        <w:t xml:space="preserve">would remain adjacent to Mallards Close and an access track, to replace the informal path </w:t>
      </w:r>
      <w:r w:rsidR="004105F4">
        <w:t>I walked on my site visit, is proposed as part of the scheme</w:t>
      </w:r>
      <w:r w:rsidR="000B445E">
        <w:t xml:space="preserve"> and section 38 application</w:t>
      </w:r>
      <w:r w:rsidR="004105F4">
        <w:t xml:space="preserve">. In </w:t>
      </w:r>
      <w:r w:rsidR="00E65968">
        <w:t>addition,</w:t>
      </w:r>
      <w:r w:rsidR="004105F4">
        <w:t xml:space="preserve"> </w:t>
      </w:r>
      <w:r w:rsidR="00AE3F04" w:rsidRPr="00AE3F04">
        <w:t xml:space="preserve">access to the canal </w:t>
      </w:r>
      <w:r w:rsidR="0000768E">
        <w:t>would</w:t>
      </w:r>
      <w:r w:rsidR="00497468">
        <w:t>,</w:t>
      </w:r>
      <w:r w:rsidR="0000768E">
        <w:t xml:space="preserve"> </w:t>
      </w:r>
      <w:r w:rsidR="00950DC0">
        <w:t>in any event</w:t>
      </w:r>
      <w:r w:rsidR="00497468">
        <w:t>,</w:t>
      </w:r>
      <w:r w:rsidR="00950DC0">
        <w:t xml:space="preserve"> </w:t>
      </w:r>
      <w:r w:rsidR="00AE3F04" w:rsidRPr="00AE3F04">
        <w:t>remain through the common land</w:t>
      </w:r>
      <w:r w:rsidR="00950DC0">
        <w:t>.</w:t>
      </w:r>
    </w:p>
    <w:p w14:paraId="3921EC20" w14:textId="36B07CE4" w:rsidR="0065038F" w:rsidRDefault="00AE3F04" w:rsidP="00534E5B">
      <w:pPr>
        <w:pStyle w:val="Style1"/>
      </w:pPr>
      <w:r w:rsidRPr="00AE3F04">
        <w:t xml:space="preserve">Overall, </w:t>
      </w:r>
      <w:r w:rsidR="00950DC0">
        <w:t xml:space="preserve">therefore, </w:t>
      </w:r>
      <w:r w:rsidRPr="00AE3F04">
        <w:t xml:space="preserve">I </w:t>
      </w:r>
      <w:r w:rsidR="0065204B">
        <w:t xml:space="preserve">agree with the previous Inspector, </w:t>
      </w:r>
      <w:r w:rsidRPr="00AE3F04">
        <w:t>that those occupying or having rights in relation to the release land w</w:t>
      </w:r>
      <w:r w:rsidR="0065204B">
        <w:t>ould</w:t>
      </w:r>
      <w:r w:rsidRPr="00AE3F04">
        <w:t xml:space="preserve"> not be adversely affected by the proposal</w:t>
      </w:r>
      <w:r w:rsidR="00294BD7">
        <w:t>.</w:t>
      </w:r>
    </w:p>
    <w:p w14:paraId="37D2D715" w14:textId="7DA068AC" w:rsidR="00AA32A5" w:rsidRDefault="00851B7E" w:rsidP="00851B7E">
      <w:pPr>
        <w:pStyle w:val="Style1"/>
        <w:numPr>
          <w:ilvl w:val="0"/>
          <w:numId w:val="0"/>
        </w:numPr>
        <w:rPr>
          <w:b/>
          <w:bCs/>
          <w:i/>
          <w:iCs/>
        </w:rPr>
      </w:pPr>
      <w:r w:rsidRPr="00851B7E">
        <w:rPr>
          <w:b/>
          <w:bCs/>
          <w:i/>
          <w:iCs/>
        </w:rPr>
        <w:t xml:space="preserve">The interests of the neighbourhood </w:t>
      </w:r>
    </w:p>
    <w:p w14:paraId="06729A83" w14:textId="664AE89B" w:rsidR="006A6780" w:rsidRDefault="005E0019" w:rsidP="00534E5B">
      <w:pPr>
        <w:pStyle w:val="Style1"/>
      </w:pPr>
      <w:r w:rsidRPr="005E0019">
        <w:t xml:space="preserve">The 2015 </w:t>
      </w:r>
      <w:r w:rsidR="00177136">
        <w:t>policy</w:t>
      </w:r>
      <w:r w:rsidRPr="005E0019">
        <w:t xml:space="preserve"> indicates that the issues to be considered in this context includes whether the exchange would prevent local people from using the common in the way they are used to, and whether or not there would be an interference with the future use and enjoyment of the common. </w:t>
      </w:r>
    </w:p>
    <w:p w14:paraId="78CBB148" w14:textId="4E7A3D48" w:rsidR="0068551F" w:rsidRDefault="00325C3E" w:rsidP="00534E5B">
      <w:pPr>
        <w:pStyle w:val="Style1"/>
      </w:pPr>
      <w:r>
        <w:t>T</w:t>
      </w:r>
      <w:r w:rsidR="00BB6529" w:rsidRPr="00BB6529">
        <w:t xml:space="preserve">he loss of the release land to the </w:t>
      </w:r>
      <w:r>
        <w:t xml:space="preserve">north of </w:t>
      </w:r>
      <w:r w:rsidR="00BB6529" w:rsidRPr="00BB6529">
        <w:t>the canal</w:t>
      </w:r>
      <w:r w:rsidR="004C78E8">
        <w:t>, Area A</w:t>
      </w:r>
      <w:r w:rsidR="00497468">
        <w:t>,</w:t>
      </w:r>
      <w:r w:rsidR="004C78E8">
        <w:t xml:space="preserve"> would not have any adverse effects </w:t>
      </w:r>
      <w:r w:rsidR="00D13F5C">
        <w:t xml:space="preserve">upon the </w:t>
      </w:r>
      <w:r w:rsidR="00BB6529" w:rsidRPr="00BB6529">
        <w:t>way in which local people w</w:t>
      </w:r>
      <w:r w:rsidR="00D13F5C">
        <w:t>ould</w:t>
      </w:r>
      <w:r w:rsidR="00BB6529" w:rsidRPr="00BB6529">
        <w:t xml:space="preserve"> be able to use the common</w:t>
      </w:r>
      <w:r w:rsidR="00D13F5C">
        <w:t xml:space="preserve">.  As set out above this area is not used save for, what I was informed on the site visit, </w:t>
      </w:r>
      <w:r w:rsidR="001B4C55">
        <w:t xml:space="preserve">was an unauthorised cycle track. I do not know who that serves but could see it </w:t>
      </w:r>
      <w:r w:rsidR="000B22CF">
        <w:t>was an activity that was leading to harm by way of compaction and erosion to the common in any event.</w:t>
      </w:r>
      <w:r w:rsidR="001B4C55">
        <w:t xml:space="preserve"> </w:t>
      </w:r>
      <w:r w:rsidR="00BB6529" w:rsidRPr="00BB6529">
        <w:t xml:space="preserve"> </w:t>
      </w:r>
      <w:r w:rsidR="002F7E0D">
        <w:t>Thus, the release of this land would have mini</w:t>
      </w:r>
      <w:r w:rsidR="0068551F">
        <w:t>mal</w:t>
      </w:r>
      <w:r w:rsidR="00497468">
        <w:t>,</w:t>
      </w:r>
      <w:r w:rsidR="0068551F">
        <w:t xml:space="preserve"> if any</w:t>
      </w:r>
      <w:r w:rsidR="00497468">
        <w:t>,</w:t>
      </w:r>
      <w:r w:rsidR="0068551F">
        <w:t xml:space="preserve"> effect on </w:t>
      </w:r>
      <w:r w:rsidR="00A71BE3">
        <w:t>general</w:t>
      </w:r>
      <w:r w:rsidR="0068551F">
        <w:t xml:space="preserve"> use of the common.</w:t>
      </w:r>
    </w:p>
    <w:p w14:paraId="05FCBBE8" w14:textId="6A9869CA" w:rsidR="00BB6529" w:rsidRDefault="00813E4C" w:rsidP="00534E5B">
      <w:pPr>
        <w:pStyle w:val="Style1"/>
      </w:pPr>
      <w:r>
        <w:t xml:space="preserve">With regards to Areas B &amp; C </w:t>
      </w:r>
      <w:r w:rsidR="00C05067">
        <w:t>there would be an effect with regards</w:t>
      </w:r>
      <w:r w:rsidR="00BB6529" w:rsidRPr="00BB6529">
        <w:t xml:space="preserve"> to access to the canal towpath on the eastern side of the bridge. </w:t>
      </w:r>
      <w:r w:rsidR="00C05067">
        <w:t xml:space="preserve">Area B </w:t>
      </w:r>
      <w:r w:rsidR="00E56744">
        <w:t>would</w:t>
      </w:r>
      <w:r w:rsidR="00C05067">
        <w:t xml:space="preserve"> be substantially reduced although access would be available </w:t>
      </w:r>
      <w:r w:rsidR="00E56744">
        <w:t>as part of the scheme on th</w:t>
      </w:r>
      <w:r w:rsidR="00E71167">
        <w:t xml:space="preserve">e </w:t>
      </w:r>
      <w:r w:rsidR="00E56744">
        <w:t xml:space="preserve">strip of common </w:t>
      </w:r>
      <w:r w:rsidR="00E71167">
        <w:t xml:space="preserve">being retained as set out above.  Area C would reduce </w:t>
      </w:r>
      <w:r w:rsidR="00DB650F">
        <w:t xml:space="preserve">the area of accessible common but at this location access </w:t>
      </w:r>
      <w:r w:rsidR="00B149AF">
        <w:t xml:space="preserve">to the remainder of it </w:t>
      </w:r>
      <w:r w:rsidR="00DB650F">
        <w:t>would remain largely unhindered</w:t>
      </w:r>
      <w:r w:rsidR="002E1512" w:rsidRPr="002E1512">
        <w:t>.</w:t>
      </w:r>
    </w:p>
    <w:p w14:paraId="0C7F3D81" w14:textId="412688CA" w:rsidR="00DA4178" w:rsidRDefault="00BD0332" w:rsidP="00534E5B">
      <w:pPr>
        <w:pStyle w:val="Style1"/>
      </w:pPr>
      <w:r w:rsidRPr="00BD0332">
        <w:t xml:space="preserve">The </w:t>
      </w:r>
      <w:r w:rsidR="002E7E63">
        <w:t>2015</w:t>
      </w:r>
      <w:r w:rsidR="00830F36">
        <w:t xml:space="preserve"> policy</w:t>
      </w:r>
      <w:r w:rsidRPr="00BD0332">
        <w:t xml:space="preserve"> also sets out that </w:t>
      </w:r>
      <w:r w:rsidR="002E7E63">
        <w:t xml:space="preserve">the outcome of </w:t>
      </w:r>
      <w:r w:rsidRPr="00BD0332">
        <w:t xml:space="preserve">proposed works on common land </w:t>
      </w:r>
      <w:r w:rsidR="002800D0">
        <w:t>may add something that w</w:t>
      </w:r>
      <w:r w:rsidR="00497468">
        <w:t>ould</w:t>
      </w:r>
      <w:r w:rsidR="002800D0">
        <w:t xml:space="preserve"> positively benefit the neighbourhood. </w:t>
      </w:r>
      <w:r w:rsidR="00617F44">
        <w:t xml:space="preserve">The previous Inspector found </w:t>
      </w:r>
      <w:r w:rsidR="00E73050">
        <w:t xml:space="preserve">that </w:t>
      </w:r>
      <w:r w:rsidR="00E73050" w:rsidRPr="00BD0332">
        <w:t>York’s</w:t>
      </w:r>
      <w:r w:rsidRPr="00BD0332">
        <w:t xml:space="preserve"> Bridge ha</w:t>
      </w:r>
      <w:r w:rsidR="00E73050">
        <w:t>d</w:t>
      </w:r>
      <w:r w:rsidRPr="00BD0332">
        <w:t xml:space="preserve"> been noted to have been proposed for improvement works for almost 40 years </w:t>
      </w:r>
      <w:r w:rsidR="00333BF6">
        <w:t>(</w:t>
      </w:r>
      <w:r w:rsidR="000B29E1">
        <w:t xml:space="preserve">and </w:t>
      </w:r>
      <w:r w:rsidR="00333BF6">
        <w:t xml:space="preserve">beyond at the time </w:t>
      </w:r>
      <w:r w:rsidR="00CB5FAD">
        <w:t xml:space="preserve">of this decision).  The Inspector was </w:t>
      </w:r>
      <w:r w:rsidRPr="00BD0332">
        <w:t>satisfied that the changes to the road system ha</w:t>
      </w:r>
      <w:r w:rsidR="00973A9F">
        <w:t>d</w:t>
      </w:r>
      <w:r w:rsidRPr="00BD0332">
        <w:t xml:space="preserve"> been through the appropriate planning procedures on the basis that the new bridge w</w:t>
      </w:r>
      <w:r w:rsidR="00973A9F">
        <w:t>ould</w:t>
      </w:r>
      <w:r w:rsidRPr="00BD0332">
        <w:t xml:space="preserve"> provide benefit to the neighbourhood and wider community in this respect. </w:t>
      </w:r>
    </w:p>
    <w:p w14:paraId="298D76A8" w14:textId="7F567D68" w:rsidR="00B0411D" w:rsidRDefault="00973A9F" w:rsidP="00534E5B">
      <w:pPr>
        <w:pStyle w:val="Style1"/>
      </w:pPr>
      <w:r>
        <w:t>Those procedures have been repeated prior to this application</w:t>
      </w:r>
      <w:r w:rsidR="006C1EE5">
        <w:t xml:space="preserve"> resulting in the 2020 </w:t>
      </w:r>
      <w:r w:rsidR="00497468">
        <w:t>PP</w:t>
      </w:r>
      <w:r w:rsidR="006C1EE5">
        <w:t>.  O</w:t>
      </w:r>
      <w:r w:rsidR="00BD0332" w:rsidRPr="00BD0332">
        <w:t xml:space="preserve">pposition </w:t>
      </w:r>
      <w:r w:rsidR="006C1EE5">
        <w:t xml:space="preserve">remains </w:t>
      </w:r>
      <w:r w:rsidR="00BD0332" w:rsidRPr="00BD0332">
        <w:t xml:space="preserve">from those who </w:t>
      </w:r>
      <w:r w:rsidR="00E7527E">
        <w:t>would be</w:t>
      </w:r>
      <w:r w:rsidR="00BD0332" w:rsidRPr="00BD0332">
        <w:t xml:space="preserve"> most personally affected by the proposal, particularly those living in Mallard Close, </w:t>
      </w:r>
      <w:r w:rsidR="00E7527E">
        <w:t>along with those seeking</w:t>
      </w:r>
      <w:r w:rsidR="000B29E1">
        <w:t xml:space="preserve"> </w:t>
      </w:r>
      <w:r w:rsidR="001A3937">
        <w:t>restoration</w:t>
      </w:r>
      <w:r w:rsidR="000B29E1">
        <w:t xml:space="preserve"> and strengthening of the bridge along with other </w:t>
      </w:r>
      <w:r w:rsidR="001A3937">
        <w:lastRenderedPageBreak/>
        <w:t xml:space="preserve">highway safety solutions. </w:t>
      </w:r>
      <w:r w:rsidR="00E7527E">
        <w:t xml:space="preserve"> </w:t>
      </w:r>
      <w:r w:rsidR="00872848">
        <w:t xml:space="preserve">However, </w:t>
      </w:r>
      <w:r w:rsidR="00AF6390">
        <w:t xml:space="preserve">the planning permission was granted </w:t>
      </w:r>
      <w:r w:rsidR="00B0411D">
        <w:t>and support for it</w:t>
      </w:r>
      <w:r w:rsidR="00497468">
        <w:t>,</w:t>
      </w:r>
      <w:r w:rsidR="00B0411D">
        <w:t xml:space="preserve"> as set out in </w:t>
      </w:r>
      <w:r w:rsidR="004815AD">
        <w:t>WMBC</w:t>
      </w:r>
      <w:r w:rsidR="00B0411D">
        <w:t xml:space="preserve">’s </w:t>
      </w:r>
      <w:r w:rsidR="000A7975">
        <w:t>A</w:t>
      </w:r>
      <w:r w:rsidR="00B0411D">
        <w:t>ppendix 11</w:t>
      </w:r>
      <w:r w:rsidR="00497468">
        <w:t>,</w:t>
      </w:r>
      <w:r w:rsidR="00B0411D">
        <w:t xml:space="preserve"> is </w:t>
      </w:r>
      <w:r w:rsidR="000A7975">
        <w:t>undisputed</w:t>
      </w:r>
      <w:r w:rsidR="00B0411D">
        <w:t>.</w:t>
      </w:r>
    </w:p>
    <w:p w14:paraId="7C0A4F2F" w14:textId="5CB165E8" w:rsidR="00DA4178" w:rsidRDefault="000A7975" w:rsidP="00534E5B">
      <w:pPr>
        <w:pStyle w:val="Style1"/>
      </w:pPr>
      <w:r>
        <w:t>Alongside this</w:t>
      </w:r>
      <w:r w:rsidR="00497468">
        <w:t>,</w:t>
      </w:r>
      <w:r>
        <w:t xml:space="preserve"> </w:t>
      </w:r>
      <w:r w:rsidR="00BD0332" w:rsidRPr="00BD0332">
        <w:t xml:space="preserve">York’s Bridge </w:t>
      </w:r>
      <w:r w:rsidR="006460CD">
        <w:t xml:space="preserve">would be safeguarded </w:t>
      </w:r>
      <w:r w:rsidR="00BD0332" w:rsidRPr="00BD0332">
        <w:t xml:space="preserve">and </w:t>
      </w:r>
      <w:r w:rsidR="006460CD">
        <w:t xml:space="preserve">it is not for me to </w:t>
      </w:r>
      <w:r w:rsidR="0018282A">
        <w:t>analyse the benefits or otherwise of alternative schemes under a Section 16 application</w:t>
      </w:r>
      <w:r w:rsidR="00273EF4">
        <w:t>;</w:t>
      </w:r>
      <w:r w:rsidR="0018282A">
        <w:t xml:space="preserve"> that has formed part of the </w:t>
      </w:r>
      <w:r w:rsidR="00570E18">
        <w:t xml:space="preserve">normal </w:t>
      </w:r>
      <w:r w:rsidR="0018282A">
        <w:t xml:space="preserve">planning process. </w:t>
      </w:r>
      <w:r w:rsidR="00D909B4">
        <w:t xml:space="preserve"> The scheme would secure </w:t>
      </w:r>
      <w:r w:rsidR="00BD0332" w:rsidRPr="00BD0332">
        <w:t>changes to the road network</w:t>
      </w:r>
      <w:r w:rsidR="00570E18">
        <w:t xml:space="preserve"> and</w:t>
      </w:r>
      <w:r w:rsidR="00BD0332" w:rsidRPr="00BD0332">
        <w:t xml:space="preserve"> </w:t>
      </w:r>
      <w:r w:rsidR="00D909B4">
        <w:t xml:space="preserve">improvements </w:t>
      </w:r>
      <w:r w:rsidR="00BD0332" w:rsidRPr="00BD0332">
        <w:t xml:space="preserve">as set out by WMBC. </w:t>
      </w:r>
      <w:r w:rsidR="00D909B4">
        <w:t xml:space="preserve"> The provision of parking </w:t>
      </w:r>
      <w:r w:rsidR="00970666">
        <w:t xml:space="preserve">would also be </w:t>
      </w:r>
      <w:r w:rsidR="00BD0332" w:rsidRPr="00BD0332">
        <w:t xml:space="preserve">beneficial </w:t>
      </w:r>
      <w:r w:rsidR="00970666">
        <w:t xml:space="preserve">in serving public </w:t>
      </w:r>
      <w:r w:rsidR="00BD0332" w:rsidRPr="00BD0332">
        <w:t>access to the common. There is support for the scheme from the FPC</w:t>
      </w:r>
      <w:r w:rsidR="00B625AC">
        <w:t xml:space="preserve"> who point to </w:t>
      </w:r>
      <w:r w:rsidR="00D155F1">
        <w:t xml:space="preserve">the </w:t>
      </w:r>
      <w:r w:rsidR="00570E18">
        <w:t xml:space="preserve">new </w:t>
      </w:r>
      <w:r w:rsidR="00457587">
        <w:t>green space at High Bridges being a positive for nearby residents. T</w:t>
      </w:r>
      <w:r w:rsidR="00BD0332" w:rsidRPr="00BD0332">
        <w:t xml:space="preserve">he OSS </w:t>
      </w:r>
      <w:r w:rsidR="005B55B9">
        <w:t xml:space="preserve">is not </w:t>
      </w:r>
      <w:r w:rsidR="00D4105F">
        <w:t>opposed to the scheme</w:t>
      </w:r>
      <w:r w:rsidR="00BD0332" w:rsidRPr="00BD0332">
        <w:t xml:space="preserve">. </w:t>
      </w:r>
    </w:p>
    <w:p w14:paraId="7460B5FC" w14:textId="0BB90230" w:rsidR="00CD08FB" w:rsidRDefault="00CD08FB" w:rsidP="00534E5B">
      <w:pPr>
        <w:pStyle w:val="Style1"/>
      </w:pPr>
      <w:r>
        <w:t>Turning t</w:t>
      </w:r>
      <w:r w:rsidR="006D6B71">
        <w:t>o</w:t>
      </w:r>
      <w:r>
        <w:t xml:space="preserve"> the </w:t>
      </w:r>
      <w:r w:rsidR="006D6B71">
        <w:t>exchange land I recognise that it is</w:t>
      </w:r>
      <w:r w:rsidR="00E65968">
        <w:t>, as set out above,</w:t>
      </w:r>
      <w:r w:rsidR="006D6B71">
        <w:t xml:space="preserve"> some distance fr</w:t>
      </w:r>
      <w:r w:rsidR="00EE6B00">
        <w:t>o</w:t>
      </w:r>
      <w:r w:rsidR="006D6B71">
        <w:t xml:space="preserve">m the Common, a </w:t>
      </w:r>
      <w:r w:rsidR="00EE6B00">
        <w:t>‘</w:t>
      </w:r>
      <w:r w:rsidR="006D6B71">
        <w:t>good walk</w:t>
      </w:r>
      <w:r w:rsidR="00EE6B00">
        <w:t>’</w:t>
      </w:r>
      <w:r w:rsidR="006D6B71">
        <w:t xml:space="preserve"> for many</w:t>
      </w:r>
      <w:r w:rsidR="005A4577">
        <w:t>,</w:t>
      </w:r>
      <w:r w:rsidR="00EE6B00">
        <w:t xml:space="preserve"> whether as the crow flies or via the local rights of way network.  </w:t>
      </w:r>
      <w:r w:rsidR="00D35C57">
        <w:t xml:space="preserve">In that respect </w:t>
      </w:r>
      <w:r w:rsidR="00D21829">
        <w:t xml:space="preserve">I recognise </w:t>
      </w:r>
      <w:r w:rsidR="00EA2BDD">
        <w:t>the</w:t>
      </w:r>
      <w:r w:rsidR="00AD51A5">
        <w:t xml:space="preserve"> </w:t>
      </w:r>
      <w:r w:rsidR="00EA2BDD">
        <w:t xml:space="preserve">land would be limited </w:t>
      </w:r>
      <w:r w:rsidR="00AD51A5">
        <w:t>in serving the needs of existing u</w:t>
      </w:r>
      <w:r w:rsidR="00E65968">
        <w:t>s</w:t>
      </w:r>
      <w:r w:rsidR="00AD51A5">
        <w:t>er</w:t>
      </w:r>
      <w:r w:rsidR="00E65968">
        <w:t>s</w:t>
      </w:r>
      <w:r w:rsidR="00AD51A5">
        <w:t xml:space="preserve"> of the common.  </w:t>
      </w:r>
      <w:r w:rsidR="00EE6B00">
        <w:t>Ideally</w:t>
      </w:r>
      <w:r w:rsidR="004E311E">
        <w:t xml:space="preserve"> exchange land would be </w:t>
      </w:r>
      <w:r w:rsidR="007440DC">
        <w:t xml:space="preserve">adjacent to that it replaces.  </w:t>
      </w:r>
      <w:r w:rsidR="00004945">
        <w:t>Nevertheless,</w:t>
      </w:r>
      <w:r w:rsidR="007440DC">
        <w:t xml:space="preserve"> policy is clear in that </w:t>
      </w:r>
      <w:r w:rsidR="00004945">
        <w:t xml:space="preserve">interests should be no worse off and replacement land </w:t>
      </w:r>
      <w:r w:rsidR="002E3A12">
        <w:t>should be equally advantageous to interest</w:t>
      </w:r>
      <w:r w:rsidR="00AB3A02">
        <w:t>s.  An inadequate exchange will seldom be satisfactory</w:t>
      </w:r>
      <w:r w:rsidR="00C2687E">
        <w:t>.</w:t>
      </w:r>
    </w:p>
    <w:p w14:paraId="41D63C40" w14:textId="0D6291B7" w:rsidR="0079117C" w:rsidRDefault="00C2687E" w:rsidP="00534E5B">
      <w:pPr>
        <w:pStyle w:val="Style1"/>
      </w:pPr>
      <w:r>
        <w:t xml:space="preserve">The exchange land proposed is currently, in the main, inaccessible due to </w:t>
      </w:r>
      <w:r w:rsidR="00AF4ABA">
        <w:t xml:space="preserve">a lack of maintenance and thick undergrowth.  Access is also restricted in terms of nearby parking provision. </w:t>
      </w:r>
      <w:r w:rsidR="009B6577">
        <w:t>However,</w:t>
      </w:r>
      <w:r w:rsidR="003A46E3">
        <w:t xml:space="preserve"> the proposal would provide </w:t>
      </w:r>
      <w:r w:rsidR="00AB66B2">
        <w:t>parking</w:t>
      </w:r>
      <w:r w:rsidR="00C86398">
        <w:t>, fe</w:t>
      </w:r>
      <w:r w:rsidR="00AF0C1E">
        <w:t>ncing would be removed</w:t>
      </w:r>
      <w:r w:rsidR="00AD51A5">
        <w:t>,</w:t>
      </w:r>
      <w:r w:rsidR="00AF0C1E">
        <w:t xml:space="preserve"> and a pathway with benches would </w:t>
      </w:r>
      <w:r w:rsidR="00AB66B2">
        <w:t xml:space="preserve">open up the land </w:t>
      </w:r>
      <w:r w:rsidR="00AF0C1E">
        <w:t>to the publi</w:t>
      </w:r>
      <w:r w:rsidR="009B6577">
        <w:t>c.  Th</w:t>
      </w:r>
      <w:r w:rsidR="009F2EB4">
        <w:t xml:space="preserve">at would be unlike </w:t>
      </w:r>
      <w:r w:rsidR="00F57C9A">
        <w:t>a good part</w:t>
      </w:r>
      <w:r w:rsidR="0012386B">
        <w:t xml:space="preserve"> of </w:t>
      </w:r>
      <w:r w:rsidR="009F2EB4">
        <w:t xml:space="preserve">the </w:t>
      </w:r>
      <w:r w:rsidR="0012386B">
        <w:t xml:space="preserve">common </w:t>
      </w:r>
      <w:r w:rsidR="009F2EB4">
        <w:t xml:space="preserve">land </w:t>
      </w:r>
      <w:r w:rsidR="0012386B">
        <w:t>it would replace, where access is limited</w:t>
      </w:r>
      <w:r w:rsidR="0079117C">
        <w:t xml:space="preserve">.  </w:t>
      </w:r>
    </w:p>
    <w:p w14:paraId="678B5A81" w14:textId="43B37400" w:rsidR="00C2687E" w:rsidRDefault="0079117C" w:rsidP="00534E5B">
      <w:pPr>
        <w:pStyle w:val="Style1"/>
      </w:pPr>
      <w:r>
        <w:t>Whilst removed from the existing common</w:t>
      </w:r>
      <w:r w:rsidR="009115F5">
        <w:t xml:space="preserve">, </w:t>
      </w:r>
      <w:r w:rsidR="00222A00">
        <w:t>overall,</w:t>
      </w:r>
      <w:r>
        <w:t xml:space="preserve"> the result would be </w:t>
      </w:r>
      <w:r w:rsidR="009115F5">
        <w:t>more land open and accessible to the public</w:t>
      </w:r>
      <w:r w:rsidR="0063351D">
        <w:t>.</w:t>
      </w:r>
      <w:r w:rsidR="009115F5">
        <w:t xml:space="preserve"> I see no reason to disagree with the </w:t>
      </w:r>
      <w:r w:rsidR="00BF3CB6">
        <w:t>FPC in that it would be a new local resource</w:t>
      </w:r>
      <w:r w:rsidR="0063351D">
        <w:t xml:space="preserve"> for recreation</w:t>
      </w:r>
      <w:r w:rsidR="00BF3CB6">
        <w:t xml:space="preserve">.  </w:t>
      </w:r>
      <w:r w:rsidR="00043BAA">
        <w:t>Furthermore,</w:t>
      </w:r>
      <w:r w:rsidR="00BF3CB6">
        <w:t xml:space="preserve"> it would have close links to the canal and towpath</w:t>
      </w:r>
      <w:r w:rsidR="00222A00">
        <w:t xml:space="preserve"> providing a route to the wider common. </w:t>
      </w:r>
      <w:r w:rsidR="00840A9E">
        <w:t xml:space="preserve">Concerns regarding </w:t>
      </w:r>
      <w:r w:rsidR="00E70679">
        <w:t xml:space="preserve">pollution through surface road water run-off have been </w:t>
      </w:r>
      <w:r w:rsidR="001E6224">
        <w:t>addressed</w:t>
      </w:r>
      <w:r w:rsidR="00E70679">
        <w:t xml:space="preserve"> by the works to the highway including removal of the dropped kerb and repair of drains as </w:t>
      </w:r>
      <w:r w:rsidR="00F42F3C">
        <w:t>confirmed by WMBC</w:t>
      </w:r>
      <w:r w:rsidR="00497468">
        <w:rPr>
          <w:rStyle w:val="FootnoteReference"/>
        </w:rPr>
        <w:footnoteReference w:id="4"/>
      </w:r>
      <w:r w:rsidR="00F42F3C">
        <w:t>.  Furthermore</w:t>
      </w:r>
      <w:r w:rsidR="001E6224">
        <w:t>,</w:t>
      </w:r>
      <w:r w:rsidR="00F42F3C">
        <w:t xml:space="preserve"> </w:t>
      </w:r>
      <w:r w:rsidR="00EE585F">
        <w:t xml:space="preserve">Condition 5 of </w:t>
      </w:r>
      <w:r w:rsidR="00A10008">
        <w:t xml:space="preserve">the </w:t>
      </w:r>
      <w:r w:rsidR="00277C9D">
        <w:t xml:space="preserve">2020 </w:t>
      </w:r>
      <w:r w:rsidR="00A10008">
        <w:t>PP requires</w:t>
      </w:r>
      <w:r w:rsidR="00DF4471">
        <w:t xml:space="preserve">, amongst </w:t>
      </w:r>
      <w:r w:rsidR="00277C9D">
        <w:t xml:space="preserve">other things, </w:t>
      </w:r>
      <w:r w:rsidR="003F08E5">
        <w:t xml:space="preserve">ongoing monitoring and </w:t>
      </w:r>
      <w:r w:rsidR="001E6224">
        <w:t>remedial</w:t>
      </w:r>
      <w:r w:rsidR="003F08E5">
        <w:t xml:space="preserve"> measures with regards</w:t>
      </w:r>
      <w:r w:rsidR="001E6224">
        <w:t xml:space="preserve"> to habitat management.</w:t>
      </w:r>
    </w:p>
    <w:p w14:paraId="3EC606F1" w14:textId="12C401DB" w:rsidR="00534846" w:rsidRDefault="00FC52FD" w:rsidP="00534E5B">
      <w:pPr>
        <w:pStyle w:val="Style1"/>
      </w:pPr>
      <w:r>
        <w:t>Considering all of these matters together</w:t>
      </w:r>
      <w:r w:rsidR="00BD0332" w:rsidRPr="00BD0332">
        <w:t xml:space="preserve">, I </w:t>
      </w:r>
      <w:r w:rsidR="00C957F0">
        <w:t>find</w:t>
      </w:r>
      <w:r w:rsidR="00BD0332" w:rsidRPr="00BD0332">
        <w:t xml:space="preserve"> that the scheme </w:t>
      </w:r>
      <w:r>
        <w:t>would be</w:t>
      </w:r>
      <w:r w:rsidR="00BD0332" w:rsidRPr="00BD0332">
        <w:t xml:space="preserve"> in the interests of the neighbourhood</w:t>
      </w:r>
      <w:r w:rsidR="00D80C5B">
        <w:t>.</w:t>
      </w:r>
      <w:r w:rsidR="001E6224">
        <w:t xml:space="preserve"> </w:t>
      </w:r>
      <w:r w:rsidR="00BD0332" w:rsidRPr="00BD0332">
        <w:t xml:space="preserve"> </w:t>
      </w:r>
    </w:p>
    <w:p w14:paraId="3E0DDAAE" w14:textId="77777777" w:rsidR="00534846" w:rsidRPr="00534846" w:rsidRDefault="00534846" w:rsidP="00534846">
      <w:pPr>
        <w:pStyle w:val="Style1"/>
        <w:numPr>
          <w:ilvl w:val="0"/>
          <w:numId w:val="0"/>
        </w:numPr>
        <w:rPr>
          <w:b/>
          <w:bCs/>
          <w:i/>
          <w:iCs/>
        </w:rPr>
      </w:pPr>
      <w:r w:rsidRPr="00534846">
        <w:rPr>
          <w:b/>
          <w:bCs/>
          <w:i/>
          <w:iCs/>
        </w:rPr>
        <w:t>The public interest</w:t>
      </w:r>
    </w:p>
    <w:p w14:paraId="0273EDB5" w14:textId="77777777" w:rsidR="00534846" w:rsidRPr="00534846" w:rsidRDefault="00534846" w:rsidP="00534846">
      <w:pPr>
        <w:pStyle w:val="Style1"/>
        <w:numPr>
          <w:ilvl w:val="0"/>
          <w:numId w:val="0"/>
        </w:numPr>
        <w:rPr>
          <w:i/>
          <w:iCs/>
        </w:rPr>
      </w:pPr>
      <w:r w:rsidRPr="00534846">
        <w:rPr>
          <w:i/>
          <w:iCs/>
        </w:rPr>
        <w:t>The protection of public rights of access</w:t>
      </w:r>
    </w:p>
    <w:p w14:paraId="45388C85" w14:textId="29D65815" w:rsidR="002852D6" w:rsidRDefault="002852D6" w:rsidP="002852D6">
      <w:pPr>
        <w:pStyle w:val="Style1"/>
      </w:pPr>
      <w:r>
        <w:t>The application form confirms that the release land is subject to access rights under section 193 of the Law of Property Act 1925. There is nothing to indicate that access to the replacement land w</w:t>
      </w:r>
      <w:r w:rsidR="00C92CA2">
        <w:t>ould</w:t>
      </w:r>
      <w:r>
        <w:t xml:space="preserve"> be restricted, and improvements would be made to ensure that was the case. </w:t>
      </w:r>
    </w:p>
    <w:p w14:paraId="1231F4D8" w14:textId="01A85AC3" w:rsidR="009655CC" w:rsidRDefault="002852D6" w:rsidP="002852D6">
      <w:pPr>
        <w:pStyle w:val="Style1"/>
      </w:pPr>
      <w:r>
        <w:t xml:space="preserve">Some parts of the release land (to the north-east of the bridge) are densely vegetated </w:t>
      </w:r>
      <w:r w:rsidR="004604CB">
        <w:t>which restricts access</w:t>
      </w:r>
      <w:r w:rsidR="00C92CA2">
        <w:t>,</w:t>
      </w:r>
      <w:r w:rsidR="004604CB">
        <w:t xml:space="preserve"> although Areas B &amp; C are generally open to access</w:t>
      </w:r>
      <w:r w:rsidR="009655CC">
        <w:t xml:space="preserve">. </w:t>
      </w:r>
      <w:r w:rsidR="004604CB">
        <w:t xml:space="preserve"> </w:t>
      </w:r>
      <w:r w:rsidR="009655CC">
        <w:t>The parking</w:t>
      </w:r>
      <w:r w:rsidR="00DB4C88">
        <w:t xml:space="preserve">, </w:t>
      </w:r>
      <w:r w:rsidR="009655CC">
        <w:t xml:space="preserve">footpath creation </w:t>
      </w:r>
      <w:r w:rsidR="00DB4C88">
        <w:t xml:space="preserve">and removal of fencing proposed for the replacement land would in my view mirror, if not </w:t>
      </w:r>
      <w:r w:rsidR="003D37AA">
        <w:t xml:space="preserve">increase, the publicly </w:t>
      </w:r>
      <w:r w:rsidR="003D37AA">
        <w:lastRenderedPageBreak/>
        <w:t>available accessible land in the location</w:t>
      </w:r>
      <w:r w:rsidR="007A05F4">
        <w:t xml:space="preserve">. </w:t>
      </w:r>
      <w:r w:rsidR="00650382">
        <w:t>The proposal would not diminish the total stock of access land available to the public</w:t>
      </w:r>
      <w:r w:rsidR="003D37AA">
        <w:t xml:space="preserve"> </w:t>
      </w:r>
      <w:r w:rsidR="00650382">
        <w:t xml:space="preserve">given the </w:t>
      </w:r>
      <w:r w:rsidR="00894C66">
        <w:t>replacement land is currently unused without any access informal or otherwise.</w:t>
      </w:r>
    </w:p>
    <w:p w14:paraId="16620E03" w14:textId="78CF6A9C" w:rsidR="00534846" w:rsidRDefault="006E0BF8" w:rsidP="00534E5B">
      <w:pPr>
        <w:pStyle w:val="Style1"/>
      </w:pPr>
      <w:r>
        <w:t xml:space="preserve">For these reasons I am satisfied </w:t>
      </w:r>
      <w:r w:rsidR="00C4379D" w:rsidRPr="00C4379D">
        <w:t xml:space="preserve">that the application </w:t>
      </w:r>
      <w:r>
        <w:t xml:space="preserve">would </w:t>
      </w:r>
      <w:r w:rsidR="00C4379D" w:rsidRPr="00C4379D">
        <w:t>protect the public rights of access and the right to air and exercise, provided on the common</w:t>
      </w:r>
      <w:r>
        <w:t>.</w:t>
      </w:r>
    </w:p>
    <w:p w14:paraId="49512EB1" w14:textId="76514675" w:rsidR="00534846" w:rsidRPr="00240EA9" w:rsidRDefault="00240EA9" w:rsidP="00240EA9">
      <w:pPr>
        <w:pStyle w:val="Style1"/>
        <w:numPr>
          <w:ilvl w:val="0"/>
          <w:numId w:val="0"/>
        </w:numPr>
        <w:rPr>
          <w:i/>
          <w:iCs/>
        </w:rPr>
      </w:pPr>
      <w:r>
        <w:rPr>
          <w:i/>
          <w:iCs/>
        </w:rPr>
        <w:t>Nature conservation</w:t>
      </w:r>
    </w:p>
    <w:p w14:paraId="3C418AE9" w14:textId="1006086B" w:rsidR="00100034" w:rsidRDefault="00240EA9" w:rsidP="00534E5B">
      <w:pPr>
        <w:pStyle w:val="Style1"/>
      </w:pPr>
      <w:r w:rsidRPr="00240EA9">
        <w:t>NE have been consulted on the application and do not raise any concerns in respect of nature conservation.</w:t>
      </w:r>
      <w:r w:rsidR="00A64B85">
        <w:t xml:space="preserve"> </w:t>
      </w:r>
      <w:r w:rsidR="004815AD">
        <w:t>WMBC</w:t>
      </w:r>
      <w:r w:rsidR="00A64B85">
        <w:t xml:space="preserve"> have undertaken a </w:t>
      </w:r>
      <w:r w:rsidR="00186744">
        <w:t>Habitats</w:t>
      </w:r>
      <w:r w:rsidR="00A64B85">
        <w:t xml:space="preserve"> Regulations Assessment </w:t>
      </w:r>
      <w:r w:rsidR="00705BEA">
        <w:t xml:space="preserve">(‘HRA’) </w:t>
      </w:r>
      <w:r w:rsidR="00A64B85">
        <w:t>and an</w:t>
      </w:r>
      <w:r w:rsidR="0022311A">
        <w:t xml:space="preserve"> </w:t>
      </w:r>
      <w:r w:rsidR="00B6226B">
        <w:t>Ecological</w:t>
      </w:r>
      <w:r w:rsidR="00A64B85">
        <w:t xml:space="preserve"> Impact Assessment</w:t>
      </w:r>
      <w:r w:rsidR="00B6226B">
        <w:t xml:space="preserve"> </w:t>
      </w:r>
      <w:r w:rsidR="00A4798D">
        <w:t>(</w:t>
      </w:r>
      <w:r w:rsidR="00863BCD">
        <w:t>‘</w:t>
      </w:r>
      <w:r w:rsidR="00A4798D">
        <w:t>EIA</w:t>
      </w:r>
      <w:r w:rsidR="00863BCD">
        <w:t>’</w:t>
      </w:r>
      <w:r w:rsidR="00A4798D">
        <w:t xml:space="preserve">) </w:t>
      </w:r>
      <w:r w:rsidR="00B6226B">
        <w:t xml:space="preserve">as part of the bridge scheme </w:t>
      </w:r>
      <w:r w:rsidR="00733450">
        <w:t xml:space="preserve">and various mitigations and specific protection measures have been incorporated into the </w:t>
      </w:r>
      <w:r w:rsidR="00A4798D">
        <w:t>scheme</w:t>
      </w:r>
      <w:r w:rsidR="00592CDD">
        <w:t xml:space="preserve">.  </w:t>
      </w:r>
      <w:r w:rsidR="00A4798D">
        <w:t xml:space="preserve">NE </w:t>
      </w:r>
      <w:r w:rsidR="00A82B91">
        <w:t>do not disagree</w:t>
      </w:r>
      <w:r w:rsidR="00861F9D">
        <w:t xml:space="preserve"> with the EIA which </w:t>
      </w:r>
      <w:r w:rsidR="00443AF5">
        <w:t xml:space="preserve">concludes the works </w:t>
      </w:r>
      <w:r w:rsidR="00863BCD">
        <w:t>“</w:t>
      </w:r>
      <w:r w:rsidR="00443AF5">
        <w:t>are not predicted to result in any significant negative residual effects on designated sites, undesignated sites or protected or notable species</w:t>
      </w:r>
      <w:r w:rsidR="00863BCD">
        <w:t>”</w:t>
      </w:r>
      <w:r w:rsidR="00443AF5">
        <w:t>.  There is nothing before me to draw me to any other conclusion.</w:t>
      </w:r>
    </w:p>
    <w:p w14:paraId="1ECB5B6F" w14:textId="16257C0C" w:rsidR="00DE1E06" w:rsidRDefault="00443AF5" w:rsidP="00534E5B">
      <w:pPr>
        <w:pStyle w:val="Style1"/>
      </w:pPr>
      <w:r>
        <w:t xml:space="preserve">Furthermore the 2020 PP </w:t>
      </w:r>
      <w:r w:rsidR="00100034" w:rsidRPr="00100034">
        <w:t>sets out conditions in relation to the drainage scheme method of working</w:t>
      </w:r>
      <w:r w:rsidR="00EA7ACF">
        <w:t>, a habitat management pla</w:t>
      </w:r>
      <w:r w:rsidR="00614329">
        <w:t xml:space="preserve">n, measures for the protection of badgers, </w:t>
      </w:r>
      <w:r w:rsidR="00934962">
        <w:t xml:space="preserve">and </w:t>
      </w:r>
      <w:r w:rsidR="00614329">
        <w:t>removal of trees</w:t>
      </w:r>
      <w:r w:rsidR="00B62744">
        <w:t>.  The</w:t>
      </w:r>
      <w:r w:rsidR="00C51D1B">
        <w:t xml:space="preserve"> reasons for these </w:t>
      </w:r>
      <w:r w:rsidR="00B62744">
        <w:t>conditions are</w:t>
      </w:r>
      <w:r w:rsidR="00100034" w:rsidRPr="00100034">
        <w:t xml:space="preserve"> </w:t>
      </w:r>
      <w:r w:rsidR="00C51D1B">
        <w:t>set out in full in the 2020 PP but broadly seek to achi</w:t>
      </w:r>
      <w:r w:rsidR="00B04F2E">
        <w:t xml:space="preserve">eve protection of the </w:t>
      </w:r>
      <w:r w:rsidR="00100034" w:rsidRPr="00100034">
        <w:t xml:space="preserve">Cannock Extension Canal SAC and Wyrley and Essington Canal </w:t>
      </w:r>
      <w:r w:rsidR="003C44F4">
        <w:t>SINC</w:t>
      </w:r>
      <w:r w:rsidR="00DE1E06">
        <w:t>,</w:t>
      </w:r>
      <w:r w:rsidR="003C44F4">
        <w:t xml:space="preserve"> th</w:t>
      </w:r>
      <w:r w:rsidR="00264A72">
        <w:t xml:space="preserve">e </w:t>
      </w:r>
      <w:r w:rsidR="00E871CB">
        <w:t xml:space="preserve">natural </w:t>
      </w:r>
      <w:r w:rsidR="00DE1E06">
        <w:t xml:space="preserve">environment, </w:t>
      </w:r>
      <w:r w:rsidR="00E871CB">
        <w:t xml:space="preserve">and </w:t>
      </w:r>
      <w:r w:rsidR="00DE1E06">
        <w:t>the wildlife within it.</w:t>
      </w:r>
    </w:p>
    <w:p w14:paraId="3BBC88F1" w14:textId="03C4FB6F" w:rsidR="00534846" w:rsidRDefault="00186A92" w:rsidP="00534E5B">
      <w:pPr>
        <w:pStyle w:val="Style1"/>
      </w:pPr>
      <w:r>
        <w:t xml:space="preserve">There would be inevitable tree loss to </w:t>
      </w:r>
      <w:r w:rsidR="00292ABD">
        <w:t>secure the scheme</w:t>
      </w:r>
      <w:r w:rsidR="00D07F07">
        <w:t xml:space="preserve"> with </w:t>
      </w:r>
      <w:r w:rsidR="00B101DD">
        <w:t>result</w:t>
      </w:r>
      <w:r w:rsidR="006D3FA7">
        <w:t>ant</w:t>
      </w:r>
      <w:r w:rsidR="00B101DD">
        <w:t xml:space="preserve"> impact on the wildlife that is associated with them. Nevertheless</w:t>
      </w:r>
      <w:r w:rsidR="00E52963">
        <w:t xml:space="preserve">, </w:t>
      </w:r>
      <w:r w:rsidR="00B96A3A" w:rsidRPr="00B96A3A">
        <w:t>the matter has been dealt with under the planning process</w:t>
      </w:r>
      <w:r w:rsidR="00E52963">
        <w:t xml:space="preserve"> and would have </w:t>
      </w:r>
      <w:r w:rsidR="00441586">
        <w:t>formed part of the EIA and I note a landscape sc</w:t>
      </w:r>
      <w:r w:rsidR="009D1EA8">
        <w:t>heme is required as part of the 2020 PP and cond</w:t>
      </w:r>
      <w:r w:rsidR="0069174B">
        <w:t>itions would secure that and any replacement tree failures for a period of five years.</w:t>
      </w:r>
      <w:r w:rsidR="00497468">
        <w:t xml:space="preserve">  As set out above concerns regarding pollutant run-off from the road and effects on the habitat have been addressed through </w:t>
      </w:r>
      <w:r w:rsidR="00573E38">
        <w:t>recent</w:t>
      </w:r>
      <w:r w:rsidR="00497468">
        <w:t xml:space="preserve"> works and conditions would ensure monitoring and remedial measures </w:t>
      </w:r>
      <w:r w:rsidR="00573E38">
        <w:t>if required.</w:t>
      </w:r>
    </w:p>
    <w:p w14:paraId="2D7568D3" w14:textId="49E87347" w:rsidR="00B96A3A" w:rsidRDefault="00413D80" w:rsidP="00534E5B">
      <w:pPr>
        <w:pStyle w:val="Style1"/>
      </w:pPr>
      <w:r>
        <w:t xml:space="preserve">At the time of my visit Areas B &amp; C had been left to grow </w:t>
      </w:r>
      <w:r w:rsidR="00604273">
        <w:t xml:space="preserve">and appeared to be being managed as wildflower meadow.  </w:t>
      </w:r>
      <w:r w:rsidR="003F7BF4">
        <w:t>Again,</w:t>
      </w:r>
      <w:r w:rsidR="00477ADB">
        <w:t xml:space="preserve"> this would have been considered by the EIA </w:t>
      </w:r>
      <w:r w:rsidR="00FC6D34">
        <w:t xml:space="preserve">and there is nothing before me to suggest those areas of high conservation </w:t>
      </w:r>
      <w:r w:rsidR="00B96A3A" w:rsidRPr="00B96A3A">
        <w:t>value</w:t>
      </w:r>
      <w:r w:rsidR="00497468">
        <w:t xml:space="preserve"> would be harmed</w:t>
      </w:r>
      <w:r w:rsidR="00B96A3A" w:rsidRPr="00B96A3A">
        <w:t>.</w:t>
      </w:r>
      <w:r w:rsidR="005D2FBB">
        <w:t xml:space="preserve"> </w:t>
      </w:r>
      <w:r w:rsidR="00B96A3A" w:rsidRPr="00B96A3A">
        <w:t xml:space="preserve">Whilst </w:t>
      </w:r>
      <w:r w:rsidR="005D2FBB">
        <w:t xml:space="preserve">there can be no doubt the release land will result in the loss of </w:t>
      </w:r>
      <w:r w:rsidR="00183E80">
        <w:t>natural habitat</w:t>
      </w:r>
      <w:r w:rsidR="006D3FA7">
        <w:t>, overall</w:t>
      </w:r>
      <w:r w:rsidR="004354B4">
        <w:t>,</w:t>
      </w:r>
      <w:r w:rsidR="00183E80">
        <w:t xml:space="preserve"> </w:t>
      </w:r>
      <w:r w:rsidR="00B96A3A" w:rsidRPr="00B96A3A">
        <w:t>I am satisfied that the nature conservation value of the common and surrounding land w</w:t>
      </w:r>
      <w:r w:rsidR="00183E80">
        <w:t>ould</w:t>
      </w:r>
      <w:r w:rsidR="00B96A3A" w:rsidRPr="00B96A3A">
        <w:t xml:space="preserve"> be safeguarded through the planning process</w:t>
      </w:r>
      <w:r w:rsidR="00183E80">
        <w:t>.</w:t>
      </w:r>
    </w:p>
    <w:p w14:paraId="3EDBECAF" w14:textId="5862DED8" w:rsidR="00240EA9" w:rsidRPr="0040404C" w:rsidRDefault="0040404C" w:rsidP="00240EA9">
      <w:pPr>
        <w:pStyle w:val="Style1"/>
        <w:numPr>
          <w:ilvl w:val="0"/>
          <w:numId w:val="0"/>
        </w:numPr>
        <w:rPr>
          <w:i/>
          <w:iCs/>
        </w:rPr>
      </w:pPr>
      <w:r>
        <w:rPr>
          <w:i/>
          <w:iCs/>
        </w:rPr>
        <w:t>Conservation of the landscape</w:t>
      </w:r>
    </w:p>
    <w:p w14:paraId="177E212C" w14:textId="17955394" w:rsidR="004B5BAC" w:rsidRDefault="00651375" w:rsidP="00534E5B">
      <w:pPr>
        <w:pStyle w:val="Style1"/>
      </w:pPr>
      <w:r w:rsidRPr="00651375">
        <w:t xml:space="preserve">There can be no doubt that the common </w:t>
      </w:r>
      <w:r>
        <w:t>is a valuable part of t</w:t>
      </w:r>
      <w:r w:rsidR="002B049F">
        <w:t xml:space="preserve">he local landscape along with the canal.  As one leaves the </w:t>
      </w:r>
      <w:r w:rsidR="00080CD5">
        <w:t xml:space="preserve">adjacent </w:t>
      </w:r>
      <w:r w:rsidR="005325DA">
        <w:t>built-up</w:t>
      </w:r>
      <w:r w:rsidR="002B049F">
        <w:t xml:space="preserve"> area the </w:t>
      </w:r>
      <w:r w:rsidR="00080CD5">
        <w:t xml:space="preserve">common provides delineation </w:t>
      </w:r>
      <w:r w:rsidR="00C2055D">
        <w:t xml:space="preserve">between the </w:t>
      </w:r>
      <w:r w:rsidR="00204678">
        <w:t xml:space="preserve">built and natural form.  The more </w:t>
      </w:r>
      <w:r w:rsidR="00942583">
        <w:t xml:space="preserve">managed area to the south of the canal introduces the user and/or viewer to the </w:t>
      </w:r>
      <w:r w:rsidR="002A529F">
        <w:t xml:space="preserve">more natural area to the north. The common’s contribution to the landscape </w:t>
      </w:r>
      <w:r w:rsidR="004B5BAC">
        <w:t>is undisputed.</w:t>
      </w:r>
    </w:p>
    <w:p w14:paraId="13E74B1F" w14:textId="18B2D531" w:rsidR="004B5BAC" w:rsidRDefault="004B5BAC" w:rsidP="00534E5B">
      <w:pPr>
        <w:pStyle w:val="Style1"/>
      </w:pPr>
      <w:r>
        <w:t>I recognise a new bridge, road alignment, compounds and works would have a</w:t>
      </w:r>
      <w:r w:rsidR="00EE0CE2">
        <w:t xml:space="preserve"> not insignificant</w:t>
      </w:r>
      <w:r>
        <w:t xml:space="preserve"> effect upon that</w:t>
      </w:r>
      <w:r w:rsidR="00EE0CE2">
        <w:t xml:space="preserve"> landscape</w:t>
      </w:r>
      <w:r>
        <w:t>.  Although</w:t>
      </w:r>
      <w:r w:rsidR="007F64E4">
        <w:t>,</w:t>
      </w:r>
      <w:r>
        <w:t xml:space="preserve"> th</w:t>
      </w:r>
      <w:r w:rsidR="007137DD">
        <w:t xml:space="preserve">e common to the east of Norton Road is already separated from the main part of the </w:t>
      </w:r>
      <w:r w:rsidR="00BB0705">
        <w:t>c</w:t>
      </w:r>
      <w:r w:rsidR="007137DD">
        <w:t xml:space="preserve">ommon </w:t>
      </w:r>
      <w:r w:rsidR="007137DD">
        <w:lastRenderedPageBreak/>
        <w:t xml:space="preserve">and </w:t>
      </w:r>
      <w:r w:rsidR="001216BC">
        <w:t xml:space="preserve">the bridge works </w:t>
      </w:r>
      <w:r w:rsidR="007F64E4">
        <w:t>would be</w:t>
      </w:r>
      <w:r w:rsidR="001216BC">
        <w:t xml:space="preserve"> toward the </w:t>
      </w:r>
      <w:r w:rsidR="00BB0705">
        <w:t>built-up</w:t>
      </w:r>
      <w:r w:rsidR="001216BC">
        <w:t xml:space="preserve"> areas and </w:t>
      </w:r>
      <w:r w:rsidR="00BC5261">
        <w:t>adjacent to the Fingerpost pub</w:t>
      </w:r>
      <w:r w:rsidR="00EE0CE2">
        <w:t>, where development already exists</w:t>
      </w:r>
      <w:r w:rsidR="007F64E4">
        <w:t xml:space="preserve">. </w:t>
      </w:r>
      <w:r w:rsidR="00BC5261">
        <w:t xml:space="preserve"> </w:t>
      </w:r>
      <w:r w:rsidR="00E0318E">
        <w:t xml:space="preserve">Whilst there would inevitably be an effect upon the </w:t>
      </w:r>
      <w:r w:rsidR="000156FD">
        <w:t>landscape it would not come as a surprise or be out of keeping with th</w:t>
      </w:r>
      <w:r w:rsidR="00BB0705">
        <w:t xml:space="preserve">is part of the common. </w:t>
      </w:r>
      <w:r w:rsidR="00BC5261">
        <w:t xml:space="preserve"> </w:t>
      </w:r>
    </w:p>
    <w:p w14:paraId="0C0D964B" w14:textId="6B2DAC75" w:rsidR="00351F25" w:rsidRDefault="00F81CB6" w:rsidP="00534E5B">
      <w:pPr>
        <w:pStyle w:val="Style1"/>
      </w:pPr>
      <w:r>
        <w:t>I say that recognis</w:t>
      </w:r>
      <w:r w:rsidR="003E789B">
        <w:t>ing some</w:t>
      </w:r>
      <w:r>
        <w:t xml:space="preserve"> concerns </w:t>
      </w:r>
      <w:r w:rsidRPr="00F53770">
        <w:t>that the proposed bridge would be out of keeping with the character of the village</w:t>
      </w:r>
      <w:r>
        <w:t xml:space="preserve">. </w:t>
      </w:r>
      <w:r w:rsidR="0040404C" w:rsidRPr="0040404C">
        <w:t xml:space="preserve"> </w:t>
      </w:r>
      <w:r>
        <w:t>H</w:t>
      </w:r>
      <w:r w:rsidRPr="00F53770">
        <w:t xml:space="preserve">owever, </w:t>
      </w:r>
      <w:r>
        <w:t xml:space="preserve">such considerations would have been a </w:t>
      </w:r>
      <w:r w:rsidRPr="00F53770">
        <w:t>matter for the planning process</w:t>
      </w:r>
      <w:r>
        <w:t>. In the same way representations concerning the suitability of the bridge, the preservation and use of the existing bridge alongside a new footbridge</w:t>
      </w:r>
      <w:r w:rsidR="006B2A78">
        <w:t>,</w:t>
      </w:r>
      <w:r w:rsidR="00111E5C">
        <w:t xml:space="preserve"> and</w:t>
      </w:r>
      <w:r w:rsidR="00405B9C">
        <w:t xml:space="preserve"> installation of traffic </w:t>
      </w:r>
      <w:r w:rsidR="00C05B3C">
        <w:t>signals,</w:t>
      </w:r>
      <w:r>
        <w:t xml:space="preserve"> are not matters for my deliberation </w:t>
      </w:r>
      <w:r w:rsidR="00351F25">
        <w:t>under this application</w:t>
      </w:r>
      <w:r w:rsidR="00111E5C">
        <w:t>,</w:t>
      </w:r>
      <w:r w:rsidR="00351F25">
        <w:t xml:space="preserve"> in the face of the 2020 PP.</w:t>
      </w:r>
      <w:r>
        <w:t xml:space="preserve"> </w:t>
      </w:r>
      <w:r w:rsidRPr="0040404C">
        <w:t xml:space="preserve"> </w:t>
      </w:r>
      <w:r w:rsidR="00E84C7B">
        <w:t xml:space="preserve">My focus is whether </w:t>
      </w:r>
      <w:r w:rsidR="00111E5C">
        <w:t xml:space="preserve">or not </w:t>
      </w:r>
      <w:r w:rsidR="00E84C7B">
        <w:t>the lan</w:t>
      </w:r>
      <w:r w:rsidR="00C05B3C">
        <w:t>d</w:t>
      </w:r>
      <w:r w:rsidR="00E84C7B">
        <w:t xml:space="preserve"> should be deregistered.</w:t>
      </w:r>
    </w:p>
    <w:p w14:paraId="22257E51" w14:textId="3439BE23" w:rsidR="00534846" w:rsidRDefault="00351F25" w:rsidP="00534E5B">
      <w:pPr>
        <w:pStyle w:val="Style1"/>
      </w:pPr>
      <w:r>
        <w:t xml:space="preserve">For these reasons </w:t>
      </w:r>
      <w:r w:rsidR="0040404C" w:rsidRPr="0040404C">
        <w:t>I do not consider that the exchange w</w:t>
      </w:r>
      <w:r w:rsidR="001947BE">
        <w:t>ould</w:t>
      </w:r>
      <w:r w:rsidR="0040404C" w:rsidRPr="0040404C">
        <w:t xml:space="preserve"> have any </w:t>
      </w:r>
      <w:r>
        <w:t xml:space="preserve">unacceptable </w:t>
      </w:r>
      <w:r w:rsidR="0040404C" w:rsidRPr="0040404C">
        <w:t>effect on the landscape</w:t>
      </w:r>
      <w:r>
        <w:t xml:space="preserve"> of the common. </w:t>
      </w:r>
    </w:p>
    <w:p w14:paraId="76EBC967" w14:textId="1556E0A1" w:rsidR="00577118" w:rsidRPr="00577118" w:rsidRDefault="00CE66E8" w:rsidP="00D14539">
      <w:pPr>
        <w:pStyle w:val="Style1"/>
        <w:numPr>
          <w:ilvl w:val="0"/>
          <w:numId w:val="0"/>
        </w:numPr>
        <w:rPr>
          <w:i/>
          <w:iCs/>
        </w:rPr>
      </w:pPr>
      <w:r>
        <w:rPr>
          <w:i/>
          <w:iCs/>
        </w:rPr>
        <w:t>A</w:t>
      </w:r>
      <w:r w:rsidR="004F0E79" w:rsidRPr="004F0E79">
        <w:rPr>
          <w:i/>
          <w:iCs/>
        </w:rPr>
        <w:t>rchaeological remains and features of historic interes</w:t>
      </w:r>
      <w:r w:rsidR="004F0E79">
        <w:rPr>
          <w:i/>
          <w:iCs/>
        </w:rPr>
        <w:t>t</w:t>
      </w:r>
    </w:p>
    <w:p w14:paraId="4218AD22" w14:textId="1BFD341C" w:rsidR="007E5548" w:rsidRDefault="00792262" w:rsidP="00534E5B">
      <w:pPr>
        <w:pStyle w:val="Style1"/>
      </w:pPr>
      <w:r>
        <w:t>As the previous Inspector found</w:t>
      </w:r>
      <w:r w:rsidR="00226A76">
        <w:t>,</w:t>
      </w:r>
      <w:r>
        <w:t xml:space="preserve"> t</w:t>
      </w:r>
      <w:r w:rsidR="007461C9">
        <w:t>here is no evidence to indicate that the works w</w:t>
      </w:r>
      <w:r w:rsidR="001142D9">
        <w:t>ould</w:t>
      </w:r>
      <w:r w:rsidR="007461C9">
        <w:t xml:space="preserve"> harm archaeological remains and features of historic interest</w:t>
      </w:r>
      <w:r w:rsidR="00125CDB">
        <w:t>.</w:t>
      </w:r>
      <w:r w:rsidR="00C158D0">
        <w:t xml:space="preserve">  </w:t>
      </w:r>
      <w:r w:rsidR="00C158D0" w:rsidRPr="00C158D0">
        <w:t>No reference has been made to archaeological remains in this area. York’s Bridge</w:t>
      </w:r>
      <w:r w:rsidR="00EC1DF9">
        <w:t xml:space="preserve">, </w:t>
      </w:r>
      <w:r w:rsidR="00C158D0" w:rsidRPr="00C158D0">
        <w:t xml:space="preserve">a feature of historic interest, </w:t>
      </w:r>
      <w:r>
        <w:t>would</w:t>
      </w:r>
      <w:r w:rsidR="00C158D0" w:rsidRPr="00C158D0">
        <w:t xml:space="preserve"> be retained </w:t>
      </w:r>
      <w:r w:rsidR="00EC1DF9">
        <w:t>in any event. Concerns regarding the proximity of t</w:t>
      </w:r>
      <w:r w:rsidR="00D06A98">
        <w:t>h</w:t>
      </w:r>
      <w:r w:rsidR="00EC1DF9">
        <w:t>e new bridge to</w:t>
      </w:r>
      <w:r w:rsidR="00D06A98">
        <w:t xml:space="preserve"> </w:t>
      </w:r>
      <w:r w:rsidR="00EC1DF9">
        <w:t xml:space="preserve">the </w:t>
      </w:r>
      <w:r w:rsidR="00D06A98">
        <w:t xml:space="preserve">old are matters for </w:t>
      </w:r>
      <w:r w:rsidR="004815AD">
        <w:t>WMBC</w:t>
      </w:r>
      <w:r w:rsidR="00D06A98">
        <w:t xml:space="preserve"> and should have been considered as part of the planning and </w:t>
      </w:r>
      <w:r w:rsidR="00DE626C">
        <w:t>design process.</w:t>
      </w:r>
      <w:r w:rsidR="00C158D0" w:rsidRPr="00C158D0">
        <w:t xml:space="preserve"> The proposed bridge w</w:t>
      </w:r>
      <w:r w:rsidR="00DE626C">
        <w:t>ould</w:t>
      </w:r>
      <w:r w:rsidR="00C158D0" w:rsidRPr="00C158D0">
        <w:t xml:space="preserve"> remove existing traffic from York’s Bridge, with the exception of those retaining private access rights</w:t>
      </w:r>
      <w:r w:rsidR="00226A76">
        <w:t>,</w:t>
      </w:r>
      <w:r w:rsidR="00C158D0" w:rsidRPr="00C158D0">
        <w:t xml:space="preserve"> and the structural integrity of the bridge</w:t>
      </w:r>
      <w:r w:rsidR="007E5548">
        <w:t xml:space="preserve"> would </w:t>
      </w:r>
      <w:r w:rsidR="00573E38">
        <w:t xml:space="preserve">inevitably </w:t>
      </w:r>
      <w:r w:rsidR="007E5548">
        <w:t>be protected to serve that purpose</w:t>
      </w:r>
      <w:r w:rsidR="00C158D0" w:rsidRPr="00C158D0">
        <w:t xml:space="preserve">. </w:t>
      </w:r>
    </w:p>
    <w:p w14:paraId="712CF821" w14:textId="3B5F8A58" w:rsidR="00125CDB" w:rsidRDefault="007E5548" w:rsidP="00534E5B">
      <w:pPr>
        <w:pStyle w:val="Style1"/>
      </w:pPr>
      <w:r>
        <w:t xml:space="preserve">For </w:t>
      </w:r>
      <w:r w:rsidR="00504ED0">
        <w:t>these</w:t>
      </w:r>
      <w:r>
        <w:t xml:space="preserve"> reasons</w:t>
      </w:r>
      <w:r w:rsidR="00C158D0" w:rsidRPr="00C158D0">
        <w:t xml:space="preserve">, I am satisfied that there </w:t>
      </w:r>
      <w:r w:rsidR="00504ED0">
        <w:t xml:space="preserve">would be </w:t>
      </w:r>
      <w:r w:rsidR="00C158D0" w:rsidRPr="00C158D0">
        <w:t xml:space="preserve">no overall </w:t>
      </w:r>
      <w:r w:rsidR="00504ED0">
        <w:t>harm</w:t>
      </w:r>
      <w:r w:rsidR="00C158D0" w:rsidRPr="00C158D0">
        <w:t xml:space="preserve"> with regard to </w:t>
      </w:r>
      <w:r w:rsidR="00540719">
        <w:t xml:space="preserve">archaeological remains or </w:t>
      </w:r>
      <w:r w:rsidR="00C158D0" w:rsidRPr="00C158D0">
        <w:t>historic features arising from the proposal.</w:t>
      </w:r>
    </w:p>
    <w:p w14:paraId="0350E6A3" w14:textId="327F636D" w:rsidR="00C158D0" w:rsidRPr="00C158D0" w:rsidRDefault="00C158D0" w:rsidP="00C158D0">
      <w:pPr>
        <w:pStyle w:val="Style1"/>
        <w:numPr>
          <w:ilvl w:val="0"/>
          <w:numId w:val="0"/>
        </w:numPr>
        <w:rPr>
          <w:b/>
          <w:bCs/>
          <w:i/>
          <w:iCs/>
        </w:rPr>
      </w:pPr>
      <w:r w:rsidRPr="00C158D0">
        <w:rPr>
          <w:b/>
          <w:bCs/>
          <w:i/>
          <w:iCs/>
        </w:rPr>
        <w:t>Any other matters</w:t>
      </w:r>
    </w:p>
    <w:p w14:paraId="02476209" w14:textId="3371D810" w:rsidR="008872FC" w:rsidRDefault="00445209" w:rsidP="00534E5B">
      <w:pPr>
        <w:pStyle w:val="Style1"/>
      </w:pPr>
      <w:r w:rsidRPr="00445209">
        <w:t>Concern</w:t>
      </w:r>
      <w:r w:rsidR="0044029F">
        <w:t xml:space="preserve"> ha</w:t>
      </w:r>
      <w:r w:rsidR="007F037D">
        <w:t xml:space="preserve">s been raised regarding the fact that the area </w:t>
      </w:r>
      <w:r w:rsidR="009338AE">
        <w:t>proposed for deregistration</w:t>
      </w:r>
      <w:r w:rsidR="00573E38">
        <w:t>,</w:t>
      </w:r>
      <w:r w:rsidR="0038405B">
        <w:t xml:space="preserve"> that would</w:t>
      </w:r>
      <w:r w:rsidR="009338AE">
        <w:t xml:space="preserve"> </w:t>
      </w:r>
      <w:r w:rsidR="006B2A78">
        <w:t xml:space="preserve">be </w:t>
      </w:r>
      <w:r w:rsidR="009338AE">
        <w:t>used as a site compound</w:t>
      </w:r>
      <w:r w:rsidR="00573E38">
        <w:t>,</w:t>
      </w:r>
      <w:r w:rsidR="009338AE">
        <w:t xml:space="preserve"> would not be re-re</w:t>
      </w:r>
      <w:r w:rsidR="0038405B">
        <w:t xml:space="preserve">gistered once complete. </w:t>
      </w:r>
      <w:r w:rsidR="00EB7F6C">
        <w:t>In addition</w:t>
      </w:r>
      <w:r w:rsidR="00573E38">
        <w:t>,</w:t>
      </w:r>
      <w:r w:rsidR="00EB7F6C">
        <w:t xml:space="preserve"> that other sites</w:t>
      </w:r>
      <w:r w:rsidR="006B464F">
        <w:t xml:space="preserve"> off the common have not been considered</w:t>
      </w:r>
      <w:r w:rsidR="00A620EF">
        <w:t>, there</w:t>
      </w:r>
      <w:r w:rsidR="008872FC">
        <w:t xml:space="preserve"> </w:t>
      </w:r>
      <w:r w:rsidR="00A620EF">
        <w:t>is no commitment to re-</w:t>
      </w:r>
      <w:r w:rsidR="008872FC">
        <w:t>register</w:t>
      </w:r>
      <w:r w:rsidR="00573E38">
        <w:t xml:space="preserve"> the land, </w:t>
      </w:r>
      <w:r w:rsidR="008872FC">
        <w:t xml:space="preserve">or the alternative of seeking </w:t>
      </w:r>
      <w:r w:rsidR="00AA5F57">
        <w:t>Section 38</w:t>
      </w:r>
      <w:r w:rsidR="008872FC">
        <w:t xml:space="preserve"> consent for use as a compound has not been explored.</w:t>
      </w:r>
    </w:p>
    <w:p w14:paraId="41D09CE2" w14:textId="7777367A" w:rsidR="00477064" w:rsidRDefault="008872FC" w:rsidP="00534E5B">
      <w:pPr>
        <w:pStyle w:val="Style1"/>
      </w:pPr>
      <w:r>
        <w:t>Those concerns are not without merit</w:t>
      </w:r>
      <w:r w:rsidR="003C53A2">
        <w:t xml:space="preserve">.  </w:t>
      </w:r>
      <w:r w:rsidR="00B157C3">
        <w:t>However, t</w:t>
      </w:r>
      <w:r w:rsidR="003C53A2">
        <w:t>he</w:t>
      </w:r>
      <w:r w:rsidR="00B157C3">
        <w:t xml:space="preserve"> </w:t>
      </w:r>
      <w:r w:rsidR="003C53A2">
        <w:t xml:space="preserve">land would be used to </w:t>
      </w:r>
      <w:r w:rsidR="00B157C3">
        <w:t>facilitate</w:t>
      </w:r>
      <w:r w:rsidR="003C53A2">
        <w:t xml:space="preserve"> construction</w:t>
      </w:r>
      <w:r w:rsidR="00B157C3">
        <w:t xml:space="preserve"> of the bridge </w:t>
      </w:r>
      <w:r w:rsidR="000A3F84">
        <w:t>not all of which would be on common land</w:t>
      </w:r>
      <w:r w:rsidR="003C5A9C">
        <w:t>. To that end</w:t>
      </w:r>
      <w:r w:rsidR="000A3F84">
        <w:t xml:space="preserve"> I accept WMBC’s reservations regarding pursuing a section 38 application for works </w:t>
      </w:r>
      <w:r w:rsidR="003C5A9C">
        <w:t>not associated with the common</w:t>
      </w:r>
      <w:r w:rsidR="00D4480D">
        <w:t xml:space="preserve">.  In the same </w:t>
      </w:r>
      <w:r w:rsidR="006B2A78">
        <w:t>way WMBC’s</w:t>
      </w:r>
      <w:r w:rsidR="00D4480D">
        <w:t xml:space="preserve"> reservations about a commitment to re-register </w:t>
      </w:r>
      <w:r w:rsidR="00224100">
        <w:t xml:space="preserve">the compound land </w:t>
      </w:r>
      <w:r w:rsidR="00D4480D">
        <w:t xml:space="preserve">are not unfounded given the </w:t>
      </w:r>
      <w:r w:rsidR="005B3A0E">
        <w:t>previous Inspector’s reservations in the absence of a legal undertaking</w:t>
      </w:r>
      <w:r w:rsidR="00224100">
        <w:t>.</w:t>
      </w:r>
      <w:r w:rsidR="00477064">
        <w:t xml:space="preserve">  </w:t>
      </w:r>
    </w:p>
    <w:p w14:paraId="7FD85EFF" w14:textId="4A5D64EE" w:rsidR="00E01EC0" w:rsidRDefault="0071607C" w:rsidP="00534E5B">
      <w:pPr>
        <w:pStyle w:val="Style1"/>
      </w:pPr>
      <w:r>
        <w:t xml:space="preserve">WMBC set out that the land </w:t>
      </w:r>
      <w:r w:rsidR="00080AB9">
        <w:t xml:space="preserve">would be made available for recreation use in conjunction with the common once works have been completed. There is nothing before me to suggest that is unlikely to happen and I have found the exchange land to be </w:t>
      </w:r>
      <w:r w:rsidR="00951796">
        <w:t xml:space="preserve">sufficient. Therefore, whilst </w:t>
      </w:r>
      <w:r w:rsidR="00E01EC0">
        <w:t>I</w:t>
      </w:r>
      <w:r w:rsidR="00951796">
        <w:t xml:space="preserve"> recognise the </w:t>
      </w:r>
      <w:r w:rsidR="00E01EC0">
        <w:t>concerns,</w:t>
      </w:r>
      <w:r w:rsidR="00951796">
        <w:t xml:space="preserve"> I do not consider th</w:t>
      </w:r>
      <w:r w:rsidR="00E01EC0">
        <w:t>at the deregistration of that part of the common for the compound should be fatal to the application.</w:t>
      </w:r>
    </w:p>
    <w:p w14:paraId="7933CB42" w14:textId="0624FE87" w:rsidR="00C158D0" w:rsidRDefault="00573E38" w:rsidP="00534E5B">
      <w:pPr>
        <w:pStyle w:val="Style1"/>
      </w:pPr>
      <w:r>
        <w:lastRenderedPageBreak/>
        <w:t>Matters concerning</w:t>
      </w:r>
      <w:r w:rsidR="00445209" w:rsidRPr="00445209">
        <w:t xml:space="preserve"> the planning procedures and permission; the Committee processes; the highway designation of Norton Road and potential issues arising from the proposed bridge alterations; are not matters relevant to the decision before me. I have not taken them into account.</w:t>
      </w:r>
    </w:p>
    <w:p w14:paraId="02A38F2E" w14:textId="2E9FFDAF" w:rsidR="00D97129" w:rsidRPr="00D97129" w:rsidRDefault="00D97129" w:rsidP="00540719">
      <w:pPr>
        <w:pStyle w:val="Style1"/>
        <w:numPr>
          <w:ilvl w:val="0"/>
          <w:numId w:val="0"/>
        </w:numPr>
        <w:rPr>
          <w:b/>
          <w:bCs/>
        </w:rPr>
      </w:pPr>
      <w:r w:rsidRPr="00D97129">
        <w:rPr>
          <w:b/>
          <w:bCs/>
        </w:rPr>
        <w:t>Conclusion</w:t>
      </w:r>
      <w:r w:rsidR="00725167">
        <w:rPr>
          <w:b/>
          <w:bCs/>
        </w:rPr>
        <w:t xml:space="preserve"> </w:t>
      </w:r>
      <w:r w:rsidR="00C8082A">
        <w:rPr>
          <w:b/>
          <w:bCs/>
        </w:rPr>
        <w:t>application A</w:t>
      </w:r>
    </w:p>
    <w:p w14:paraId="6697CD6F" w14:textId="585DA1A6" w:rsidR="00B31B58" w:rsidRDefault="00901ABB" w:rsidP="00534E5B">
      <w:pPr>
        <w:pStyle w:val="Style1"/>
      </w:pPr>
      <w:r>
        <w:t>Having regard to all other matters, and to the criteria in section 16(6) of the 2006 Act, I conclude that granting the application would not be against the interests of those having rights in relation to the release land</w:t>
      </w:r>
      <w:r w:rsidR="00B31B58">
        <w:t>,</w:t>
      </w:r>
      <w:r>
        <w:t xml:space="preserve"> or the public interest with regard to nature or landscape conservation</w:t>
      </w:r>
      <w:r w:rsidR="005743C5">
        <w:t>,</w:t>
      </w:r>
      <w:r>
        <w:t xml:space="preserve"> or the protection of archaeological remains</w:t>
      </w:r>
      <w:r w:rsidR="005743C5">
        <w:t>,</w:t>
      </w:r>
      <w:r>
        <w:t xml:space="preserve"> or features of historic interest.</w:t>
      </w:r>
    </w:p>
    <w:p w14:paraId="7C1CA54D" w14:textId="2A9146D4" w:rsidR="00C8082A" w:rsidRDefault="00B77A46" w:rsidP="00534E5B">
      <w:pPr>
        <w:pStyle w:val="Style1"/>
      </w:pPr>
      <w:r w:rsidRPr="00B77A46">
        <w:t>The exchange w</w:t>
      </w:r>
      <w:r w:rsidR="00C61295">
        <w:t>ould</w:t>
      </w:r>
      <w:r w:rsidRPr="00B77A46">
        <w:t xml:space="preserve"> enable the </w:t>
      </w:r>
      <w:r w:rsidR="00C61295">
        <w:t xml:space="preserve">delivery of a highway scheme of </w:t>
      </w:r>
      <w:r w:rsidR="00693484">
        <w:t xml:space="preserve">wider public </w:t>
      </w:r>
      <w:r w:rsidR="00C61295">
        <w:t>benefit</w:t>
      </w:r>
      <w:r w:rsidR="00693484">
        <w:t xml:space="preserve">. </w:t>
      </w:r>
      <w:r w:rsidRPr="00B77A46">
        <w:t xml:space="preserve">No issues </w:t>
      </w:r>
      <w:r w:rsidR="00693484">
        <w:t xml:space="preserve">have been </w:t>
      </w:r>
      <w:r w:rsidRPr="00B77A46">
        <w:t xml:space="preserve">raised which lead me to conclude that the exchange should not take place. The application </w:t>
      </w:r>
      <w:r w:rsidR="00693484">
        <w:t>will be</w:t>
      </w:r>
      <w:r w:rsidRPr="00B77A46">
        <w:t xml:space="preserve"> allowed.</w:t>
      </w:r>
    </w:p>
    <w:p w14:paraId="2B14DFD5" w14:textId="4D3338AC" w:rsidR="00C8082A" w:rsidRDefault="00C8082A" w:rsidP="00C8082A">
      <w:pPr>
        <w:pStyle w:val="Style1"/>
        <w:numPr>
          <w:ilvl w:val="0"/>
          <w:numId w:val="0"/>
        </w:numPr>
        <w:rPr>
          <w:b/>
          <w:bCs/>
          <w:u w:val="single"/>
        </w:rPr>
      </w:pPr>
      <w:r w:rsidRPr="00C8082A">
        <w:rPr>
          <w:b/>
          <w:bCs/>
          <w:u w:val="single"/>
        </w:rPr>
        <w:t xml:space="preserve">Application </w:t>
      </w:r>
      <w:r>
        <w:rPr>
          <w:b/>
          <w:bCs/>
          <w:u w:val="single"/>
        </w:rPr>
        <w:t>B</w:t>
      </w:r>
      <w:r w:rsidRPr="00C8082A">
        <w:rPr>
          <w:b/>
          <w:bCs/>
          <w:u w:val="single"/>
        </w:rPr>
        <w:t xml:space="preserve"> the Section </w:t>
      </w:r>
      <w:r>
        <w:rPr>
          <w:b/>
          <w:bCs/>
          <w:u w:val="single"/>
        </w:rPr>
        <w:t>38</w:t>
      </w:r>
      <w:r w:rsidRPr="00C8082A">
        <w:rPr>
          <w:b/>
          <w:bCs/>
          <w:u w:val="single"/>
        </w:rPr>
        <w:t xml:space="preserve"> Application</w:t>
      </w:r>
    </w:p>
    <w:p w14:paraId="41120702" w14:textId="22A40C12" w:rsidR="009D3C1D" w:rsidRPr="009D3C1D" w:rsidRDefault="009D3C1D" w:rsidP="00C8082A">
      <w:pPr>
        <w:pStyle w:val="Style1"/>
        <w:numPr>
          <w:ilvl w:val="0"/>
          <w:numId w:val="0"/>
        </w:numPr>
        <w:rPr>
          <w:b/>
          <w:bCs/>
        </w:rPr>
      </w:pPr>
      <w:r w:rsidRPr="009D3C1D">
        <w:rPr>
          <w:b/>
          <w:bCs/>
        </w:rPr>
        <w:t>Main Issues</w:t>
      </w:r>
    </w:p>
    <w:p w14:paraId="738DEE96" w14:textId="77777777" w:rsidR="009D3C1D" w:rsidRDefault="009D3C1D" w:rsidP="009D3C1D">
      <w:pPr>
        <w:pStyle w:val="Style1"/>
        <w:numPr>
          <w:ilvl w:val="0"/>
          <w:numId w:val="21"/>
        </w:numPr>
      </w:pPr>
      <w:r>
        <w:t>I am required by section 39 of the 2006 Act to have regard to the following in determining this application:-</w:t>
      </w:r>
    </w:p>
    <w:p w14:paraId="2706E0F6" w14:textId="77777777" w:rsidR="009D3C1D" w:rsidRDefault="009D3C1D" w:rsidP="009D3C1D">
      <w:pPr>
        <w:pStyle w:val="Style1"/>
        <w:numPr>
          <w:ilvl w:val="0"/>
          <w:numId w:val="0"/>
        </w:numPr>
        <w:ind w:left="431"/>
      </w:pPr>
      <w:r>
        <w:t>a. the interests of persons having rights in relation to, or occupying, the land (and in particular persons exercising rights of common over it);</w:t>
      </w:r>
    </w:p>
    <w:p w14:paraId="4DF10992" w14:textId="77777777" w:rsidR="009D3C1D" w:rsidRDefault="009D3C1D" w:rsidP="009D3C1D">
      <w:pPr>
        <w:pStyle w:val="Style1"/>
        <w:numPr>
          <w:ilvl w:val="0"/>
          <w:numId w:val="0"/>
        </w:numPr>
        <w:ind w:left="431"/>
      </w:pPr>
      <w:r>
        <w:t>b. the interests of the neighbourhood;</w:t>
      </w:r>
    </w:p>
    <w:p w14:paraId="3308F577" w14:textId="77777777" w:rsidR="009D3C1D" w:rsidRDefault="009D3C1D" w:rsidP="009D3C1D">
      <w:pPr>
        <w:pStyle w:val="Style1"/>
        <w:numPr>
          <w:ilvl w:val="0"/>
          <w:numId w:val="0"/>
        </w:numPr>
        <w:ind w:left="431"/>
      </w:pPr>
      <w:r>
        <w:t>c. the public interest</w:t>
      </w:r>
      <w:r>
        <w:rPr>
          <w:rStyle w:val="FootnoteReference"/>
        </w:rPr>
        <w:footnoteReference w:id="5"/>
      </w:r>
      <w:r>
        <w:t>; and</w:t>
      </w:r>
    </w:p>
    <w:p w14:paraId="79BD9E62" w14:textId="77777777" w:rsidR="009D3C1D" w:rsidRDefault="009D3C1D" w:rsidP="009D3C1D">
      <w:pPr>
        <w:pStyle w:val="Style1"/>
        <w:numPr>
          <w:ilvl w:val="0"/>
          <w:numId w:val="0"/>
        </w:numPr>
        <w:ind w:left="431"/>
      </w:pPr>
      <w:r>
        <w:t>d. any other matter considered to be relevant.</w:t>
      </w:r>
    </w:p>
    <w:p w14:paraId="7A7212BB" w14:textId="77777777" w:rsidR="009D3C1D" w:rsidRDefault="009D3C1D" w:rsidP="009D3C1D">
      <w:pPr>
        <w:pStyle w:val="Style1"/>
        <w:numPr>
          <w:ilvl w:val="0"/>
          <w:numId w:val="21"/>
        </w:numPr>
      </w:pPr>
      <w:r>
        <w:t>Section 39(3) provides that consent may be given under Section 38(1) in relation to all or part of the proposed works, and subject to such modifications and conditions relating to the proposed works as are thought to be fit.</w:t>
      </w:r>
    </w:p>
    <w:p w14:paraId="1A4031F6" w14:textId="2BC95B26" w:rsidR="00444FB1" w:rsidRDefault="002B50FC" w:rsidP="00EF1D44">
      <w:pPr>
        <w:pStyle w:val="Heading6blackfont"/>
      </w:pPr>
      <w:r>
        <w:t>Background</w:t>
      </w:r>
    </w:p>
    <w:p w14:paraId="46851480" w14:textId="36D6F642" w:rsidR="00EE3E02" w:rsidRDefault="00444FB1" w:rsidP="00444FB1">
      <w:pPr>
        <w:pStyle w:val="Style1"/>
      </w:pPr>
      <w:r>
        <w:t xml:space="preserve">This application seeks permission for various works, some temporary, some permanent </w:t>
      </w:r>
      <w:r w:rsidR="007A7E62">
        <w:t xml:space="preserve">and </w:t>
      </w:r>
      <w:r>
        <w:t xml:space="preserve">as set out in the final bullet point </w:t>
      </w:r>
      <w:r w:rsidR="007A7E62">
        <w:t xml:space="preserve">on Page 1 above. </w:t>
      </w:r>
      <w:r w:rsidR="00513D3C">
        <w:t>The</w:t>
      </w:r>
      <w:r w:rsidR="0048107A">
        <w:t xml:space="preserve"> works cover two areas </w:t>
      </w:r>
      <w:r w:rsidR="00111E5C">
        <w:t>east</w:t>
      </w:r>
      <w:r w:rsidR="0010238C">
        <w:t xml:space="preserve"> of Norton Road</w:t>
      </w:r>
      <w:r w:rsidR="00A43A2A">
        <w:t xml:space="preserve"> and are part of the </w:t>
      </w:r>
      <w:r w:rsidR="00812D07">
        <w:t xml:space="preserve">scheme as covered and </w:t>
      </w:r>
      <w:r w:rsidR="00EE3E02">
        <w:t>set out in paragraph 1</w:t>
      </w:r>
      <w:r w:rsidR="005A5A0C">
        <w:t>4</w:t>
      </w:r>
      <w:r w:rsidR="00EE3E02">
        <w:t xml:space="preserve"> above</w:t>
      </w:r>
      <w:r w:rsidR="00B53237">
        <w:t xml:space="preserve"> (</w:t>
      </w:r>
      <w:r w:rsidR="005A5A0C">
        <w:t>‘</w:t>
      </w:r>
      <w:r w:rsidR="00B53237">
        <w:t>the 2020</w:t>
      </w:r>
      <w:r w:rsidR="003D47E8">
        <w:t xml:space="preserve"> PP</w:t>
      </w:r>
      <w:r w:rsidR="005A5A0C">
        <w:t>’</w:t>
      </w:r>
      <w:r w:rsidR="003D47E8">
        <w:t>)</w:t>
      </w:r>
      <w:r w:rsidR="00EE3E02">
        <w:t>.</w:t>
      </w:r>
    </w:p>
    <w:p w14:paraId="66BA7DCB" w14:textId="4BD39643" w:rsidR="00444FB1" w:rsidRDefault="0010238C" w:rsidP="00444FB1">
      <w:pPr>
        <w:pStyle w:val="Style1"/>
      </w:pPr>
      <w:r>
        <w:t xml:space="preserve">The larger area </w:t>
      </w:r>
      <w:r w:rsidR="00F75872">
        <w:t>(</w:t>
      </w:r>
      <w:r w:rsidR="005A5A0C">
        <w:t>‘</w:t>
      </w:r>
      <w:r w:rsidR="00F75872">
        <w:t>Area 1</w:t>
      </w:r>
      <w:r w:rsidR="005A5A0C">
        <w:t>’</w:t>
      </w:r>
      <w:r w:rsidR="00F75872">
        <w:t>)</w:t>
      </w:r>
      <w:r w:rsidR="00EE3E02">
        <w:t>,</w:t>
      </w:r>
      <w:r w:rsidR="00F75872">
        <w:t xml:space="preserve"> </w:t>
      </w:r>
      <w:r>
        <w:t>to the north of the canal</w:t>
      </w:r>
      <w:r w:rsidR="00EE3E02">
        <w:t>,</w:t>
      </w:r>
      <w:r>
        <w:t xml:space="preserve"> </w:t>
      </w:r>
      <w:r w:rsidR="00E95695">
        <w:t xml:space="preserve">adjoins Area A as set out in the </w:t>
      </w:r>
      <w:r w:rsidR="00B730CA">
        <w:t xml:space="preserve">Section 16 decision and </w:t>
      </w:r>
      <w:r w:rsidR="00B730CA" w:rsidRPr="00B730CA">
        <w:t>consists of scrub and predominantly young broadleaved</w:t>
      </w:r>
      <w:r w:rsidR="00B730CA">
        <w:t xml:space="preserve"> trees with limited </w:t>
      </w:r>
      <w:r w:rsidR="00EE3E02">
        <w:t xml:space="preserve">public </w:t>
      </w:r>
      <w:r w:rsidR="00B730CA">
        <w:t>access.</w:t>
      </w:r>
      <w:r w:rsidR="00F75872">
        <w:t xml:space="preserve">  The smaller </w:t>
      </w:r>
      <w:r w:rsidR="003623D0">
        <w:t>a</w:t>
      </w:r>
      <w:r w:rsidR="00F75872">
        <w:t>rea</w:t>
      </w:r>
      <w:r w:rsidR="003623D0">
        <w:t xml:space="preserve"> (</w:t>
      </w:r>
      <w:r w:rsidR="005A5A0C">
        <w:t>‘</w:t>
      </w:r>
      <w:r w:rsidR="003623D0">
        <w:t>Area 2</w:t>
      </w:r>
      <w:r w:rsidR="005A5A0C">
        <w:t>’</w:t>
      </w:r>
      <w:r w:rsidR="003623D0">
        <w:t>)</w:t>
      </w:r>
      <w:r w:rsidR="00F75872">
        <w:t xml:space="preserve"> to the </w:t>
      </w:r>
      <w:r w:rsidR="003623D0">
        <w:t xml:space="preserve">south of the canal runs parallel to </w:t>
      </w:r>
      <w:r w:rsidR="00967AEE">
        <w:t>Area B as set out in the Section 16 decision, it is currently unmanaged grassland, with some trees and shrubs with an informal path leading through it.</w:t>
      </w:r>
    </w:p>
    <w:p w14:paraId="7BDE7AA9" w14:textId="1B0F357F" w:rsidR="00BB5156" w:rsidRPr="00444FB1" w:rsidRDefault="00F73D8D" w:rsidP="00444FB1">
      <w:pPr>
        <w:pStyle w:val="Style1"/>
      </w:pPr>
      <w:r>
        <w:t>Temporary works would consist of high visibility fencing to protect public access</w:t>
      </w:r>
      <w:r w:rsidR="00FE34ED">
        <w:t xml:space="preserve">.  Area 1 </w:t>
      </w:r>
      <w:r w:rsidR="00780094">
        <w:t xml:space="preserve">would </w:t>
      </w:r>
      <w:r w:rsidR="00AA5F57">
        <w:t>be used for a workspace to enable the highway and bridge works.  Following that</w:t>
      </w:r>
      <w:r w:rsidR="005743C5">
        <w:t>,</w:t>
      </w:r>
      <w:r w:rsidR="00D313A9">
        <w:t xml:space="preserve"> a mitigation pond </w:t>
      </w:r>
      <w:r w:rsidR="00AA5F57">
        <w:t xml:space="preserve">would be </w:t>
      </w:r>
      <w:r w:rsidR="00D313A9">
        <w:t xml:space="preserve">created along with </w:t>
      </w:r>
      <w:r w:rsidR="00D313A9">
        <w:lastRenderedPageBreak/>
        <w:t>reed beds, landscaping and wildflower meadow</w:t>
      </w:r>
      <w:r w:rsidR="00585832">
        <w:t>.  Area 2 would have a bound gravel pathway installed</w:t>
      </w:r>
      <w:r w:rsidR="004877B3">
        <w:t>,</w:t>
      </w:r>
      <w:r w:rsidR="00585832">
        <w:t xml:space="preserve"> </w:t>
      </w:r>
      <w:r w:rsidR="00D178AC">
        <w:t xml:space="preserve">linking the </w:t>
      </w:r>
      <w:r w:rsidR="005A5A0C">
        <w:t>c</w:t>
      </w:r>
      <w:r w:rsidR="00D178AC">
        <w:t>ommon to the canal</w:t>
      </w:r>
      <w:r w:rsidR="00DC308E">
        <w:t>, replacing the existing informal footpath.</w:t>
      </w:r>
    </w:p>
    <w:p w14:paraId="46AEE9FA" w14:textId="7C350CFD" w:rsidR="00EF1D44" w:rsidRDefault="00EF1D44" w:rsidP="00EF1D44">
      <w:pPr>
        <w:pStyle w:val="Heading6blackfont"/>
      </w:pPr>
      <w:r>
        <w:t>Reasons</w:t>
      </w:r>
    </w:p>
    <w:p w14:paraId="3F52F031" w14:textId="77777777" w:rsidR="00EF1D44" w:rsidRPr="00AA32A5" w:rsidRDefault="00EF1D44" w:rsidP="00EF1D44">
      <w:pPr>
        <w:pStyle w:val="Style1"/>
        <w:numPr>
          <w:ilvl w:val="0"/>
          <w:numId w:val="0"/>
        </w:numPr>
        <w:ind w:left="431" w:hanging="431"/>
        <w:rPr>
          <w:b/>
          <w:bCs/>
          <w:i/>
          <w:iCs/>
        </w:rPr>
      </w:pPr>
      <w:r w:rsidRPr="00AA32A5">
        <w:rPr>
          <w:b/>
          <w:bCs/>
          <w:i/>
          <w:iCs/>
        </w:rPr>
        <w:t>The interests of those occupying or having rights over the land</w:t>
      </w:r>
    </w:p>
    <w:p w14:paraId="6BD54F81" w14:textId="6C5B28FF" w:rsidR="00EF1D44" w:rsidRDefault="00EF1D44" w:rsidP="00EF1D44">
      <w:pPr>
        <w:pStyle w:val="Style1"/>
        <w:numPr>
          <w:ilvl w:val="0"/>
          <w:numId w:val="21"/>
        </w:numPr>
      </w:pPr>
      <w:r>
        <w:t xml:space="preserve">Nothing has been provided to show that anyone occupying or having rights over the land in question would be adversely affected by the </w:t>
      </w:r>
      <w:r w:rsidR="00F57718">
        <w:t>proposed works or temporary</w:t>
      </w:r>
      <w:r>
        <w:t xml:space="preserve"> fencing.</w:t>
      </w:r>
      <w:r w:rsidR="00F57718">
        <w:t xml:space="preserve">  The </w:t>
      </w:r>
      <w:r w:rsidR="00F3194A">
        <w:t xml:space="preserve">Church Commissioners for England who have </w:t>
      </w:r>
      <w:r w:rsidR="00867C88">
        <w:t>rights</w:t>
      </w:r>
      <w:r w:rsidR="00F3194A">
        <w:t xml:space="preserve"> over the common</w:t>
      </w:r>
      <w:r w:rsidR="00867C88">
        <w:t xml:space="preserve"> have no objections to the scheme.</w:t>
      </w:r>
    </w:p>
    <w:p w14:paraId="7158018B" w14:textId="77777777" w:rsidR="00EF1D44" w:rsidRPr="00851B7E" w:rsidRDefault="00EF1D44" w:rsidP="00EF1D44">
      <w:pPr>
        <w:pStyle w:val="Style1"/>
        <w:numPr>
          <w:ilvl w:val="0"/>
          <w:numId w:val="0"/>
        </w:numPr>
        <w:rPr>
          <w:b/>
          <w:bCs/>
          <w:i/>
          <w:iCs/>
        </w:rPr>
      </w:pPr>
      <w:r w:rsidRPr="00851B7E">
        <w:rPr>
          <w:b/>
          <w:bCs/>
          <w:i/>
          <w:iCs/>
        </w:rPr>
        <w:t>The interests of the neighbourhood and public rights of access</w:t>
      </w:r>
    </w:p>
    <w:p w14:paraId="58403119" w14:textId="77777777" w:rsidR="00EF1D44" w:rsidRDefault="00EF1D44" w:rsidP="00EF1D44">
      <w:pPr>
        <w:pStyle w:val="Style1"/>
        <w:numPr>
          <w:ilvl w:val="0"/>
          <w:numId w:val="21"/>
        </w:numPr>
      </w:pPr>
      <w:r>
        <w:t>The interests of the neighbourhood test relates to whether the works would unacceptably interfere with the way the common is used by local people and is closely linked with public rights of access.</w:t>
      </w:r>
    </w:p>
    <w:p w14:paraId="31A872CF" w14:textId="5A2CA791" w:rsidR="00EF1D44" w:rsidRDefault="00EF1D44" w:rsidP="00EF1D44">
      <w:pPr>
        <w:pStyle w:val="Style1"/>
        <w:numPr>
          <w:ilvl w:val="0"/>
          <w:numId w:val="21"/>
        </w:numPr>
      </w:pPr>
      <w:r>
        <w:t>The area</w:t>
      </w:r>
      <w:r w:rsidR="009E7E16">
        <w:t>s</w:t>
      </w:r>
      <w:r>
        <w:t xml:space="preserve"> of the common concerned </w:t>
      </w:r>
      <w:r w:rsidR="000D7B3F">
        <w:t>are</w:t>
      </w:r>
      <w:r>
        <w:t xml:space="preserve"> traditionally used for walking </w:t>
      </w:r>
      <w:r w:rsidR="004F756B">
        <w:t>and informal</w:t>
      </w:r>
      <w:r>
        <w:t xml:space="preserve"> recreation.</w:t>
      </w:r>
      <w:r w:rsidR="000D7B3F">
        <w:t xml:space="preserve"> That </w:t>
      </w:r>
      <w:r w:rsidR="00753A52">
        <w:t xml:space="preserve">access </w:t>
      </w:r>
      <w:r w:rsidR="000D7B3F">
        <w:t xml:space="preserve">is restricted because of the </w:t>
      </w:r>
      <w:r w:rsidR="004F756B">
        <w:t xml:space="preserve">dense tree growth and lack of footpaths in Area 1.  </w:t>
      </w:r>
      <w:r w:rsidR="00BE5624">
        <w:t xml:space="preserve">That </w:t>
      </w:r>
      <w:r w:rsidR="00753A52">
        <w:t>contrasts with</w:t>
      </w:r>
      <w:r w:rsidR="00BE5624">
        <w:t xml:space="preserve"> the common to the west of Norton Road which is clearly a valuable recreation asset to many </w:t>
      </w:r>
      <w:r w:rsidR="001925C9">
        <w:t xml:space="preserve">and </w:t>
      </w:r>
      <w:r w:rsidR="00BE5624">
        <w:t>where</w:t>
      </w:r>
      <w:r w:rsidR="00627EC1">
        <w:t xml:space="preserve"> t</w:t>
      </w:r>
      <w:r w:rsidR="00BE5624">
        <w:t>he common can be accessed at various vantage points in the local surrounds.</w:t>
      </w:r>
      <w:r w:rsidR="00627EC1">
        <w:t xml:space="preserve"> </w:t>
      </w:r>
      <w:r w:rsidR="004F756B">
        <w:t xml:space="preserve">In Area 2 the current informal footpath is </w:t>
      </w:r>
      <w:r>
        <w:t>well used</w:t>
      </w:r>
      <w:r w:rsidR="00627EC1">
        <w:t xml:space="preserve"> for access to the canal </w:t>
      </w:r>
      <w:r w:rsidR="009703B7">
        <w:t>side.</w:t>
      </w:r>
      <w:r>
        <w:t xml:space="preserve">    </w:t>
      </w:r>
    </w:p>
    <w:p w14:paraId="61039C7C" w14:textId="77777777" w:rsidR="00FB157D" w:rsidRDefault="00EF1D44" w:rsidP="00EF1D44">
      <w:pPr>
        <w:pStyle w:val="Style1"/>
      </w:pPr>
      <w:r>
        <w:t xml:space="preserve">Against that background I </w:t>
      </w:r>
      <w:r w:rsidR="003F6B28">
        <w:t>find</w:t>
      </w:r>
      <w:r>
        <w:t xml:space="preserve"> that the </w:t>
      </w:r>
      <w:r w:rsidR="003B035F">
        <w:t xml:space="preserve">works to Area 1 would not have </w:t>
      </w:r>
      <w:r w:rsidR="003F6B28">
        <w:t xml:space="preserve">a detrimental effect to </w:t>
      </w:r>
      <w:r w:rsidR="000F42AC">
        <w:t>the neighbourhood and public rights of access given the area currently has restricted access.  With regards to Area 2 there would inevitably be some disruption to the informal and valued access that currently exists</w:t>
      </w:r>
      <w:r w:rsidR="0041737F">
        <w:t xml:space="preserve">.  </w:t>
      </w:r>
      <w:r>
        <w:t xml:space="preserve">However, </w:t>
      </w:r>
      <w:r w:rsidR="0041737F">
        <w:t xml:space="preserve">the proposal would see an improved </w:t>
      </w:r>
      <w:r w:rsidR="00CE608E">
        <w:t>footpath</w:t>
      </w:r>
      <w:r w:rsidR="0041737F">
        <w:t xml:space="preserve"> installed which would enable access to a wider sector of the community</w:t>
      </w:r>
      <w:r w:rsidR="00CE608E">
        <w:t xml:space="preserve">. </w:t>
      </w:r>
      <w:r w:rsidR="00FB157D">
        <w:t xml:space="preserve">To that end I accept </w:t>
      </w:r>
      <w:r w:rsidR="00FB157D" w:rsidRPr="00FB157D">
        <w:t xml:space="preserve">the construction of a resin bound access would introduce disabled access where none </w:t>
      </w:r>
      <w:r w:rsidR="00FB157D">
        <w:t xml:space="preserve">currently </w:t>
      </w:r>
      <w:r w:rsidR="00FB157D" w:rsidRPr="00FB157D">
        <w:t>exists</w:t>
      </w:r>
      <w:r w:rsidR="00FB157D">
        <w:t>.</w:t>
      </w:r>
    </w:p>
    <w:p w14:paraId="0A087A19" w14:textId="40143B90" w:rsidR="00C8082A" w:rsidRDefault="00ED277C" w:rsidP="00EF1D44">
      <w:pPr>
        <w:pStyle w:val="Style1"/>
      </w:pPr>
      <w:r>
        <w:t xml:space="preserve">Other rights of access, as discussed in the Section 16 decision, would remain unhindered. </w:t>
      </w:r>
      <w:r w:rsidR="00CE608E">
        <w:t>Thus, f</w:t>
      </w:r>
      <w:r w:rsidR="00F60361" w:rsidRPr="00F60361">
        <w:t>rom all that I have seen, and from the evidence before me, I find th</w:t>
      </w:r>
      <w:r w:rsidR="00CE608E">
        <w:t xml:space="preserve">e proposed works </w:t>
      </w:r>
      <w:r w:rsidR="005B4424">
        <w:t xml:space="preserve">would not </w:t>
      </w:r>
      <w:r w:rsidR="00F60361" w:rsidRPr="00F60361">
        <w:t>ha</w:t>
      </w:r>
      <w:r w:rsidR="005B4424">
        <w:t>ve</w:t>
      </w:r>
      <w:r w:rsidR="00F60361" w:rsidRPr="00F60361">
        <w:t xml:space="preserve"> an unacceptable or lasting impact on local and public access rights over the common.</w:t>
      </w:r>
    </w:p>
    <w:p w14:paraId="208D41C5" w14:textId="77777777" w:rsidR="00992EDC" w:rsidRDefault="00992EDC" w:rsidP="00992EDC">
      <w:pPr>
        <w:pStyle w:val="Style1"/>
        <w:numPr>
          <w:ilvl w:val="0"/>
          <w:numId w:val="0"/>
        </w:numPr>
        <w:rPr>
          <w:b/>
          <w:bCs/>
          <w:i/>
          <w:iCs/>
        </w:rPr>
      </w:pPr>
      <w:r w:rsidRPr="00D14539">
        <w:rPr>
          <w:b/>
          <w:bCs/>
          <w:i/>
          <w:iCs/>
        </w:rPr>
        <w:t>The public interest</w:t>
      </w:r>
    </w:p>
    <w:p w14:paraId="6620E5A0" w14:textId="77777777" w:rsidR="00992EDC" w:rsidRPr="00577118" w:rsidRDefault="00992EDC" w:rsidP="00992EDC">
      <w:pPr>
        <w:pStyle w:val="Style1"/>
        <w:numPr>
          <w:ilvl w:val="0"/>
          <w:numId w:val="0"/>
        </w:numPr>
        <w:rPr>
          <w:i/>
          <w:iCs/>
        </w:rPr>
      </w:pPr>
      <w:r w:rsidRPr="00577118">
        <w:rPr>
          <w:i/>
          <w:iCs/>
        </w:rPr>
        <w:t>Nature conservation</w:t>
      </w:r>
      <w:r w:rsidRPr="004F0E79">
        <w:t xml:space="preserve"> </w:t>
      </w:r>
      <w:r w:rsidRPr="004F0E79">
        <w:rPr>
          <w:i/>
          <w:iCs/>
        </w:rPr>
        <w:t>and archaeological remains and features of historic interes</w:t>
      </w:r>
      <w:r>
        <w:rPr>
          <w:i/>
          <w:iCs/>
        </w:rPr>
        <w:t>t</w:t>
      </w:r>
    </w:p>
    <w:p w14:paraId="18271C3C" w14:textId="121EEEC8" w:rsidR="00173F6E" w:rsidRDefault="00CC0F16" w:rsidP="00534E5B">
      <w:pPr>
        <w:pStyle w:val="Style1"/>
        <w:numPr>
          <w:ilvl w:val="0"/>
          <w:numId w:val="21"/>
        </w:numPr>
      </w:pPr>
      <w:r>
        <w:t>M</w:t>
      </w:r>
      <w:r w:rsidR="00C97EBB">
        <w:t>y findings</w:t>
      </w:r>
      <w:r w:rsidR="00DF35B6">
        <w:t xml:space="preserve"> </w:t>
      </w:r>
      <w:r w:rsidR="00C97EBB">
        <w:t>under</w:t>
      </w:r>
      <w:r w:rsidR="00DF35B6">
        <w:t xml:space="preserve"> the </w:t>
      </w:r>
      <w:r w:rsidR="00AA5F57">
        <w:t>Section 16</w:t>
      </w:r>
      <w:r w:rsidR="00DF35B6">
        <w:t xml:space="preserve"> application </w:t>
      </w:r>
      <w:r w:rsidR="00C97EBB">
        <w:t xml:space="preserve">are relevant here. </w:t>
      </w:r>
      <w:r w:rsidR="00992EDC">
        <w:t xml:space="preserve">That is to say </w:t>
      </w:r>
      <w:r w:rsidR="00C97EBB">
        <w:t xml:space="preserve">Natural England have no objections given the </w:t>
      </w:r>
      <w:r w:rsidR="006F4B19">
        <w:t>production of the HRA and EIA</w:t>
      </w:r>
      <w:r>
        <w:t xml:space="preserve"> by </w:t>
      </w:r>
      <w:r w:rsidR="004815AD">
        <w:t>WMBC</w:t>
      </w:r>
      <w:r w:rsidR="006F4B19">
        <w:t>.  FPC</w:t>
      </w:r>
      <w:r w:rsidR="00E20733">
        <w:t xml:space="preserve"> consider the </w:t>
      </w:r>
      <w:r w:rsidR="00D21295">
        <w:t>proposed</w:t>
      </w:r>
      <w:r w:rsidR="00E20733">
        <w:t xml:space="preserve"> works </w:t>
      </w:r>
      <w:r w:rsidR="00801422">
        <w:t>would provide safe habitats and would be an asset to the environment</w:t>
      </w:r>
      <w:r w:rsidR="0096554A">
        <w:t>.</w:t>
      </w:r>
      <w:r w:rsidR="00FF7A1D">
        <w:t xml:space="preserve"> </w:t>
      </w:r>
      <w:r w:rsidR="00FB157D">
        <w:t>Benefits of the reed beds and open water habitat, for medium great crested newt populations</w:t>
      </w:r>
      <w:r w:rsidR="00C66363">
        <w:t>,</w:t>
      </w:r>
      <w:r w:rsidR="00FB157D">
        <w:t xml:space="preserve"> are undisputed. </w:t>
      </w:r>
    </w:p>
    <w:p w14:paraId="2EF83722" w14:textId="7E052BCB" w:rsidR="00FB157D" w:rsidRDefault="00573E38" w:rsidP="00534E5B">
      <w:pPr>
        <w:pStyle w:val="Style1"/>
        <w:numPr>
          <w:ilvl w:val="0"/>
          <w:numId w:val="21"/>
        </w:numPr>
      </w:pPr>
      <w:r>
        <w:t xml:space="preserve">Furthermore, </w:t>
      </w:r>
      <w:r w:rsidR="00FB157D">
        <w:t xml:space="preserve">I see no reason to disagree with </w:t>
      </w:r>
      <w:r w:rsidR="004815AD">
        <w:t>WMBC</w:t>
      </w:r>
      <w:r w:rsidR="00FB157D">
        <w:t>’s view that the provision of the reed-bed and pond would improve diversity and combat surface water pollutants from rainwater run-off.  It would also reduce waterlogging making the area more accessible.  These would be positive outcomes for nature conservation interests.</w:t>
      </w:r>
    </w:p>
    <w:p w14:paraId="14EE313F" w14:textId="3B2CC9EC" w:rsidR="00AA5F57" w:rsidRDefault="00992EDC" w:rsidP="00534E5B">
      <w:pPr>
        <w:pStyle w:val="Style1"/>
        <w:numPr>
          <w:ilvl w:val="0"/>
          <w:numId w:val="21"/>
        </w:numPr>
      </w:pPr>
      <w:r>
        <w:lastRenderedPageBreak/>
        <w:t>There is no evidence before me to suggest that the works would harm archaeological</w:t>
      </w:r>
      <w:r w:rsidR="00FF7A1D">
        <w:t xml:space="preserve"> or </w:t>
      </w:r>
      <w:r>
        <w:t xml:space="preserve">historic interests.  </w:t>
      </w:r>
      <w:r w:rsidR="002B6680">
        <w:t xml:space="preserve">The effect </w:t>
      </w:r>
      <w:r w:rsidR="002630F2">
        <w:t>of the 2020 PP upon the existing bridge</w:t>
      </w:r>
      <w:r w:rsidR="00FB157D">
        <w:t>,</w:t>
      </w:r>
      <w:r w:rsidR="002630F2">
        <w:t xml:space="preserve"> to which these works would form part</w:t>
      </w:r>
      <w:r w:rsidR="00FB157D">
        <w:t>,</w:t>
      </w:r>
      <w:r w:rsidR="002630F2">
        <w:t xml:space="preserve"> have been discussed in the </w:t>
      </w:r>
      <w:r w:rsidR="00AA5F57">
        <w:t>section 16 decision.</w:t>
      </w:r>
    </w:p>
    <w:p w14:paraId="460DC3C5" w14:textId="7C836667" w:rsidR="00992EDC" w:rsidRDefault="00FB157D" w:rsidP="00534E5B">
      <w:pPr>
        <w:pStyle w:val="Style1"/>
        <w:numPr>
          <w:ilvl w:val="0"/>
          <w:numId w:val="21"/>
        </w:numPr>
      </w:pPr>
      <w:r>
        <w:t xml:space="preserve">For these reasons I find </w:t>
      </w:r>
      <w:r w:rsidR="00992EDC">
        <w:t>there would be no adverse implications in respect of nature conservation or historic interest.</w:t>
      </w:r>
    </w:p>
    <w:p w14:paraId="191C2BFE" w14:textId="77777777" w:rsidR="00992EDC" w:rsidRDefault="00992EDC" w:rsidP="00992EDC">
      <w:pPr>
        <w:pStyle w:val="Style1"/>
        <w:numPr>
          <w:ilvl w:val="0"/>
          <w:numId w:val="0"/>
        </w:numPr>
      </w:pPr>
      <w:r>
        <w:rPr>
          <w:i/>
          <w:iCs/>
        </w:rPr>
        <w:t>Conservation of the landscape</w:t>
      </w:r>
      <w:r>
        <w:t xml:space="preserve"> </w:t>
      </w:r>
    </w:p>
    <w:p w14:paraId="4902B910" w14:textId="7B42916C" w:rsidR="00FB157D" w:rsidRDefault="00AA5F57" w:rsidP="00992EDC">
      <w:pPr>
        <w:pStyle w:val="Style1"/>
        <w:numPr>
          <w:ilvl w:val="0"/>
          <w:numId w:val="21"/>
        </w:numPr>
      </w:pPr>
      <w:r>
        <w:t xml:space="preserve">The proposed works would include some tree felling which would inevitably have an adverse effect </w:t>
      </w:r>
      <w:r w:rsidR="00992EDC">
        <w:t xml:space="preserve">on the natural beauty of the common. </w:t>
      </w:r>
      <w:r>
        <w:t xml:space="preserve">Temporary fencing and </w:t>
      </w:r>
      <w:r w:rsidR="00FB157D">
        <w:t xml:space="preserve">the </w:t>
      </w:r>
      <w:r>
        <w:t>use of Area 1 as a workspace would compound that tree loss</w:t>
      </w:r>
      <w:r w:rsidR="000317A0">
        <w:t xml:space="preserve"> and </w:t>
      </w:r>
      <w:r w:rsidR="00FB157D">
        <w:t xml:space="preserve">visual </w:t>
      </w:r>
      <w:r w:rsidR="000317A0">
        <w:t>harm to the landscape.</w:t>
      </w:r>
      <w:r>
        <w:t xml:space="preserve">  However, as set out</w:t>
      </w:r>
      <w:r w:rsidR="000317A0">
        <w:t>,</w:t>
      </w:r>
      <w:r>
        <w:t xml:space="preserve"> the areas are little </w:t>
      </w:r>
      <w:r w:rsidR="00FB157D">
        <w:t>used,</w:t>
      </w:r>
      <w:r>
        <w:t xml:space="preserve"> and the </w:t>
      </w:r>
      <w:r w:rsidR="000317A0">
        <w:t xml:space="preserve">visual </w:t>
      </w:r>
      <w:r>
        <w:t xml:space="preserve">effect would predominantly be for those in vehicular traffic passing the site.  </w:t>
      </w:r>
    </w:p>
    <w:p w14:paraId="3BAE3A9F" w14:textId="7555E517" w:rsidR="000317A0" w:rsidRDefault="00AA5F57" w:rsidP="00992EDC">
      <w:pPr>
        <w:pStyle w:val="Style1"/>
        <w:numPr>
          <w:ilvl w:val="0"/>
          <w:numId w:val="21"/>
        </w:numPr>
      </w:pPr>
      <w:r>
        <w:t xml:space="preserve">Moreover, the </w:t>
      </w:r>
      <w:r w:rsidR="000317A0">
        <w:t>u</w:t>
      </w:r>
      <w:r>
        <w:t>se</w:t>
      </w:r>
      <w:r w:rsidR="000317A0">
        <w:t xml:space="preserve"> as a compound </w:t>
      </w:r>
      <w:r>
        <w:t>and fencing would be temporary</w:t>
      </w:r>
      <w:r w:rsidR="000317A0">
        <w:t>. T</w:t>
      </w:r>
      <w:r>
        <w:t>he balancing pond, reed beds</w:t>
      </w:r>
      <w:r w:rsidR="000317A0">
        <w:t>, footpath</w:t>
      </w:r>
      <w:r>
        <w:t xml:space="preserve"> and associated landscaping would, in time, compensate for the </w:t>
      </w:r>
      <w:r w:rsidR="000317A0">
        <w:t>temporary disturbance. The mitigation pond and reed beds would be a positive addition to the landscape.</w:t>
      </w:r>
    </w:p>
    <w:p w14:paraId="0E43AD8B" w14:textId="28F5B60D" w:rsidR="00FB157D" w:rsidRDefault="00FB157D" w:rsidP="00992EDC">
      <w:pPr>
        <w:pStyle w:val="Style1"/>
        <w:numPr>
          <w:ilvl w:val="0"/>
          <w:numId w:val="21"/>
        </w:numPr>
      </w:pPr>
      <w:r>
        <w:t xml:space="preserve">In Area 2 the footpath installation would be alongside a crib wall which would be landscaped. </w:t>
      </w:r>
      <w:r w:rsidR="004815AD">
        <w:t>WMBC</w:t>
      </w:r>
      <w:r>
        <w:t xml:space="preserve"> set out that this </w:t>
      </w:r>
      <w:r w:rsidR="004A3334">
        <w:t xml:space="preserve">would </w:t>
      </w:r>
      <w:r>
        <w:t xml:space="preserve">provide a pleasant aspect to the wall and </w:t>
      </w:r>
      <w:r w:rsidR="004A3334">
        <w:t>would contribute to the works to improve wildlife, flora and fauna in the locale which in turn would improve the visual amenity for users of both canal and common.  I see no reason to disagree.</w:t>
      </w:r>
    </w:p>
    <w:p w14:paraId="0B24E6A8" w14:textId="77777777" w:rsidR="004A3334" w:rsidRDefault="00AA5F57" w:rsidP="00173F6E">
      <w:pPr>
        <w:pStyle w:val="Style1"/>
      </w:pPr>
      <w:r>
        <w:t xml:space="preserve">Planning conditions attached to the 2020 PP would secure </w:t>
      </w:r>
      <w:r w:rsidR="000317A0">
        <w:t xml:space="preserve">hard and soft landscaping and </w:t>
      </w:r>
      <w:r w:rsidR="00173F6E">
        <w:t xml:space="preserve">would ensure </w:t>
      </w:r>
      <w:r w:rsidR="000317A0">
        <w:t>that trees, shrubs and plants would be replaced</w:t>
      </w:r>
      <w:r w:rsidR="00173F6E">
        <w:t>,</w:t>
      </w:r>
      <w:r w:rsidR="000317A0">
        <w:t xml:space="preserve"> </w:t>
      </w:r>
      <w:r w:rsidR="00173F6E">
        <w:t xml:space="preserve">if required, for a period of five years. </w:t>
      </w:r>
    </w:p>
    <w:p w14:paraId="2344FFBE" w14:textId="5E3DFD22" w:rsidR="00173F6E" w:rsidRPr="00173F6E" w:rsidRDefault="00173F6E" w:rsidP="00173F6E">
      <w:pPr>
        <w:pStyle w:val="Style1"/>
      </w:pPr>
      <w:r w:rsidRPr="00173F6E">
        <w:t>Th</w:t>
      </w:r>
      <w:r>
        <w:t xml:space="preserve">us, </w:t>
      </w:r>
      <w:r w:rsidRPr="00173F6E">
        <w:t>I am satisfied that overall, the works w</w:t>
      </w:r>
      <w:r>
        <w:t>ould</w:t>
      </w:r>
      <w:r w:rsidRPr="00173F6E">
        <w:t xml:space="preserve"> not damage landscape interests and that the </w:t>
      </w:r>
      <w:r>
        <w:t>landscape of the common would</w:t>
      </w:r>
      <w:r w:rsidRPr="00173F6E">
        <w:t xml:space="preserve"> be conserved.   </w:t>
      </w:r>
    </w:p>
    <w:p w14:paraId="147D64D2" w14:textId="77777777" w:rsidR="005C61B6" w:rsidRPr="005C61B6" w:rsidRDefault="005C61B6" w:rsidP="005C61B6">
      <w:pPr>
        <w:pStyle w:val="Style1"/>
        <w:numPr>
          <w:ilvl w:val="0"/>
          <w:numId w:val="0"/>
        </w:numPr>
        <w:rPr>
          <w:b/>
          <w:bCs/>
        </w:rPr>
      </w:pPr>
      <w:r w:rsidRPr="005C61B6">
        <w:rPr>
          <w:b/>
          <w:bCs/>
        </w:rPr>
        <w:t>Conclusion</w:t>
      </w:r>
    </w:p>
    <w:p w14:paraId="7961F00D" w14:textId="41CDB219" w:rsidR="004A3334" w:rsidRPr="005C61B6" w:rsidRDefault="005C61B6" w:rsidP="004A3334">
      <w:pPr>
        <w:pStyle w:val="Style1"/>
      </w:pPr>
      <w:r w:rsidRPr="005C61B6">
        <w:t xml:space="preserve">Having regard to the criteria set out above, and all the written representations, I conclude that </w:t>
      </w:r>
      <w:r w:rsidR="004A3334">
        <w:t>the works would benefit local and public access on foot over the common and are unlikely to harm other interests, as discussed.</w:t>
      </w:r>
      <w:r w:rsidR="004A3334" w:rsidRPr="004A3334">
        <w:t xml:space="preserve"> </w:t>
      </w:r>
      <w:r w:rsidR="00F21EE5">
        <w:t xml:space="preserve">In </w:t>
      </w:r>
      <w:r w:rsidR="006652F3">
        <w:t>addition,</w:t>
      </w:r>
      <w:r w:rsidR="00F21EE5">
        <w:t xml:space="preserve"> the works</w:t>
      </w:r>
      <w:r w:rsidR="005A45EF">
        <w:t>,</w:t>
      </w:r>
      <w:r w:rsidR="00F21EE5">
        <w:t xml:space="preserve"> which form part o</w:t>
      </w:r>
      <w:r w:rsidR="0043326B">
        <w:t>f</w:t>
      </w:r>
      <w:r w:rsidR="00F21EE5">
        <w:t xml:space="preserve"> the road improvement scheme</w:t>
      </w:r>
      <w:r w:rsidR="005A45EF">
        <w:t>,</w:t>
      </w:r>
      <w:r w:rsidR="00F21EE5">
        <w:t xml:space="preserve"> would be of benefit to the</w:t>
      </w:r>
      <w:r w:rsidR="0043326B">
        <w:t xml:space="preserve"> </w:t>
      </w:r>
      <w:r w:rsidR="00F21EE5">
        <w:t>w</w:t>
      </w:r>
      <w:r w:rsidR="0043326B">
        <w:t>i</w:t>
      </w:r>
      <w:r w:rsidR="00F21EE5">
        <w:t>der public.</w:t>
      </w:r>
    </w:p>
    <w:p w14:paraId="08A3E82C" w14:textId="55BC3FEC" w:rsidR="00F60361" w:rsidRDefault="005C61B6" w:rsidP="005C61B6">
      <w:pPr>
        <w:pStyle w:val="Style1"/>
      </w:pPr>
      <w:r w:rsidRPr="005C61B6">
        <w:t>Therefore, I find there would be no harm to the local neighbourhood, public rights of access or the landscape, and the application should succeed</w:t>
      </w:r>
      <w:r w:rsidR="0043326B">
        <w:t xml:space="preserve">. </w:t>
      </w:r>
      <w:r w:rsidR="00F21EE5" w:rsidRPr="00F21EE5">
        <w:t xml:space="preserve">Consent </w:t>
      </w:r>
      <w:r w:rsidR="0043326B">
        <w:t>will be</w:t>
      </w:r>
      <w:r w:rsidR="00F21EE5" w:rsidRPr="00F21EE5">
        <w:t xml:space="preserve"> granted for the works subject to conditions to ensure the works will progress and reinstatement of the common will be timely.</w:t>
      </w:r>
    </w:p>
    <w:p w14:paraId="360EF28B" w14:textId="0DD234F2" w:rsidR="00D97129" w:rsidRPr="00D97129" w:rsidRDefault="00D97129" w:rsidP="00D97129">
      <w:pPr>
        <w:pStyle w:val="Style1"/>
        <w:numPr>
          <w:ilvl w:val="0"/>
          <w:numId w:val="0"/>
        </w:numPr>
        <w:rPr>
          <w:rFonts w:ascii="Monotype Corsiva" w:hAnsi="Monotype Corsiva"/>
          <w:sz w:val="36"/>
          <w:szCs w:val="36"/>
        </w:rPr>
      </w:pPr>
      <w:r w:rsidRPr="00D97129">
        <w:rPr>
          <w:rFonts w:ascii="Monotype Corsiva" w:hAnsi="Monotype Corsiva"/>
          <w:sz w:val="36"/>
          <w:szCs w:val="36"/>
        </w:rPr>
        <w:t>Richard Perrins</w:t>
      </w:r>
    </w:p>
    <w:p w14:paraId="69B84E2F" w14:textId="767B842D" w:rsidR="0065038F" w:rsidRDefault="00D97129" w:rsidP="00D97129">
      <w:pPr>
        <w:pStyle w:val="Style1"/>
        <w:numPr>
          <w:ilvl w:val="0"/>
          <w:numId w:val="0"/>
        </w:numPr>
        <w:ind w:left="431" w:hanging="431"/>
      </w:pPr>
      <w:r>
        <w:t>Inspector</w:t>
      </w:r>
    </w:p>
    <w:p w14:paraId="033F3894" w14:textId="43D1D5FE" w:rsidR="00DE2763" w:rsidRDefault="00DE2763">
      <w:pPr>
        <w:rPr>
          <w:color w:val="000000"/>
          <w:kern w:val="28"/>
        </w:rPr>
      </w:pPr>
      <w:r>
        <w:br w:type="page"/>
      </w:r>
    </w:p>
    <w:p w14:paraId="14639BFA" w14:textId="77777777" w:rsidR="00447381" w:rsidRPr="00447381" w:rsidRDefault="00447381" w:rsidP="00447381">
      <w:pPr>
        <w:tabs>
          <w:tab w:val="left" w:pos="432"/>
        </w:tabs>
        <w:spacing w:before="180"/>
        <w:outlineLvl w:val="0"/>
        <w:rPr>
          <w:b/>
          <w:bCs/>
          <w:color w:val="000000"/>
          <w:kern w:val="28"/>
        </w:rPr>
      </w:pPr>
      <w:r w:rsidRPr="00447381">
        <w:rPr>
          <w:b/>
          <w:bCs/>
          <w:color w:val="000000"/>
          <w:kern w:val="28"/>
        </w:rPr>
        <w:lastRenderedPageBreak/>
        <w:t>Order</w:t>
      </w:r>
    </w:p>
    <w:p w14:paraId="4C637B05" w14:textId="3778D52A" w:rsidR="00447381" w:rsidRPr="00447381" w:rsidRDefault="00447381" w:rsidP="00447381">
      <w:pPr>
        <w:tabs>
          <w:tab w:val="left" w:pos="432"/>
        </w:tabs>
        <w:spacing w:before="180"/>
        <w:outlineLvl w:val="0"/>
        <w:rPr>
          <w:color w:val="000000"/>
          <w:kern w:val="28"/>
        </w:rPr>
      </w:pPr>
      <w:r w:rsidRPr="00447381">
        <w:rPr>
          <w:color w:val="000000"/>
          <w:kern w:val="28"/>
        </w:rPr>
        <w:t xml:space="preserve">On behalf of the Secretary of State for Environment, Food and Rural Affairs and pursuant to section 17(1) and (2) of the Commons Act 2006, </w:t>
      </w:r>
      <w:r w:rsidRPr="00447381">
        <w:rPr>
          <w:b/>
          <w:bCs/>
          <w:color w:val="000000"/>
          <w:kern w:val="28"/>
        </w:rPr>
        <w:t xml:space="preserve">I HEREBY ORDER </w:t>
      </w:r>
      <w:r w:rsidRPr="00447381">
        <w:rPr>
          <w:color w:val="000000"/>
          <w:kern w:val="28"/>
        </w:rPr>
        <w:t>Walsall Metropolitan Borough Council, as commons registration authority for the area in which the release land and the replacement land are situated:</w:t>
      </w:r>
    </w:p>
    <w:p w14:paraId="1F73474F" w14:textId="496133EF" w:rsidR="00447381" w:rsidRPr="00447381" w:rsidRDefault="00447381" w:rsidP="00447381">
      <w:pPr>
        <w:numPr>
          <w:ilvl w:val="0"/>
          <w:numId w:val="28"/>
        </w:numPr>
        <w:tabs>
          <w:tab w:val="left" w:pos="432"/>
        </w:tabs>
        <w:spacing w:before="180"/>
        <w:outlineLvl w:val="0"/>
        <w:rPr>
          <w:color w:val="000000"/>
          <w:kern w:val="28"/>
        </w:rPr>
      </w:pPr>
      <w:r w:rsidRPr="00447381">
        <w:rPr>
          <w:color w:val="000000"/>
          <w:kern w:val="28"/>
        </w:rPr>
        <w:t>to remove the release land from its register of common land, by amending register unit</w:t>
      </w:r>
      <w:r w:rsidR="00430DBE">
        <w:rPr>
          <w:color w:val="000000"/>
          <w:kern w:val="28"/>
        </w:rPr>
        <w:t>s</w:t>
      </w:r>
      <w:r w:rsidRPr="00447381">
        <w:rPr>
          <w:color w:val="000000"/>
          <w:kern w:val="28"/>
        </w:rPr>
        <w:t xml:space="preserve"> </w:t>
      </w:r>
      <w:r w:rsidR="00430DBE" w:rsidRPr="00430DBE">
        <w:rPr>
          <w:color w:val="000000"/>
          <w:kern w:val="28"/>
        </w:rPr>
        <w:t>CL39 and CL113</w:t>
      </w:r>
      <w:r w:rsidR="00430DBE">
        <w:rPr>
          <w:color w:val="000000"/>
          <w:kern w:val="28"/>
        </w:rPr>
        <w:t xml:space="preserve"> </w:t>
      </w:r>
      <w:r w:rsidRPr="00447381">
        <w:rPr>
          <w:color w:val="000000"/>
          <w:kern w:val="28"/>
        </w:rPr>
        <w:t>to exclude the release land;</w:t>
      </w:r>
    </w:p>
    <w:p w14:paraId="24836908" w14:textId="0178B541" w:rsidR="00447381" w:rsidRPr="00447381" w:rsidRDefault="00447381" w:rsidP="00447381">
      <w:pPr>
        <w:numPr>
          <w:ilvl w:val="0"/>
          <w:numId w:val="28"/>
        </w:numPr>
        <w:tabs>
          <w:tab w:val="left" w:pos="432"/>
        </w:tabs>
        <w:spacing w:before="180"/>
        <w:outlineLvl w:val="0"/>
        <w:rPr>
          <w:color w:val="000000"/>
          <w:kern w:val="28"/>
        </w:rPr>
      </w:pPr>
      <w:r w:rsidRPr="00447381">
        <w:rPr>
          <w:color w:val="000000"/>
          <w:kern w:val="28"/>
        </w:rPr>
        <w:t>to register the replacement land as common land, by amending register unit</w:t>
      </w:r>
      <w:r w:rsidR="003F5191">
        <w:rPr>
          <w:color w:val="000000"/>
          <w:kern w:val="28"/>
        </w:rPr>
        <w:t>s</w:t>
      </w:r>
      <w:r w:rsidRPr="00447381">
        <w:rPr>
          <w:color w:val="000000"/>
          <w:kern w:val="28"/>
        </w:rPr>
        <w:t xml:space="preserve"> </w:t>
      </w:r>
      <w:r w:rsidR="003F5191" w:rsidRPr="003F5191">
        <w:rPr>
          <w:color w:val="000000"/>
          <w:kern w:val="28"/>
        </w:rPr>
        <w:t>CL39 and CL113</w:t>
      </w:r>
      <w:r w:rsidRPr="00447381">
        <w:rPr>
          <w:color w:val="000000"/>
          <w:kern w:val="28"/>
        </w:rPr>
        <w:t xml:space="preserve"> to include the replacement land; and</w:t>
      </w:r>
    </w:p>
    <w:p w14:paraId="60612EBF" w14:textId="54367D66" w:rsidR="00447381" w:rsidRPr="00447381" w:rsidRDefault="00447381" w:rsidP="00447381">
      <w:pPr>
        <w:numPr>
          <w:ilvl w:val="0"/>
          <w:numId w:val="28"/>
        </w:numPr>
        <w:tabs>
          <w:tab w:val="left" w:pos="432"/>
        </w:tabs>
        <w:spacing w:before="180"/>
        <w:outlineLvl w:val="0"/>
        <w:rPr>
          <w:color w:val="000000"/>
          <w:kern w:val="28"/>
        </w:rPr>
      </w:pPr>
      <w:r w:rsidRPr="00447381">
        <w:rPr>
          <w:color w:val="000000"/>
          <w:kern w:val="28"/>
        </w:rPr>
        <w:t>to register as exercisable over the replacement land (in addition to remaining exercisable over the remainder of the land comprised in register unit</w:t>
      </w:r>
      <w:r w:rsidR="003F5191">
        <w:rPr>
          <w:color w:val="000000"/>
          <w:kern w:val="28"/>
        </w:rPr>
        <w:t>s</w:t>
      </w:r>
      <w:r w:rsidRPr="00447381">
        <w:rPr>
          <w:color w:val="000000"/>
          <w:kern w:val="28"/>
        </w:rPr>
        <w:t xml:space="preserve"> CL</w:t>
      </w:r>
      <w:r w:rsidR="003F5191">
        <w:rPr>
          <w:color w:val="000000"/>
          <w:kern w:val="28"/>
        </w:rPr>
        <w:t>39 and CL113</w:t>
      </w:r>
      <w:r w:rsidRPr="00447381">
        <w:rPr>
          <w:color w:val="000000"/>
          <w:kern w:val="28"/>
        </w:rPr>
        <w:t>) any rights of common which, immediately before the date on which the release land is removed from the register, are registered as exercisable over the release land and the remainder of the land comprised in register unit</w:t>
      </w:r>
      <w:r w:rsidR="003F5191">
        <w:rPr>
          <w:color w:val="000000"/>
          <w:kern w:val="28"/>
        </w:rPr>
        <w:t>s</w:t>
      </w:r>
      <w:r w:rsidRPr="00447381">
        <w:rPr>
          <w:color w:val="000000"/>
          <w:kern w:val="28"/>
        </w:rPr>
        <w:t xml:space="preserve"> CL</w:t>
      </w:r>
      <w:r w:rsidR="003F5191">
        <w:rPr>
          <w:color w:val="000000"/>
          <w:kern w:val="28"/>
        </w:rPr>
        <w:t>39 and CL113</w:t>
      </w:r>
      <w:r w:rsidRPr="00447381">
        <w:rPr>
          <w:color w:val="000000"/>
          <w:kern w:val="28"/>
        </w:rPr>
        <w:t>.</w:t>
      </w:r>
    </w:p>
    <w:p w14:paraId="0B4B433C" w14:textId="77777777" w:rsidR="00447381" w:rsidRPr="00447381" w:rsidRDefault="00447381" w:rsidP="00447381">
      <w:pPr>
        <w:tabs>
          <w:tab w:val="left" w:pos="432"/>
        </w:tabs>
        <w:spacing w:before="180"/>
        <w:ind w:left="431" w:hanging="431"/>
        <w:outlineLvl w:val="0"/>
        <w:rPr>
          <w:color w:val="000000"/>
          <w:kern w:val="28"/>
        </w:rPr>
      </w:pPr>
      <w:r w:rsidRPr="00447381">
        <w:rPr>
          <w:b/>
          <w:bCs/>
          <w:color w:val="000000"/>
          <w:kern w:val="28"/>
        </w:rPr>
        <w:t>First Schedule</w:t>
      </w:r>
      <w:r w:rsidRPr="00447381">
        <w:rPr>
          <w:color w:val="000000"/>
          <w:kern w:val="28"/>
        </w:rPr>
        <w:t xml:space="preserve"> – the release land</w:t>
      </w:r>
    </w:p>
    <w:p w14:paraId="615F1336" w14:textId="77777777" w:rsidR="00447381" w:rsidRPr="00447381" w:rsidRDefault="00447381" w:rsidP="00447381">
      <w:pPr>
        <w:tabs>
          <w:tab w:val="left" w:pos="432"/>
        </w:tabs>
        <w:spacing w:before="180"/>
        <w:ind w:left="431" w:hanging="431"/>
        <w:outlineLvl w:val="0"/>
        <w:rPr>
          <w:color w:val="000000"/>
          <w:kern w:val="28"/>
        </w:rPr>
      </w:pPr>
    </w:p>
    <w:tbl>
      <w:tblPr>
        <w:tblStyle w:val="TableGrid"/>
        <w:tblW w:w="0" w:type="auto"/>
        <w:tblInd w:w="431" w:type="dxa"/>
        <w:tblLook w:val="04A0" w:firstRow="1" w:lastRow="0" w:firstColumn="1" w:lastColumn="0" w:noHBand="0" w:noVBand="1"/>
      </w:tblPr>
      <w:tblGrid>
        <w:gridCol w:w="2041"/>
        <w:gridCol w:w="5499"/>
        <w:gridCol w:w="1323"/>
      </w:tblGrid>
      <w:tr w:rsidR="00447381" w:rsidRPr="00447381" w14:paraId="5EB90DB8" w14:textId="77777777" w:rsidTr="007C5EA2">
        <w:tc>
          <w:tcPr>
            <w:tcW w:w="2087" w:type="dxa"/>
          </w:tcPr>
          <w:p w14:paraId="1770E439" w14:textId="77777777" w:rsidR="00447381" w:rsidRPr="00447381" w:rsidRDefault="00447381" w:rsidP="00447381">
            <w:pPr>
              <w:tabs>
                <w:tab w:val="left" w:pos="432"/>
              </w:tabs>
              <w:spacing w:before="180"/>
              <w:outlineLvl w:val="0"/>
              <w:rPr>
                <w:b/>
                <w:bCs/>
                <w:color w:val="000000"/>
                <w:kern w:val="28"/>
              </w:rPr>
            </w:pPr>
            <w:r w:rsidRPr="00447381">
              <w:rPr>
                <w:b/>
                <w:bCs/>
                <w:color w:val="000000"/>
                <w:kern w:val="28"/>
              </w:rPr>
              <w:t>Colour On Plan</w:t>
            </w:r>
          </w:p>
        </w:tc>
        <w:tc>
          <w:tcPr>
            <w:tcW w:w="5670" w:type="dxa"/>
          </w:tcPr>
          <w:p w14:paraId="60F01DDF" w14:textId="77777777" w:rsidR="00447381" w:rsidRPr="00447381" w:rsidRDefault="00447381" w:rsidP="00447381">
            <w:pPr>
              <w:tabs>
                <w:tab w:val="left" w:pos="432"/>
              </w:tabs>
              <w:spacing w:before="180"/>
              <w:outlineLvl w:val="0"/>
              <w:rPr>
                <w:b/>
                <w:bCs/>
                <w:color w:val="000000"/>
                <w:kern w:val="28"/>
              </w:rPr>
            </w:pPr>
            <w:r w:rsidRPr="00447381">
              <w:rPr>
                <w:b/>
                <w:bCs/>
                <w:color w:val="000000"/>
                <w:kern w:val="28"/>
              </w:rPr>
              <w:t>Description</w:t>
            </w:r>
          </w:p>
        </w:tc>
        <w:tc>
          <w:tcPr>
            <w:tcW w:w="1332" w:type="dxa"/>
          </w:tcPr>
          <w:p w14:paraId="76B6D291" w14:textId="77777777" w:rsidR="00447381" w:rsidRPr="00447381" w:rsidRDefault="00447381" w:rsidP="00447381">
            <w:pPr>
              <w:tabs>
                <w:tab w:val="left" w:pos="432"/>
              </w:tabs>
              <w:spacing w:before="180"/>
              <w:outlineLvl w:val="0"/>
              <w:rPr>
                <w:b/>
                <w:bCs/>
                <w:color w:val="000000"/>
                <w:kern w:val="28"/>
              </w:rPr>
            </w:pPr>
            <w:r w:rsidRPr="00447381">
              <w:rPr>
                <w:b/>
                <w:bCs/>
                <w:color w:val="000000"/>
                <w:kern w:val="28"/>
              </w:rPr>
              <w:t>Extent</w:t>
            </w:r>
          </w:p>
        </w:tc>
      </w:tr>
      <w:tr w:rsidR="00447381" w:rsidRPr="00447381" w14:paraId="45EC63A2" w14:textId="77777777" w:rsidTr="007C5EA2">
        <w:tc>
          <w:tcPr>
            <w:tcW w:w="2087" w:type="dxa"/>
          </w:tcPr>
          <w:p w14:paraId="7C502E39" w14:textId="7DA6367D" w:rsidR="00447381" w:rsidRPr="00447381" w:rsidRDefault="000C5EB9" w:rsidP="00447381">
            <w:pPr>
              <w:tabs>
                <w:tab w:val="left" w:pos="432"/>
              </w:tabs>
              <w:spacing w:before="180"/>
              <w:outlineLvl w:val="0"/>
              <w:rPr>
                <w:color w:val="000000"/>
                <w:kern w:val="28"/>
              </w:rPr>
            </w:pPr>
            <w:r>
              <w:rPr>
                <w:color w:val="000000"/>
                <w:kern w:val="28"/>
              </w:rPr>
              <w:t>Edged and s</w:t>
            </w:r>
            <w:r w:rsidR="00EE4672">
              <w:rPr>
                <w:color w:val="000000"/>
                <w:kern w:val="28"/>
              </w:rPr>
              <w:t>haded</w:t>
            </w:r>
            <w:r w:rsidR="00447381" w:rsidRPr="00447381">
              <w:rPr>
                <w:color w:val="000000"/>
                <w:kern w:val="28"/>
              </w:rPr>
              <w:t xml:space="preserve"> red</w:t>
            </w:r>
          </w:p>
        </w:tc>
        <w:tc>
          <w:tcPr>
            <w:tcW w:w="5670" w:type="dxa"/>
          </w:tcPr>
          <w:p w14:paraId="40807DD0" w14:textId="5ADBA197" w:rsidR="00447381" w:rsidRPr="00447381" w:rsidRDefault="00447381" w:rsidP="004441D8">
            <w:pPr>
              <w:rPr>
                <w:color w:val="000000"/>
                <w:kern w:val="28"/>
              </w:rPr>
            </w:pPr>
            <w:r w:rsidRPr="00447381">
              <w:t>Land forming part of register unit</w:t>
            </w:r>
            <w:r w:rsidR="00EE4672">
              <w:t>s</w:t>
            </w:r>
            <w:r w:rsidRPr="00447381">
              <w:t xml:space="preserve"> CL</w:t>
            </w:r>
            <w:r w:rsidR="0046668E">
              <w:t>39 and CL113</w:t>
            </w:r>
            <w:r w:rsidRPr="00447381">
              <w:t>, comprising three constituent parts</w:t>
            </w:r>
            <w:r w:rsidR="00D83D4F">
              <w:t>;</w:t>
            </w:r>
            <w:r w:rsidRPr="00447381">
              <w:t xml:space="preserve"> </w:t>
            </w:r>
            <w:r w:rsidR="00B800EE">
              <w:t>the footprint of the proposed bridge</w:t>
            </w:r>
            <w:r w:rsidR="00370856">
              <w:t xml:space="preserve"> an area of </w:t>
            </w:r>
            <w:r w:rsidR="006B5C63">
              <w:t>2140 m²</w:t>
            </w:r>
            <w:r w:rsidR="00B800EE">
              <w:t xml:space="preserve"> </w:t>
            </w:r>
            <w:r w:rsidR="007F1031">
              <w:t>to the east of Norton Road</w:t>
            </w:r>
            <w:r w:rsidR="00D83D4F">
              <w:t>; l</w:t>
            </w:r>
            <w:r w:rsidR="00B800EE">
              <w:t xml:space="preserve">and to be used as a site compound </w:t>
            </w:r>
            <w:r w:rsidR="004441D8">
              <w:t xml:space="preserve">an area of </w:t>
            </w:r>
            <w:r w:rsidR="00B800EE">
              <w:t>1940m²</w:t>
            </w:r>
            <w:r w:rsidR="004441D8">
              <w:t xml:space="preserve"> also east of Norton Road</w:t>
            </w:r>
            <w:r w:rsidR="00454E55">
              <w:t>;</w:t>
            </w:r>
            <w:r w:rsidR="004441D8">
              <w:t xml:space="preserve"> and l</w:t>
            </w:r>
            <w:r w:rsidR="00B800EE">
              <w:t xml:space="preserve">and for </w:t>
            </w:r>
            <w:r w:rsidR="00D83D4F">
              <w:t>construction</w:t>
            </w:r>
            <w:r w:rsidR="00B800EE">
              <w:t xml:space="preserve"> storage and subsequent new car parking area </w:t>
            </w:r>
            <w:r w:rsidR="004441D8">
              <w:t>to the west of Norton Road</w:t>
            </w:r>
            <w:r w:rsidR="00B800EE">
              <w:t xml:space="preserve"> 845m². </w:t>
            </w:r>
          </w:p>
        </w:tc>
        <w:tc>
          <w:tcPr>
            <w:tcW w:w="1332" w:type="dxa"/>
          </w:tcPr>
          <w:p w14:paraId="1C676723" w14:textId="08930B20" w:rsidR="00447381" w:rsidRPr="00447381" w:rsidRDefault="00281F32" w:rsidP="00447381">
            <w:pPr>
              <w:tabs>
                <w:tab w:val="left" w:pos="432"/>
              </w:tabs>
              <w:spacing w:before="180"/>
              <w:outlineLvl w:val="0"/>
              <w:rPr>
                <w:color w:val="000000"/>
                <w:kern w:val="28"/>
              </w:rPr>
            </w:pPr>
            <w:r w:rsidRPr="00281F32">
              <w:rPr>
                <w:color w:val="000000"/>
                <w:kern w:val="28"/>
              </w:rPr>
              <w:t>4925m²</w:t>
            </w:r>
          </w:p>
        </w:tc>
      </w:tr>
    </w:tbl>
    <w:p w14:paraId="18B7275A" w14:textId="77777777" w:rsidR="00447381" w:rsidRPr="00447381" w:rsidRDefault="00447381" w:rsidP="00447381">
      <w:pPr>
        <w:tabs>
          <w:tab w:val="left" w:pos="432"/>
        </w:tabs>
        <w:spacing w:before="180"/>
        <w:ind w:left="431" w:hanging="431"/>
        <w:outlineLvl w:val="0"/>
        <w:rPr>
          <w:color w:val="000000"/>
          <w:kern w:val="28"/>
        </w:rPr>
      </w:pPr>
    </w:p>
    <w:p w14:paraId="456D77F2" w14:textId="77777777" w:rsidR="00447381" w:rsidRPr="00447381" w:rsidRDefault="00447381" w:rsidP="00447381">
      <w:pPr>
        <w:tabs>
          <w:tab w:val="left" w:pos="432"/>
        </w:tabs>
        <w:spacing w:before="180"/>
        <w:ind w:left="431" w:hanging="431"/>
        <w:outlineLvl w:val="0"/>
        <w:rPr>
          <w:color w:val="000000"/>
          <w:kern w:val="28"/>
        </w:rPr>
      </w:pPr>
      <w:r w:rsidRPr="00447381">
        <w:rPr>
          <w:b/>
          <w:bCs/>
          <w:color w:val="000000"/>
          <w:kern w:val="28"/>
        </w:rPr>
        <w:t>Second Schedule</w:t>
      </w:r>
      <w:r w:rsidRPr="00447381">
        <w:rPr>
          <w:color w:val="000000"/>
          <w:kern w:val="28"/>
        </w:rPr>
        <w:t xml:space="preserve"> – the replacement land</w:t>
      </w:r>
    </w:p>
    <w:p w14:paraId="139F4700" w14:textId="77777777" w:rsidR="00447381" w:rsidRPr="00447381" w:rsidRDefault="00447381" w:rsidP="00447381">
      <w:pPr>
        <w:tabs>
          <w:tab w:val="left" w:pos="432"/>
        </w:tabs>
        <w:spacing w:before="180"/>
        <w:ind w:left="431" w:hanging="431"/>
        <w:outlineLvl w:val="0"/>
        <w:rPr>
          <w:color w:val="000000"/>
          <w:kern w:val="28"/>
        </w:rPr>
      </w:pPr>
    </w:p>
    <w:tbl>
      <w:tblPr>
        <w:tblStyle w:val="TableGrid"/>
        <w:tblW w:w="0" w:type="auto"/>
        <w:tblInd w:w="431" w:type="dxa"/>
        <w:tblLook w:val="04A0" w:firstRow="1" w:lastRow="0" w:firstColumn="1" w:lastColumn="0" w:noHBand="0" w:noVBand="1"/>
      </w:tblPr>
      <w:tblGrid>
        <w:gridCol w:w="2177"/>
        <w:gridCol w:w="5363"/>
        <w:gridCol w:w="1323"/>
      </w:tblGrid>
      <w:tr w:rsidR="00447381" w:rsidRPr="00447381" w14:paraId="2FDA08D0" w14:textId="77777777" w:rsidTr="007C5EA2">
        <w:tc>
          <w:tcPr>
            <w:tcW w:w="2229" w:type="dxa"/>
          </w:tcPr>
          <w:p w14:paraId="6073746F" w14:textId="77777777" w:rsidR="00447381" w:rsidRPr="00447381" w:rsidRDefault="00447381" w:rsidP="00447381">
            <w:pPr>
              <w:tabs>
                <w:tab w:val="left" w:pos="432"/>
              </w:tabs>
              <w:spacing w:before="180"/>
              <w:outlineLvl w:val="0"/>
              <w:rPr>
                <w:b/>
                <w:bCs/>
                <w:color w:val="000000"/>
                <w:kern w:val="28"/>
              </w:rPr>
            </w:pPr>
            <w:r w:rsidRPr="00447381">
              <w:rPr>
                <w:b/>
                <w:bCs/>
                <w:color w:val="000000"/>
                <w:kern w:val="28"/>
              </w:rPr>
              <w:t>Colour On Plan</w:t>
            </w:r>
          </w:p>
        </w:tc>
        <w:tc>
          <w:tcPr>
            <w:tcW w:w="5528" w:type="dxa"/>
          </w:tcPr>
          <w:p w14:paraId="4846B152" w14:textId="77777777" w:rsidR="00447381" w:rsidRPr="00447381" w:rsidRDefault="00447381" w:rsidP="00447381">
            <w:pPr>
              <w:tabs>
                <w:tab w:val="left" w:pos="432"/>
              </w:tabs>
              <w:spacing w:before="180"/>
              <w:outlineLvl w:val="0"/>
              <w:rPr>
                <w:b/>
                <w:bCs/>
                <w:color w:val="000000"/>
                <w:kern w:val="28"/>
              </w:rPr>
            </w:pPr>
            <w:r w:rsidRPr="00447381">
              <w:rPr>
                <w:b/>
                <w:bCs/>
                <w:color w:val="000000"/>
                <w:kern w:val="28"/>
              </w:rPr>
              <w:t>Description</w:t>
            </w:r>
          </w:p>
        </w:tc>
        <w:tc>
          <w:tcPr>
            <w:tcW w:w="1332" w:type="dxa"/>
          </w:tcPr>
          <w:p w14:paraId="5B0D7F50" w14:textId="77777777" w:rsidR="00447381" w:rsidRPr="00447381" w:rsidRDefault="00447381" w:rsidP="00447381">
            <w:pPr>
              <w:tabs>
                <w:tab w:val="left" w:pos="432"/>
              </w:tabs>
              <w:spacing w:before="180"/>
              <w:outlineLvl w:val="0"/>
              <w:rPr>
                <w:b/>
                <w:bCs/>
                <w:color w:val="000000"/>
                <w:kern w:val="28"/>
              </w:rPr>
            </w:pPr>
            <w:r w:rsidRPr="00447381">
              <w:rPr>
                <w:b/>
                <w:bCs/>
                <w:color w:val="000000"/>
                <w:kern w:val="28"/>
              </w:rPr>
              <w:t>Extent</w:t>
            </w:r>
          </w:p>
        </w:tc>
      </w:tr>
      <w:tr w:rsidR="00447381" w:rsidRPr="00447381" w14:paraId="072DF665" w14:textId="77777777" w:rsidTr="007C5EA2">
        <w:tc>
          <w:tcPr>
            <w:tcW w:w="2229" w:type="dxa"/>
          </w:tcPr>
          <w:p w14:paraId="5A90EADA" w14:textId="296738F3" w:rsidR="00447381" w:rsidRPr="00447381" w:rsidRDefault="000C5EB9" w:rsidP="00447381">
            <w:pPr>
              <w:tabs>
                <w:tab w:val="left" w:pos="432"/>
              </w:tabs>
              <w:spacing w:before="180"/>
              <w:outlineLvl w:val="0"/>
              <w:rPr>
                <w:color w:val="000000"/>
                <w:kern w:val="28"/>
              </w:rPr>
            </w:pPr>
            <w:r>
              <w:rPr>
                <w:color w:val="000000"/>
                <w:kern w:val="28"/>
              </w:rPr>
              <w:t xml:space="preserve">Edged and shaded </w:t>
            </w:r>
            <w:r w:rsidR="00447381" w:rsidRPr="00447381">
              <w:rPr>
                <w:color w:val="000000"/>
                <w:kern w:val="28"/>
              </w:rPr>
              <w:t>green</w:t>
            </w:r>
          </w:p>
        </w:tc>
        <w:tc>
          <w:tcPr>
            <w:tcW w:w="5528" w:type="dxa"/>
          </w:tcPr>
          <w:p w14:paraId="048E9E7E" w14:textId="3E3D90BB" w:rsidR="00447381" w:rsidRPr="00447381" w:rsidRDefault="002F729A" w:rsidP="00447381">
            <w:r>
              <w:t>L</w:t>
            </w:r>
            <w:r w:rsidRPr="002F729A">
              <w:t xml:space="preserve">and </w:t>
            </w:r>
            <w:r w:rsidR="00D96C78">
              <w:t xml:space="preserve">to the south-east of Lichfield Road and north-west of the Wryley and Easington canal </w:t>
            </w:r>
            <w:r w:rsidRPr="002F729A">
              <w:t>known as High Bridges, Pelsall</w:t>
            </w:r>
            <w:r w:rsidR="00D96C78">
              <w:t>.</w:t>
            </w:r>
          </w:p>
          <w:p w14:paraId="6E62ED76" w14:textId="77777777" w:rsidR="00447381" w:rsidRPr="00447381" w:rsidRDefault="00447381" w:rsidP="00447381">
            <w:pPr>
              <w:tabs>
                <w:tab w:val="left" w:pos="432"/>
              </w:tabs>
              <w:spacing w:before="180"/>
              <w:outlineLvl w:val="0"/>
              <w:rPr>
                <w:color w:val="000000"/>
                <w:kern w:val="28"/>
              </w:rPr>
            </w:pPr>
          </w:p>
        </w:tc>
        <w:tc>
          <w:tcPr>
            <w:tcW w:w="1332" w:type="dxa"/>
          </w:tcPr>
          <w:p w14:paraId="643CAFB7" w14:textId="0F51A1AA" w:rsidR="00447381" w:rsidRPr="00447381" w:rsidRDefault="002F729A" w:rsidP="00447381">
            <w:pPr>
              <w:tabs>
                <w:tab w:val="left" w:pos="432"/>
              </w:tabs>
              <w:spacing w:before="180"/>
              <w:outlineLvl w:val="0"/>
              <w:rPr>
                <w:color w:val="000000"/>
                <w:kern w:val="28"/>
              </w:rPr>
            </w:pPr>
            <w:r w:rsidRPr="002F729A">
              <w:rPr>
                <w:color w:val="000000"/>
                <w:kern w:val="28"/>
              </w:rPr>
              <w:t>7491m²</w:t>
            </w:r>
          </w:p>
        </w:tc>
      </w:tr>
    </w:tbl>
    <w:p w14:paraId="09523E49" w14:textId="77777777" w:rsidR="00447381" w:rsidRPr="00447381" w:rsidRDefault="00447381" w:rsidP="00447381">
      <w:pPr>
        <w:tabs>
          <w:tab w:val="left" w:pos="432"/>
        </w:tabs>
        <w:spacing w:before="180"/>
        <w:ind w:left="431" w:hanging="431"/>
        <w:outlineLvl w:val="0"/>
        <w:rPr>
          <w:color w:val="000000"/>
          <w:kern w:val="28"/>
        </w:rPr>
      </w:pPr>
    </w:p>
    <w:p w14:paraId="332C35D6" w14:textId="45ECEAD8" w:rsidR="00447381" w:rsidRPr="00447381" w:rsidRDefault="000C5EB9" w:rsidP="00447381">
      <w:pPr>
        <w:tabs>
          <w:tab w:val="left" w:pos="432"/>
        </w:tabs>
        <w:spacing w:before="180"/>
        <w:outlineLvl w:val="0"/>
        <w:rPr>
          <w:rFonts w:ascii="Monotype Corsiva" w:hAnsi="Monotype Corsiva"/>
          <w:color w:val="000000"/>
          <w:kern w:val="28"/>
          <w:sz w:val="36"/>
          <w:szCs w:val="36"/>
        </w:rPr>
      </w:pPr>
      <w:r>
        <w:rPr>
          <w:rFonts w:ascii="Monotype Corsiva" w:hAnsi="Monotype Corsiva"/>
          <w:color w:val="000000"/>
          <w:kern w:val="28"/>
          <w:sz w:val="36"/>
          <w:szCs w:val="36"/>
        </w:rPr>
        <w:t>Richard Perrins</w:t>
      </w:r>
    </w:p>
    <w:p w14:paraId="421A18E0" w14:textId="77777777" w:rsidR="00447381" w:rsidRPr="00447381" w:rsidRDefault="00447381" w:rsidP="00447381">
      <w:pPr>
        <w:tabs>
          <w:tab w:val="left" w:pos="432"/>
        </w:tabs>
        <w:spacing w:before="180"/>
        <w:outlineLvl w:val="0"/>
        <w:rPr>
          <w:color w:val="000000"/>
          <w:kern w:val="28"/>
        </w:rPr>
      </w:pPr>
      <w:r w:rsidRPr="00447381">
        <w:rPr>
          <w:color w:val="000000"/>
          <w:kern w:val="28"/>
        </w:rPr>
        <w:t xml:space="preserve">Inspector </w:t>
      </w:r>
    </w:p>
    <w:p w14:paraId="663968C2" w14:textId="77777777" w:rsidR="00447381" w:rsidRDefault="00447381" w:rsidP="0065038F">
      <w:pPr>
        <w:pStyle w:val="Style1"/>
        <w:numPr>
          <w:ilvl w:val="0"/>
          <w:numId w:val="0"/>
        </w:numPr>
        <w:ind w:left="431" w:hanging="431"/>
        <w:rPr>
          <w:u w:val="single"/>
        </w:rPr>
      </w:pPr>
    </w:p>
    <w:p w14:paraId="74BC9977" w14:textId="77777777" w:rsidR="00447381" w:rsidRDefault="00447381" w:rsidP="0065038F">
      <w:pPr>
        <w:pStyle w:val="Style1"/>
        <w:numPr>
          <w:ilvl w:val="0"/>
          <w:numId w:val="0"/>
        </w:numPr>
        <w:ind w:left="431" w:hanging="431"/>
        <w:rPr>
          <w:u w:val="single"/>
        </w:rPr>
      </w:pPr>
    </w:p>
    <w:p w14:paraId="15C12D05" w14:textId="77777777" w:rsidR="00447381" w:rsidRDefault="00447381" w:rsidP="0065038F">
      <w:pPr>
        <w:pStyle w:val="Style1"/>
        <w:numPr>
          <w:ilvl w:val="0"/>
          <w:numId w:val="0"/>
        </w:numPr>
        <w:ind w:left="431" w:hanging="431"/>
        <w:rPr>
          <w:u w:val="single"/>
        </w:rPr>
      </w:pPr>
    </w:p>
    <w:p w14:paraId="2F68D276" w14:textId="2116AC55" w:rsidR="008C7BD8" w:rsidRPr="006652F3" w:rsidRDefault="00534E5B" w:rsidP="0065038F">
      <w:pPr>
        <w:pStyle w:val="Style1"/>
        <w:numPr>
          <w:ilvl w:val="0"/>
          <w:numId w:val="0"/>
        </w:numPr>
        <w:ind w:left="431" w:hanging="431"/>
        <w:rPr>
          <w:u w:val="single"/>
        </w:rPr>
      </w:pPr>
      <w:r w:rsidRPr="006652F3">
        <w:rPr>
          <w:u w:val="single"/>
        </w:rPr>
        <w:lastRenderedPageBreak/>
        <w:t xml:space="preserve">Application A – Drawing A </w:t>
      </w:r>
      <w:r w:rsidR="006652F3" w:rsidRPr="006652F3">
        <w:rPr>
          <w:u w:val="single"/>
        </w:rPr>
        <w:t xml:space="preserve">– </w:t>
      </w:r>
      <w:r w:rsidR="009351EB">
        <w:rPr>
          <w:u w:val="single"/>
        </w:rPr>
        <w:t xml:space="preserve">Release Land </w:t>
      </w:r>
      <w:r w:rsidRPr="006652F3">
        <w:rPr>
          <w:u w:val="single"/>
        </w:rPr>
        <w:t>(Not to scale)</w:t>
      </w:r>
    </w:p>
    <w:p w14:paraId="451CFA13" w14:textId="189BC325" w:rsidR="008C7BD8" w:rsidRDefault="00534E5B" w:rsidP="0065038F">
      <w:pPr>
        <w:pStyle w:val="Style1"/>
        <w:numPr>
          <w:ilvl w:val="0"/>
          <w:numId w:val="0"/>
        </w:numPr>
        <w:ind w:left="431" w:hanging="431"/>
      </w:pPr>
      <w:r>
        <w:rPr>
          <w:noProof/>
        </w:rPr>
        <w:drawing>
          <wp:anchor distT="0" distB="0" distL="114300" distR="114300" simplePos="0" relativeHeight="251655680" behindDoc="0" locked="0" layoutInCell="1" allowOverlap="1" wp14:anchorId="790ACB76" wp14:editId="3FD14AF8">
            <wp:simplePos x="0" y="0"/>
            <wp:positionH relativeFrom="column">
              <wp:posOffset>269</wp:posOffset>
            </wp:positionH>
            <wp:positionV relativeFrom="paragraph">
              <wp:posOffset>115043</wp:posOffset>
            </wp:positionV>
            <wp:extent cx="5901055" cy="4133850"/>
            <wp:effectExtent l="0" t="0" r="4445" b="0"/>
            <wp:wrapNone/>
            <wp:docPr id="7" name="Picture 7" descr="Application A Drawing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 A Drawing 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105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D8114" w14:textId="6DBDC503" w:rsidR="008C7BD8" w:rsidRDefault="008C7BD8" w:rsidP="0065038F">
      <w:pPr>
        <w:pStyle w:val="Style1"/>
        <w:numPr>
          <w:ilvl w:val="0"/>
          <w:numId w:val="0"/>
        </w:numPr>
        <w:ind w:left="431" w:hanging="431"/>
      </w:pPr>
    </w:p>
    <w:p w14:paraId="243C01E5" w14:textId="6ECC7013" w:rsidR="008C7BD8" w:rsidRDefault="008C7BD8" w:rsidP="0065038F">
      <w:pPr>
        <w:pStyle w:val="Style1"/>
        <w:numPr>
          <w:ilvl w:val="0"/>
          <w:numId w:val="0"/>
        </w:numPr>
        <w:ind w:left="431" w:hanging="431"/>
      </w:pPr>
    </w:p>
    <w:p w14:paraId="7A49EE20" w14:textId="120DDD15" w:rsidR="008C7BD8" w:rsidRDefault="008C7BD8" w:rsidP="0065038F">
      <w:pPr>
        <w:pStyle w:val="Style1"/>
        <w:numPr>
          <w:ilvl w:val="0"/>
          <w:numId w:val="0"/>
        </w:numPr>
        <w:ind w:left="431" w:hanging="431"/>
      </w:pPr>
    </w:p>
    <w:p w14:paraId="411F6166" w14:textId="6BE85CAC" w:rsidR="008C7BD8" w:rsidRDefault="008C7BD8" w:rsidP="0065038F">
      <w:pPr>
        <w:pStyle w:val="Style1"/>
        <w:numPr>
          <w:ilvl w:val="0"/>
          <w:numId w:val="0"/>
        </w:numPr>
        <w:ind w:left="431" w:hanging="431"/>
      </w:pPr>
    </w:p>
    <w:p w14:paraId="4C3816E3" w14:textId="1ED2EB97" w:rsidR="008C7BD8" w:rsidRDefault="008C7BD8" w:rsidP="0065038F">
      <w:pPr>
        <w:pStyle w:val="Style1"/>
        <w:numPr>
          <w:ilvl w:val="0"/>
          <w:numId w:val="0"/>
        </w:numPr>
        <w:ind w:left="431" w:hanging="431"/>
      </w:pPr>
    </w:p>
    <w:p w14:paraId="1CA4D3A1" w14:textId="32F77656" w:rsidR="008C7BD8" w:rsidRDefault="008C7BD8" w:rsidP="0065038F">
      <w:pPr>
        <w:pStyle w:val="Style1"/>
        <w:numPr>
          <w:ilvl w:val="0"/>
          <w:numId w:val="0"/>
        </w:numPr>
        <w:ind w:left="431" w:hanging="431"/>
      </w:pPr>
    </w:p>
    <w:p w14:paraId="0982627E" w14:textId="6A092BA6" w:rsidR="008C7BD8" w:rsidRDefault="008C7BD8" w:rsidP="0065038F">
      <w:pPr>
        <w:pStyle w:val="Style1"/>
        <w:numPr>
          <w:ilvl w:val="0"/>
          <w:numId w:val="0"/>
        </w:numPr>
        <w:ind w:left="431" w:hanging="431"/>
      </w:pPr>
    </w:p>
    <w:p w14:paraId="7CDC8220" w14:textId="05927260" w:rsidR="008C7BD8" w:rsidRDefault="008C7BD8" w:rsidP="0065038F">
      <w:pPr>
        <w:pStyle w:val="Style1"/>
        <w:numPr>
          <w:ilvl w:val="0"/>
          <w:numId w:val="0"/>
        </w:numPr>
        <w:ind w:left="431" w:hanging="431"/>
      </w:pPr>
    </w:p>
    <w:p w14:paraId="68B61E31" w14:textId="2DB1201C" w:rsidR="008C7BD8" w:rsidRDefault="008C7BD8" w:rsidP="0065038F">
      <w:pPr>
        <w:pStyle w:val="Style1"/>
        <w:numPr>
          <w:ilvl w:val="0"/>
          <w:numId w:val="0"/>
        </w:numPr>
        <w:ind w:left="431" w:hanging="431"/>
      </w:pPr>
    </w:p>
    <w:p w14:paraId="7F2991A2" w14:textId="2B7922BB" w:rsidR="008C7BD8" w:rsidRDefault="008C7BD8" w:rsidP="0065038F">
      <w:pPr>
        <w:pStyle w:val="Style1"/>
        <w:numPr>
          <w:ilvl w:val="0"/>
          <w:numId w:val="0"/>
        </w:numPr>
        <w:ind w:left="431" w:hanging="431"/>
      </w:pPr>
    </w:p>
    <w:p w14:paraId="35F638DE" w14:textId="0B2AA0E9" w:rsidR="008C7BD8" w:rsidRDefault="008C7BD8" w:rsidP="0065038F">
      <w:pPr>
        <w:pStyle w:val="Style1"/>
        <w:numPr>
          <w:ilvl w:val="0"/>
          <w:numId w:val="0"/>
        </w:numPr>
        <w:ind w:left="431" w:hanging="431"/>
      </w:pPr>
    </w:p>
    <w:p w14:paraId="4B7E3E56" w14:textId="2F63CF47" w:rsidR="008C7BD8" w:rsidRDefault="008C7BD8" w:rsidP="0065038F">
      <w:pPr>
        <w:pStyle w:val="Style1"/>
        <w:numPr>
          <w:ilvl w:val="0"/>
          <w:numId w:val="0"/>
        </w:numPr>
        <w:ind w:left="431" w:hanging="431"/>
      </w:pPr>
    </w:p>
    <w:p w14:paraId="765C388F" w14:textId="102B8BE3" w:rsidR="00534E5B" w:rsidRDefault="00534E5B" w:rsidP="0065038F">
      <w:pPr>
        <w:pStyle w:val="Style1"/>
        <w:numPr>
          <w:ilvl w:val="0"/>
          <w:numId w:val="0"/>
        </w:numPr>
        <w:ind w:left="431" w:hanging="431"/>
      </w:pPr>
    </w:p>
    <w:p w14:paraId="5FC24B3D" w14:textId="349FAB20" w:rsidR="00534E5B" w:rsidRDefault="00534E5B" w:rsidP="0065038F">
      <w:pPr>
        <w:pStyle w:val="Style1"/>
        <w:numPr>
          <w:ilvl w:val="0"/>
          <w:numId w:val="0"/>
        </w:numPr>
        <w:ind w:left="431" w:hanging="431"/>
      </w:pPr>
    </w:p>
    <w:p w14:paraId="5CEA7F4F" w14:textId="29A3A9D1" w:rsidR="00534E5B" w:rsidRPr="006652F3" w:rsidRDefault="00534E5B" w:rsidP="0065038F">
      <w:pPr>
        <w:pStyle w:val="Style1"/>
        <w:numPr>
          <w:ilvl w:val="0"/>
          <w:numId w:val="0"/>
        </w:numPr>
        <w:ind w:left="431" w:hanging="431"/>
        <w:rPr>
          <w:u w:val="single"/>
        </w:rPr>
      </w:pPr>
      <w:r w:rsidRPr="006652F3">
        <w:rPr>
          <w:u w:val="single"/>
        </w:rPr>
        <w:t xml:space="preserve">Application A – Drawing B </w:t>
      </w:r>
      <w:r w:rsidR="006652F3" w:rsidRPr="006652F3">
        <w:rPr>
          <w:u w:val="single"/>
        </w:rPr>
        <w:t xml:space="preserve">– </w:t>
      </w:r>
      <w:r w:rsidR="009351EB">
        <w:rPr>
          <w:u w:val="single"/>
        </w:rPr>
        <w:t>Replacement</w:t>
      </w:r>
      <w:r w:rsidR="006652F3" w:rsidRPr="006652F3">
        <w:rPr>
          <w:u w:val="single"/>
        </w:rPr>
        <w:t xml:space="preserve"> Land </w:t>
      </w:r>
      <w:r w:rsidRPr="006652F3">
        <w:rPr>
          <w:u w:val="single"/>
        </w:rPr>
        <w:t>(Not to scale)</w:t>
      </w:r>
    </w:p>
    <w:p w14:paraId="2D566B5D" w14:textId="2D16256B" w:rsidR="006652F3" w:rsidRDefault="006652F3" w:rsidP="0065038F">
      <w:pPr>
        <w:pStyle w:val="Style1"/>
        <w:numPr>
          <w:ilvl w:val="0"/>
          <w:numId w:val="0"/>
        </w:numPr>
        <w:ind w:left="431" w:hanging="431"/>
      </w:pPr>
      <w:r>
        <w:rPr>
          <w:noProof/>
        </w:rPr>
        <w:drawing>
          <wp:anchor distT="0" distB="0" distL="114300" distR="114300" simplePos="0" relativeHeight="251659776" behindDoc="0" locked="0" layoutInCell="1" allowOverlap="1" wp14:anchorId="0228ED96" wp14:editId="5B54A1C5">
            <wp:simplePos x="0" y="0"/>
            <wp:positionH relativeFrom="column">
              <wp:posOffset>40005</wp:posOffset>
            </wp:positionH>
            <wp:positionV relativeFrom="paragraph">
              <wp:posOffset>145741</wp:posOffset>
            </wp:positionV>
            <wp:extent cx="5901055" cy="4076065"/>
            <wp:effectExtent l="0" t="0" r="4445" b="635"/>
            <wp:wrapNone/>
            <wp:docPr id="8" name="Picture 8" descr="Application A Drawing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lication A Drawing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055" cy="407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364DF" w14:textId="637A3754" w:rsidR="006652F3" w:rsidRDefault="006652F3" w:rsidP="0065038F">
      <w:pPr>
        <w:pStyle w:val="Style1"/>
        <w:numPr>
          <w:ilvl w:val="0"/>
          <w:numId w:val="0"/>
        </w:numPr>
        <w:ind w:left="431" w:hanging="431"/>
      </w:pPr>
    </w:p>
    <w:p w14:paraId="6F592BF5" w14:textId="39CB41CB" w:rsidR="006652F3" w:rsidRDefault="006652F3" w:rsidP="0065038F">
      <w:pPr>
        <w:pStyle w:val="Style1"/>
        <w:numPr>
          <w:ilvl w:val="0"/>
          <w:numId w:val="0"/>
        </w:numPr>
        <w:ind w:left="431" w:hanging="431"/>
      </w:pPr>
    </w:p>
    <w:p w14:paraId="32A0118E" w14:textId="68712947" w:rsidR="006652F3" w:rsidRDefault="006652F3" w:rsidP="0065038F">
      <w:pPr>
        <w:pStyle w:val="Style1"/>
        <w:numPr>
          <w:ilvl w:val="0"/>
          <w:numId w:val="0"/>
        </w:numPr>
        <w:ind w:left="431" w:hanging="431"/>
      </w:pPr>
    </w:p>
    <w:p w14:paraId="222DA293" w14:textId="3E9EAE2F" w:rsidR="006652F3" w:rsidRDefault="006652F3" w:rsidP="0065038F">
      <w:pPr>
        <w:pStyle w:val="Style1"/>
        <w:numPr>
          <w:ilvl w:val="0"/>
          <w:numId w:val="0"/>
        </w:numPr>
        <w:ind w:left="431" w:hanging="431"/>
      </w:pPr>
    </w:p>
    <w:p w14:paraId="0518136B" w14:textId="431CD370" w:rsidR="006652F3" w:rsidRDefault="006652F3" w:rsidP="0065038F">
      <w:pPr>
        <w:pStyle w:val="Style1"/>
        <w:numPr>
          <w:ilvl w:val="0"/>
          <w:numId w:val="0"/>
        </w:numPr>
        <w:ind w:left="431" w:hanging="431"/>
      </w:pPr>
    </w:p>
    <w:p w14:paraId="2DA7E4C1" w14:textId="1CFF7A8F" w:rsidR="006652F3" w:rsidRDefault="006652F3" w:rsidP="0065038F">
      <w:pPr>
        <w:pStyle w:val="Style1"/>
        <w:numPr>
          <w:ilvl w:val="0"/>
          <w:numId w:val="0"/>
        </w:numPr>
        <w:ind w:left="431" w:hanging="431"/>
      </w:pPr>
    </w:p>
    <w:p w14:paraId="100D8D81" w14:textId="4B7D6A8E" w:rsidR="006652F3" w:rsidRDefault="006652F3" w:rsidP="0065038F">
      <w:pPr>
        <w:pStyle w:val="Style1"/>
        <w:numPr>
          <w:ilvl w:val="0"/>
          <w:numId w:val="0"/>
        </w:numPr>
        <w:ind w:left="431" w:hanging="431"/>
      </w:pPr>
    </w:p>
    <w:p w14:paraId="05A69869" w14:textId="6331AB5D" w:rsidR="006652F3" w:rsidRDefault="006652F3" w:rsidP="0065038F">
      <w:pPr>
        <w:pStyle w:val="Style1"/>
        <w:numPr>
          <w:ilvl w:val="0"/>
          <w:numId w:val="0"/>
        </w:numPr>
        <w:ind w:left="431" w:hanging="431"/>
      </w:pPr>
    </w:p>
    <w:p w14:paraId="038809F9" w14:textId="1E487B4C" w:rsidR="006652F3" w:rsidRDefault="006652F3" w:rsidP="0065038F">
      <w:pPr>
        <w:pStyle w:val="Style1"/>
        <w:numPr>
          <w:ilvl w:val="0"/>
          <w:numId w:val="0"/>
        </w:numPr>
        <w:ind w:left="431" w:hanging="431"/>
      </w:pPr>
    </w:p>
    <w:p w14:paraId="520E63D8" w14:textId="2F4DE6BA" w:rsidR="006652F3" w:rsidRDefault="006652F3" w:rsidP="0065038F">
      <w:pPr>
        <w:pStyle w:val="Style1"/>
        <w:numPr>
          <w:ilvl w:val="0"/>
          <w:numId w:val="0"/>
        </w:numPr>
        <w:ind w:left="431" w:hanging="431"/>
      </w:pPr>
    </w:p>
    <w:p w14:paraId="1A77F887" w14:textId="184B8EAA" w:rsidR="006652F3" w:rsidRDefault="006652F3" w:rsidP="0065038F">
      <w:pPr>
        <w:pStyle w:val="Style1"/>
        <w:numPr>
          <w:ilvl w:val="0"/>
          <w:numId w:val="0"/>
        </w:numPr>
        <w:ind w:left="431" w:hanging="431"/>
      </w:pPr>
    </w:p>
    <w:p w14:paraId="3F4CC49B" w14:textId="7F131C74" w:rsidR="006652F3" w:rsidRDefault="006652F3" w:rsidP="0065038F">
      <w:pPr>
        <w:pStyle w:val="Style1"/>
        <w:numPr>
          <w:ilvl w:val="0"/>
          <w:numId w:val="0"/>
        </w:numPr>
        <w:ind w:left="431" w:hanging="431"/>
      </w:pPr>
    </w:p>
    <w:p w14:paraId="6BE68515" w14:textId="058C5A5D" w:rsidR="006652F3" w:rsidRDefault="006652F3" w:rsidP="0065038F">
      <w:pPr>
        <w:pStyle w:val="Style1"/>
        <w:numPr>
          <w:ilvl w:val="0"/>
          <w:numId w:val="0"/>
        </w:numPr>
        <w:ind w:left="431" w:hanging="431"/>
      </w:pPr>
    </w:p>
    <w:p w14:paraId="74734C44" w14:textId="46B776C6" w:rsidR="006652F3" w:rsidRDefault="006652F3" w:rsidP="0065038F">
      <w:pPr>
        <w:pStyle w:val="Style1"/>
        <w:numPr>
          <w:ilvl w:val="0"/>
          <w:numId w:val="0"/>
        </w:numPr>
        <w:ind w:left="431" w:hanging="431"/>
      </w:pPr>
    </w:p>
    <w:p w14:paraId="176E3F1A" w14:textId="3DFEBD86" w:rsidR="00534E5B" w:rsidRPr="006652F3" w:rsidRDefault="006652F3" w:rsidP="0065038F">
      <w:pPr>
        <w:pStyle w:val="Style1"/>
        <w:numPr>
          <w:ilvl w:val="0"/>
          <w:numId w:val="0"/>
        </w:numPr>
        <w:ind w:left="431" w:hanging="431"/>
        <w:rPr>
          <w:u w:val="single"/>
        </w:rPr>
      </w:pPr>
      <w:r w:rsidRPr="006652F3">
        <w:rPr>
          <w:u w:val="single"/>
        </w:rPr>
        <w:lastRenderedPageBreak/>
        <w:t>Application B – Drawing 001 – location of works (not to scale)</w:t>
      </w:r>
    </w:p>
    <w:p w14:paraId="311C26F1" w14:textId="4D04B0DC" w:rsidR="00534E5B" w:rsidRPr="0065038F" w:rsidRDefault="006652F3" w:rsidP="0065038F">
      <w:pPr>
        <w:pStyle w:val="Style1"/>
        <w:numPr>
          <w:ilvl w:val="0"/>
          <w:numId w:val="0"/>
        </w:numPr>
        <w:ind w:left="431" w:hanging="431"/>
      </w:pPr>
      <w:r>
        <w:rPr>
          <w:noProof/>
        </w:rPr>
        <w:drawing>
          <wp:inline distT="0" distB="0" distL="0" distR="0" wp14:anchorId="37FCBFBD" wp14:editId="08D83C16">
            <wp:extent cx="5898515" cy="4102735"/>
            <wp:effectExtent l="0" t="0" r="6985" b="0"/>
            <wp:docPr id="9" name="Picture 9" descr="Application B - Drawing 001 - location of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lication B - Drawing 001 - location of wor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8515" cy="4102735"/>
                    </a:xfrm>
                    <a:prstGeom prst="rect">
                      <a:avLst/>
                    </a:prstGeom>
                    <a:noFill/>
                    <a:ln>
                      <a:noFill/>
                    </a:ln>
                  </pic:spPr>
                </pic:pic>
              </a:graphicData>
            </a:graphic>
          </wp:inline>
        </w:drawing>
      </w:r>
    </w:p>
    <w:sectPr w:rsidR="00534E5B" w:rsidRPr="0065038F" w:rsidSect="00E674DD">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E22D6" w14:textId="77777777" w:rsidR="00CD51D3" w:rsidRDefault="00CD51D3" w:rsidP="00F62916">
      <w:r>
        <w:separator/>
      </w:r>
    </w:p>
  </w:endnote>
  <w:endnote w:type="continuationSeparator" w:id="0">
    <w:p w14:paraId="019134AE" w14:textId="77777777" w:rsidR="00CD51D3" w:rsidRDefault="00CD51D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DDA16" w14:textId="77777777" w:rsidR="00534E5B" w:rsidRDefault="00534E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9437E9" w14:textId="77777777" w:rsidR="00534E5B" w:rsidRDefault="00534E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48EB1" w14:textId="77777777" w:rsidR="00534E5B" w:rsidRDefault="00534E5B">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FA9C54E" wp14:editId="502533A7">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35D47"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0642E463" w14:textId="77777777" w:rsidR="00534E5B" w:rsidRPr="00E45340" w:rsidRDefault="00CD51D3" w:rsidP="00E45340">
    <w:pPr>
      <w:pStyle w:val="Footer"/>
      <w:ind w:right="-52"/>
      <w:rPr>
        <w:sz w:val="16"/>
        <w:szCs w:val="16"/>
      </w:rPr>
    </w:pPr>
    <w:hyperlink r:id="rId1" w:history="1">
      <w:r w:rsidR="00534E5B" w:rsidRPr="00026922">
        <w:rPr>
          <w:rStyle w:val="Hyperlink"/>
          <w:sz w:val="16"/>
          <w:szCs w:val="16"/>
        </w:rPr>
        <w:t>https://www.gov.uk/planning-inspectorate</w:t>
      </w:r>
    </w:hyperlink>
    <w:r w:rsidR="00534E5B">
      <w:rPr>
        <w:sz w:val="16"/>
        <w:szCs w:val="16"/>
      </w:rPr>
      <w:t xml:space="preserve">                          </w:t>
    </w:r>
    <w:r w:rsidR="00534E5B">
      <w:rPr>
        <w:rStyle w:val="PageNumber"/>
      </w:rPr>
      <w:fldChar w:fldCharType="begin"/>
    </w:r>
    <w:r w:rsidR="00534E5B">
      <w:rPr>
        <w:rStyle w:val="PageNumber"/>
      </w:rPr>
      <w:instrText xml:space="preserve"> PAGE </w:instrText>
    </w:r>
    <w:r w:rsidR="00534E5B">
      <w:rPr>
        <w:rStyle w:val="PageNumber"/>
      </w:rPr>
      <w:fldChar w:fldCharType="separate"/>
    </w:r>
    <w:r w:rsidR="00534E5B">
      <w:rPr>
        <w:rStyle w:val="PageNumber"/>
        <w:noProof/>
      </w:rPr>
      <w:t>2</w:t>
    </w:r>
    <w:r w:rsidR="00534E5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05BB6" w14:textId="77777777" w:rsidR="00534E5B" w:rsidRDefault="00534E5B" w:rsidP="006C1DD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2FD57CF8" wp14:editId="3E3B6BE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FA924"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3FEB3361" w14:textId="77777777" w:rsidR="00534E5B" w:rsidRPr="00451EE4" w:rsidRDefault="00CD51D3">
    <w:pPr>
      <w:pStyle w:val="Footer"/>
      <w:ind w:right="-52"/>
      <w:rPr>
        <w:sz w:val="16"/>
        <w:szCs w:val="16"/>
      </w:rPr>
    </w:pPr>
    <w:hyperlink r:id="rId1" w:history="1">
      <w:r w:rsidR="00534E5B"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26167" w14:textId="77777777" w:rsidR="00CD51D3" w:rsidRDefault="00CD51D3" w:rsidP="00F62916">
      <w:r>
        <w:separator/>
      </w:r>
    </w:p>
  </w:footnote>
  <w:footnote w:type="continuationSeparator" w:id="0">
    <w:p w14:paraId="2784AA2C" w14:textId="77777777" w:rsidR="00CD51D3" w:rsidRDefault="00CD51D3" w:rsidP="00F62916">
      <w:r>
        <w:continuationSeparator/>
      </w:r>
    </w:p>
  </w:footnote>
  <w:footnote w:id="1">
    <w:p w14:paraId="5DA69509" w14:textId="00786F5A" w:rsidR="00534E5B" w:rsidRDefault="00534E5B">
      <w:pPr>
        <w:pStyle w:val="FootnoteText"/>
      </w:pPr>
      <w:r>
        <w:rPr>
          <w:rStyle w:val="FootnoteReference"/>
        </w:rPr>
        <w:footnoteRef/>
      </w:r>
      <w:r>
        <w:t xml:space="preserve"> Ref:13/1256/FL</w:t>
      </w:r>
    </w:p>
  </w:footnote>
  <w:footnote w:id="2">
    <w:p w14:paraId="4E4C62E6" w14:textId="2D04D1AB" w:rsidR="00534E5B" w:rsidRDefault="00534E5B">
      <w:pPr>
        <w:pStyle w:val="FootnoteText"/>
      </w:pPr>
      <w:r>
        <w:rPr>
          <w:rStyle w:val="FootnoteReference"/>
        </w:rPr>
        <w:footnoteRef/>
      </w:r>
      <w:r>
        <w:t xml:space="preserve"> Ref: COM 626</w:t>
      </w:r>
    </w:p>
  </w:footnote>
  <w:footnote w:id="3">
    <w:p w14:paraId="1123FC69" w14:textId="7B561CC8" w:rsidR="00534E5B" w:rsidRDefault="00534E5B">
      <w:pPr>
        <w:pStyle w:val="FootnoteText"/>
      </w:pPr>
      <w:r>
        <w:rPr>
          <w:rStyle w:val="FootnoteReference"/>
        </w:rPr>
        <w:footnoteRef/>
      </w:r>
      <w:r>
        <w:t xml:space="preserve"> Ref: 19/1042</w:t>
      </w:r>
    </w:p>
  </w:footnote>
  <w:footnote w:id="4">
    <w:p w14:paraId="5675EA6E" w14:textId="58688E33" w:rsidR="00497468" w:rsidRDefault="00497468">
      <w:pPr>
        <w:pStyle w:val="FootnoteText"/>
      </w:pPr>
      <w:r>
        <w:rPr>
          <w:rStyle w:val="FootnoteReference"/>
        </w:rPr>
        <w:footnoteRef/>
      </w:r>
      <w:r>
        <w:t xml:space="preserve"> Confirmation email and photographic evidence of completed works received 2 September 2021.</w:t>
      </w:r>
    </w:p>
  </w:footnote>
  <w:footnote w:id="5">
    <w:p w14:paraId="54F18BEA" w14:textId="77777777" w:rsidR="00534E5B" w:rsidRDefault="00534E5B" w:rsidP="009D3C1D">
      <w:pPr>
        <w:pStyle w:val="FootnoteText"/>
      </w:pPr>
      <w:r>
        <w:rPr>
          <w:rStyle w:val="FootnoteReference"/>
        </w:rPr>
        <w:footnoteRef/>
      </w:r>
      <w:r>
        <w:t xml:space="preserve"> Section 39(2) of the 2006 Act provides that the public interest includes the public interest in; nature</w:t>
      </w:r>
    </w:p>
    <w:p w14:paraId="519173F6" w14:textId="77777777" w:rsidR="00534E5B" w:rsidRDefault="00534E5B" w:rsidP="009D3C1D">
      <w:pPr>
        <w:pStyle w:val="FootnoteText"/>
      </w:pPr>
      <w:r>
        <w:t>conservation; the conservation of the landscape; the protection of public rights of access to any area of land; and</w:t>
      </w:r>
    </w:p>
    <w:p w14:paraId="541A8A0B" w14:textId="77777777" w:rsidR="00534E5B" w:rsidRDefault="00534E5B" w:rsidP="009D3C1D">
      <w:pPr>
        <w:pStyle w:val="FootnoteText"/>
      </w:pPr>
      <w:r>
        <w:t>the protection of archaeological remains and features of historic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9520"/>
    </w:tblGrid>
    <w:tr w:rsidR="00534E5B" w14:paraId="256F46D1" w14:textId="77777777">
      <w:tc>
        <w:tcPr>
          <w:tcW w:w="9520" w:type="dxa"/>
        </w:tcPr>
        <w:p w14:paraId="236CF13C" w14:textId="73EFD691" w:rsidR="00534E5B" w:rsidRDefault="00534E5B">
          <w:pPr>
            <w:pStyle w:val="Footer"/>
          </w:pPr>
          <w:r>
            <w:t>Application Decision</w:t>
          </w:r>
          <w:r w:rsidR="00C66363">
            <w:t>s</w:t>
          </w:r>
          <w:r>
            <w:t xml:space="preserve"> COM/</w:t>
          </w:r>
          <w:r w:rsidRPr="009C40D7">
            <w:t>3272343</w:t>
          </w:r>
          <w:r>
            <w:t xml:space="preserve"> &amp; COM/3272370</w:t>
          </w:r>
        </w:p>
      </w:tc>
    </w:tr>
  </w:tbl>
  <w:p w14:paraId="38FC865C" w14:textId="77777777" w:rsidR="00534E5B" w:rsidRDefault="00534E5B" w:rsidP="00087477">
    <w:pPr>
      <w:pStyle w:val="Footer"/>
      <w:spacing w:after="180"/>
    </w:pPr>
    <w:r>
      <w:rPr>
        <w:noProof/>
      </w:rPr>
      <mc:AlternateContent>
        <mc:Choice Requires="wps">
          <w:drawing>
            <wp:anchor distT="0" distB="0" distL="114300" distR="114300" simplePos="0" relativeHeight="251657728" behindDoc="0" locked="0" layoutInCell="1" allowOverlap="1" wp14:anchorId="44FA0A59" wp14:editId="492CA0E4">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DDF2D"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C5B0D" w14:textId="77777777" w:rsidR="00534E5B" w:rsidRDefault="00534E5B">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1813D68"/>
    <w:multiLevelType w:val="hybridMultilevel"/>
    <w:tmpl w:val="E448371C"/>
    <w:lvl w:ilvl="0" w:tplc="4B2E7604">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4" w15:restartNumberingAfterBreak="0">
    <w:nsid w:val="139A2AB1"/>
    <w:multiLevelType w:val="hybridMultilevel"/>
    <w:tmpl w:val="7D6E7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1F37475B"/>
    <w:multiLevelType w:val="hybridMultilevel"/>
    <w:tmpl w:val="B6521A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326258D0"/>
    <w:styleLink w:val="StylesList"/>
    <w:lvl w:ilvl="0">
      <w:start w:val="1"/>
      <w:numFmt w:val="decimal"/>
      <w:pStyle w:val="Style1"/>
      <w:lvlText w:val="%1."/>
      <w:lvlJc w:val="left"/>
      <w:pPr>
        <w:tabs>
          <w:tab w:val="num" w:pos="862"/>
        </w:tabs>
        <w:ind w:left="573"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5D444DC4"/>
    <w:multiLevelType w:val="hybridMultilevel"/>
    <w:tmpl w:val="31585B8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A127EF8"/>
    <w:multiLevelType w:val="hybridMultilevel"/>
    <w:tmpl w:val="6B7CE688"/>
    <w:lvl w:ilvl="0" w:tplc="AF22161A">
      <w:start w:val="1"/>
      <w:numFmt w:val="lowerLetter"/>
      <w:lvlText w:val="(%1)"/>
      <w:lvlJc w:val="left"/>
      <w:pPr>
        <w:ind w:left="1149" w:hanging="72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1"/>
  </w:num>
  <w:num w:numId="2">
    <w:abstractNumId w:val="21"/>
  </w:num>
  <w:num w:numId="3">
    <w:abstractNumId w:val="24"/>
  </w:num>
  <w:num w:numId="4">
    <w:abstractNumId w:val="0"/>
  </w:num>
  <w:num w:numId="5">
    <w:abstractNumId w:val="11"/>
  </w:num>
  <w:num w:numId="6">
    <w:abstractNumId w:val="20"/>
  </w:num>
  <w:num w:numId="7">
    <w:abstractNumId w:val="25"/>
  </w:num>
  <w:num w:numId="8">
    <w:abstractNumId w:val="18"/>
  </w:num>
  <w:num w:numId="9">
    <w:abstractNumId w:val="5"/>
  </w:num>
  <w:num w:numId="10">
    <w:abstractNumId w:val="7"/>
  </w:num>
  <w:num w:numId="11">
    <w:abstractNumId w:val="14"/>
  </w:num>
  <w:num w:numId="12">
    <w:abstractNumId w:val="15"/>
  </w:num>
  <w:num w:numId="13">
    <w:abstractNumId w:val="10"/>
  </w:num>
  <w:num w:numId="14">
    <w:abstractNumId w:val="13"/>
  </w:num>
  <w:num w:numId="15">
    <w:abstractNumId w:val="16"/>
  </w:num>
  <w:num w:numId="16">
    <w:abstractNumId w:val="1"/>
  </w:num>
  <w:num w:numId="17">
    <w:abstractNumId w:val="17"/>
  </w:num>
  <w:num w:numId="18">
    <w:abstractNumId w:val="8"/>
  </w:num>
  <w:num w:numId="19">
    <w:abstractNumId w:val="2"/>
  </w:num>
  <w:num w:numId="20">
    <w:abstractNumId w:val="9"/>
  </w:num>
  <w:num w:numId="21">
    <w:abstractNumId w:val="12"/>
  </w:num>
  <w:num w:numId="22">
    <w:abstractNumId w:val="12"/>
  </w:num>
  <w:num w:numId="23">
    <w:abstractNumId w:val="22"/>
  </w:num>
  <w:num w:numId="24">
    <w:abstractNumId w:val="6"/>
  </w:num>
  <w:num w:numId="25">
    <w:abstractNumId w:val="4"/>
  </w:num>
  <w:num w:numId="26">
    <w:abstractNumId w:val="19"/>
  </w:num>
  <w:num w:numId="27">
    <w:abstractNumId w:val="3"/>
  </w:num>
  <w:num w:numId="28">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C1DD0"/>
    <w:rsid w:val="0000161A"/>
    <w:rsid w:val="0000335F"/>
    <w:rsid w:val="00004945"/>
    <w:rsid w:val="00005989"/>
    <w:rsid w:val="00006319"/>
    <w:rsid w:val="0000768E"/>
    <w:rsid w:val="0001312A"/>
    <w:rsid w:val="000156FD"/>
    <w:rsid w:val="0001603A"/>
    <w:rsid w:val="0002285A"/>
    <w:rsid w:val="00024500"/>
    <w:rsid w:val="00024714"/>
    <w:rsid w:val="000247B2"/>
    <w:rsid w:val="00026139"/>
    <w:rsid w:val="000317A0"/>
    <w:rsid w:val="00036769"/>
    <w:rsid w:val="00036F82"/>
    <w:rsid w:val="00043BAA"/>
    <w:rsid w:val="00046145"/>
    <w:rsid w:val="0004625F"/>
    <w:rsid w:val="00050D7D"/>
    <w:rsid w:val="000514F0"/>
    <w:rsid w:val="00053135"/>
    <w:rsid w:val="0005477A"/>
    <w:rsid w:val="00057C9A"/>
    <w:rsid w:val="00061032"/>
    <w:rsid w:val="0006161A"/>
    <w:rsid w:val="000714B8"/>
    <w:rsid w:val="000768E6"/>
    <w:rsid w:val="00077358"/>
    <w:rsid w:val="000808EA"/>
    <w:rsid w:val="00080AB9"/>
    <w:rsid w:val="00080CD5"/>
    <w:rsid w:val="000846A9"/>
    <w:rsid w:val="00085B19"/>
    <w:rsid w:val="0008644F"/>
    <w:rsid w:val="00087477"/>
    <w:rsid w:val="00087DEC"/>
    <w:rsid w:val="00094A44"/>
    <w:rsid w:val="000A3CA4"/>
    <w:rsid w:val="000A3F84"/>
    <w:rsid w:val="000A4AEB"/>
    <w:rsid w:val="000A56A4"/>
    <w:rsid w:val="000A64AE"/>
    <w:rsid w:val="000A6E58"/>
    <w:rsid w:val="000A7975"/>
    <w:rsid w:val="000A7AB3"/>
    <w:rsid w:val="000B02BC"/>
    <w:rsid w:val="000B0589"/>
    <w:rsid w:val="000B1928"/>
    <w:rsid w:val="000B22CF"/>
    <w:rsid w:val="000B29E1"/>
    <w:rsid w:val="000B445E"/>
    <w:rsid w:val="000B466A"/>
    <w:rsid w:val="000B6A1E"/>
    <w:rsid w:val="000C25B4"/>
    <w:rsid w:val="000C3F13"/>
    <w:rsid w:val="000C5098"/>
    <w:rsid w:val="000C5EB9"/>
    <w:rsid w:val="000C698E"/>
    <w:rsid w:val="000D0673"/>
    <w:rsid w:val="000D10A9"/>
    <w:rsid w:val="000D7B3F"/>
    <w:rsid w:val="000E25ED"/>
    <w:rsid w:val="000E2B5F"/>
    <w:rsid w:val="000E32F0"/>
    <w:rsid w:val="000E4616"/>
    <w:rsid w:val="000E57C1"/>
    <w:rsid w:val="000F0DD0"/>
    <w:rsid w:val="000F16F4"/>
    <w:rsid w:val="000F4067"/>
    <w:rsid w:val="000F42AC"/>
    <w:rsid w:val="000F697E"/>
    <w:rsid w:val="000F6EC2"/>
    <w:rsid w:val="00100034"/>
    <w:rsid w:val="001000CB"/>
    <w:rsid w:val="00100B26"/>
    <w:rsid w:val="001013E2"/>
    <w:rsid w:val="001019DE"/>
    <w:rsid w:val="0010238C"/>
    <w:rsid w:val="00104764"/>
    <w:rsid w:val="00104D93"/>
    <w:rsid w:val="00105BBE"/>
    <w:rsid w:val="00107C36"/>
    <w:rsid w:val="00110F1C"/>
    <w:rsid w:val="00111AD3"/>
    <w:rsid w:val="00111E5C"/>
    <w:rsid w:val="001142D9"/>
    <w:rsid w:val="00115381"/>
    <w:rsid w:val="0011585C"/>
    <w:rsid w:val="00121630"/>
    <w:rsid w:val="001216BC"/>
    <w:rsid w:val="00121D58"/>
    <w:rsid w:val="0012386B"/>
    <w:rsid w:val="0012394D"/>
    <w:rsid w:val="00125CDB"/>
    <w:rsid w:val="00133CD6"/>
    <w:rsid w:val="00134C87"/>
    <w:rsid w:val="00135F43"/>
    <w:rsid w:val="00136628"/>
    <w:rsid w:val="00136B3B"/>
    <w:rsid w:val="001406FF"/>
    <w:rsid w:val="001412CF"/>
    <w:rsid w:val="00142F35"/>
    <w:rsid w:val="00143236"/>
    <w:rsid w:val="00143573"/>
    <w:rsid w:val="001440C3"/>
    <w:rsid w:val="00145491"/>
    <w:rsid w:val="0014708A"/>
    <w:rsid w:val="00150F0B"/>
    <w:rsid w:val="0015185B"/>
    <w:rsid w:val="00152C92"/>
    <w:rsid w:val="001533A1"/>
    <w:rsid w:val="001533E8"/>
    <w:rsid w:val="00161ACB"/>
    <w:rsid w:val="00161B5C"/>
    <w:rsid w:val="00164367"/>
    <w:rsid w:val="00165A1F"/>
    <w:rsid w:val="00165E07"/>
    <w:rsid w:val="00166502"/>
    <w:rsid w:val="00173206"/>
    <w:rsid w:val="00173F6E"/>
    <w:rsid w:val="00177136"/>
    <w:rsid w:val="0018282A"/>
    <w:rsid w:val="00182E35"/>
    <w:rsid w:val="00183E80"/>
    <w:rsid w:val="001855A1"/>
    <w:rsid w:val="00186744"/>
    <w:rsid w:val="00186A92"/>
    <w:rsid w:val="001925C9"/>
    <w:rsid w:val="001947BE"/>
    <w:rsid w:val="00195CC9"/>
    <w:rsid w:val="001962E1"/>
    <w:rsid w:val="00196445"/>
    <w:rsid w:val="00196584"/>
    <w:rsid w:val="00197B5B"/>
    <w:rsid w:val="001A3937"/>
    <w:rsid w:val="001A551D"/>
    <w:rsid w:val="001A67EE"/>
    <w:rsid w:val="001B1524"/>
    <w:rsid w:val="001B37BF"/>
    <w:rsid w:val="001B4C55"/>
    <w:rsid w:val="001B7AB7"/>
    <w:rsid w:val="001C0544"/>
    <w:rsid w:val="001E2FB2"/>
    <w:rsid w:val="001E6224"/>
    <w:rsid w:val="001E718A"/>
    <w:rsid w:val="001E7659"/>
    <w:rsid w:val="001F44F4"/>
    <w:rsid w:val="001F517B"/>
    <w:rsid w:val="001F5990"/>
    <w:rsid w:val="001F6A10"/>
    <w:rsid w:val="001F72BC"/>
    <w:rsid w:val="001F7335"/>
    <w:rsid w:val="002012DE"/>
    <w:rsid w:val="00204678"/>
    <w:rsid w:val="00207816"/>
    <w:rsid w:val="00211273"/>
    <w:rsid w:val="00212C8F"/>
    <w:rsid w:val="00213745"/>
    <w:rsid w:val="00217D0D"/>
    <w:rsid w:val="00222A00"/>
    <w:rsid w:val="00222E73"/>
    <w:rsid w:val="0022311A"/>
    <w:rsid w:val="00224100"/>
    <w:rsid w:val="00224A8A"/>
    <w:rsid w:val="00226A76"/>
    <w:rsid w:val="0023089B"/>
    <w:rsid w:val="00234683"/>
    <w:rsid w:val="00237950"/>
    <w:rsid w:val="00240EA9"/>
    <w:rsid w:val="002428B6"/>
    <w:rsid w:val="00242A5E"/>
    <w:rsid w:val="0024307C"/>
    <w:rsid w:val="00247DF9"/>
    <w:rsid w:val="00251090"/>
    <w:rsid w:val="00253B8A"/>
    <w:rsid w:val="00253EB7"/>
    <w:rsid w:val="002549F9"/>
    <w:rsid w:val="00255C77"/>
    <w:rsid w:val="002563A0"/>
    <w:rsid w:val="0026246A"/>
    <w:rsid w:val="002630BC"/>
    <w:rsid w:val="002630F2"/>
    <w:rsid w:val="002646CD"/>
    <w:rsid w:val="00264A72"/>
    <w:rsid w:val="002677F7"/>
    <w:rsid w:val="00271CB3"/>
    <w:rsid w:val="002723E8"/>
    <w:rsid w:val="00273E96"/>
    <w:rsid w:val="00273EF4"/>
    <w:rsid w:val="002751D2"/>
    <w:rsid w:val="00275694"/>
    <w:rsid w:val="00277C9D"/>
    <w:rsid w:val="002800D0"/>
    <w:rsid w:val="002819AB"/>
    <w:rsid w:val="00281F32"/>
    <w:rsid w:val="00281FBB"/>
    <w:rsid w:val="00282280"/>
    <w:rsid w:val="002848BC"/>
    <w:rsid w:val="002852D6"/>
    <w:rsid w:val="00286706"/>
    <w:rsid w:val="00292ABD"/>
    <w:rsid w:val="0029312D"/>
    <w:rsid w:val="002931EB"/>
    <w:rsid w:val="00294BD7"/>
    <w:rsid w:val="00295126"/>
    <w:rsid w:val="002958D9"/>
    <w:rsid w:val="002A0B98"/>
    <w:rsid w:val="002A1F77"/>
    <w:rsid w:val="002A486F"/>
    <w:rsid w:val="002A5174"/>
    <w:rsid w:val="002A529F"/>
    <w:rsid w:val="002B049F"/>
    <w:rsid w:val="002B50FC"/>
    <w:rsid w:val="002B5A3A"/>
    <w:rsid w:val="002B6680"/>
    <w:rsid w:val="002C068A"/>
    <w:rsid w:val="002C2524"/>
    <w:rsid w:val="002C2C47"/>
    <w:rsid w:val="002C7FE8"/>
    <w:rsid w:val="002D3475"/>
    <w:rsid w:val="002D5A7C"/>
    <w:rsid w:val="002E1512"/>
    <w:rsid w:val="002E376B"/>
    <w:rsid w:val="002E3A12"/>
    <w:rsid w:val="002E4D6C"/>
    <w:rsid w:val="002E6315"/>
    <w:rsid w:val="002E64E9"/>
    <w:rsid w:val="002E7E63"/>
    <w:rsid w:val="002F1C7D"/>
    <w:rsid w:val="002F2A19"/>
    <w:rsid w:val="002F2A2B"/>
    <w:rsid w:val="002F421A"/>
    <w:rsid w:val="002F5479"/>
    <w:rsid w:val="002F729A"/>
    <w:rsid w:val="002F7E0D"/>
    <w:rsid w:val="00303CA5"/>
    <w:rsid w:val="0030500E"/>
    <w:rsid w:val="003206EA"/>
    <w:rsid w:val="003206FD"/>
    <w:rsid w:val="00324BB8"/>
    <w:rsid w:val="00325C3E"/>
    <w:rsid w:val="003271A8"/>
    <w:rsid w:val="00330522"/>
    <w:rsid w:val="00333BF6"/>
    <w:rsid w:val="003373D1"/>
    <w:rsid w:val="003375CC"/>
    <w:rsid w:val="00337B56"/>
    <w:rsid w:val="00343A1F"/>
    <w:rsid w:val="00344294"/>
    <w:rsid w:val="00344A3A"/>
    <w:rsid w:val="00344CD1"/>
    <w:rsid w:val="00346545"/>
    <w:rsid w:val="00351F25"/>
    <w:rsid w:val="00354C1A"/>
    <w:rsid w:val="00355FCC"/>
    <w:rsid w:val="00360664"/>
    <w:rsid w:val="00360D36"/>
    <w:rsid w:val="00361890"/>
    <w:rsid w:val="003623D0"/>
    <w:rsid w:val="00364E17"/>
    <w:rsid w:val="00366F95"/>
    <w:rsid w:val="00370856"/>
    <w:rsid w:val="00374F8F"/>
    <w:rsid w:val="003753FE"/>
    <w:rsid w:val="00375A08"/>
    <w:rsid w:val="00376DF1"/>
    <w:rsid w:val="0038176D"/>
    <w:rsid w:val="003820F1"/>
    <w:rsid w:val="003828B2"/>
    <w:rsid w:val="0038405B"/>
    <w:rsid w:val="00392716"/>
    <w:rsid w:val="00393240"/>
    <w:rsid w:val="003941CF"/>
    <w:rsid w:val="003A02E0"/>
    <w:rsid w:val="003A4130"/>
    <w:rsid w:val="003A46E3"/>
    <w:rsid w:val="003A76E2"/>
    <w:rsid w:val="003B035F"/>
    <w:rsid w:val="003B2FE6"/>
    <w:rsid w:val="003C0245"/>
    <w:rsid w:val="003C119D"/>
    <w:rsid w:val="003C2470"/>
    <w:rsid w:val="003C2A5A"/>
    <w:rsid w:val="003C44D0"/>
    <w:rsid w:val="003C44F4"/>
    <w:rsid w:val="003C53A2"/>
    <w:rsid w:val="003C555C"/>
    <w:rsid w:val="003C5A9C"/>
    <w:rsid w:val="003C77B6"/>
    <w:rsid w:val="003C7A60"/>
    <w:rsid w:val="003D0B8E"/>
    <w:rsid w:val="003D1D4A"/>
    <w:rsid w:val="003D2673"/>
    <w:rsid w:val="003D268E"/>
    <w:rsid w:val="003D269C"/>
    <w:rsid w:val="003D3715"/>
    <w:rsid w:val="003D37AA"/>
    <w:rsid w:val="003D47E8"/>
    <w:rsid w:val="003D7F21"/>
    <w:rsid w:val="003E2FBC"/>
    <w:rsid w:val="003E54CC"/>
    <w:rsid w:val="003E6B96"/>
    <w:rsid w:val="003E7400"/>
    <w:rsid w:val="003E75BE"/>
    <w:rsid w:val="003E789B"/>
    <w:rsid w:val="003F08E5"/>
    <w:rsid w:val="003F3533"/>
    <w:rsid w:val="003F4726"/>
    <w:rsid w:val="003F5191"/>
    <w:rsid w:val="003F6349"/>
    <w:rsid w:val="003F6B28"/>
    <w:rsid w:val="003F74B1"/>
    <w:rsid w:val="003F7BF4"/>
    <w:rsid w:val="003F7DFB"/>
    <w:rsid w:val="004029F3"/>
    <w:rsid w:val="0040404C"/>
    <w:rsid w:val="00405B9C"/>
    <w:rsid w:val="004105F4"/>
    <w:rsid w:val="00413D80"/>
    <w:rsid w:val="004156F0"/>
    <w:rsid w:val="0041737F"/>
    <w:rsid w:val="00424E29"/>
    <w:rsid w:val="0042716F"/>
    <w:rsid w:val="00430DBE"/>
    <w:rsid w:val="0043326B"/>
    <w:rsid w:val="00434739"/>
    <w:rsid w:val="004354B4"/>
    <w:rsid w:val="00436861"/>
    <w:rsid w:val="0044029F"/>
    <w:rsid w:val="00441586"/>
    <w:rsid w:val="00443AF5"/>
    <w:rsid w:val="004441D8"/>
    <w:rsid w:val="00444FB1"/>
    <w:rsid w:val="00445209"/>
    <w:rsid w:val="00447381"/>
    <w:rsid w:val="004474DE"/>
    <w:rsid w:val="00451EE4"/>
    <w:rsid w:val="004522C1"/>
    <w:rsid w:val="00453A90"/>
    <w:rsid w:val="00453E15"/>
    <w:rsid w:val="00454E55"/>
    <w:rsid w:val="00455266"/>
    <w:rsid w:val="00457587"/>
    <w:rsid w:val="004604CB"/>
    <w:rsid w:val="00461C88"/>
    <w:rsid w:val="0046297D"/>
    <w:rsid w:val="0046668E"/>
    <w:rsid w:val="004672EE"/>
    <w:rsid w:val="00473787"/>
    <w:rsid w:val="004750EC"/>
    <w:rsid w:val="00477064"/>
    <w:rsid w:val="0047718B"/>
    <w:rsid w:val="00477ADB"/>
    <w:rsid w:val="0048041A"/>
    <w:rsid w:val="0048107A"/>
    <w:rsid w:val="004815AD"/>
    <w:rsid w:val="00481ACD"/>
    <w:rsid w:val="00483D15"/>
    <w:rsid w:val="004877B3"/>
    <w:rsid w:val="00491600"/>
    <w:rsid w:val="004932A6"/>
    <w:rsid w:val="00494A94"/>
    <w:rsid w:val="00497468"/>
    <w:rsid w:val="004976CF"/>
    <w:rsid w:val="004A0203"/>
    <w:rsid w:val="004A054B"/>
    <w:rsid w:val="004A1C5B"/>
    <w:rsid w:val="004A2EB8"/>
    <w:rsid w:val="004A323F"/>
    <w:rsid w:val="004A3334"/>
    <w:rsid w:val="004A348C"/>
    <w:rsid w:val="004A3803"/>
    <w:rsid w:val="004A3D63"/>
    <w:rsid w:val="004A6601"/>
    <w:rsid w:val="004B0A6C"/>
    <w:rsid w:val="004B5BAC"/>
    <w:rsid w:val="004B7161"/>
    <w:rsid w:val="004C07CB"/>
    <w:rsid w:val="004C1AF1"/>
    <w:rsid w:val="004C4421"/>
    <w:rsid w:val="004C5576"/>
    <w:rsid w:val="004C78E8"/>
    <w:rsid w:val="004D358E"/>
    <w:rsid w:val="004D4FC6"/>
    <w:rsid w:val="004D544C"/>
    <w:rsid w:val="004D7549"/>
    <w:rsid w:val="004E04E0"/>
    <w:rsid w:val="004E17CB"/>
    <w:rsid w:val="004E1ED8"/>
    <w:rsid w:val="004E311E"/>
    <w:rsid w:val="004E6091"/>
    <w:rsid w:val="004E798E"/>
    <w:rsid w:val="004F0E79"/>
    <w:rsid w:val="004F274A"/>
    <w:rsid w:val="004F73BD"/>
    <w:rsid w:val="004F742C"/>
    <w:rsid w:val="004F756B"/>
    <w:rsid w:val="0050190B"/>
    <w:rsid w:val="005032FF"/>
    <w:rsid w:val="00504ED0"/>
    <w:rsid w:val="00505DAC"/>
    <w:rsid w:val="00506851"/>
    <w:rsid w:val="00513D3C"/>
    <w:rsid w:val="005178CC"/>
    <w:rsid w:val="005207BE"/>
    <w:rsid w:val="0052092D"/>
    <w:rsid w:val="00522F78"/>
    <w:rsid w:val="0052347F"/>
    <w:rsid w:val="00523706"/>
    <w:rsid w:val="00523D73"/>
    <w:rsid w:val="0052656E"/>
    <w:rsid w:val="005325DA"/>
    <w:rsid w:val="00534846"/>
    <w:rsid w:val="00534E5B"/>
    <w:rsid w:val="00536390"/>
    <w:rsid w:val="00540719"/>
    <w:rsid w:val="005408D7"/>
    <w:rsid w:val="00541734"/>
    <w:rsid w:val="00542408"/>
    <w:rsid w:val="00542B4C"/>
    <w:rsid w:val="00544A05"/>
    <w:rsid w:val="00544ABB"/>
    <w:rsid w:val="00546020"/>
    <w:rsid w:val="00550C13"/>
    <w:rsid w:val="00552100"/>
    <w:rsid w:val="0055243B"/>
    <w:rsid w:val="00552BB2"/>
    <w:rsid w:val="00555CE5"/>
    <w:rsid w:val="00555DBD"/>
    <w:rsid w:val="00556D8A"/>
    <w:rsid w:val="00560697"/>
    <w:rsid w:val="0056098C"/>
    <w:rsid w:val="00560EA4"/>
    <w:rsid w:val="00561E69"/>
    <w:rsid w:val="0056634F"/>
    <w:rsid w:val="00567BF0"/>
    <w:rsid w:val="0057098A"/>
    <w:rsid w:val="00570E18"/>
    <w:rsid w:val="005718AF"/>
    <w:rsid w:val="00571FD4"/>
    <w:rsid w:val="00572879"/>
    <w:rsid w:val="00573E38"/>
    <w:rsid w:val="005743C5"/>
    <w:rsid w:val="0057471E"/>
    <w:rsid w:val="00576095"/>
    <w:rsid w:val="00577118"/>
    <w:rsid w:val="005773FF"/>
    <w:rsid w:val="0057782A"/>
    <w:rsid w:val="005779A1"/>
    <w:rsid w:val="00581C37"/>
    <w:rsid w:val="0058224F"/>
    <w:rsid w:val="0058394F"/>
    <w:rsid w:val="00585832"/>
    <w:rsid w:val="005862F5"/>
    <w:rsid w:val="00591235"/>
    <w:rsid w:val="005928C7"/>
    <w:rsid w:val="00592CDD"/>
    <w:rsid w:val="00593E0E"/>
    <w:rsid w:val="00595290"/>
    <w:rsid w:val="005A0799"/>
    <w:rsid w:val="005A3A64"/>
    <w:rsid w:val="005A4577"/>
    <w:rsid w:val="005A45EF"/>
    <w:rsid w:val="005A493F"/>
    <w:rsid w:val="005A5A0C"/>
    <w:rsid w:val="005B38E4"/>
    <w:rsid w:val="005B3A0E"/>
    <w:rsid w:val="005B4424"/>
    <w:rsid w:val="005B55B9"/>
    <w:rsid w:val="005C0CA0"/>
    <w:rsid w:val="005C61B6"/>
    <w:rsid w:val="005D2FBB"/>
    <w:rsid w:val="005D5E56"/>
    <w:rsid w:val="005D739E"/>
    <w:rsid w:val="005D7B5E"/>
    <w:rsid w:val="005E0019"/>
    <w:rsid w:val="005E1741"/>
    <w:rsid w:val="005E1F08"/>
    <w:rsid w:val="005E34E1"/>
    <w:rsid w:val="005E34FF"/>
    <w:rsid w:val="005E3542"/>
    <w:rsid w:val="005E52F9"/>
    <w:rsid w:val="005F1261"/>
    <w:rsid w:val="005F251C"/>
    <w:rsid w:val="005F43D1"/>
    <w:rsid w:val="00600169"/>
    <w:rsid w:val="00602315"/>
    <w:rsid w:val="00604273"/>
    <w:rsid w:val="006052EF"/>
    <w:rsid w:val="006127F0"/>
    <w:rsid w:val="00614329"/>
    <w:rsid w:val="00614E46"/>
    <w:rsid w:val="00615462"/>
    <w:rsid w:val="00616F24"/>
    <w:rsid w:val="00617769"/>
    <w:rsid w:val="00617F44"/>
    <w:rsid w:val="00621D6D"/>
    <w:rsid w:val="00621FAB"/>
    <w:rsid w:val="00623DF3"/>
    <w:rsid w:val="0062482A"/>
    <w:rsid w:val="006267E4"/>
    <w:rsid w:val="00627EC1"/>
    <w:rsid w:val="00630E94"/>
    <w:rsid w:val="006319E6"/>
    <w:rsid w:val="0063351D"/>
    <w:rsid w:val="0063365C"/>
    <w:rsid w:val="0063373D"/>
    <w:rsid w:val="0064004A"/>
    <w:rsid w:val="006460CD"/>
    <w:rsid w:val="00647164"/>
    <w:rsid w:val="00650382"/>
    <w:rsid w:val="0065038F"/>
    <w:rsid w:val="00651375"/>
    <w:rsid w:val="0065204B"/>
    <w:rsid w:val="0065719B"/>
    <w:rsid w:val="0066322F"/>
    <w:rsid w:val="00664DC7"/>
    <w:rsid w:val="006652F3"/>
    <w:rsid w:val="00676BD8"/>
    <w:rsid w:val="00681108"/>
    <w:rsid w:val="00683417"/>
    <w:rsid w:val="0068551F"/>
    <w:rsid w:val="00685A46"/>
    <w:rsid w:val="006915A5"/>
    <w:rsid w:val="0069174B"/>
    <w:rsid w:val="0069282B"/>
    <w:rsid w:val="00692D08"/>
    <w:rsid w:val="00693484"/>
    <w:rsid w:val="006954DA"/>
    <w:rsid w:val="0069559D"/>
    <w:rsid w:val="00695732"/>
    <w:rsid w:val="00696368"/>
    <w:rsid w:val="006A0402"/>
    <w:rsid w:val="006A2B1E"/>
    <w:rsid w:val="006A39C6"/>
    <w:rsid w:val="006A4715"/>
    <w:rsid w:val="006A5BB3"/>
    <w:rsid w:val="006A6780"/>
    <w:rsid w:val="006A7B8B"/>
    <w:rsid w:val="006B2A78"/>
    <w:rsid w:val="006B464F"/>
    <w:rsid w:val="006B5A54"/>
    <w:rsid w:val="006B5C63"/>
    <w:rsid w:val="006C080C"/>
    <w:rsid w:val="006C083E"/>
    <w:rsid w:val="006C0FD4"/>
    <w:rsid w:val="006C126E"/>
    <w:rsid w:val="006C1629"/>
    <w:rsid w:val="006C190C"/>
    <w:rsid w:val="006C1DD0"/>
    <w:rsid w:val="006C1EE5"/>
    <w:rsid w:val="006C2421"/>
    <w:rsid w:val="006C2FBB"/>
    <w:rsid w:val="006C4C25"/>
    <w:rsid w:val="006C4D26"/>
    <w:rsid w:val="006C6D1A"/>
    <w:rsid w:val="006C7915"/>
    <w:rsid w:val="006C7C0C"/>
    <w:rsid w:val="006D2842"/>
    <w:rsid w:val="006D3FA7"/>
    <w:rsid w:val="006D5133"/>
    <w:rsid w:val="006D5EC5"/>
    <w:rsid w:val="006D6B71"/>
    <w:rsid w:val="006D7878"/>
    <w:rsid w:val="006D7920"/>
    <w:rsid w:val="006E007B"/>
    <w:rsid w:val="006E0BF8"/>
    <w:rsid w:val="006E43AB"/>
    <w:rsid w:val="006E4466"/>
    <w:rsid w:val="006E6C12"/>
    <w:rsid w:val="006F16D9"/>
    <w:rsid w:val="006F4B19"/>
    <w:rsid w:val="006F6496"/>
    <w:rsid w:val="00704126"/>
    <w:rsid w:val="00705BEA"/>
    <w:rsid w:val="007101AB"/>
    <w:rsid w:val="00710AF4"/>
    <w:rsid w:val="007137DD"/>
    <w:rsid w:val="0071604A"/>
    <w:rsid w:val="0071607C"/>
    <w:rsid w:val="00721006"/>
    <w:rsid w:val="00722C62"/>
    <w:rsid w:val="00723878"/>
    <w:rsid w:val="00725167"/>
    <w:rsid w:val="007270A6"/>
    <w:rsid w:val="00727655"/>
    <w:rsid w:val="00733450"/>
    <w:rsid w:val="0074371C"/>
    <w:rsid w:val="007440DC"/>
    <w:rsid w:val="007461C9"/>
    <w:rsid w:val="00746A07"/>
    <w:rsid w:val="00753A52"/>
    <w:rsid w:val="007556E3"/>
    <w:rsid w:val="007664A6"/>
    <w:rsid w:val="0077405F"/>
    <w:rsid w:val="00780094"/>
    <w:rsid w:val="0078325C"/>
    <w:rsid w:val="0078514A"/>
    <w:rsid w:val="00785862"/>
    <w:rsid w:val="00786359"/>
    <w:rsid w:val="0079117C"/>
    <w:rsid w:val="00792262"/>
    <w:rsid w:val="00792928"/>
    <w:rsid w:val="00792E91"/>
    <w:rsid w:val="0079376F"/>
    <w:rsid w:val="00793C82"/>
    <w:rsid w:val="00793D0B"/>
    <w:rsid w:val="007A0537"/>
    <w:rsid w:val="007A05F4"/>
    <w:rsid w:val="007A06BE"/>
    <w:rsid w:val="007A3E4D"/>
    <w:rsid w:val="007A7E62"/>
    <w:rsid w:val="007B05C7"/>
    <w:rsid w:val="007B3708"/>
    <w:rsid w:val="007B4C9B"/>
    <w:rsid w:val="007C07F9"/>
    <w:rsid w:val="007C1DBC"/>
    <w:rsid w:val="007C1FBF"/>
    <w:rsid w:val="007C499F"/>
    <w:rsid w:val="007C4DE3"/>
    <w:rsid w:val="007C7CD7"/>
    <w:rsid w:val="007D00D0"/>
    <w:rsid w:val="007D46E3"/>
    <w:rsid w:val="007D65B4"/>
    <w:rsid w:val="007D791E"/>
    <w:rsid w:val="007E1CF6"/>
    <w:rsid w:val="007E3882"/>
    <w:rsid w:val="007E5548"/>
    <w:rsid w:val="007E7972"/>
    <w:rsid w:val="007F037D"/>
    <w:rsid w:val="007F1031"/>
    <w:rsid w:val="007F1352"/>
    <w:rsid w:val="007F3F10"/>
    <w:rsid w:val="007F59EB"/>
    <w:rsid w:val="007F64E4"/>
    <w:rsid w:val="007F6D1D"/>
    <w:rsid w:val="007F793C"/>
    <w:rsid w:val="00801422"/>
    <w:rsid w:val="00805969"/>
    <w:rsid w:val="00806F2A"/>
    <w:rsid w:val="00807BD6"/>
    <w:rsid w:val="008110B5"/>
    <w:rsid w:val="00812D07"/>
    <w:rsid w:val="008134FB"/>
    <w:rsid w:val="00813E4C"/>
    <w:rsid w:val="00817B4A"/>
    <w:rsid w:val="00823751"/>
    <w:rsid w:val="00825D0B"/>
    <w:rsid w:val="00827937"/>
    <w:rsid w:val="00827D3C"/>
    <w:rsid w:val="0083092E"/>
    <w:rsid w:val="00830B56"/>
    <w:rsid w:val="00830F36"/>
    <w:rsid w:val="00831D78"/>
    <w:rsid w:val="00834165"/>
    <w:rsid w:val="00834368"/>
    <w:rsid w:val="008352AB"/>
    <w:rsid w:val="0083640F"/>
    <w:rsid w:val="00840A9E"/>
    <w:rsid w:val="008411A4"/>
    <w:rsid w:val="008459B5"/>
    <w:rsid w:val="00851B7E"/>
    <w:rsid w:val="0085219C"/>
    <w:rsid w:val="0085379C"/>
    <w:rsid w:val="008568DC"/>
    <w:rsid w:val="00856E53"/>
    <w:rsid w:val="008605B8"/>
    <w:rsid w:val="008610A7"/>
    <w:rsid w:val="00861F9D"/>
    <w:rsid w:val="00862A8B"/>
    <w:rsid w:val="00862CE5"/>
    <w:rsid w:val="00863607"/>
    <w:rsid w:val="00863BCD"/>
    <w:rsid w:val="00867C88"/>
    <w:rsid w:val="00872848"/>
    <w:rsid w:val="00874DC1"/>
    <w:rsid w:val="00881A8E"/>
    <w:rsid w:val="00882B66"/>
    <w:rsid w:val="00882F05"/>
    <w:rsid w:val="008853ED"/>
    <w:rsid w:val="008872FC"/>
    <w:rsid w:val="008873DB"/>
    <w:rsid w:val="00890EBA"/>
    <w:rsid w:val="008913BF"/>
    <w:rsid w:val="008927E2"/>
    <w:rsid w:val="00894C66"/>
    <w:rsid w:val="008A03E3"/>
    <w:rsid w:val="008A5268"/>
    <w:rsid w:val="008A5273"/>
    <w:rsid w:val="008C073D"/>
    <w:rsid w:val="008C6A1B"/>
    <w:rsid w:val="008C6FA3"/>
    <w:rsid w:val="008C7BD8"/>
    <w:rsid w:val="008D0A3A"/>
    <w:rsid w:val="008E30DD"/>
    <w:rsid w:val="008E359C"/>
    <w:rsid w:val="008F6B7E"/>
    <w:rsid w:val="008F71B0"/>
    <w:rsid w:val="00901334"/>
    <w:rsid w:val="00901ABB"/>
    <w:rsid w:val="00905E2A"/>
    <w:rsid w:val="009062E7"/>
    <w:rsid w:val="009115F5"/>
    <w:rsid w:val="00912221"/>
    <w:rsid w:val="009124CE"/>
    <w:rsid w:val="00912743"/>
    <w:rsid w:val="00912954"/>
    <w:rsid w:val="0091370C"/>
    <w:rsid w:val="00913B25"/>
    <w:rsid w:val="00914C25"/>
    <w:rsid w:val="009169F9"/>
    <w:rsid w:val="00916D1D"/>
    <w:rsid w:val="00921F34"/>
    <w:rsid w:val="0092304C"/>
    <w:rsid w:val="00923F06"/>
    <w:rsid w:val="009249DF"/>
    <w:rsid w:val="0092562E"/>
    <w:rsid w:val="00931532"/>
    <w:rsid w:val="009316A1"/>
    <w:rsid w:val="009338AE"/>
    <w:rsid w:val="0093468B"/>
    <w:rsid w:val="00934962"/>
    <w:rsid w:val="009351EB"/>
    <w:rsid w:val="009372F3"/>
    <w:rsid w:val="009410F4"/>
    <w:rsid w:val="00942583"/>
    <w:rsid w:val="0094711E"/>
    <w:rsid w:val="00950DC0"/>
    <w:rsid w:val="00951796"/>
    <w:rsid w:val="009532E8"/>
    <w:rsid w:val="00953FB1"/>
    <w:rsid w:val="0095455A"/>
    <w:rsid w:val="00954E7E"/>
    <w:rsid w:val="009567CD"/>
    <w:rsid w:val="009605B8"/>
    <w:rsid w:val="00960B10"/>
    <w:rsid w:val="00963723"/>
    <w:rsid w:val="00965016"/>
    <w:rsid w:val="0096554A"/>
    <w:rsid w:val="009655CC"/>
    <w:rsid w:val="009660F1"/>
    <w:rsid w:val="00966156"/>
    <w:rsid w:val="009674DC"/>
    <w:rsid w:val="00967A6D"/>
    <w:rsid w:val="00967AEE"/>
    <w:rsid w:val="009703B7"/>
    <w:rsid w:val="00970666"/>
    <w:rsid w:val="00973A9F"/>
    <w:rsid w:val="00975097"/>
    <w:rsid w:val="00977835"/>
    <w:rsid w:val="00980CA6"/>
    <w:rsid w:val="00982597"/>
    <w:rsid w:val="009841DA"/>
    <w:rsid w:val="00986627"/>
    <w:rsid w:val="00986AFE"/>
    <w:rsid w:val="009872BE"/>
    <w:rsid w:val="00987FAF"/>
    <w:rsid w:val="00991AA7"/>
    <w:rsid w:val="00992EDC"/>
    <w:rsid w:val="00994A8E"/>
    <w:rsid w:val="00997348"/>
    <w:rsid w:val="00997DBC"/>
    <w:rsid w:val="009A4127"/>
    <w:rsid w:val="009A7D9E"/>
    <w:rsid w:val="009B3075"/>
    <w:rsid w:val="009B332D"/>
    <w:rsid w:val="009B4399"/>
    <w:rsid w:val="009B46F8"/>
    <w:rsid w:val="009B6577"/>
    <w:rsid w:val="009B72ED"/>
    <w:rsid w:val="009B7BD4"/>
    <w:rsid w:val="009B7F3F"/>
    <w:rsid w:val="009C0A3D"/>
    <w:rsid w:val="009C1BA7"/>
    <w:rsid w:val="009C1E24"/>
    <w:rsid w:val="009C40D7"/>
    <w:rsid w:val="009C4C42"/>
    <w:rsid w:val="009D1EA8"/>
    <w:rsid w:val="009D3C1D"/>
    <w:rsid w:val="009E0B86"/>
    <w:rsid w:val="009E1447"/>
    <w:rsid w:val="009E1653"/>
    <w:rsid w:val="009E179D"/>
    <w:rsid w:val="009E3C69"/>
    <w:rsid w:val="009E4076"/>
    <w:rsid w:val="009E5AFC"/>
    <w:rsid w:val="009E6FB7"/>
    <w:rsid w:val="009E7E16"/>
    <w:rsid w:val="009F218F"/>
    <w:rsid w:val="009F2EB4"/>
    <w:rsid w:val="009F527E"/>
    <w:rsid w:val="009F76F8"/>
    <w:rsid w:val="00A00FCD"/>
    <w:rsid w:val="00A01F25"/>
    <w:rsid w:val="00A040F1"/>
    <w:rsid w:val="00A10008"/>
    <w:rsid w:val="00A101CD"/>
    <w:rsid w:val="00A13378"/>
    <w:rsid w:val="00A23E52"/>
    <w:rsid w:val="00A23FC7"/>
    <w:rsid w:val="00A31888"/>
    <w:rsid w:val="00A34791"/>
    <w:rsid w:val="00A4007F"/>
    <w:rsid w:val="00A418A7"/>
    <w:rsid w:val="00A41D2A"/>
    <w:rsid w:val="00A43A2A"/>
    <w:rsid w:val="00A4412D"/>
    <w:rsid w:val="00A468E7"/>
    <w:rsid w:val="00A46F36"/>
    <w:rsid w:val="00A4798D"/>
    <w:rsid w:val="00A51523"/>
    <w:rsid w:val="00A51B42"/>
    <w:rsid w:val="00A574A3"/>
    <w:rsid w:val="00A5760C"/>
    <w:rsid w:val="00A60DB3"/>
    <w:rsid w:val="00A61E1C"/>
    <w:rsid w:val="00A620EF"/>
    <w:rsid w:val="00A64B85"/>
    <w:rsid w:val="00A64F79"/>
    <w:rsid w:val="00A71151"/>
    <w:rsid w:val="00A71BE3"/>
    <w:rsid w:val="00A7322E"/>
    <w:rsid w:val="00A81343"/>
    <w:rsid w:val="00A81CB5"/>
    <w:rsid w:val="00A82B91"/>
    <w:rsid w:val="00A84F2C"/>
    <w:rsid w:val="00A92991"/>
    <w:rsid w:val="00A959B5"/>
    <w:rsid w:val="00A970E3"/>
    <w:rsid w:val="00A97EF2"/>
    <w:rsid w:val="00AA32A5"/>
    <w:rsid w:val="00AA568A"/>
    <w:rsid w:val="00AA5F57"/>
    <w:rsid w:val="00AB061A"/>
    <w:rsid w:val="00AB3A02"/>
    <w:rsid w:val="00AB5946"/>
    <w:rsid w:val="00AB66B2"/>
    <w:rsid w:val="00AC7B7F"/>
    <w:rsid w:val="00AD0E39"/>
    <w:rsid w:val="00AD2F56"/>
    <w:rsid w:val="00AD51A5"/>
    <w:rsid w:val="00AE244D"/>
    <w:rsid w:val="00AE2C76"/>
    <w:rsid w:val="00AE2FAA"/>
    <w:rsid w:val="00AE3F04"/>
    <w:rsid w:val="00AE5573"/>
    <w:rsid w:val="00AE7D51"/>
    <w:rsid w:val="00AF0C1E"/>
    <w:rsid w:val="00AF28D9"/>
    <w:rsid w:val="00AF40A6"/>
    <w:rsid w:val="00AF45A7"/>
    <w:rsid w:val="00AF48E0"/>
    <w:rsid w:val="00AF4ABA"/>
    <w:rsid w:val="00AF4E1D"/>
    <w:rsid w:val="00AF5CE4"/>
    <w:rsid w:val="00AF6390"/>
    <w:rsid w:val="00B02195"/>
    <w:rsid w:val="00B0411D"/>
    <w:rsid w:val="00B049F2"/>
    <w:rsid w:val="00B04F2E"/>
    <w:rsid w:val="00B05FEE"/>
    <w:rsid w:val="00B101DD"/>
    <w:rsid w:val="00B13CCB"/>
    <w:rsid w:val="00B149AF"/>
    <w:rsid w:val="00B157C3"/>
    <w:rsid w:val="00B1587E"/>
    <w:rsid w:val="00B16208"/>
    <w:rsid w:val="00B16F5F"/>
    <w:rsid w:val="00B170EE"/>
    <w:rsid w:val="00B17152"/>
    <w:rsid w:val="00B212A8"/>
    <w:rsid w:val="00B31B58"/>
    <w:rsid w:val="00B32324"/>
    <w:rsid w:val="00B345C9"/>
    <w:rsid w:val="00B3531C"/>
    <w:rsid w:val="00B37485"/>
    <w:rsid w:val="00B41005"/>
    <w:rsid w:val="00B44C5F"/>
    <w:rsid w:val="00B45E99"/>
    <w:rsid w:val="00B51D9F"/>
    <w:rsid w:val="00B53237"/>
    <w:rsid w:val="00B532CC"/>
    <w:rsid w:val="00B55E30"/>
    <w:rsid w:val="00B56990"/>
    <w:rsid w:val="00B61A59"/>
    <w:rsid w:val="00B61D8E"/>
    <w:rsid w:val="00B6226B"/>
    <w:rsid w:val="00B625AC"/>
    <w:rsid w:val="00B62744"/>
    <w:rsid w:val="00B6410E"/>
    <w:rsid w:val="00B65992"/>
    <w:rsid w:val="00B66CC6"/>
    <w:rsid w:val="00B705A6"/>
    <w:rsid w:val="00B7142C"/>
    <w:rsid w:val="00B730CA"/>
    <w:rsid w:val="00B768B2"/>
    <w:rsid w:val="00B77A46"/>
    <w:rsid w:val="00B800EE"/>
    <w:rsid w:val="00B81A07"/>
    <w:rsid w:val="00B82500"/>
    <w:rsid w:val="00B84270"/>
    <w:rsid w:val="00B913D8"/>
    <w:rsid w:val="00B919B6"/>
    <w:rsid w:val="00B9468E"/>
    <w:rsid w:val="00B95B26"/>
    <w:rsid w:val="00B96A3A"/>
    <w:rsid w:val="00B970B1"/>
    <w:rsid w:val="00BA04F1"/>
    <w:rsid w:val="00BA6A93"/>
    <w:rsid w:val="00BA73A2"/>
    <w:rsid w:val="00BB0705"/>
    <w:rsid w:val="00BB5156"/>
    <w:rsid w:val="00BB6529"/>
    <w:rsid w:val="00BC0524"/>
    <w:rsid w:val="00BC2702"/>
    <w:rsid w:val="00BC5261"/>
    <w:rsid w:val="00BC5E99"/>
    <w:rsid w:val="00BC6B99"/>
    <w:rsid w:val="00BC71A7"/>
    <w:rsid w:val="00BC7BFB"/>
    <w:rsid w:val="00BD0332"/>
    <w:rsid w:val="00BD09CD"/>
    <w:rsid w:val="00BD1A72"/>
    <w:rsid w:val="00BD20D1"/>
    <w:rsid w:val="00BD344C"/>
    <w:rsid w:val="00BD4086"/>
    <w:rsid w:val="00BD61E8"/>
    <w:rsid w:val="00BE0F1D"/>
    <w:rsid w:val="00BE262D"/>
    <w:rsid w:val="00BE38C4"/>
    <w:rsid w:val="00BE4A2D"/>
    <w:rsid w:val="00BE5624"/>
    <w:rsid w:val="00BE6377"/>
    <w:rsid w:val="00BE64F8"/>
    <w:rsid w:val="00BE6C44"/>
    <w:rsid w:val="00BF34D7"/>
    <w:rsid w:val="00BF3CB6"/>
    <w:rsid w:val="00BF4A36"/>
    <w:rsid w:val="00C0038E"/>
    <w:rsid w:val="00C00758"/>
    <w:rsid w:val="00C00E8A"/>
    <w:rsid w:val="00C01AE2"/>
    <w:rsid w:val="00C05067"/>
    <w:rsid w:val="00C05B3C"/>
    <w:rsid w:val="00C0774D"/>
    <w:rsid w:val="00C11BD0"/>
    <w:rsid w:val="00C158D0"/>
    <w:rsid w:val="00C17A83"/>
    <w:rsid w:val="00C2055D"/>
    <w:rsid w:val="00C2687E"/>
    <w:rsid w:val="00C274BD"/>
    <w:rsid w:val="00C3023E"/>
    <w:rsid w:val="00C31E06"/>
    <w:rsid w:val="00C31E19"/>
    <w:rsid w:val="00C31F8B"/>
    <w:rsid w:val="00C36797"/>
    <w:rsid w:val="00C37F85"/>
    <w:rsid w:val="00C40EA6"/>
    <w:rsid w:val="00C41C7C"/>
    <w:rsid w:val="00C43769"/>
    <w:rsid w:val="00C4379D"/>
    <w:rsid w:val="00C51D1B"/>
    <w:rsid w:val="00C57B84"/>
    <w:rsid w:val="00C61295"/>
    <w:rsid w:val="00C66363"/>
    <w:rsid w:val="00C665F9"/>
    <w:rsid w:val="00C67ADB"/>
    <w:rsid w:val="00C70EF1"/>
    <w:rsid w:val="00C73997"/>
    <w:rsid w:val="00C73BEB"/>
    <w:rsid w:val="00C74873"/>
    <w:rsid w:val="00C763E9"/>
    <w:rsid w:val="00C8082A"/>
    <w:rsid w:val="00C8343C"/>
    <w:rsid w:val="00C857CB"/>
    <w:rsid w:val="00C86398"/>
    <w:rsid w:val="00C864ED"/>
    <w:rsid w:val="00C86833"/>
    <w:rsid w:val="00C8740F"/>
    <w:rsid w:val="00C87C7D"/>
    <w:rsid w:val="00C91023"/>
    <w:rsid w:val="00C91178"/>
    <w:rsid w:val="00C915A8"/>
    <w:rsid w:val="00C92CA2"/>
    <w:rsid w:val="00C957F0"/>
    <w:rsid w:val="00C95B8B"/>
    <w:rsid w:val="00C97566"/>
    <w:rsid w:val="00C97DC8"/>
    <w:rsid w:val="00C97EBB"/>
    <w:rsid w:val="00CA2E3C"/>
    <w:rsid w:val="00CA5EE0"/>
    <w:rsid w:val="00CA6638"/>
    <w:rsid w:val="00CA6FEF"/>
    <w:rsid w:val="00CA776D"/>
    <w:rsid w:val="00CA7E3F"/>
    <w:rsid w:val="00CB5FAD"/>
    <w:rsid w:val="00CB71FC"/>
    <w:rsid w:val="00CC0F16"/>
    <w:rsid w:val="00CC11E7"/>
    <w:rsid w:val="00CC50AC"/>
    <w:rsid w:val="00CC5EAE"/>
    <w:rsid w:val="00CC6A41"/>
    <w:rsid w:val="00CD08FB"/>
    <w:rsid w:val="00CD4633"/>
    <w:rsid w:val="00CD51D3"/>
    <w:rsid w:val="00CD63AF"/>
    <w:rsid w:val="00CD6863"/>
    <w:rsid w:val="00CD7930"/>
    <w:rsid w:val="00CE0A0F"/>
    <w:rsid w:val="00CE21C0"/>
    <w:rsid w:val="00CE5047"/>
    <w:rsid w:val="00CE608E"/>
    <w:rsid w:val="00CE66E8"/>
    <w:rsid w:val="00D02B48"/>
    <w:rsid w:val="00D06A98"/>
    <w:rsid w:val="00D06D85"/>
    <w:rsid w:val="00D07F07"/>
    <w:rsid w:val="00D07FF3"/>
    <w:rsid w:val="00D10CBC"/>
    <w:rsid w:val="00D10CE9"/>
    <w:rsid w:val="00D1120A"/>
    <w:rsid w:val="00D125BE"/>
    <w:rsid w:val="00D13F5C"/>
    <w:rsid w:val="00D1410D"/>
    <w:rsid w:val="00D14539"/>
    <w:rsid w:val="00D155F1"/>
    <w:rsid w:val="00D178AC"/>
    <w:rsid w:val="00D17C12"/>
    <w:rsid w:val="00D17E1A"/>
    <w:rsid w:val="00D2128B"/>
    <w:rsid w:val="00D21295"/>
    <w:rsid w:val="00D21829"/>
    <w:rsid w:val="00D21A54"/>
    <w:rsid w:val="00D22149"/>
    <w:rsid w:val="00D22F76"/>
    <w:rsid w:val="00D30A74"/>
    <w:rsid w:val="00D313A9"/>
    <w:rsid w:val="00D354A3"/>
    <w:rsid w:val="00D35C57"/>
    <w:rsid w:val="00D36215"/>
    <w:rsid w:val="00D4105F"/>
    <w:rsid w:val="00D423EB"/>
    <w:rsid w:val="00D43371"/>
    <w:rsid w:val="00D4480D"/>
    <w:rsid w:val="00D46C26"/>
    <w:rsid w:val="00D53B25"/>
    <w:rsid w:val="00D555DA"/>
    <w:rsid w:val="00D65024"/>
    <w:rsid w:val="00D70D49"/>
    <w:rsid w:val="00D72ABD"/>
    <w:rsid w:val="00D77EB1"/>
    <w:rsid w:val="00D80C5B"/>
    <w:rsid w:val="00D81E04"/>
    <w:rsid w:val="00D83D4F"/>
    <w:rsid w:val="00D8546E"/>
    <w:rsid w:val="00D85F5E"/>
    <w:rsid w:val="00D86FBA"/>
    <w:rsid w:val="00D909B4"/>
    <w:rsid w:val="00D90A14"/>
    <w:rsid w:val="00D926A4"/>
    <w:rsid w:val="00D92CE7"/>
    <w:rsid w:val="00D93CF6"/>
    <w:rsid w:val="00D9616C"/>
    <w:rsid w:val="00D96C78"/>
    <w:rsid w:val="00D97129"/>
    <w:rsid w:val="00DA3ACB"/>
    <w:rsid w:val="00DA4178"/>
    <w:rsid w:val="00DA7FFB"/>
    <w:rsid w:val="00DB1128"/>
    <w:rsid w:val="00DB19DE"/>
    <w:rsid w:val="00DB4C88"/>
    <w:rsid w:val="00DB63FE"/>
    <w:rsid w:val="00DB650F"/>
    <w:rsid w:val="00DB6974"/>
    <w:rsid w:val="00DB750D"/>
    <w:rsid w:val="00DB7937"/>
    <w:rsid w:val="00DC1387"/>
    <w:rsid w:val="00DC17BF"/>
    <w:rsid w:val="00DC308E"/>
    <w:rsid w:val="00DC7913"/>
    <w:rsid w:val="00DD0F21"/>
    <w:rsid w:val="00DD49C4"/>
    <w:rsid w:val="00DD757B"/>
    <w:rsid w:val="00DE1E06"/>
    <w:rsid w:val="00DE265F"/>
    <w:rsid w:val="00DE2763"/>
    <w:rsid w:val="00DE2D6B"/>
    <w:rsid w:val="00DE50BA"/>
    <w:rsid w:val="00DE5B64"/>
    <w:rsid w:val="00DE626C"/>
    <w:rsid w:val="00DF35B6"/>
    <w:rsid w:val="00DF4471"/>
    <w:rsid w:val="00DF67C1"/>
    <w:rsid w:val="00E00A6B"/>
    <w:rsid w:val="00E01EC0"/>
    <w:rsid w:val="00E0318E"/>
    <w:rsid w:val="00E075F3"/>
    <w:rsid w:val="00E07C3A"/>
    <w:rsid w:val="00E11244"/>
    <w:rsid w:val="00E1266B"/>
    <w:rsid w:val="00E150E8"/>
    <w:rsid w:val="00E15353"/>
    <w:rsid w:val="00E16CAE"/>
    <w:rsid w:val="00E20733"/>
    <w:rsid w:val="00E21856"/>
    <w:rsid w:val="00E27629"/>
    <w:rsid w:val="00E31ECC"/>
    <w:rsid w:val="00E32E15"/>
    <w:rsid w:val="00E41074"/>
    <w:rsid w:val="00E41A8A"/>
    <w:rsid w:val="00E4213F"/>
    <w:rsid w:val="00E43A06"/>
    <w:rsid w:val="00E443EA"/>
    <w:rsid w:val="00E445A0"/>
    <w:rsid w:val="00E45340"/>
    <w:rsid w:val="00E47922"/>
    <w:rsid w:val="00E47EE0"/>
    <w:rsid w:val="00E515DB"/>
    <w:rsid w:val="00E52963"/>
    <w:rsid w:val="00E53DD1"/>
    <w:rsid w:val="00E54DB6"/>
    <w:rsid w:val="00E54F7C"/>
    <w:rsid w:val="00E55CC6"/>
    <w:rsid w:val="00E5658A"/>
    <w:rsid w:val="00E56744"/>
    <w:rsid w:val="00E630AE"/>
    <w:rsid w:val="00E634FF"/>
    <w:rsid w:val="00E647C1"/>
    <w:rsid w:val="00E64C87"/>
    <w:rsid w:val="00E65968"/>
    <w:rsid w:val="00E674DD"/>
    <w:rsid w:val="00E67B22"/>
    <w:rsid w:val="00E70679"/>
    <w:rsid w:val="00E71167"/>
    <w:rsid w:val="00E71C9C"/>
    <w:rsid w:val="00E73050"/>
    <w:rsid w:val="00E7527E"/>
    <w:rsid w:val="00E76299"/>
    <w:rsid w:val="00E81323"/>
    <w:rsid w:val="00E8241C"/>
    <w:rsid w:val="00E8274A"/>
    <w:rsid w:val="00E84C7B"/>
    <w:rsid w:val="00E85E3D"/>
    <w:rsid w:val="00E871CB"/>
    <w:rsid w:val="00E95695"/>
    <w:rsid w:val="00E967B6"/>
    <w:rsid w:val="00E96F58"/>
    <w:rsid w:val="00E974ED"/>
    <w:rsid w:val="00EA2B93"/>
    <w:rsid w:val="00EA2BDA"/>
    <w:rsid w:val="00EA2BDD"/>
    <w:rsid w:val="00EA406E"/>
    <w:rsid w:val="00EA43AC"/>
    <w:rsid w:val="00EA52D3"/>
    <w:rsid w:val="00EA6954"/>
    <w:rsid w:val="00EA73CE"/>
    <w:rsid w:val="00EA7ACF"/>
    <w:rsid w:val="00EB2329"/>
    <w:rsid w:val="00EB5620"/>
    <w:rsid w:val="00EB7F6C"/>
    <w:rsid w:val="00EC1DF9"/>
    <w:rsid w:val="00EC6D31"/>
    <w:rsid w:val="00EC762D"/>
    <w:rsid w:val="00ED043A"/>
    <w:rsid w:val="00ED277C"/>
    <w:rsid w:val="00ED2A62"/>
    <w:rsid w:val="00ED3727"/>
    <w:rsid w:val="00ED3DDF"/>
    <w:rsid w:val="00ED3FF4"/>
    <w:rsid w:val="00ED50F4"/>
    <w:rsid w:val="00ED5A3A"/>
    <w:rsid w:val="00EE0CE2"/>
    <w:rsid w:val="00EE0FFC"/>
    <w:rsid w:val="00EE1179"/>
    <w:rsid w:val="00EE1C1A"/>
    <w:rsid w:val="00EE1F9B"/>
    <w:rsid w:val="00EE2613"/>
    <w:rsid w:val="00EE2B5E"/>
    <w:rsid w:val="00EE3E02"/>
    <w:rsid w:val="00EE4672"/>
    <w:rsid w:val="00EE550A"/>
    <w:rsid w:val="00EE585F"/>
    <w:rsid w:val="00EE6B00"/>
    <w:rsid w:val="00EF1D44"/>
    <w:rsid w:val="00EF1E98"/>
    <w:rsid w:val="00EF1F8B"/>
    <w:rsid w:val="00EF5820"/>
    <w:rsid w:val="00F02EED"/>
    <w:rsid w:val="00F0354D"/>
    <w:rsid w:val="00F04BE9"/>
    <w:rsid w:val="00F1025A"/>
    <w:rsid w:val="00F21EE5"/>
    <w:rsid w:val="00F2297F"/>
    <w:rsid w:val="00F2559E"/>
    <w:rsid w:val="00F277E2"/>
    <w:rsid w:val="00F279E7"/>
    <w:rsid w:val="00F31105"/>
    <w:rsid w:val="00F3194A"/>
    <w:rsid w:val="00F3342C"/>
    <w:rsid w:val="00F35EDC"/>
    <w:rsid w:val="00F36E0F"/>
    <w:rsid w:val="00F412CC"/>
    <w:rsid w:val="00F42F3C"/>
    <w:rsid w:val="00F45B4B"/>
    <w:rsid w:val="00F53770"/>
    <w:rsid w:val="00F55AF3"/>
    <w:rsid w:val="00F57718"/>
    <w:rsid w:val="00F57C9A"/>
    <w:rsid w:val="00F60361"/>
    <w:rsid w:val="00F6186D"/>
    <w:rsid w:val="00F62916"/>
    <w:rsid w:val="00F63D9A"/>
    <w:rsid w:val="00F659A3"/>
    <w:rsid w:val="00F66EC4"/>
    <w:rsid w:val="00F679F4"/>
    <w:rsid w:val="00F70EC1"/>
    <w:rsid w:val="00F73D8D"/>
    <w:rsid w:val="00F7417F"/>
    <w:rsid w:val="00F75872"/>
    <w:rsid w:val="00F81CB6"/>
    <w:rsid w:val="00F81EE8"/>
    <w:rsid w:val="00F831DA"/>
    <w:rsid w:val="00F86179"/>
    <w:rsid w:val="00F91DF5"/>
    <w:rsid w:val="00F96274"/>
    <w:rsid w:val="00F968A1"/>
    <w:rsid w:val="00FA02D2"/>
    <w:rsid w:val="00FA069B"/>
    <w:rsid w:val="00FA3903"/>
    <w:rsid w:val="00FA462D"/>
    <w:rsid w:val="00FA5400"/>
    <w:rsid w:val="00FB157D"/>
    <w:rsid w:val="00FB601B"/>
    <w:rsid w:val="00FB743C"/>
    <w:rsid w:val="00FC32A8"/>
    <w:rsid w:val="00FC4DA8"/>
    <w:rsid w:val="00FC52FD"/>
    <w:rsid w:val="00FC6D34"/>
    <w:rsid w:val="00FC6E8D"/>
    <w:rsid w:val="00FC731C"/>
    <w:rsid w:val="00FC7674"/>
    <w:rsid w:val="00FD1A08"/>
    <w:rsid w:val="00FD307B"/>
    <w:rsid w:val="00FD4649"/>
    <w:rsid w:val="00FD5033"/>
    <w:rsid w:val="00FD5B78"/>
    <w:rsid w:val="00FE34ED"/>
    <w:rsid w:val="00FE487D"/>
    <w:rsid w:val="00FE68E4"/>
    <w:rsid w:val="00FF148F"/>
    <w:rsid w:val="00FF34A3"/>
    <w:rsid w:val="00FF51DF"/>
    <w:rsid w:val="00FF5DDD"/>
    <w:rsid w:val="00FF6FFF"/>
    <w:rsid w:val="00FF7763"/>
    <w:rsid w:val="00FF7973"/>
    <w:rsid w:val="00FF7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400994"/>
  <w15:docId w15:val="{9C22FA81-EFC4-4984-8EB7-64D8EA85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semiHidden/>
    <w:unhideWhenUsed/>
    <w:rsid w:val="00544ABB"/>
    <w:rPr>
      <w:vertAlign w:val="superscript"/>
    </w:rPr>
  </w:style>
  <w:style w:type="table" w:styleId="TableGrid">
    <w:name w:val="Table Grid"/>
    <w:basedOn w:val="TableNormal"/>
    <w:rsid w:val="00447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499A5744D14B4B92DD49B2C7BC5F6E" ma:contentTypeVersion="13" ma:contentTypeDescription="Create a new document." ma:contentTypeScope="" ma:versionID="aaf94f9fb7dc59e156c80ebbb712d35c">
  <xsd:schema xmlns:xsd="http://www.w3.org/2001/XMLSchema" xmlns:xs="http://www.w3.org/2001/XMLSchema" xmlns:p="http://schemas.microsoft.com/office/2006/metadata/properties" xmlns:ns3="c781fcaa-52e1-4021-a8d3-b66c85bc600e" xmlns:ns4="28d24b8f-29f2-49ca-aa5b-dbde2d94cf9c" targetNamespace="http://schemas.microsoft.com/office/2006/metadata/properties" ma:root="true" ma:fieldsID="399658555a96858ec7a53e139630a323" ns3:_="" ns4:_="">
    <xsd:import namespace="c781fcaa-52e1-4021-a8d3-b66c85bc600e"/>
    <xsd:import namespace="28d24b8f-29f2-49ca-aa5b-dbde2d94cf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1fcaa-52e1-4021-a8d3-b66c85bc60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4b8f-29f2-49ca-aa5b-dbde2d94cf9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1A1B4E3D-6A90-4CCF-837C-64179DC4D676}">
  <ds:schemaRefs>
    <ds:schemaRef ds:uri="http://schemas.openxmlformats.org/officeDocument/2006/bibliography"/>
  </ds:schemaRefs>
</ds:datastoreItem>
</file>

<file path=customXml/itemProps2.xml><?xml version="1.0" encoding="utf-8"?>
<ds:datastoreItem xmlns:ds="http://schemas.openxmlformats.org/officeDocument/2006/customXml" ds:itemID="{637A0563-7CF6-41E8-99D0-CCF078A4A0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0B68FF-19D2-44D5-988D-2F32D7B8D183}">
  <ds:schemaRefs>
    <ds:schemaRef ds:uri="http://schemas.microsoft.com/sharepoint/v3/contenttype/forms"/>
  </ds:schemaRefs>
</ds:datastoreItem>
</file>

<file path=customXml/itemProps4.xml><?xml version="1.0" encoding="utf-8"?>
<ds:datastoreItem xmlns:ds="http://schemas.openxmlformats.org/officeDocument/2006/customXml" ds:itemID="{1696D413-E885-48D1-85DD-221387ACC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1fcaa-52e1-4021-a8d3-b66c85bc600e"/>
    <ds:schemaRef ds:uri="28d24b8f-29f2-49ca-aa5b-dbde2d94c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9</TotalTime>
  <Pages>15</Pages>
  <Words>5346</Words>
  <Characters>30475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Perrins, Richard</dc:creator>
  <cp:lastModifiedBy>Davis, Rob</cp:lastModifiedBy>
  <cp:revision>2</cp:revision>
  <cp:lastPrinted>2021-09-07T10:15:00Z</cp:lastPrinted>
  <dcterms:created xsi:type="dcterms:W3CDTF">2021-09-10T10:39:00Z</dcterms:created>
  <dcterms:modified xsi:type="dcterms:W3CDTF">2021-09-10T10:39:00Z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0x010100A1499A5744D14B4B92DD49B2C7BC5F6E</vt:lpwstr>
  </property>
</Properties>
</file>