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E3114" w14:textId="77777777" w:rsidR="00D63D8C" w:rsidRDefault="00000000">
      <w:pPr>
        <w:pStyle w:val="Heading1"/>
        <w:spacing w:before="0"/>
      </w:pPr>
      <w:r>
        <w:t>Wildlife management and licensing reference form</w:t>
      </w:r>
    </w:p>
    <w:p w14:paraId="537DBA09" w14:textId="77777777" w:rsidR="00D63D8C" w:rsidRDefault="00000000">
      <w:pPr>
        <w:pStyle w:val="Heading2"/>
        <w:spacing w:before="360"/>
      </w:pPr>
      <w:r>
        <w:t>Reference in support of licence applicant</w:t>
      </w:r>
    </w:p>
    <w:p w14:paraId="1956C928" w14:textId="77777777" w:rsidR="00D63D8C" w:rsidRDefault="00000000">
      <w:pPr>
        <w:pStyle w:val="Standard"/>
      </w:pPr>
      <w:r>
        <w:t>The referee should complete the form and return it to the licence applicant. Referees will need to provide statements of:</w:t>
      </w:r>
    </w:p>
    <w:p w14:paraId="316FCDDD" w14:textId="77777777" w:rsidR="00D63D8C" w:rsidRDefault="00000000">
      <w:pPr>
        <w:pStyle w:val="Standard"/>
        <w:numPr>
          <w:ilvl w:val="0"/>
          <w:numId w:val="14"/>
        </w:numPr>
      </w:pPr>
      <w:r>
        <w:t xml:space="preserve">their own skills, experience and qualifications to provide this </w:t>
      </w:r>
      <w:proofErr w:type="gramStart"/>
      <w:r>
        <w:t>reference</w:t>
      </w:r>
      <w:proofErr w:type="gramEnd"/>
    </w:p>
    <w:p w14:paraId="293951F5" w14:textId="77777777" w:rsidR="00D63D8C" w:rsidRDefault="00000000">
      <w:pPr>
        <w:pStyle w:val="Standard"/>
        <w:numPr>
          <w:ilvl w:val="0"/>
          <w:numId w:val="14"/>
        </w:numPr>
      </w:pPr>
      <w:r>
        <w:t>the applicant’s skills and experience for this licence</w:t>
      </w:r>
    </w:p>
    <w:p w14:paraId="1709E019" w14:textId="77777777" w:rsidR="00D63D8C" w:rsidRDefault="00000000">
      <w:pPr>
        <w:pStyle w:val="Standard"/>
      </w:pPr>
      <w:r>
        <w:t xml:space="preserve">Read </w:t>
      </w:r>
      <w:hyperlink r:id="rId7" w:history="1">
        <w:r>
          <w:rPr>
            <w:rStyle w:val="Hyperlink"/>
          </w:rPr>
          <w:t>the guidance about references and experience needed to support an application</w:t>
        </w:r>
      </w:hyperlink>
      <w:r>
        <w:t>.</w:t>
      </w:r>
      <w:hyperlink r:id="rId8" w:history="1"/>
    </w:p>
    <w:p w14:paraId="70E6EC7B" w14:textId="77777777" w:rsidR="00D63D8C" w:rsidRDefault="00000000">
      <w:pPr>
        <w:pStyle w:val="Heading2"/>
        <w:spacing w:before="240" w:after="120"/>
      </w:pPr>
      <w:r>
        <w:t>1. What species and methods are covered by this licence?</w:t>
      </w: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D63D8C" w14:paraId="1430768E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B1CDF" w14:textId="77777777" w:rsidR="00D63D8C" w:rsidRDefault="00000000">
            <w:pPr>
              <w:pStyle w:val="Standard"/>
              <w:suppressAutoHyphens w:val="0"/>
              <w:textAlignment w:val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Species to be affected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F9052" w14:textId="77777777" w:rsidR="00D63D8C" w:rsidRDefault="00000000">
            <w:pPr>
              <w:pStyle w:val="Standard"/>
              <w:suppressAutoHyphens w:val="0"/>
              <w:textAlignment w:val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Methods to be licensed</w:t>
            </w:r>
          </w:p>
        </w:tc>
      </w:tr>
      <w:tr w:rsidR="00D63D8C" w14:paraId="6FC87DA6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D41E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65505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</w:tr>
      <w:tr w:rsidR="00D63D8C" w14:paraId="215528CF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4B87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6E8F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</w:tr>
      <w:tr w:rsidR="00D63D8C" w14:paraId="5F2387C5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B6444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26117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</w:tr>
      <w:tr w:rsidR="00D63D8C" w14:paraId="229A05E0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C774A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5335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</w:tr>
      <w:tr w:rsidR="00D63D8C" w14:paraId="4712D57D" w14:textId="77777777">
        <w:tblPrEx>
          <w:tblCellMar>
            <w:top w:w="0" w:type="dxa"/>
            <w:bottom w:w="0" w:type="dxa"/>
          </w:tblCellMar>
        </w:tblPrEx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03254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76CB8" w14:textId="77777777" w:rsidR="00D63D8C" w:rsidRDefault="00D63D8C">
            <w:pPr>
              <w:pStyle w:val="Standard"/>
              <w:suppressAutoHyphens w:val="0"/>
              <w:textAlignment w:val="auto"/>
              <w:rPr>
                <w:sz w:val="22"/>
              </w:rPr>
            </w:pPr>
          </w:p>
        </w:tc>
      </w:tr>
    </w:tbl>
    <w:p w14:paraId="389505FC" w14:textId="77777777" w:rsidR="00D63D8C" w:rsidRDefault="00000000">
      <w:pPr>
        <w:pStyle w:val="Standard"/>
        <w:spacing w:before="240" w:after="0" w:line="360" w:lineRule="auto"/>
      </w:pPr>
      <w:r>
        <w:t>You can add more rows to the table if you need to.</w:t>
      </w:r>
    </w:p>
    <w:p w14:paraId="48136BC3" w14:textId="77777777" w:rsidR="00D63D8C" w:rsidRDefault="00000000">
      <w:pPr>
        <w:pStyle w:val="Heading2"/>
        <w:spacing w:before="240" w:after="120"/>
      </w:pPr>
      <w:r>
        <w:t>2. Referee contact details</w:t>
      </w:r>
    </w:p>
    <w:p w14:paraId="2C1A022A" w14:textId="77777777" w:rsidR="00D63D8C" w:rsidRDefault="00000000">
      <w:pPr>
        <w:pStyle w:val="Standard"/>
      </w:pPr>
      <w:r>
        <w:t>We may contact you if we have any questions about the reference.</w:t>
      </w:r>
    </w:p>
    <w:p w14:paraId="7CD1D56D" w14:textId="77777777" w:rsidR="00D63D8C" w:rsidRDefault="00000000">
      <w:pPr>
        <w:pStyle w:val="Standard"/>
        <w:spacing w:before="240" w:line="360" w:lineRule="auto"/>
        <w:rPr>
          <w:b/>
          <w:bCs/>
        </w:rPr>
      </w:pPr>
      <w:r>
        <w:rPr>
          <w:b/>
          <w:bCs/>
        </w:rPr>
        <w:t>Full name</w:t>
      </w:r>
    </w:p>
    <w:p w14:paraId="18F5C471" w14:textId="77777777" w:rsidR="00D63D8C" w:rsidRDefault="00D63D8C">
      <w:pPr>
        <w:pStyle w:val="Box23rd"/>
      </w:pPr>
    </w:p>
    <w:p w14:paraId="277DD0AF" w14:textId="77777777" w:rsidR="00D63D8C" w:rsidRDefault="00000000">
      <w:pPr>
        <w:pStyle w:val="Standard"/>
        <w:spacing w:before="240" w:line="360" w:lineRule="auto"/>
        <w:rPr>
          <w:b/>
          <w:bCs/>
        </w:rPr>
      </w:pPr>
      <w:r>
        <w:rPr>
          <w:b/>
          <w:bCs/>
        </w:rPr>
        <w:t>Address</w:t>
      </w:r>
    </w:p>
    <w:p w14:paraId="20BB94CE" w14:textId="77777777" w:rsidR="00D63D8C" w:rsidRDefault="00D63D8C">
      <w:pPr>
        <w:pStyle w:val="Box23rd"/>
      </w:pPr>
    </w:p>
    <w:p w14:paraId="57486466" w14:textId="77777777" w:rsidR="00D63D8C" w:rsidRDefault="00D63D8C">
      <w:pPr>
        <w:pStyle w:val="Box23rd"/>
      </w:pPr>
    </w:p>
    <w:p w14:paraId="0F40746D" w14:textId="77777777" w:rsidR="00D63D8C" w:rsidRDefault="00D63D8C">
      <w:pPr>
        <w:pStyle w:val="Box23rd"/>
      </w:pPr>
    </w:p>
    <w:p w14:paraId="36BF2522" w14:textId="77777777" w:rsidR="00D63D8C" w:rsidRDefault="00000000">
      <w:pPr>
        <w:pStyle w:val="Standard"/>
        <w:spacing w:before="240" w:line="360" w:lineRule="auto"/>
        <w:rPr>
          <w:b/>
          <w:bCs/>
        </w:rPr>
      </w:pPr>
      <w:r>
        <w:rPr>
          <w:b/>
          <w:bCs/>
        </w:rPr>
        <w:t>Postcode</w:t>
      </w:r>
    </w:p>
    <w:p w14:paraId="5E005148" w14:textId="77777777" w:rsidR="00D63D8C" w:rsidRDefault="00D63D8C">
      <w:pPr>
        <w:pStyle w:val="Boxshort"/>
      </w:pPr>
    </w:p>
    <w:p w14:paraId="4D3B1F62" w14:textId="77777777" w:rsidR="00D63D8C" w:rsidRDefault="00000000">
      <w:pPr>
        <w:pStyle w:val="Standard"/>
        <w:spacing w:before="240" w:line="360" w:lineRule="auto"/>
        <w:rPr>
          <w:b/>
          <w:bCs/>
        </w:rPr>
      </w:pPr>
      <w:r>
        <w:rPr>
          <w:b/>
          <w:bCs/>
        </w:rPr>
        <w:lastRenderedPageBreak/>
        <w:t>Email</w:t>
      </w:r>
    </w:p>
    <w:p w14:paraId="702FBF7A" w14:textId="77777777" w:rsidR="00D63D8C" w:rsidRDefault="00D63D8C">
      <w:pPr>
        <w:pStyle w:val="Box23rd"/>
      </w:pPr>
    </w:p>
    <w:p w14:paraId="72D19318" w14:textId="77777777" w:rsidR="00D63D8C" w:rsidRDefault="00000000">
      <w:pPr>
        <w:pStyle w:val="Standard"/>
        <w:spacing w:before="240" w:line="360" w:lineRule="auto"/>
        <w:rPr>
          <w:b/>
          <w:bCs/>
        </w:rPr>
      </w:pPr>
      <w:r>
        <w:rPr>
          <w:b/>
          <w:bCs/>
        </w:rPr>
        <w:t>Telephone number</w:t>
      </w:r>
    </w:p>
    <w:p w14:paraId="6D04EF96" w14:textId="77777777" w:rsidR="00D63D8C" w:rsidRDefault="00D63D8C">
      <w:pPr>
        <w:pStyle w:val="Box23rd"/>
      </w:pPr>
    </w:p>
    <w:p w14:paraId="71682EAC" w14:textId="77777777" w:rsidR="00D63D8C" w:rsidRDefault="00000000">
      <w:pPr>
        <w:pStyle w:val="Standard"/>
        <w:spacing w:before="240" w:line="360" w:lineRule="auto"/>
      </w:pPr>
      <w:r>
        <w:rPr>
          <w:b/>
          <w:bCs/>
        </w:rPr>
        <w:t>Mobile</w:t>
      </w:r>
      <w:r>
        <w:t xml:space="preserve"> </w:t>
      </w:r>
      <w:r>
        <w:rPr>
          <w:b/>
          <w:bCs/>
        </w:rPr>
        <w:t>number</w:t>
      </w:r>
    </w:p>
    <w:p w14:paraId="44D36CF4" w14:textId="77777777" w:rsidR="00D63D8C" w:rsidRDefault="00D63D8C">
      <w:pPr>
        <w:pStyle w:val="Box23rd"/>
      </w:pPr>
    </w:p>
    <w:p w14:paraId="7E0798D7" w14:textId="77777777" w:rsidR="00D63D8C" w:rsidRDefault="00000000">
      <w:pPr>
        <w:pStyle w:val="Heading2"/>
      </w:pPr>
      <w:r>
        <w:t>3. Referee skills and experience</w:t>
      </w:r>
    </w:p>
    <w:p w14:paraId="047F65E6" w14:textId="77777777" w:rsidR="00D63D8C" w:rsidRDefault="00000000">
      <w:r>
        <w:rPr>
          <w:rFonts w:eastAsia="Arial" w:cs="Arial"/>
          <w:b/>
          <w:bCs/>
        </w:rPr>
        <w:t xml:space="preserve">Summarise the skills and experience that qualify you to support this application. </w:t>
      </w:r>
    </w:p>
    <w:p w14:paraId="2674CA59" w14:textId="77777777" w:rsidR="00D63D8C" w:rsidRDefault="00D63D8C">
      <w:pPr>
        <w:pStyle w:val="Boxwide"/>
      </w:pPr>
    </w:p>
    <w:p w14:paraId="69838F19" w14:textId="77777777" w:rsidR="00D63D8C" w:rsidRDefault="00000000">
      <w:r>
        <w:rPr>
          <w:rFonts w:eastAsia="Arial" w:cs="Arial"/>
          <w:b/>
          <w:bCs/>
        </w:rPr>
        <w:t>Provide</w:t>
      </w:r>
      <w:r>
        <w:rPr>
          <w:rFonts w:eastAsia="Arial" w:cs="Arial"/>
          <w:b/>
          <w:bCs/>
          <w:color w:val="000000"/>
        </w:rPr>
        <w:t xml:space="preserve"> reference numbers for licences</w:t>
      </w:r>
      <w:r>
        <w:rPr>
          <w:rFonts w:eastAsia="Arial" w:cs="Arial"/>
          <w:b/>
          <w:bCs/>
        </w:rPr>
        <w:t xml:space="preserve"> you’ve </w:t>
      </w:r>
      <w:r>
        <w:rPr>
          <w:rFonts w:eastAsia="Arial" w:cs="Arial"/>
          <w:b/>
          <w:bCs/>
          <w:color w:val="000000"/>
        </w:rPr>
        <w:t>held in the last 3 years for similar species and techniques.</w:t>
      </w:r>
    </w:p>
    <w:p w14:paraId="771598F5" w14:textId="77777777" w:rsidR="00D63D8C" w:rsidRDefault="00D63D8C">
      <w:pPr>
        <w:pStyle w:val="Boxwide"/>
      </w:pPr>
    </w:p>
    <w:p w14:paraId="1299D7E8" w14:textId="77777777" w:rsidR="00D63D8C" w:rsidRDefault="00000000">
      <w:pPr>
        <w:pStyle w:val="Heading2"/>
        <w:rPr>
          <w:rFonts w:eastAsia="Arial" w:cs="Arial"/>
        </w:rPr>
      </w:pPr>
      <w:r>
        <w:rPr>
          <w:rFonts w:eastAsia="Arial" w:cs="Arial"/>
        </w:rPr>
        <w:t>4. Applicant skills and experience</w:t>
      </w:r>
    </w:p>
    <w:p w14:paraId="32FC9E26" w14:textId="77777777" w:rsidR="00D63D8C" w:rsidRDefault="00000000">
      <w:r>
        <w:rPr>
          <w:rFonts w:eastAsia="Arial" w:cs="Arial"/>
          <w:color w:val="000000"/>
        </w:rPr>
        <w:t>Referees need to provide a statement to confirm their knowledge of the applicant’s skills and experience in working with the species (or similar species) and techniques listed in Section 1.</w:t>
      </w:r>
    </w:p>
    <w:p w14:paraId="204BDA7E" w14:textId="77777777" w:rsidR="00D63D8C" w:rsidRDefault="00D63D8C"/>
    <w:p w14:paraId="1909E094" w14:textId="77777777" w:rsidR="00D63D8C" w:rsidRDefault="00000000">
      <w:pPr>
        <w:rPr>
          <w:b/>
          <w:bCs/>
        </w:rPr>
      </w:pPr>
      <w:r>
        <w:rPr>
          <w:b/>
          <w:bCs/>
        </w:rPr>
        <w:t>Applicant’s name</w:t>
      </w:r>
    </w:p>
    <w:p w14:paraId="2AF94836" w14:textId="77777777" w:rsidR="00D63D8C" w:rsidRDefault="00D63D8C">
      <w:pPr>
        <w:pStyle w:val="Box23rd"/>
      </w:pPr>
    </w:p>
    <w:p w14:paraId="38540D2B" w14:textId="77777777" w:rsidR="00D63D8C" w:rsidRDefault="00000000">
      <w:pPr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Species and methods the applicant has worked on with the </w:t>
      </w:r>
      <w:proofErr w:type="gramStart"/>
      <w:r>
        <w:rPr>
          <w:rFonts w:eastAsia="Arial" w:cs="Arial"/>
          <w:b/>
          <w:bCs/>
          <w:color w:val="000000"/>
        </w:rPr>
        <w:t>referee</w:t>
      </w:r>
      <w:proofErr w:type="gramEnd"/>
    </w:p>
    <w:p w14:paraId="0B8A0464" w14:textId="77777777" w:rsidR="00D63D8C" w:rsidRDefault="00D63D8C">
      <w:pPr>
        <w:rPr>
          <w:rFonts w:eastAsia="Arial" w:cs="Arial"/>
          <w:b/>
          <w:bCs/>
          <w:color w:val="000000"/>
        </w:rPr>
      </w:pPr>
    </w:p>
    <w:p w14:paraId="48D714AB" w14:textId="77777777" w:rsidR="00D63D8C" w:rsidRDefault="00D63D8C">
      <w:pPr>
        <w:pStyle w:val="Boxwide"/>
        <w:ind w:left="0"/>
      </w:pPr>
    </w:p>
    <w:p w14:paraId="7E40C1A1" w14:textId="77777777" w:rsidR="00D63D8C" w:rsidRDefault="00D63D8C">
      <w:pPr>
        <w:rPr>
          <w:rFonts w:eastAsia="Arial" w:cs="Arial"/>
          <w:b/>
          <w:bCs/>
          <w:color w:val="000000"/>
        </w:rPr>
      </w:pPr>
    </w:p>
    <w:p w14:paraId="155131B4" w14:textId="77777777" w:rsidR="00D63D8C" w:rsidRDefault="00000000">
      <w:pPr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Referee’s statement on the applicant’s experience and skills for this licence</w:t>
      </w:r>
    </w:p>
    <w:p w14:paraId="66EC95BD" w14:textId="77777777" w:rsidR="00D63D8C" w:rsidRDefault="00D63D8C">
      <w:pPr>
        <w:pStyle w:val="Boxwide"/>
        <w:ind w:left="0"/>
      </w:pPr>
    </w:p>
    <w:p w14:paraId="1D395B37" w14:textId="77777777" w:rsidR="00D63D8C" w:rsidRDefault="00000000">
      <w:pPr>
        <w:pStyle w:val="Heading2"/>
      </w:pPr>
      <w:r>
        <w:lastRenderedPageBreak/>
        <w:t>5. Referee declaration</w:t>
      </w:r>
    </w:p>
    <w:p w14:paraId="3C6D0181" w14:textId="77777777" w:rsidR="00D63D8C" w:rsidRDefault="00000000">
      <w:pPr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 xml:space="preserve">Are you a partner or relative of the applicant? </w:t>
      </w:r>
    </w:p>
    <w:p w14:paraId="3CDF985E" w14:textId="77777777" w:rsidR="00D63D8C" w:rsidRDefault="00000000">
      <w:pPr>
        <w:pStyle w:val="Hint"/>
      </w:pPr>
      <w:r>
        <w:t>Answer yes or no.</w:t>
      </w:r>
    </w:p>
    <w:p w14:paraId="68E51434" w14:textId="77777777" w:rsidR="00D63D8C" w:rsidRDefault="00D63D8C">
      <w:pPr>
        <w:pStyle w:val="Boxshort"/>
      </w:pPr>
    </w:p>
    <w:p w14:paraId="374508BA" w14:textId="77777777" w:rsidR="00D63D8C" w:rsidRDefault="00000000">
      <w:pPr>
        <w:rPr>
          <w:b/>
          <w:bCs/>
        </w:rPr>
      </w:pPr>
      <w:r>
        <w:rPr>
          <w:b/>
          <w:bCs/>
        </w:rPr>
        <w:t xml:space="preserve">Do you work for the same company as the applicant? </w:t>
      </w:r>
    </w:p>
    <w:p w14:paraId="6E6C8861" w14:textId="77777777" w:rsidR="00D63D8C" w:rsidRDefault="00000000">
      <w:pPr>
        <w:pStyle w:val="Hint"/>
      </w:pPr>
      <w:r>
        <w:t>Answer yes or no.</w:t>
      </w:r>
    </w:p>
    <w:p w14:paraId="54B8F603" w14:textId="77777777" w:rsidR="00D63D8C" w:rsidRDefault="00D63D8C">
      <w:pPr>
        <w:pStyle w:val="Boxshort"/>
      </w:pPr>
    </w:p>
    <w:p w14:paraId="56C2A5D5" w14:textId="77777777" w:rsidR="00D63D8C" w:rsidRDefault="00000000">
      <w:pPr>
        <w:rPr>
          <w:b/>
          <w:bCs/>
        </w:rPr>
      </w:pPr>
      <w:r>
        <w:rPr>
          <w:b/>
          <w:bCs/>
        </w:rPr>
        <w:t>Do you confirm that the applicant is suitably experienced to be registered for the licence?</w:t>
      </w:r>
    </w:p>
    <w:p w14:paraId="0460C6EE" w14:textId="77777777" w:rsidR="00D63D8C" w:rsidRDefault="00000000">
      <w:pPr>
        <w:pStyle w:val="Hint"/>
      </w:pPr>
      <w:r>
        <w:t>Answer yes or no.</w:t>
      </w:r>
    </w:p>
    <w:p w14:paraId="0FBC572E" w14:textId="77777777" w:rsidR="00D63D8C" w:rsidRDefault="00D63D8C">
      <w:pPr>
        <w:pStyle w:val="Boxshort"/>
      </w:pPr>
    </w:p>
    <w:p w14:paraId="47693476" w14:textId="77777777" w:rsidR="00D63D8C" w:rsidRDefault="00000000">
      <w:pPr>
        <w:spacing w:before="360" w:after="240"/>
        <w:rPr>
          <w:rFonts w:eastAsia="Arial" w:cs="Arial"/>
          <w:b/>
          <w:bCs/>
          <w:color w:val="000000"/>
        </w:rPr>
      </w:pPr>
      <w:r>
        <w:rPr>
          <w:rFonts w:eastAsia="Arial" w:cs="Arial"/>
          <w:b/>
          <w:bCs/>
          <w:color w:val="000000"/>
        </w:rPr>
        <w:t>I confirm that the details I have provided are a true and accurate record.</w:t>
      </w:r>
    </w:p>
    <w:p w14:paraId="2A0E67EA" w14:textId="77777777" w:rsidR="00D63D8C" w:rsidRDefault="00000000">
      <w:r>
        <w:rPr>
          <w:rFonts w:eastAsia="Arial" w:cs="Arial"/>
          <w:color w:val="000000"/>
        </w:rPr>
        <w:t xml:space="preserve">By typing your </w:t>
      </w:r>
      <w:proofErr w:type="gramStart"/>
      <w:r>
        <w:rPr>
          <w:rFonts w:eastAsia="Arial" w:cs="Arial"/>
          <w:color w:val="000000"/>
        </w:rPr>
        <w:t>name</w:t>
      </w:r>
      <w:proofErr w:type="gramEnd"/>
      <w:r>
        <w:rPr>
          <w:rFonts w:eastAsia="Arial" w:cs="Arial"/>
          <w:color w:val="000000"/>
        </w:rPr>
        <w:t xml:space="preserve"> you are confirming you are the referee and that the details you have provided on this form are true and accurate.</w:t>
      </w:r>
    </w:p>
    <w:p w14:paraId="05B535B5" w14:textId="77777777" w:rsidR="00D63D8C" w:rsidRDefault="00D63D8C"/>
    <w:p w14:paraId="13DA0EFD" w14:textId="77777777" w:rsidR="00D63D8C" w:rsidRDefault="00D63D8C">
      <w:pPr>
        <w:pStyle w:val="Box23rd"/>
      </w:pPr>
    </w:p>
    <w:sectPr w:rsidR="00D63D8C">
      <w:footerReference w:type="default" r:id="rId9"/>
      <w:pgSz w:w="11906" w:h="16838"/>
      <w:pgMar w:top="794" w:right="1134" w:bottom="79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567C" w14:textId="77777777" w:rsidR="008A64B9" w:rsidRDefault="008A64B9">
      <w:r>
        <w:separator/>
      </w:r>
    </w:p>
  </w:endnote>
  <w:endnote w:type="continuationSeparator" w:id="0">
    <w:p w14:paraId="615D47AD" w14:textId="77777777" w:rsidR="008A64B9" w:rsidRDefault="008A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Liberation Sans">
    <w:charset w:val="00"/>
    <w:family w:val="swiss"/>
    <w:pitch w:val="variable"/>
  </w:font>
  <w:font w:name="PingFang SC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5435" w14:textId="77777777" w:rsidR="00000000" w:rsidRDefault="00000000">
    <w:pPr>
      <w:pStyle w:val="Footertext"/>
      <w:tabs>
        <w:tab w:val="clear" w:pos="1701"/>
        <w:tab w:val="clear" w:pos="3969"/>
        <w:tab w:val="left" w:pos="851"/>
        <w:tab w:val="center" w:pos="4820"/>
      </w:tabs>
    </w:pPr>
    <w:r>
      <w:t xml:space="preserve">Page </w:t>
    </w:r>
    <w:r>
      <w:fldChar w:fldCharType="begin"/>
    </w:r>
    <w:r>
      <w:instrText xml:space="preserve"> PAGE \* ARABIC </w:instrText>
    </w:r>
    <w:r>
      <w:fldChar w:fldCharType="separate"/>
    </w:r>
    <w:r>
      <w:t>4</w:t>
    </w:r>
    <w:r>
      <w:fldChar w:fldCharType="end"/>
    </w:r>
    <w:r>
      <w:t xml:space="preserve"> of </w:t>
    </w:r>
    <w:fldSimple w:instr=" NUMPAGES \* ARABIC ">
      <w:r>
        <w:t>4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1AA8" w14:textId="77777777" w:rsidR="008A64B9" w:rsidRDefault="008A64B9">
      <w:r>
        <w:rPr>
          <w:color w:val="000000"/>
        </w:rPr>
        <w:separator/>
      </w:r>
    </w:p>
  </w:footnote>
  <w:footnote w:type="continuationSeparator" w:id="0">
    <w:p w14:paraId="1DC1FC1D" w14:textId="77777777" w:rsidR="008A64B9" w:rsidRDefault="008A6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45B"/>
    <w:multiLevelType w:val="multilevel"/>
    <w:tmpl w:val="457046CE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375814"/>
    <w:multiLevelType w:val="multilevel"/>
    <w:tmpl w:val="8F3EBDD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0C2C2D99"/>
    <w:multiLevelType w:val="multilevel"/>
    <w:tmpl w:val="F69A264A"/>
    <w:styleLink w:val="ListBulle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D937424"/>
    <w:multiLevelType w:val="multilevel"/>
    <w:tmpl w:val="CA7CA196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0CE53F5"/>
    <w:multiLevelType w:val="multilevel"/>
    <w:tmpl w:val="49F49076"/>
    <w:styleLink w:val="WWNum5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13F5532C"/>
    <w:multiLevelType w:val="multilevel"/>
    <w:tmpl w:val="EC88CD5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2867C5C"/>
    <w:multiLevelType w:val="multilevel"/>
    <w:tmpl w:val="6C6869DA"/>
    <w:styleLink w:val="WWNum2"/>
    <w:lvl w:ilvl="0">
      <w:numFmt w:val="bullet"/>
      <w:lvlText w:val=""/>
      <w:lvlJc w:val="left"/>
      <w:pPr>
        <w:ind w:left="0" w:firstLine="360"/>
      </w:pPr>
      <w:rPr>
        <w:rFonts w:ascii="Symbol" w:hAnsi="Symbol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5260A2"/>
    <w:multiLevelType w:val="multilevel"/>
    <w:tmpl w:val="CB5C3D34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DBA3D4F"/>
    <w:multiLevelType w:val="multilevel"/>
    <w:tmpl w:val="776CDE54"/>
    <w:styleLink w:val="LFO11"/>
    <w:lvl w:ilvl="0">
      <w:start w:val="1"/>
      <w:numFmt w:val="none"/>
      <w:pStyle w:val="BodyTextIndent2"/>
      <w:lvlText w:val="%1"/>
      <w:lvlJc w:val="left"/>
      <w:pPr>
        <w:ind w:left="720" w:firstLine="0"/>
      </w:pPr>
      <w:rPr>
        <w:caps w:val="0"/>
      </w:rPr>
    </w:lvl>
    <w:lvl w:ilvl="1">
      <w:start w:val="1"/>
      <w:numFmt w:val="none"/>
      <w:lvlText w:val="%2"/>
      <w:lvlJc w:val="left"/>
      <w:pPr>
        <w:ind w:left="720" w:firstLine="0"/>
      </w:pPr>
      <w:rPr>
        <w:caps w:val="0"/>
      </w:rPr>
    </w:lvl>
    <w:lvl w:ilvl="2">
      <w:start w:val="1"/>
      <w:numFmt w:val="lowerLetter"/>
      <w:lvlText w:val="(%3)"/>
      <w:lvlJc w:val="left"/>
      <w:pPr>
        <w:ind w:left="1440" w:hanging="720"/>
      </w:pPr>
      <w:rPr>
        <w:caps w:val="0"/>
      </w:rPr>
    </w:lvl>
    <w:lvl w:ilvl="3">
      <w:start w:val="1"/>
      <w:numFmt w:val="lowerRoman"/>
      <w:lvlText w:val="(%4)"/>
      <w:lvlJc w:val="left"/>
      <w:pPr>
        <w:ind w:left="2160" w:hanging="720"/>
      </w:pPr>
      <w:rPr>
        <w:caps w:val="0"/>
      </w:rPr>
    </w:lvl>
    <w:lvl w:ilvl="4">
      <w:start w:val="1"/>
      <w:numFmt w:val="upperLetter"/>
      <w:lvlText w:val="(%5)"/>
      <w:lvlJc w:val="left"/>
      <w:pPr>
        <w:ind w:left="2880" w:hanging="720"/>
      </w:pPr>
      <w:rPr>
        <w:caps w:val="0"/>
      </w:rPr>
    </w:lvl>
    <w:lvl w:ilvl="5">
      <w:start w:val="1"/>
      <w:numFmt w:val="none"/>
      <w:lvlText w:val="%6"/>
      <w:lvlJc w:val="left"/>
      <w:pPr>
        <w:ind w:left="2880" w:hanging="720"/>
      </w:pPr>
      <w:rPr>
        <w:caps w:val="0"/>
      </w:rPr>
    </w:lvl>
    <w:lvl w:ilvl="6">
      <w:start w:val="1"/>
      <w:numFmt w:val="none"/>
      <w:lvlText w:val="%7"/>
      <w:lvlJc w:val="left"/>
      <w:pPr>
        <w:ind w:left="2880" w:hanging="720"/>
      </w:pPr>
      <w:rPr>
        <w:caps w:val="0"/>
      </w:rPr>
    </w:lvl>
    <w:lvl w:ilvl="7">
      <w:start w:val="1"/>
      <w:numFmt w:val="none"/>
      <w:lvlText w:val="%8"/>
      <w:lvlJc w:val="left"/>
      <w:pPr>
        <w:ind w:left="2880" w:hanging="720"/>
      </w:pPr>
      <w:rPr>
        <w:caps w:val="0"/>
      </w:rPr>
    </w:lvl>
    <w:lvl w:ilvl="8">
      <w:start w:val="1"/>
      <w:numFmt w:val="none"/>
      <w:lvlText w:val="%9"/>
      <w:lvlJc w:val="left"/>
      <w:pPr>
        <w:ind w:left="2880" w:hanging="720"/>
      </w:pPr>
      <w:rPr>
        <w:caps w:val="0"/>
      </w:rPr>
    </w:lvl>
  </w:abstractNum>
  <w:abstractNum w:abstractNumId="9" w15:restartNumberingAfterBreak="0">
    <w:nsid w:val="6E7421B0"/>
    <w:multiLevelType w:val="multilevel"/>
    <w:tmpl w:val="12303A28"/>
    <w:styleLink w:val="WWOutlineListStyle1"/>
    <w:lvl w:ilvl="0">
      <w:start w:val="1"/>
      <w:numFmt w:val="lowerLetter"/>
      <w:pStyle w:val="DefinitionNumbering1"/>
      <w:lvlText w:val="(%1)"/>
      <w:lvlJc w:val="left"/>
      <w:pPr>
        <w:ind w:left="1440" w:hanging="720"/>
      </w:pPr>
      <w:rPr>
        <w:caps w:val="0"/>
      </w:rPr>
    </w:lvl>
    <w:lvl w:ilvl="1">
      <w:start w:val="1"/>
      <w:numFmt w:val="lowerRoman"/>
      <w:pStyle w:val="DefinitionNumbering2"/>
      <w:lvlText w:val="(%2)"/>
      <w:lvlJc w:val="left"/>
      <w:pPr>
        <w:ind w:left="2160" w:hanging="720"/>
      </w:pPr>
      <w:rPr>
        <w:caps w:val="0"/>
      </w:rPr>
    </w:lvl>
    <w:lvl w:ilvl="2">
      <w:start w:val="1"/>
      <w:numFmt w:val="upperLetter"/>
      <w:pStyle w:val="DefinitionNumbering3"/>
      <w:lvlText w:val="(%3)"/>
      <w:lvlJc w:val="left"/>
      <w:pPr>
        <w:ind w:left="2880" w:hanging="720"/>
      </w:pPr>
      <w:rPr>
        <w:caps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 w15:restartNumberingAfterBreak="0">
    <w:nsid w:val="70CE67D2"/>
    <w:multiLevelType w:val="multilevel"/>
    <w:tmpl w:val="7688994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4065C73"/>
    <w:multiLevelType w:val="multilevel"/>
    <w:tmpl w:val="F4564998"/>
    <w:styleLink w:val="Listbulletstyl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6101FED"/>
    <w:multiLevelType w:val="multilevel"/>
    <w:tmpl w:val="05E0B2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7E6D5F0E"/>
    <w:multiLevelType w:val="multilevel"/>
    <w:tmpl w:val="AD96DF66"/>
    <w:styleLink w:val="WWOutlineListStyle"/>
    <w:lvl w:ilvl="0">
      <w:start w:val="1"/>
      <w:numFmt w:val="lowerLetter"/>
      <w:lvlText w:val="(%1)"/>
      <w:lvlJc w:val="left"/>
      <w:pPr>
        <w:ind w:left="1440" w:hanging="720"/>
      </w:pPr>
      <w:rPr>
        <w:caps w:val="0"/>
      </w:rPr>
    </w:lvl>
    <w:lvl w:ilvl="1">
      <w:start w:val="1"/>
      <w:numFmt w:val="lowerRoman"/>
      <w:lvlText w:val="(%2)"/>
      <w:lvlJc w:val="left"/>
      <w:pPr>
        <w:ind w:left="2160" w:hanging="720"/>
      </w:pPr>
      <w:rPr>
        <w:caps w:val="0"/>
      </w:rPr>
    </w:lvl>
    <w:lvl w:ilvl="2">
      <w:start w:val="1"/>
      <w:numFmt w:val="upperLetter"/>
      <w:lvlText w:val="(%3)"/>
      <w:lvlJc w:val="left"/>
      <w:pPr>
        <w:ind w:left="2880" w:hanging="720"/>
      </w:pPr>
      <w:rPr>
        <w:caps w:val="0"/>
      </w:rPr>
    </w:lvl>
    <w:lvl w:ilvl="3">
      <w:start w:val="1"/>
      <w:numFmt w:val="none"/>
      <w:lvlText w:val="%4"/>
      <w:lvlJc w:val="left"/>
      <w:pPr>
        <w:ind w:left="2880" w:hanging="720"/>
      </w:pPr>
      <w:rPr>
        <w:caps w:val="0"/>
      </w:rPr>
    </w:lvl>
    <w:lvl w:ilvl="4">
      <w:start w:val="1"/>
      <w:numFmt w:val="none"/>
      <w:lvlText w:val="%5"/>
      <w:lvlJc w:val="left"/>
      <w:pPr>
        <w:ind w:left="2880" w:hanging="720"/>
      </w:pPr>
      <w:rPr>
        <w:caps w:val="0"/>
      </w:rPr>
    </w:lvl>
    <w:lvl w:ilvl="5">
      <w:start w:val="1"/>
      <w:numFmt w:val="none"/>
      <w:lvlText w:val="%6"/>
      <w:lvlJc w:val="left"/>
      <w:pPr>
        <w:ind w:left="2880" w:hanging="720"/>
      </w:pPr>
      <w:rPr>
        <w:caps w:val="0"/>
      </w:rPr>
    </w:lvl>
    <w:lvl w:ilvl="6">
      <w:start w:val="1"/>
      <w:numFmt w:val="none"/>
      <w:lvlText w:val="%7"/>
      <w:lvlJc w:val="left"/>
      <w:pPr>
        <w:ind w:left="2880" w:hanging="720"/>
      </w:pPr>
      <w:rPr>
        <w:caps w:val="0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15030204">
    <w:abstractNumId w:val="9"/>
  </w:num>
  <w:num w:numId="2" w16cid:durableId="49035587">
    <w:abstractNumId w:val="13"/>
  </w:num>
  <w:num w:numId="3" w16cid:durableId="1544949210">
    <w:abstractNumId w:val="1"/>
  </w:num>
  <w:num w:numId="4" w16cid:durableId="713969094">
    <w:abstractNumId w:val="2"/>
  </w:num>
  <w:num w:numId="5" w16cid:durableId="1596552602">
    <w:abstractNumId w:val="11"/>
  </w:num>
  <w:num w:numId="6" w16cid:durableId="1386641153">
    <w:abstractNumId w:val="10"/>
  </w:num>
  <w:num w:numId="7" w16cid:durableId="723070031">
    <w:abstractNumId w:val="6"/>
  </w:num>
  <w:num w:numId="8" w16cid:durableId="1350181503">
    <w:abstractNumId w:val="0"/>
  </w:num>
  <w:num w:numId="9" w16cid:durableId="1214124519">
    <w:abstractNumId w:val="5"/>
  </w:num>
  <w:num w:numId="10" w16cid:durableId="1072192808">
    <w:abstractNumId w:val="4"/>
  </w:num>
  <w:num w:numId="11" w16cid:durableId="1430006902">
    <w:abstractNumId w:val="3"/>
  </w:num>
  <w:num w:numId="12" w16cid:durableId="511191455">
    <w:abstractNumId w:val="7"/>
  </w:num>
  <w:num w:numId="13" w16cid:durableId="1778598143">
    <w:abstractNumId w:val="8"/>
  </w:num>
  <w:num w:numId="14" w16cid:durableId="15654099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63D8C"/>
    <w:rsid w:val="005921A4"/>
    <w:rsid w:val="008A64B9"/>
    <w:rsid w:val="00D6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E24F"/>
  <w15:docId w15:val="{CCF8A05A-5D79-4292-A78B-3485CFB2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</w:rPr>
  </w:style>
  <w:style w:type="paragraph" w:styleId="Heading1">
    <w:name w:val="heading 1"/>
    <w:basedOn w:val="Standard"/>
    <w:next w:val="Standard"/>
    <w:uiPriority w:val="9"/>
    <w:qFormat/>
    <w:pPr>
      <w:keepNext/>
      <w:spacing w:before="360" w:line="240" w:lineRule="auto"/>
      <w:outlineLvl w:val="0"/>
    </w:pPr>
    <w:rPr>
      <w:b/>
      <w:bCs/>
      <w:kern w:val="3"/>
      <w:sz w:val="48"/>
      <w:szCs w:val="48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spacing w:before="600" w:after="240" w:line="440" w:lineRule="exact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Standard"/>
    <w:next w:val="Standard"/>
    <w:uiPriority w:val="9"/>
    <w:semiHidden/>
    <w:unhideWhenUsed/>
    <w:qFormat/>
    <w:pPr>
      <w:keepNext/>
      <w:spacing w:before="240" w:line="240" w:lineRule="auto"/>
      <w:outlineLvl w:val="2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paragraph" w:customStyle="1" w:styleId="DefinitionNumbering1">
    <w:name w:val="Definition Numbering 1"/>
    <w:basedOn w:val="Normal"/>
    <w:pPr>
      <w:widowControl/>
      <w:numPr>
        <w:numId w:val="1"/>
      </w:numPr>
      <w:suppressAutoHyphens w:val="0"/>
      <w:spacing w:after="240"/>
      <w:textAlignment w:val="auto"/>
      <w:outlineLvl w:val="0"/>
    </w:pPr>
    <w:rPr>
      <w:rFonts w:eastAsia="STZhongsong"/>
      <w:sz w:val="20"/>
      <w:szCs w:val="20"/>
      <w:lang w:eastAsia="zh-CN"/>
    </w:rPr>
  </w:style>
  <w:style w:type="paragraph" w:customStyle="1" w:styleId="DefinitionNumbering2">
    <w:name w:val="Definition Numbering 2"/>
    <w:basedOn w:val="Normal"/>
    <w:pPr>
      <w:widowControl/>
      <w:numPr>
        <w:ilvl w:val="1"/>
        <w:numId w:val="1"/>
      </w:numPr>
      <w:suppressAutoHyphens w:val="0"/>
      <w:spacing w:after="240"/>
      <w:textAlignment w:val="auto"/>
      <w:outlineLvl w:val="1"/>
    </w:pPr>
    <w:rPr>
      <w:rFonts w:eastAsia="STZhongsong"/>
      <w:sz w:val="20"/>
      <w:szCs w:val="20"/>
      <w:lang w:eastAsia="zh-CN"/>
    </w:rPr>
  </w:style>
  <w:style w:type="paragraph" w:customStyle="1" w:styleId="DefinitionNumbering3">
    <w:name w:val="Definition Numbering 3"/>
    <w:basedOn w:val="Normal"/>
    <w:pPr>
      <w:widowControl/>
      <w:numPr>
        <w:ilvl w:val="2"/>
        <w:numId w:val="1"/>
      </w:numPr>
      <w:suppressAutoHyphens w:val="0"/>
      <w:spacing w:after="240"/>
      <w:textAlignment w:val="auto"/>
      <w:outlineLvl w:val="2"/>
    </w:pPr>
    <w:rPr>
      <w:rFonts w:eastAsia="STZhongsong"/>
      <w:sz w:val="20"/>
      <w:szCs w:val="20"/>
      <w:lang w:eastAsia="zh-CN"/>
    </w:rPr>
  </w:style>
  <w:style w:type="paragraph" w:customStyle="1" w:styleId="DefinitionNumbering4">
    <w:name w:val="Definition Numbering 4"/>
    <w:basedOn w:val="Normal"/>
    <w:pPr>
      <w:widowControl/>
      <w:suppressAutoHyphens w:val="0"/>
      <w:spacing w:after="240"/>
      <w:textAlignment w:val="auto"/>
      <w:outlineLvl w:val="3"/>
    </w:pPr>
    <w:rPr>
      <w:rFonts w:eastAsia="STZhongsong"/>
      <w:sz w:val="20"/>
      <w:szCs w:val="20"/>
      <w:lang w:eastAsia="zh-CN"/>
    </w:rPr>
  </w:style>
  <w:style w:type="paragraph" w:customStyle="1" w:styleId="DefinitionNumbering5">
    <w:name w:val="Definition Numbering 5"/>
    <w:basedOn w:val="Normal"/>
    <w:pPr>
      <w:widowControl/>
      <w:suppressAutoHyphens w:val="0"/>
      <w:spacing w:after="240"/>
      <w:textAlignment w:val="auto"/>
      <w:outlineLvl w:val="4"/>
    </w:pPr>
    <w:rPr>
      <w:rFonts w:eastAsia="STZhongsong"/>
      <w:sz w:val="20"/>
      <w:szCs w:val="20"/>
      <w:lang w:eastAsia="zh-CN"/>
    </w:rPr>
  </w:style>
  <w:style w:type="paragraph" w:customStyle="1" w:styleId="DefinitionNumbering6">
    <w:name w:val="Definition Numbering 6"/>
    <w:basedOn w:val="Normal"/>
    <w:pPr>
      <w:widowControl/>
      <w:suppressAutoHyphens w:val="0"/>
      <w:spacing w:after="240"/>
      <w:textAlignment w:val="auto"/>
      <w:outlineLvl w:val="5"/>
    </w:pPr>
    <w:rPr>
      <w:rFonts w:eastAsia="STZhongsong"/>
      <w:sz w:val="20"/>
      <w:szCs w:val="20"/>
      <w:lang w:eastAsia="zh-CN"/>
    </w:rPr>
  </w:style>
  <w:style w:type="paragraph" w:customStyle="1" w:styleId="DefinitionNumbering7">
    <w:name w:val="Definition Numbering 7"/>
    <w:basedOn w:val="Normal"/>
    <w:pPr>
      <w:widowControl/>
      <w:suppressAutoHyphens w:val="0"/>
      <w:spacing w:after="240"/>
      <w:textAlignment w:val="auto"/>
      <w:outlineLvl w:val="6"/>
    </w:pPr>
    <w:rPr>
      <w:rFonts w:eastAsia="STZhongsong"/>
      <w:sz w:val="20"/>
      <w:szCs w:val="20"/>
      <w:lang w:eastAsia="zh-CN"/>
    </w:rPr>
  </w:style>
  <w:style w:type="paragraph" w:customStyle="1" w:styleId="Standard">
    <w:name w:val="Standard"/>
    <w:pPr>
      <w:widowControl/>
      <w:tabs>
        <w:tab w:val="left" w:pos="1701"/>
      </w:tabs>
      <w:suppressAutoHyphens/>
      <w:spacing w:before="120" w:after="120" w:line="300" w:lineRule="exact"/>
    </w:pPr>
    <w:rPr>
      <w:rFonts w:ascii="Arial" w:eastAsia="Arial Unicode MS" w:hAnsi="Arial" w:cs="Arial Unicode MS"/>
      <w:lang w:eastAsia="en-GB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Liberation Sans" w:eastAsia="PingFang SC" w:hAnsi="Liberation Sans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Admintext">
    <w:name w:val="Admin text"/>
    <w:basedOn w:val="Standard"/>
    <w:pPr>
      <w:spacing w:before="720"/>
    </w:pPr>
    <w:rPr>
      <w:sz w:val="16"/>
    </w:rPr>
  </w:style>
  <w:style w:type="paragraph" w:customStyle="1" w:styleId="Checkboxorradio">
    <w:name w:val="Checkbox or radio"/>
    <w:basedOn w:val="Standard"/>
    <w:pPr>
      <w:spacing w:before="240" w:after="240"/>
      <w:ind w:left="680"/>
    </w:pPr>
  </w:style>
  <w:style w:type="paragraph" w:customStyle="1" w:styleId="Important">
    <w:name w:val="Important"/>
    <w:basedOn w:val="Standard"/>
    <w:rPr>
      <w:b/>
    </w:rPr>
  </w:style>
  <w:style w:type="paragraph" w:styleId="ListParagraph">
    <w:name w:val="List Paragraph"/>
    <w:basedOn w:val="Standard"/>
    <w:pPr>
      <w:ind w:left="284" w:hanging="284"/>
    </w:pPr>
  </w:style>
  <w:style w:type="paragraph" w:customStyle="1" w:styleId="Logos">
    <w:name w:val="Logos"/>
    <w:basedOn w:val="Standard"/>
    <w:pPr>
      <w:spacing w:before="1440"/>
    </w:pPr>
  </w:style>
  <w:style w:type="paragraph" w:customStyle="1" w:styleId="Text-multiline">
    <w:name w:val="Text - multiline"/>
    <w:basedOn w:val="Standard"/>
    <w:pPr>
      <w:spacing w:after="1920"/>
    </w:pPr>
  </w:style>
  <w:style w:type="paragraph" w:customStyle="1" w:styleId="Text-single">
    <w:name w:val="Text - single"/>
    <w:basedOn w:val="Standard"/>
    <w:pPr>
      <w:keepLines/>
      <w:spacing w:after="960"/>
    </w:pPr>
  </w:style>
  <w:style w:type="paragraph" w:customStyle="1" w:styleId="Warning">
    <w:name w:val="Warning"/>
    <w:basedOn w:val="Standard"/>
    <w:pPr>
      <w:pBdr>
        <w:top w:val="single" w:sz="8" w:space="6" w:color="000000"/>
        <w:left w:val="single" w:sz="8" w:space="6" w:color="000000"/>
        <w:bottom w:val="single" w:sz="8" w:space="6" w:color="000000"/>
        <w:right w:val="single" w:sz="8" w:space="6" w:color="000000"/>
      </w:pBdr>
      <w:ind w:left="170" w:right="170"/>
    </w:pPr>
  </w:style>
  <w:style w:type="paragraph" w:customStyle="1" w:styleId="Tabletextsmall">
    <w:name w:val="Table text small"/>
    <w:basedOn w:val="Admintext"/>
    <w:pPr>
      <w:spacing w:before="60" w:after="60" w:line="240" w:lineRule="auto"/>
    </w:pPr>
    <w:rPr>
      <w:sz w:val="22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paragraph" w:styleId="Footer">
    <w:name w:val="footer"/>
    <w:basedOn w:val="HeaderandFooter"/>
  </w:style>
  <w:style w:type="paragraph" w:customStyle="1" w:styleId="Footertext">
    <w:name w:val="Footer text"/>
    <w:basedOn w:val="Standard"/>
    <w:pPr>
      <w:tabs>
        <w:tab w:val="center" w:pos="3969"/>
      </w:tabs>
      <w:spacing w:before="0" w:after="0" w:line="240" w:lineRule="auto"/>
    </w:pPr>
    <w:rPr>
      <w:sz w:val="20"/>
      <w:szCs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spacing w:line="240" w:lineRule="auto"/>
    </w:pPr>
    <w:rPr>
      <w:b/>
      <w:bCs/>
    </w:rPr>
  </w:style>
  <w:style w:type="paragraph" w:customStyle="1" w:styleId="Hint">
    <w:name w:val="Hint"/>
    <w:basedOn w:val="Standard"/>
    <w:pPr>
      <w:spacing w:after="240" w:line="276" w:lineRule="auto"/>
    </w:pPr>
    <w:rPr>
      <w:color w:val="6E6E6E"/>
    </w:rPr>
  </w:style>
  <w:style w:type="paragraph" w:customStyle="1" w:styleId="Default">
    <w:name w:val="Default"/>
    <w:pPr>
      <w:widowControl/>
      <w:suppressAutoHyphens/>
    </w:pPr>
    <w:rPr>
      <w:rFonts w:ascii="Arial" w:eastAsia="Times New Roman" w:hAnsi="Arial" w:cs="Arial"/>
      <w:color w:val="000000"/>
      <w:lang w:eastAsia="en-GB"/>
    </w:rPr>
  </w:style>
  <w:style w:type="paragraph" w:customStyle="1" w:styleId="Framecontents">
    <w:name w:val="Frame contents"/>
    <w:basedOn w:val="Standard"/>
  </w:style>
  <w:style w:type="paragraph" w:customStyle="1" w:styleId="Boxwide">
    <w:name w:val="Box wide"/>
    <w:basedOn w:val="Standard"/>
    <w:pPr>
      <w:pBdr>
        <w:top w:val="single" w:sz="2" w:space="6" w:color="000000"/>
        <w:left w:val="single" w:sz="2" w:space="6" w:color="000000"/>
        <w:bottom w:val="single" w:sz="2" w:space="6" w:color="000000"/>
        <w:right w:val="single" w:sz="2" w:space="6" w:color="000000"/>
      </w:pBdr>
      <w:spacing w:before="113" w:after="283"/>
      <w:ind w:left="113" w:right="113"/>
    </w:pPr>
  </w:style>
  <w:style w:type="paragraph" w:customStyle="1" w:styleId="Box23rd">
    <w:name w:val="Box 2/3rd"/>
    <w:basedOn w:val="Boxwide"/>
    <w:pPr>
      <w:ind w:right="3402"/>
    </w:pPr>
  </w:style>
  <w:style w:type="paragraph" w:customStyle="1" w:styleId="Boxshort">
    <w:name w:val="Box short"/>
    <w:basedOn w:val="Boxwide"/>
    <w:pPr>
      <w:ind w:right="6236"/>
    </w:pPr>
  </w:style>
  <w:style w:type="character" w:customStyle="1" w:styleId="Heading2Char">
    <w:name w:val="Heading 2 Char"/>
    <w:basedOn w:val="DefaultParagraphFont"/>
    <w:rPr>
      <w:rFonts w:ascii="Arial" w:eastAsia="Arial Unicode MS" w:hAnsi="Arial" w:cs="Arial Unicode MS"/>
      <w:b/>
      <w:bCs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rPr>
      <w:rFonts w:ascii="Arial" w:eastAsia="Arial Unicode MS" w:hAnsi="Arial" w:cs="Arial Unicode MS"/>
      <w:b/>
      <w:bCs/>
      <w:sz w:val="24"/>
      <w:szCs w:val="28"/>
      <w:lang w:eastAsia="en-GB"/>
    </w:rPr>
  </w:style>
  <w:style w:type="character" w:customStyle="1" w:styleId="HeaderChar">
    <w:name w:val="Header Char"/>
    <w:rPr>
      <w:rFonts w:ascii="Arial" w:eastAsia="Arial Unicode MS" w:hAnsi="Arial" w:cs="Arial Unicode MS"/>
      <w:sz w:val="24"/>
      <w:szCs w:val="24"/>
    </w:rPr>
  </w:style>
  <w:style w:type="character" w:customStyle="1" w:styleId="FooterChar">
    <w:name w:val="Footer Char"/>
    <w:rPr>
      <w:rFonts w:ascii="Arial" w:eastAsia="Arial Unicode MS" w:hAnsi="Arial" w:cs="Arial Unicode MS"/>
      <w:sz w:val="24"/>
      <w:szCs w:val="24"/>
    </w:rPr>
  </w:style>
  <w:style w:type="character" w:customStyle="1" w:styleId="Internetlink">
    <w:name w:val="Internet link"/>
    <w:rPr>
      <w:color w:val="002060"/>
      <w:u w:val="single"/>
    </w:rPr>
  </w:style>
  <w:style w:type="character" w:customStyle="1" w:styleId="BalloonTextChar">
    <w:name w:val="Balloon Text Char"/>
    <w:basedOn w:val="DefaultParagraphFont"/>
    <w:rPr>
      <w:rFonts w:ascii="Segoe UI" w:eastAsia="Arial Unicode MS" w:hAnsi="Segoe UI" w:cs="Segoe UI"/>
      <w:sz w:val="18"/>
      <w:szCs w:val="18"/>
      <w:lang w:eastAsia="en-GB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Heading1Char">
    <w:name w:val="Heading 1 Char"/>
    <w:basedOn w:val="DefaultParagraphFont"/>
    <w:rPr>
      <w:rFonts w:ascii="Arial" w:eastAsia="Arial Unicode MS" w:hAnsi="Arial" w:cs="Arial Unicode MS"/>
      <w:b/>
      <w:bCs/>
      <w:kern w:val="3"/>
      <w:sz w:val="48"/>
      <w:szCs w:val="48"/>
      <w:lang w:eastAsia="en-GB"/>
    </w:rPr>
  </w:style>
  <w:style w:type="character" w:customStyle="1" w:styleId="CommentTextChar">
    <w:name w:val="Comment Text Char"/>
    <w:basedOn w:val="DefaultParagraphFont"/>
    <w:rPr>
      <w:rFonts w:ascii="Arial" w:eastAsia="Arial Unicode MS" w:hAnsi="Arial" w:cs="Arial Unicode MS"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rPr>
      <w:rFonts w:ascii="Arial" w:eastAsia="Arial Unicode MS" w:hAnsi="Arial" w:cs="Arial Unicode MS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customStyle="1" w:styleId="paragraph">
    <w:name w:val="paragraph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Spacing">
    <w:name w:val="No Spacing"/>
    <w:pPr>
      <w:widowControl/>
      <w:textAlignment w:val="auto"/>
    </w:pPr>
    <w:rPr>
      <w:rFonts w:cs="Arial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/>
      <w:lang w:eastAsia="en-GB"/>
    </w:rPr>
  </w:style>
  <w:style w:type="paragraph" w:styleId="BodyTextIndent">
    <w:name w:val="Body Text Indent"/>
    <w:basedOn w:val="Normal"/>
    <w:pPr>
      <w:widowControl/>
      <w:suppressAutoHyphens w:val="0"/>
      <w:spacing w:after="240"/>
      <w:textAlignment w:val="auto"/>
    </w:pPr>
    <w:rPr>
      <w:rFonts w:eastAsia="STZhongsong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rPr>
      <w:rFonts w:ascii="Arial" w:eastAsia="STZhongsong" w:hAnsi="Arial"/>
      <w:sz w:val="20"/>
      <w:szCs w:val="20"/>
      <w:lang w:eastAsia="zh-CN"/>
    </w:rPr>
  </w:style>
  <w:style w:type="paragraph" w:styleId="BodyTextIndent2">
    <w:name w:val="Body Text Indent 2"/>
    <w:basedOn w:val="Normal"/>
    <w:pPr>
      <w:widowControl/>
      <w:numPr>
        <w:numId w:val="13"/>
      </w:numPr>
      <w:suppressAutoHyphens w:val="0"/>
      <w:spacing w:after="240"/>
      <w:textAlignment w:val="auto"/>
    </w:pPr>
    <w:rPr>
      <w:rFonts w:eastAsia="STZhongsong"/>
      <w:sz w:val="20"/>
      <w:szCs w:val="20"/>
      <w:lang w:eastAsia="zh-CN"/>
    </w:rPr>
  </w:style>
  <w:style w:type="character" w:customStyle="1" w:styleId="BodyTextIndent2Char">
    <w:name w:val="Body Text Indent 2 Char"/>
    <w:basedOn w:val="DefaultParagraphFont"/>
    <w:rPr>
      <w:rFonts w:ascii="Arial" w:eastAsia="STZhongsong" w:hAnsi="Arial"/>
      <w:sz w:val="20"/>
      <w:szCs w:val="20"/>
      <w:lang w:eastAsia="zh-CN"/>
    </w:rPr>
  </w:style>
  <w:style w:type="paragraph" w:customStyle="1" w:styleId="MarginText">
    <w:name w:val="Margin Text"/>
    <w:basedOn w:val="Normal"/>
    <w:pPr>
      <w:widowControl/>
      <w:suppressAutoHyphens w:val="0"/>
      <w:spacing w:after="240"/>
      <w:textAlignment w:val="auto"/>
    </w:pPr>
    <w:rPr>
      <w:rFonts w:eastAsia="STZhongsong"/>
      <w:sz w:val="20"/>
      <w:szCs w:val="20"/>
      <w:lang w:eastAsia="zh-CN"/>
    </w:rPr>
  </w:style>
  <w:style w:type="character" w:customStyle="1" w:styleId="MarginTextChar">
    <w:name w:val="Margin Text Char"/>
    <w:basedOn w:val="DefaultParagraphFont"/>
    <w:rPr>
      <w:rFonts w:eastAsia="STZhongsong"/>
      <w:sz w:val="20"/>
      <w:szCs w:val="20"/>
      <w:lang w:eastAsia="zh-CN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Arial" w:hAnsi="Arial"/>
    </w:rPr>
  </w:style>
  <w:style w:type="paragraph" w:styleId="Title">
    <w:name w:val="Title"/>
    <w:basedOn w:val="Normal"/>
    <w:uiPriority w:val="10"/>
    <w:qFormat/>
    <w:pPr>
      <w:suppressAutoHyphens w:val="0"/>
      <w:autoSpaceDE w:val="0"/>
      <w:ind w:left="192"/>
      <w:textAlignment w:val="auto"/>
    </w:pPr>
    <w:rPr>
      <w:rFonts w:eastAsia="Arial" w:cs="Arial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rPr>
      <w:rFonts w:ascii="Arial" w:eastAsia="Arial" w:hAnsi="Arial" w:cs="Arial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pPr>
      <w:suppressAutoHyphens w:val="0"/>
      <w:autoSpaceDE w:val="0"/>
      <w:textAlignment w:val="auto"/>
    </w:pPr>
    <w:rPr>
      <w:rFonts w:eastAsia="Arial" w:cs="Arial"/>
      <w:sz w:val="22"/>
      <w:lang w:val="en-US"/>
    </w:rPr>
  </w:style>
  <w:style w:type="character" w:styleId="Mention">
    <w:name w:val="Mention"/>
    <w:basedOn w:val="DefaultParagraphFont"/>
    <w:rPr>
      <w:color w:val="2B579A"/>
      <w:shd w:val="clear" w:color="auto" w:fill="E6E6E6"/>
    </w:rPr>
  </w:style>
  <w:style w:type="paragraph" w:styleId="Revision">
    <w:name w:val="Revision"/>
    <w:pPr>
      <w:widowControl/>
      <w:textAlignment w:val="auto"/>
    </w:pPr>
    <w:rPr>
      <w:rFonts w:ascii="Arial" w:hAnsi="Arial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NoList1">
    <w:name w:val="No List_1"/>
    <w:basedOn w:val="NoList"/>
    <w:pPr>
      <w:numPr>
        <w:numId w:val="3"/>
      </w:numPr>
    </w:pPr>
  </w:style>
  <w:style w:type="numbering" w:customStyle="1" w:styleId="ListBullet1">
    <w:name w:val="List Bullet1"/>
    <w:basedOn w:val="NoList"/>
    <w:pPr>
      <w:numPr>
        <w:numId w:val="4"/>
      </w:numPr>
    </w:pPr>
  </w:style>
  <w:style w:type="numbering" w:customStyle="1" w:styleId="Listbulletstyle">
    <w:name w:val="List bullet style"/>
    <w:basedOn w:val="NoList"/>
    <w:pPr>
      <w:numPr>
        <w:numId w:val="5"/>
      </w:numPr>
    </w:pPr>
  </w:style>
  <w:style w:type="numbering" w:customStyle="1" w:styleId="WWNum1">
    <w:name w:val="WWNum1"/>
    <w:basedOn w:val="NoList"/>
    <w:pPr>
      <w:numPr>
        <w:numId w:val="6"/>
      </w:numPr>
    </w:pPr>
  </w:style>
  <w:style w:type="numbering" w:customStyle="1" w:styleId="WWNum2">
    <w:name w:val="WWNum2"/>
    <w:basedOn w:val="NoList"/>
    <w:pPr>
      <w:numPr>
        <w:numId w:val="7"/>
      </w:numPr>
    </w:pPr>
  </w:style>
  <w:style w:type="numbering" w:customStyle="1" w:styleId="WWNum3">
    <w:name w:val="WWNum3"/>
    <w:basedOn w:val="NoList"/>
    <w:pPr>
      <w:numPr>
        <w:numId w:val="8"/>
      </w:numPr>
    </w:pPr>
  </w:style>
  <w:style w:type="numbering" w:customStyle="1" w:styleId="WWNum4">
    <w:name w:val="WWNum4"/>
    <w:basedOn w:val="NoList"/>
    <w:pPr>
      <w:numPr>
        <w:numId w:val="9"/>
      </w:numPr>
    </w:pPr>
  </w:style>
  <w:style w:type="numbering" w:customStyle="1" w:styleId="WWNum5">
    <w:name w:val="WWNum5"/>
    <w:basedOn w:val="NoList"/>
    <w:pPr>
      <w:numPr>
        <w:numId w:val="10"/>
      </w:numPr>
    </w:pPr>
  </w:style>
  <w:style w:type="numbering" w:customStyle="1" w:styleId="WWNum6">
    <w:name w:val="WWNum6"/>
    <w:basedOn w:val="NoList"/>
    <w:pPr>
      <w:numPr>
        <w:numId w:val="11"/>
      </w:numPr>
    </w:pPr>
  </w:style>
  <w:style w:type="numbering" w:customStyle="1" w:styleId="WWNum7">
    <w:name w:val="WWNum7"/>
    <w:basedOn w:val="NoList"/>
    <w:pPr>
      <w:numPr>
        <w:numId w:val="12"/>
      </w:numPr>
    </w:pPr>
  </w:style>
  <w:style w:type="numbering" w:customStyle="1" w:styleId="LFO11">
    <w:name w:val="LFO11"/>
    <w:basedOn w:val="NoList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reference-to-support-a-protected-species-licen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reference-to-support-a-protected-species-licence/protected-species-licences-guidance-on-getting-references-to-support-applic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1840</Characters>
  <Application>Microsoft Office Word</Application>
  <DocSecurity>0</DocSecurity>
  <Lines>15</Lines>
  <Paragraphs>4</Paragraphs>
  <ScaleCrop>false</ScaleCrop>
  <Company>Defra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Jackson-Kirby, Andrew (DEFRA)</dc:creator>
  <cp:lastModifiedBy>Edwards, Heather</cp:lastModifiedBy>
  <cp:revision>2</cp:revision>
  <dcterms:created xsi:type="dcterms:W3CDTF">2023-10-10T14:59:00Z</dcterms:created>
  <dcterms:modified xsi:type="dcterms:W3CDTF">2023-10-10T14:59:00Z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0x010100A5BF1C78D9F64B679A5EBDE1C6598EBC01003D2B3DC3CBDAFE41BB43F5029A3739DC</vt:lpwstr>
  </property>
  <property fmtid="{D5CDD505-2E9C-101B-9397-08002B2CF9AE}" pid="4" name="Directorate">
    <vt:lpwstr/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ecurityClassification">
    <vt:lpwstr/>
  </property>
  <property fmtid="{D5CDD505-2E9C-101B-9397-08002B2CF9AE}" pid="10" name="ShareDoc">
    <vt:bool>false</vt:bool>
  </property>
  <property fmtid="{D5CDD505-2E9C-101B-9397-08002B2CF9AE}" pid="11" name="InformationType">
    <vt:lpwstr/>
  </property>
  <property fmtid="{D5CDD505-2E9C-101B-9397-08002B2CF9AE}" pid="12" name="Distribution">
    <vt:lpwstr>9;#Internal Core Defra|836ac8df-3ab9-4c95-a1f0-07f825804935</vt:lpwstr>
  </property>
  <property fmtid="{D5CDD505-2E9C-101B-9397-08002B2CF9AE}" pid="13" name="OrganisationalUnit">
    <vt:lpwstr>8;#Core Defra|026223dd-2e56-4615-868d-7c5bfd566810</vt:lpwstr>
  </property>
  <property fmtid="{D5CDD505-2E9C-101B-9397-08002B2CF9AE}" pid="14" name="HOCopyrightLevel">
    <vt:lpwstr>7;#Crown|69589897-2828-4761-976e-717fd8e631c9</vt:lpwstr>
  </property>
  <property fmtid="{D5CDD505-2E9C-101B-9397-08002B2CF9AE}" pid="15" name="HOGovernmentSecurityClassification">
    <vt:lpwstr>6;#Official|14c80daa-741b-422c-9722-f71693c9ede4</vt:lpwstr>
  </property>
  <property fmtid="{D5CDD505-2E9C-101B-9397-08002B2CF9AE}" pid="16" name="HOSiteType">
    <vt:lpwstr>10;#Team|ff0485df-0575-416f-802f-e999165821b7</vt:lpwstr>
  </property>
  <property fmtid="{D5CDD505-2E9C-101B-9397-08002B2CF9AE}" pid="17" name="MediaServiceImageTags">
    <vt:lpwstr/>
  </property>
</Properties>
</file>